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"/>
        <w:gridCol w:w="108"/>
        <w:gridCol w:w="108"/>
        <w:gridCol w:w="753"/>
        <w:gridCol w:w="668"/>
        <w:gridCol w:w="1163"/>
        <w:gridCol w:w="1939"/>
        <w:gridCol w:w="5815"/>
        <w:gridCol w:w="108"/>
      </w:tblGrid>
      <w:tr w:rsidR="00851C3A">
        <w:trPr>
          <w:cantSplit/>
          <w:trHeight w:val="759"/>
        </w:trPr>
        <w:tc>
          <w:tcPr>
            <w:tcW w:w="107" w:type="dxa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10554" w:type="dxa"/>
            <w:gridSpan w:val="7"/>
          </w:tcPr>
          <w:p w:rsidR="00851C3A" w:rsidRDefault="00E61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9545" cy="5035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" w:type="dxa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1C3A">
        <w:trPr>
          <w:cantSplit/>
        </w:trPr>
        <w:tc>
          <w:tcPr>
            <w:tcW w:w="10769" w:type="dxa"/>
            <w:gridSpan w:val="9"/>
          </w:tcPr>
          <w:p w:rsidR="00851C3A" w:rsidRDefault="00E6100C">
            <w:pPr>
              <w:spacing w:after="0" w:line="240" w:lineRule="auto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OBJ/1138/2021/KH</w:t>
            </w:r>
          </w:p>
        </w:tc>
      </w:tr>
      <w:tr w:rsidR="00851C3A">
        <w:trPr>
          <w:cantSplit/>
        </w:trPr>
        <w:tc>
          <w:tcPr>
            <w:tcW w:w="10769" w:type="dxa"/>
            <w:gridSpan w:val="9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1C3A">
        <w:trPr>
          <w:cantSplit/>
        </w:trPr>
        <w:tc>
          <w:tcPr>
            <w:tcW w:w="2907" w:type="dxa"/>
            <w:gridSpan w:val="6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851C3A">
        <w:trPr>
          <w:cantSplit/>
        </w:trPr>
        <w:tc>
          <w:tcPr>
            <w:tcW w:w="2907" w:type="dxa"/>
            <w:gridSpan w:val="6"/>
          </w:tcPr>
          <w:p w:rsidR="00851C3A" w:rsidRDefault="00851C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851C3A">
        <w:trPr>
          <w:cantSplit/>
        </w:trPr>
        <w:tc>
          <w:tcPr>
            <w:tcW w:w="2907" w:type="dxa"/>
            <w:gridSpan w:val="6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851C3A">
        <w:trPr>
          <w:cantSplit/>
        </w:trPr>
        <w:tc>
          <w:tcPr>
            <w:tcW w:w="2907" w:type="dxa"/>
            <w:gridSpan w:val="6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851C3A">
        <w:trPr>
          <w:cantSplit/>
        </w:trPr>
        <w:tc>
          <w:tcPr>
            <w:tcW w:w="2907" w:type="dxa"/>
            <w:gridSpan w:val="6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851C3A">
        <w:trPr>
          <w:cantSplit/>
        </w:trPr>
        <w:tc>
          <w:tcPr>
            <w:tcW w:w="2907" w:type="dxa"/>
            <w:gridSpan w:val="6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851C3A">
        <w:trPr>
          <w:cantSplit/>
          <w:trHeight w:hRule="exact" w:val="22"/>
        </w:trPr>
        <w:tc>
          <w:tcPr>
            <w:tcW w:w="10769" w:type="dxa"/>
            <w:gridSpan w:val="9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1C3A">
        <w:trPr>
          <w:cantSplit/>
        </w:trPr>
        <w:tc>
          <w:tcPr>
            <w:tcW w:w="2907" w:type="dxa"/>
            <w:gridSpan w:val="6"/>
            <w:vAlign w:val="center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851C3A" w:rsidRDefault="00E610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BONISPOL, s.r.o.</w:t>
            </w:r>
          </w:p>
        </w:tc>
      </w:tr>
      <w:tr w:rsidR="00851C3A">
        <w:trPr>
          <w:cantSplit/>
        </w:trPr>
        <w:tc>
          <w:tcPr>
            <w:tcW w:w="2907" w:type="dxa"/>
            <w:gridSpan w:val="6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Radhošťská 1691</w:t>
            </w:r>
          </w:p>
        </w:tc>
      </w:tr>
      <w:tr w:rsidR="00851C3A">
        <w:trPr>
          <w:cantSplit/>
        </w:trPr>
        <w:tc>
          <w:tcPr>
            <w:tcW w:w="2907" w:type="dxa"/>
            <w:gridSpan w:val="6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75661 Rožnov pod </w:t>
            </w:r>
            <w:r>
              <w:rPr>
                <w:rFonts w:ascii="Arial" w:hAnsi="Arial"/>
                <w:sz w:val="18"/>
              </w:rPr>
              <w:t>Radhoštěm</w:t>
            </w:r>
          </w:p>
        </w:tc>
      </w:tr>
      <w:tr w:rsidR="00851C3A">
        <w:trPr>
          <w:cantSplit/>
        </w:trPr>
        <w:tc>
          <w:tcPr>
            <w:tcW w:w="2907" w:type="dxa"/>
            <w:gridSpan w:val="6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25857401, DIČ: CZ25857401</w:t>
            </w:r>
          </w:p>
        </w:tc>
      </w:tr>
      <w:tr w:rsidR="00851C3A">
        <w:trPr>
          <w:cantSplit/>
        </w:trPr>
        <w:tc>
          <w:tcPr>
            <w:tcW w:w="2907" w:type="dxa"/>
            <w:gridSpan w:val="6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83678369/0800</w:t>
            </w:r>
          </w:p>
        </w:tc>
      </w:tr>
      <w:tr w:rsidR="00851C3A">
        <w:trPr>
          <w:cantSplit/>
          <w:trHeight w:hRule="exact" w:val="22"/>
        </w:trPr>
        <w:tc>
          <w:tcPr>
            <w:tcW w:w="10769" w:type="dxa"/>
            <w:gridSpan w:val="9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1C3A">
        <w:trPr>
          <w:cantSplit/>
        </w:trPr>
        <w:tc>
          <w:tcPr>
            <w:tcW w:w="2907" w:type="dxa"/>
            <w:gridSpan w:val="6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851C3A" w:rsidRDefault="00E610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95 000,00 Kč</w:t>
            </w:r>
          </w:p>
        </w:tc>
      </w:tr>
      <w:tr w:rsidR="00851C3A">
        <w:trPr>
          <w:cantSplit/>
          <w:trHeight w:hRule="exact" w:val="22"/>
        </w:trPr>
        <w:tc>
          <w:tcPr>
            <w:tcW w:w="10769" w:type="dxa"/>
            <w:gridSpan w:val="9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1C3A">
        <w:trPr>
          <w:cantSplit/>
        </w:trPr>
        <w:tc>
          <w:tcPr>
            <w:tcW w:w="10769" w:type="dxa"/>
            <w:gridSpan w:val="9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851C3A">
        <w:trPr>
          <w:cantSplit/>
          <w:trHeight w:hRule="exact" w:val="79"/>
        </w:trPr>
        <w:tc>
          <w:tcPr>
            <w:tcW w:w="10769" w:type="dxa"/>
            <w:gridSpan w:val="9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1C3A">
        <w:trPr>
          <w:cantSplit/>
        </w:trPr>
        <w:tc>
          <w:tcPr>
            <w:tcW w:w="323" w:type="dxa"/>
            <w:gridSpan w:val="3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851C3A" w:rsidRDefault="00E610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Občerstvení, </w:t>
            </w:r>
            <w:proofErr w:type="spellStart"/>
            <w:r>
              <w:rPr>
                <w:rFonts w:ascii="Arial" w:hAnsi="Arial"/>
                <w:b/>
                <w:sz w:val="18"/>
              </w:rPr>
              <w:t>wellness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 pronájem dataprojektoru na zasedání Komise Rady AKČR pro cestovní ruch 22. – 23. 9. 2021 v Rožnově pod Radhoštěm</w:t>
            </w:r>
          </w:p>
        </w:tc>
      </w:tr>
      <w:tr w:rsidR="00851C3A">
        <w:trPr>
          <w:cantSplit/>
          <w:trHeight w:hRule="exact" w:val="79"/>
        </w:trPr>
        <w:tc>
          <w:tcPr>
            <w:tcW w:w="10769" w:type="dxa"/>
            <w:gridSpan w:val="9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1C3A">
        <w:trPr>
          <w:cantSplit/>
          <w:trHeight w:hRule="exact" w:val="249"/>
        </w:trPr>
        <w:tc>
          <w:tcPr>
            <w:tcW w:w="10769" w:type="dxa"/>
            <w:gridSpan w:val="9"/>
          </w:tcPr>
          <w:p w:rsidR="00851C3A" w:rsidRDefault="00E6100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22.09.2021</w:t>
            </w:r>
            <w:proofErr w:type="gramEnd"/>
          </w:p>
        </w:tc>
      </w:tr>
      <w:tr w:rsidR="00851C3A">
        <w:trPr>
          <w:cantSplit/>
          <w:trHeight w:hRule="exact" w:val="79"/>
        </w:trPr>
        <w:tc>
          <w:tcPr>
            <w:tcW w:w="10769" w:type="dxa"/>
            <w:gridSpan w:val="9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1C3A">
        <w:trPr>
          <w:cantSplit/>
          <w:trHeight w:hRule="exact" w:val="249"/>
        </w:trPr>
        <w:tc>
          <w:tcPr>
            <w:tcW w:w="10769" w:type="dxa"/>
            <w:gridSpan w:val="9"/>
          </w:tcPr>
          <w:p w:rsidR="00851C3A" w:rsidRDefault="00E6100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851C3A">
        <w:trPr>
          <w:cantSplit/>
          <w:trHeight w:hRule="exact" w:val="249"/>
        </w:trPr>
        <w:tc>
          <w:tcPr>
            <w:tcW w:w="10769" w:type="dxa"/>
            <w:gridSpan w:val="9"/>
          </w:tcPr>
          <w:p w:rsidR="00851C3A" w:rsidRDefault="00E610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851C3A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:rsidR="00851C3A" w:rsidRDefault="00E610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851C3A" w:rsidRDefault="00E6100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851C3A" w:rsidRDefault="00E610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</w:t>
            </w:r>
            <w:r>
              <w:rPr>
                <w:rFonts w:ascii="Arial" w:hAnsi="Arial"/>
                <w:b/>
                <w:sz w:val="18"/>
              </w:rPr>
              <w:t>data vystavení daňového dokladu (faktury)</w:t>
            </w:r>
          </w:p>
        </w:tc>
      </w:tr>
      <w:tr w:rsidR="00851C3A">
        <w:trPr>
          <w:cantSplit/>
          <w:trHeight w:hRule="exact" w:val="249"/>
        </w:trPr>
        <w:tc>
          <w:tcPr>
            <w:tcW w:w="10769" w:type="dxa"/>
            <w:gridSpan w:val="9"/>
          </w:tcPr>
          <w:p w:rsidR="00851C3A" w:rsidRDefault="00E610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851C3A">
        <w:trPr>
          <w:cantSplit/>
          <w:trHeight w:hRule="exact" w:val="79"/>
        </w:trPr>
        <w:tc>
          <w:tcPr>
            <w:tcW w:w="10769" w:type="dxa"/>
            <w:gridSpan w:val="9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1C3A">
        <w:trPr>
          <w:cantSplit/>
          <w:trHeight w:hRule="exact" w:val="249"/>
        </w:trPr>
        <w:tc>
          <w:tcPr>
            <w:tcW w:w="10769" w:type="dxa"/>
            <w:gridSpan w:val="9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851C3A">
        <w:trPr>
          <w:cantSplit/>
          <w:trHeight w:hRule="exact" w:val="22"/>
        </w:trPr>
        <w:tc>
          <w:tcPr>
            <w:tcW w:w="10769" w:type="dxa"/>
            <w:gridSpan w:val="9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1C3A">
        <w:trPr>
          <w:cantSplit/>
        </w:trPr>
        <w:tc>
          <w:tcPr>
            <w:tcW w:w="10769" w:type="dxa"/>
            <w:gridSpan w:val="9"/>
          </w:tcPr>
          <w:p w:rsidR="00851C3A" w:rsidRDefault="00E610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Plnění, </w:t>
            </w:r>
            <w:r>
              <w:rPr>
                <w:rFonts w:ascii="Arial" w:hAnsi="Arial"/>
                <w:b/>
                <w:sz w:val="18"/>
              </w:rPr>
              <w:t>které je předmětem této objednávky, bude používáno pro výkon veřejnoprávní činnosti.</w:t>
            </w:r>
          </w:p>
        </w:tc>
      </w:tr>
      <w:tr w:rsidR="00851C3A">
        <w:trPr>
          <w:cantSplit/>
          <w:trHeight w:hRule="exact" w:val="79"/>
        </w:trPr>
        <w:tc>
          <w:tcPr>
            <w:tcW w:w="10769" w:type="dxa"/>
            <w:gridSpan w:val="9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1C3A">
        <w:trPr>
          <w:cantSplit/>
        </w:trPr>
        <w:tc>
          <w:tcPr>
            <w:tcW w:w="2907" w:type="dxa"/>
            <w:gridSpan w:val="6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20.09.2021</w:t>
            </w:r>
            <w:proofErr w:type="gramEnd"/>
          </w:p>
        </w:tc>
      </w:tr>
      <w:tr w:rsidR="00851C3A">
        <w:trPr>
          <w:cantSplit/>
        </w:trPr>
        <w:tc>
          <w:tcPr>
            <w:tcW w:w="2907" w:type="dxa"/>
            <w:gridSpan w:val="6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851C3A">
        <w:trPr>
          <w:cantSplit/>
        </w:trPr>
        <w:tc>
          <w:tcPr>
            <w:tcW w:w="10769" w:type="dxa"/>
            <w:gridSpan w:val="9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1C3A">
        <w:trPr>
          <w:cantSplit/>
          <w:trHeight w:hRule="exact" w:val="22"/>
        </w:trPr>
        <w:tc>
          <w:tcPr>
            <w:tcW w:w="10769" w:type="dxa"/>
            <w:gridSpan w:val="9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1C3A">
        <w:trPr>
          <w:cantSplit/>
        </w:trPr>
        <w:tc>
          <w:tcPr>
            <w:tcW w:w="4846" w:type="dxa"/>
            <w:gridSpan w:val="7"/>
          </w:tcPr>
          <w:p w:rsidR="00851C3A" w:rsidRDefault="00851C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2"/>
          </w:tcPr>
          <w:p w:rsidR="00851C3A" w:rsidRDefault="00E610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851C3A">
        <w:trPr>
          <w:cantSplit/>
          <w:trHeight w:hRule="exact" w:val="79"/>
        </w:trPr>
        <w:tc>
          <w:tcPr>
            <w:tcW w:w="10769" w:type="dxa"/>
            <w:gridSpan w:val="9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1C3A">
        <w:trPr>
          <w:cantSplit/>
        </w:trPr>
        <w:tc>
          <w:tcPr>
            <w:tcW w:w="10769" w:type="dxa"/>
            <w:gridSpan w:val="9"/>
          </w:tcPr>
          <w:p w:rsidR="00851C3A" w:rsidRDefault="00E610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851C3A">
        <w:trPr>
          <w:cantSplit/>
        </w:trPr>
        <w:tc>
          <w:tcPr>
            <w:tcW w:w="215" w:type="dxa"/>
            <w:gridSpan w:val="2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</w:t>
            </w:r>
            <w:r>
              <w:rPr>
                <w:rFonts w:ascii="Arial" w:hAnsi="Arial"/>
                <w:sz w:val="18"/>
              </w:rPr>
              <w:t>nezaplatit daň z přidané hodnoty u zdanitelného plnění podle této smlouvy (dále jen „daň“),</w:t>
            </w:r>
          </w:p>
        </w:tc>
      </w:tr>
      <w:tr w:rsidR="00851C3A">
        <w:trPr>
          <w:cantSplit/>
        </w:trPr>
        <w:tc>
          <w:tcPr>
            <w:tcW w:w="215" w:type="dxa"/>
            <w:gridSpan w:val="2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 daň zaplatit a ani se ke dni podpisu této smlouvy v takovém postavení </w:t>
            </w:r>
            <w:r>
              <w:rPr>
                <w:rFonts w:ascii="Arial" w:hAnsi="Arial"/>
                <w:sz w:val="18"/>
              </w:rPr>
              <w:t>nenachází,</w:t>
            </w:r>
          </w:p>
        </w:tc>
      </w:tr>
      <w:tr w:rsidR="00851C3A">
        <w:trPr>
          <w:cantSplit/>
        </w:trPr>
        <w:tc>
          <w:tcPr>
            <w:tcW w:w="215" w:type="dxa"/>
            <w:gridSpan w:val="2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851C3A">
        <w:trPr>
          <w:cantSplit/>
        </w:trPr>
        <w:tc>
          <w:tcPr>
            <w:tcW w:w="215" w:type="dxa"/>
            <w:gridSpan w:val="2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851C3A">
        <w:trPr>
          <w:cantSplit/>
        </w:trPr>
        <w:tc>
          <w:tcPr>
            <w:tcW w:w="215" w:type="dxa"/>
            <w:gridSpan w:val="2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</w:t>
            </w:r>
            <w:r>
              <w:rPr>
                <w:rFonts w:ascii="Arial" w:hAnsi="Arial"/>
                <w:sz w:val="18"/>
              </w:rPr>
              <w:t>žeb mimo tuzemsko,</w:t>
            </w:r>
          </w:p>
        </w:tc>
      </w:tr>
      <w:tr w:rsidR="00851C3A">
        <w:trPr>
          <w:cantSplit/>
        </w:trPr>
        <w:tc>
          <w:tcPr>
            <w:tcW w:w="215" w:type="dxa"/>
            <w:gridSpan w:val="2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851C3A">
        <w:trPr>
          <w:cantSplit/>
        </w:trPr>
        <w:tc>
          <w:tcPr>
            <w:tcW w:w="215" w:type="dxa"/>
            <w:gridSpan w:val="2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851C3A">
        <w:trPr>
          <w:cantSplit/>
        </w:trPr>
        <w:tc>
          <w:tcPr>
            <w:tcW w:w="215" w:type="dxa"/>
            <w:gridSpan w:val="2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</w:t>
            </w:r>
            <w:r>
              <w:rPr>
                <w:rFonts w:ascii="Arial" w:hAnsi="Arial"/>
                <w:sz w:val="18"/>
              </w:rPr>
              <w:t xml:space="preserve">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851C3A">
        <w:trPr>
          <w:cantSplit/>
        </w:trPr>
        <w:tc>
          <w:tcPr>
            <w:tcW w:w="215" w:type="dxa"/>
            <w:gridSpan w:val="2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51C3A" w:rsidRDefault="00E610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</w:t>
            </w:r>
            <w:r>
              <w:rPr>
                <w:rFonts w:ascii="Arial" w:hAnsi="Arial"/>
                <w:sz w:val="18"/>
              </w:rPr>
              <w:t>uskutečnění zdanitelného plnění nebo k okamžiku poskytnutí úplaty na plnění bude zjištěna nesrovnalost v registraci bankovního účtu dodavatele/zhotovitele určeného pro ekonomickou činnost správcem daně, uhradí Zlínský kraj daň z přidané hodnoty z přijatého</w:t>
            </w:r>
            <w:r>
              <w:rPr>
                <w:rFonts w:ascii="Arial" w:hAnsi="Arial"/>
                <w:sz w:val="18"/>
              </w:rPr>
              <w:t xml:space="preserve"> zdanitelného plnění příslušnému správci daně.</w:t>
            </w:r>
          </w:p>
        </w:tc>
      </w:tr>
      <w:tr w:rsidR="00851C3A">
        <w:trPr>
          <w:cantSplit/>
        </w:trPr>
        <w:tc>
          <w:tcPr>
            <w:tcW w:w="10769" w:type="dxa"/>
            <w:gridSpan w:val="9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1C3A">
        <w:trPr>
          <w:cantSplit/>
        </w:trPr>
        <w:tc>
          <w:tcPr>
            <w:tcW w:w="10769" w:type="dxa"/>
            <w:gridSpan w:val="9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1C3A">
        <w:trPr>
          <w:cantSplit/>
        </w:trPr>
        <w:tc>
          <w:tcPr>
            <w:tcW w:w="10769" w:type="dxa"/>
            <w:gridSpan w:val="9"/>
          </w:tcPr>
          <w:p w:rsidR="00851C3A" w:rsidRDefault="00851C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1C3A">
        <w:trPr>
          <w:cantSplit/>
        </w:trPr>
        <w:tc>
          <w:tcPr>
            <w:tcW w:w="4846" w:type="dxa"/>
            <w:gridSpan w:val="7"/>
          </w:tcPr>
          <w:p w:rsidR="00851C3A" w:rsidRDefault="00E610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…………………………………., dne ……………………</w:t>
            </w:r>
          </w:p>
        </w:tc>
        <w:tc>
          <w:tcPr>
            <w:tcW w:w="5923" w:type="dxa"/>
            <w:gridSpan w:val="2"/>
          </w:tcPr>
          <w:p w:rsidR="00851C3A" w:rsidRDefault="00E610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000000" w:rsidRDefault="00E6100C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3A"/>
    <w:rsid w:val="00851C3A"/>
    <w:rsid w:val="00E6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78942-D65F-4179-888E-F03FFCCA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2021-09-21T09:20:00Z</dcterms:created>
  <dcterms:modified xsi:type="dcterms:W3CDTF">2021-09-21T09:20:00Z</dcterms:modified>
</cp:coreProperties>
</file>