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87A3" w14:textId="433DB6C1" w:rsidR="003E4B46" w:rsidRDefault="00A86683">
      <w:pPr>
        <w:pStyle w:val="Standard"/>
        <w:spacing w:line="200" w:lineRule="atLeast"/>
      </w:pPr>
      <w:r>
        <w:rPr>
          <w:rStyle w:val="CharStyle5"/>
          <w:rFonts w:ascii="Arial" w:hAnsi="Arial" w:cs="Arial"/>
          <w:b w:val="0"/>
          <w:bCs w:val="0"/>
          <w:i/>
          <w:iCs/>
          <w:color w:val="FFFFFF"/>
          <w:sz w:val="12"/>
          <w:szCs w:val="12"/>
        </w:rPr>
        <w:t>a</w:t>
      </w:r>
    </w:p>
    <w:p w14:paraId="0B356098" w14:textId="77777777" w:rsidR="003E4B46" w:rsidRDefault="00A86683">
      <w:pPr>
        <w:pStyle w:val="Standard"/>
        <w:shd w:val="clear" w:color="auto" w:fill="CCCCCC"/>
        <w:spacing w:line="251" w:lineRule="auto"/>
        <w:jc w:val="center"/>
      </w:pPr>
      <w:bookmarkStart w:id="0" w:name="bookmark0"/>
      <w:r>
        <w:rPr>
          <w:rStyle w:val="CharStyle5"/>
          <w:rFonts w:ascii="Arial" w:hAnsi="Arial" w:cs="Arial"/>
          <w:sz w:val="26"/>
          <w:szCs w:val="26"/>
        </w:rPr>
        <w:t>KUPNÍ SMLOUVA</w:t>
      </w:r>
    </w:p>
    <w:p w14:paraId="3198E1A1" w14:textId="77777777" w:rsidR="00B51667" w:rsidRDefault="00B51667">
      <w:pPr>
        <w:pStyle w:val="Standard"/>
        <w:jc w:val="center"/>
        <w:rPr>
          <w:rFonts w:ascii="Arial" w:hAnsi="Arial" w:cs="Arial"/>
          <w:i/>
          <w:iCs/>
          <w:sz w:val="20"/>
          <w:szCs w:val="20"/>
        </w:rPr>
      </w:pPr>
    </w:p>
    <w:p w14:paraId="10148EA8" w14:textId="77777777" w:rsidR="003E4B46" w:rsidRDefault="00A86683">
      <w:pPr>
        <w:pStyle w:val="Standard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uzavřená podle § 2079 a násl. zákona č. 89/2012 Sb., občanský zákoník, v platném znění</w:t>
      </w:r>
    </w:p>
    <w:p w14:paraId="7FB18D35" w14:textId="77777777" w:rsidR="003E4B46" w:rsidRDefault="003E4B46">
      <w:pPr>
        <w:pStyle w:val="Standard"/>
        <w:rPr>
          <w:rFonts w:ascii="Arial" w:hAnsi="Arial" w:cs="Arial"/>
          <w:sz w:val="20"/>
          <w:szCs w:val="20"/>
        </w:rPr>
      </w:pPr>
    </w:p>
    <w:p w14:paraId="598323B6" w14:textId="77777777" w:rsidR="003E4B46" w:rsidRDefault="00A86683">
      <w:pPr>
        <w:pStyle w:val="Nadpis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SMLUVNÍ STRANY</w:t>
      </w:r>
    </w:p>
    <w:p w14:paraId="16FDE7E5" w14:textId="77777777" w:rsidR="003E4B46" w:rsidRDefault="00A86683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</w:p>
    <w:p w14:paraId="25B5E973" w14:textId="77777777" w:rsidR="003E4B46" w:rsidRDefault="00A86683">
      <w:pPr>
        <w:pStyle w:val="Standard"/>
        <w:tabs>
          <w:tab w:val="left" w:pos="1701"/>
        </w:tabs>
      </w:pPr>
      <w:r>
        <w:rPr>
          <w:rFonts w:ascii="Arial" w:hAnsi="Arial" w:cs="Arial"/>
          <w:b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Style w:val="tsubjname"/>
          <w:rFonts w:ascii="Arial" w:hAnsi="Arial" w:cs="Arial"/>
          <w:b/>
          <w:sz w:val="20"/>
          <w:szCs w:val="20"/>
        </w:rPr>
        <w:t>Dětský domov se školou, základní škola a středisko výchovné péče, Šumperk</w:t>
      </w:r>
    </w:p>
    <w:p w14:paraId="4EC9AF87" w14:textId="77777777" w:rsidR="003E4B46" w:rsidRDefault="00A86683">
      <w:pPr>
        <w:pStyle w:val="Standard"/>
        <w:tabs>
          <w:tab w:val="left" w:pos="1701"/>
        </w:tabs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Vyhlídka 369/1, 787 01 Šumperk,</w:t>
      </w:r>
    </w:p>
    <w:p w14:paraId="2A5FA436" w14:textId="77777777" w:rsidR="003E4B46" w:rsidRDefault="00A86683">
      <w:pPr>
        <w:pStyle w:val="Standard"/>
        <w:tabs>
          <w:tab w:val="left" w:pos="1701"/>
        </w:tabs>
      </w:pPr>
      <w:r>
        <w:rPr>
          <w:rStyle w:val="CharStyle12"/>
          <w:rFonts w:ascii="Arial" w:hAnsi="Arial" w:cs="Arial"/>
          <w:sz w:val="20"/>
          <w:szCs w:val="20"/>
        </w:rPr>
        <w:t>Zastoupený:</w:t>
      </w:r>
      <w:r>
        <w:rPr>
          <w:rStyle w:val="CharStyle12"/>
          <w:rFonts w:ascii="Arial" w:hAnsi="Arial" w:cs="Arial"/>
          <w:sz w:val="20"/>
          <w:szCs w:val="20"/>
        </w:rPr>
        <w:tab/>
        <w:t>Mgr. Stanislavou Tóthovou, ředitelkou</w:t>
      </w:r>
    </w:p>
    <w:p w14:paraId="322B811D" w14:textId="77777777" w:rsidR="003E4B46" w:rsidRDefault="00A86683">
      <w:pPr>
        <w:pStyle w:val="Standard"/>
        <w:tabs>
          <w:tab w:val="left" w:pos="1701"/>
        </w:tabs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00843016</w:t>
      </w:r>
    </w:p>
    <w:p w14:paraId="4A04F2AD" w14:textId="77777777" w:rsidR="003E4B46" w:rsidRDefault="00A86683">
      <w:pPr>
        <w:pStyle w:val="Standard"/>
        <w:tabs>
          <w:tab w:val="left" w:pos="1701"/>
        </w:tabs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  <w:t>CZ</w:t>
      </w:r>
      <w:r>
        <w:rPr>
          <w:rFonts w:ascii="Arial" w:eastAsia="Calibri" w:hAnsi="Arial" w:cs="Arial"/>
          <w:sz w:val="20"/>
          <w:szCs w:val="20"/>
        </w:rPr>
        <w:t>00843016</w:t>
      </w:r>
    </w:p>
    <w:p w14:paraId="3ADEB914" w14:textId="63EAD6C2" w:rsidR="003E4B46" w:rsidRDefault="00A86683">
      <w:pPr>
        <w:pStyle w:val="Standard"/>
        <w:tabs>
          <w:tab w:val="left" w:pos="1701"/>
        </w:tabs>
      </w:pPr>
      <w:r>
        <w:rPr>
          <w:rFonts w:ascii="Arial" w:hAnsi="Arial" w:cs="Arial"/>
          <w:sz w:val="20"/>
          <w:szCs w:val="20"/>
        </w:rPr>
        <w:t>Bankovní účet:</w:t>
      </w:r>
      <w:r>
        <w:rPr>
          <w:rFonts w:ascii="Arial" w:hAnsi="Arial" w:cs="Arial"/>
          <w:sz w:val="20"/>
          <w:szCs w:val="20"/>
        </w:rPr>
        <w:tab/>
      </w:r>
      <w:r w:rsidR="00B51667" w:rsidRPr="00B51667">
        <w:rPr>
          <w:rFonts w:ascii="Arial" w:hAnsi="Arial" w:cs="Arial"/>
          <w:sz w:val="20"/>
          <w:szCs w:val="20"/>
        </w:rPr>
        <w:t>632841/0710</w:t>
      </w:r>
      <w:r w:rsidR="00B51667" w:rsidRPr="00532A15">
        <w:rPr>
          <w:b/>
          <w:sz w:val="16"/>
          <w:szCs w:val="16"/>
        </w:rPr>
        <w:t xml:space="preserve"> </w:t>
      </w:r>
    </w:p>
    <w:p w14:paraId="0D6F1321" w14:textId="5DC144A0" w:rsidR="003E4B46" w:rsidRDefault="00A86683">
      <w:pPr>
        <w:pStyle w:val="Standard"/>
        <w:tabs>
          <w:tab w:val="left" w:pos="1701"/>
        </w:tabs>
      </w:pPr>
      <w:r>
        <w:rPr>
          <w:rFonts w:ascii="Arial" w:hAnsi="Arial" w:cs="Arial"/>
          <w:sz w:val="20"/>
          <w:szCs w:val="20"/>
        </w:rPr>
        <w:t>Tel./e-mail: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B17D8" w:rsidRPr="003B17D8">
        <w:rPr>
          <w:rFonts w:ascii="Arial" w:hAnsi="Arial" w:cs="Arial"/>
          <w:sz w:val="20"/>
          <w:szCs w:val="20"/>
          <w:highlight w:val="black"/>
        </w:rPr>
        <w:t>xxxxxxxxxxxxxxxxxxxxxxxxxxxxxxxxxxxxxxxx</w:t>
      </w:r>
      <w:proofErr w:type="spellEnd"/>
    </w:p>
    <w:p w14:paraId="793D8AD0" w14:textId="77777777" w:rsidR="003E4B46" w:rsidRDefault="00A86683">
      <w:pPr>
        <w:pStyle w:val="Standard"/>
        <w:tabs>
          <w:tab w:val="left" w:pos="1701"/>
        </w:tabs>
      </w:pPr>
      <w:r>
        <w:rPr>
          <w:rFonts w:ascii="Arial" w:hAnsi="Arial" w:cs="Arial"/>
          <w:sz w:val="20"/>
          <w:szCs w:val="20"/>
          <w:lang w:val="en-US"/>
        </w:rPr>
        <w:t xml:space="preserve">ID dat.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schránky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</w:rPr>
        <w:t>ghy8r8p</w:t>
      </w:r>
    </w:p>
    <w:p w14:paraId="490345BF" w14:textId="77777777" w:rsidR="003E4B46" w:rsidRDefault="00A86683">
      <w:pPr>
        <w:pStyle w:val="Standard"/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i „kupující“)</w:t>
      </w:r>
    </w:p>
    <w:p w14:paraId="1D9797B7" w14:textId="77777777" w:rsidR="003E4B46" w:rsidRDefault="00A86683">
      <w:pPr>
        <w:pStyle w:val="Standard"/>
        <w:tabs>
          <w:tab w:val="left" w:pos="1701"/>
        </w:tabs>
        <w:spacing w:before="113" w:after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BA40D76" w14:textId="77777777" w:rsidR="003E4B46" w:rsidRDefault="00A86683">
      <w:pPr>
        <w:pStyle w:val="Standard"/>
        <w:tabs>
          <w:tab w:val="left" w:pos="1701"/>
        </w:tabs>
      </w:pPr>
      <w:r>
        <w:rPr>
          <w:rFonts w:ascii="Arial" w:hAnsi="Arial" w:cs="Arial"/>
          <w:b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  <w:t>Auto Eder s.r.o.</w:t>
      </w:r>
    </w:p>
    <w:p w14:paraId="3FA55ABC" w14:textId="77777777" w:rsidR="003E4B46" w:rsidRDefault="00A86683">
      <w:pPr>
        <w:pStyle w:val="Standard"/>
        <w:tabs>
          <w:tab w:val="left" w:pos="1701"/>
        </w:tabs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b/>
          <w:i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Chebská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392/116b,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Dvory</w:t>
      </w:r>
      <w:proofErr w:type="spellEnd"/>
      <w:r>
        <w:rPr>
          <w:rFonts w:ascii="Arial" w:hAnsi="Arial" w:cs="Arial"/>
          <w:sz w:val="20"/>
          <w:szCs w:val="20"/>
          <w:lang w:val="en-US"/>
        </w:rPr>
        <w:t>, 360 06 Karlovy Vary</w:t>
      </w:r>
    </w:p>
    <w:p w14:paraId="4596A33B" w14:textId="77777777" w:rsidR="003E4B46" w:rsidRDefault="00A86683">
      <w:pPr>
        <w:pStyle w:val="Standard"/>
        <w:tabs>
          <w:tab w:val="left" w:pos="1701"/>
        </w:tabs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Janem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Ederem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jednatelem</w:t>
      </w:r>
      <w:proofErr w:type="spellEnd"/>
    </w:p>
    <w:p w14:paraId="3F00EC78" w14:textId="77777777" w:rsidR="003E4B46" w:rsidRDefault="00A86683">
      <w:pPr>
        <w:pStyle w:val="Standard"/>
        <w:tabs>
          <w:tab w:val="left" w:pos="1701"/>
        </w:tabs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29066476</w:t>
      </w:r>
    </w:p>
    <w:p w14:paraId="217C8FDD" w14:textId="77777777" w:rsidR="003E4B46" w:rsidRDefault="00A86683">
      <w:pPr>
        <w:pStyle w:val="Standard"/>
        <w:tabs>
          <w:tab w:val="left" w:pos="1701"/>
        </w:tabs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CZ29066476</w:t>
      </w:r>
    </w:p>
    <w:p w14:paraId="42A7C3B6" w14:textId="067D9ACD" w:rsidR="003E4B46" w:rsidRDefault="00A86683">
      <w:pPr>
        <w:pStyle w:val="Standard"/>
        <w:tabs>
          <w:tab w:val="left" w:pos="1701"/>
        </w:tabs>
      </w:pPr>
      <w:r>
        <w:rPr>
          <w:rFonts w:ascii="Arial" w:hAnsi="Arial" w:cs="Arial"/>
          <w:sz w:val="20"/>
          <w:szCs w:val="20"/>
        </w:rPr>
        <w:t>Bankovní účet:</w:t>
      </w:r>
      <w:r w:rsidR="00922968">
        <w:rPr>
          <w:rFonts w:ascii="Arial" w:hAnsi="Arial" w:cs="Arial"/>
          <w:sz w:val="20"/>
          <w:szCs w:val="20"/>
        </w:rPr>
        <w:tab/>
      </w:r>
      <w:r w:rsidR="00230B0E">
        <w:rPr>
          <w:rFonts w:ascii="Arial" w:hAnsi="Arial" w:cs="Arial"/>
          <w:sz w:val="20"/>
          <w:szCs w:val="20"/>
          <w:lang w:val="en-US"/>
        </w:rPr>
        <w:t>286252560/0300</w:t>
      </w:r>
    </w:p>
    <w:p w14:paraId="390C0053" w14:textId="48B11F3C" w:rsidR="003E4B46" w:rsidRPr="00922968" w:rsidRDefault="00A86683">
      <w:pPr>
        <w:pStyle w:val="Standard"/>
        <w:tabs>
          <w:tab w:val="left" w:pos="1701"/>
        </w:tabs>
        <w:rPr>
          <w:color w:val="4472C4" w:themeColor="accent1"/>
        </w:rPr>
      </w:pPr>
      <w:r>
        <w:rPr>
          <w:rFonts w:ascii="Arial" w:hAnsi="Arial" w:cs="Arial"/>
          <w:sz w:val="20"/>
          <w:szCs w:val="20"/>
        </w:rPr>
        <w:t>Tel/e-mail:</w:t>
      </w:r>
      <w:r w:rsidR="00922968">
        <w:rPr>
          <w:rFonts w:ascii="Arial" w:hAnsi="Arial" w:cs="Arial"/>
          <w:sz w:val="20"/>
          <w:szCs w:val="20"/>
        </w:rPr>
        <w:tab/>
      </w:r>
      <w:proofErr w:type="spellStart"/>
      <w:r w:rsidR="003B17D8" w:rsidRPr="003B17D8">
        <w:rPr>
          <w:rFonts w:ascii="Arial" w:hAnsi="Arial" w:cs="Arial"/>
          <w:sz w:val="20"/>
          <w:szCs w:val="20"/>
          <w:highlight w:val="black"/>
        </w:rPr>
        <w:t>xxxxxxxxxxxxxxxxxxxxxxxxxxxxxxx</w:t>
      </w:r>
      <w:bookmarkStart w:id="1" w:name="_GoBack"/>
      <w:bookmarkEnd w:id="1"/>
      <w:proofErr w:type="spellEnd"/>
    </w:p>
    <w:p w14:paraId="1C753683" w14:textId="77777777" w:rsidR="003E4B46" w:rsidRDefault="00A86683">
      <w:pPr>
        <w:pStyle w:val="Standard"/>
        <w:tabs>
          <w:tab w:val="left" w:pos="1701"/>
        </w:tabs>
        <w:spacing w:before="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i „prodávající“)</w:t>
      </w:r>
    </w:p>
    <w:p w14:paraId="57B90892" w14:textId="77777777" w:rsidR="003E4B46" w:rsidRDefault="00A86683">
      <w:pPr>
        <w:pStyle w:val="Standard"/>
        <w:tabs>
          <w:tab w:val="left" w:pos="1701"/>
        </w:tabs>
        <w:spacing w:before="28"/>
      </w:pPr>
      <w:r>
        <w:rPr>
          <w:rFonts w:ascii="Arial" w:hAnsi="Arial" w:cs="Arial"/>
          <w:sz w:val="20"/>
          <w:szCs w:val="20"/>
        </w:rPr>
        <w:t>(dále společně i „smluvní strany“)</w:t>
      </w:r>
    </w:p>
    <w:p w14:paraId="708A9FBA" w14:textId="77777777" w:rsidR="003E4B46" w:rsidRDefault="00A86683">
      <w:pPr>
        <w:pStyle w:val="Standard"/>
        <w:spacing w:before="113" w:line="2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</w:p>
    <w:p w14:paraId="111EA8D8" w14:textId="77777777" w:rsidR="003E4B46" w:rsidRDefault="00A86683">
      <w:pPr>
        <w:pStyle w:val="Standard"/>
        <w:keepNext/>
        <w:keepLines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>Smluvní strany se zavazují oznamovat si bezodkladně změny údajů uvedených v označení smluvních stran formou doporučeného dopisu, jehož přílohu bude podle okolností i originál listiny dokládající změnu předmětných údajů nebo její úředně ověřený opis. Za doporučený dopis se považuje také zpráva elektronickou formou dle zákona č. 300/2008 Sb., o elektronických úkonech a autorizované konverzi dokumentů, v platném znění.</w:t>
      </w:r>
    </w:p>
    <w:p w14:paraId="60402D20" w14:textId="77777777" w:rsidR="003E4B46" w:rsidRDefault="00A86683">
      <w:pPr>
        <w:pStyle w:val="Textvbloku2"/>
        <w:spacing w:before="57" w:line="200" w:lineRule="atLeast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</w:t>
      </w:r>
    </w:p>
    <w:p w14:paraId="1910097B" w14:textId="77777777" w:rsidR="003E4B46" w:rsidRDefault="00A86683">
      <w:pPr>
        <w:pStyle w:val="Textvbloku2"/>
        <w:spacing w:line="200" w:lineRule="atLeast"/>
        <w:ind w:right="0"/>
      </w:pPr>
      <w:r>
        <w:rPr>
          <w:rFonts w:ascii="Arial" w:hAnsi="Arial" w:cs="Arial"/>
          <w:sz w:val="20"/>
          <w:szCs w:val="20"/>
        </w:rPr>
        <w:t>Prodávající tímto prohlašuje, že má veškerá práva a způsobilost k tomu, aby plnil závazky vyplývající z uzavřené smlouvy a že neexistují žádné právní překážky, které by bránily, či omezovaly plnění jeho závazků a že uzavřením smlouvy nedojde k porušení žádného obecně závazného předpisu. Prodávající současně prohlašuje, že se dostatečným způsobem seznámil se záměry kupujícího ohledně přípravy a realizace akce specifikované v následujících ustanoveních této smlouvy a že na základě tohoto zjištění přistupuje k uzavření předmětné smlouvy.</w:t>
      </w:r>
    </w:p>
    <w:bookmarkEnd w:id="0"/>
    <w:p w14:paraId="174879E5" w14:textId="77777777" w:rsidR="003E4B46" w:rsidRDefault="003E4B46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5279013C" w14:textId="77777777" w:rsidR="003E4B46" w:rsidRDefault="00A86683">
      <w:pPr>
        <w:pStyle w:val="Nadpis4"/>
        <w:spacing w:line="20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PŘEDMĚT KOUPĚ</w:t>
      </w:r>
    </w:p>
    <w:p w14:paraId="073139BC" w14:textId="77777777" w:rsidR="003E4B46" w:rsidRDefault="00A86683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</w:p>
    <w:p w14:paraId="06809A19" w14:textId="7A4E8B17" w:rsidR="003E4B46" w:rsidRDefault="00A86683">
      <w:pPr>
        <w:pStyle w:val="Standard"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>Prodávající se zavazuje na základě této smlouvy dodat a odevzdat kupujícímu předmět koupě (dále také „zboží“) v rozsahu a specifikaci dle zadávacích podmínek veřejné zakázky „</w:t>
      </w:r>
      <w:r>
        <w:rPr>
          <w:rStyle w:val="FontStyle42"/>
          <w:rFonts w:eastAsia="SimSun, 宋体"/>
          <w:spacing w:val="-3"/>
          <w:sz w:val="20"/>
          <w:szCs w:val="20"/>
          <w:lang w:eastAsia="ar-SA" w:bidi="ar-SA"/>
        </w:rPr>
        <w:t xml:space="preserve">Pořízení </w:t>
      </w:r>
      <w:proofErr w:type="gramStart"/>
      <w:r>
        <w:rPr>
          <w:rStyle w:val="FontStyle42"/>
          <w:rFonts w:eastAsia="SimSun, 宋体"/>
          <w:spacing w:val="-3"/>
          <w:sz w:val="20"/>
          <w:szCs w:val="20"/>
          <w:lang w:eastAsia="ar-SA" w:bidi="ar-SA"/>
        </w:rPr>
        <w:t>9-ti</w:t>
      </w:r>
      <w:r w:rsidR="00922968">
        <w:rPr>
          <w:rStyle w:val="FontStyle42"/>
          <w:rFonts w:eastAsia="SimSun, 宋体"/>
          <w:spacing w:val="-3"/>
          <w:sz w:val="20"/>
          <w:szCs w:val="20"/>
          <w:lang w:eastAsia="ar-SA" w:bidi="ar-SA"/>
        </w:rPr>
        <w:t xml:space="preserve"> </w:t>
      </w:r>
      <w:proofErr w:type="spellStart"/>
      <w:r>
        <w:rPr>
          <w:rStyle w:val="FontStyle42"/>
          <w:rFonts w:eastAsia="SimSun, 宋体"/>
          <w:spacing w:val="-3"/>
          <w:sz w:val="20"/>
          <w:szCs w:val="20"/>
          <w:lang w:eastAsia="ar-SA" w:bidi="ar-SA"/>
        </w:rPr>
        <w:t>místného</w:t>
      </w:r>
      <w:proofErr w:type="spellEnd"/>
      <w:proofErr w:type="gramEnd"/>
      <w:r>
        <w:rPr>
          <w:rStyle w:val="FontStyle42"/>
          <w:rFonts w:eastAsia="SimSun, 宋体"/>
          <w:spacing w:val="-3"/>
          <w:sz w:val="20"/>
          <w:szCs w:val="20"/>
          <w:lang w:eastAsia="ar-SA" w:bidi="ar-SA"/>
        </w:rPr>
        <w:t xml:space="preserve"> vozidla</w:t>
      </w:r>
      <w:r>
        <w:rPr>
          <w:rFonts w:ascii="Arial" w:hAnsi="Arial" w:cs="Arial"/>
          <w:sz w:val="20"/>
          <w:szCs w:val="20"/>
        </w:rPr>
        <w:t>“ a umožnit mu nabýt vlastnické právo k němu. Kupující se zavazuje zboží převzít a zaplatit kupní cenu uvedenou v čl. 3 této smlouvy.</w:t>
      </w:r>
    </w:p>
    <w:p w14:paraId="0EA4586C" w14:textId="77777777" w:rsidR="003E4B46" w:rsidRDefault="00A86683">
      <w:pPr>
        <w:pStyle w:val="Standard"/>
        <w:spacing w:before="57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</w:p>
    <w:p w14:paraId="51E0E892" w14:textId="77777777" w:rsidR="003E4B46" w:rsidRDefault="00A86683">
      <w:pPr>
        <w:pStyle w:val="Standard"/>
        <w:keepNext/>
        <w:keepLines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Zboží bude dodáno v rozsahu a parametrech dle podmínek uvedených v:</w:t>
      </w:r>
    </w:p>
    <w:p w14:paraId="3C4711DD" w14:textId="77777777" w:rsidR="003E4B46" w:rsidRDefault="00A86683">
      <w:pPr>
        <w:pStyle w:val="Standard"/>
        <w:tabs>
          <w:tab w:val="left" w:pos="567"/>
        </w:tabs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ab/>
        <w:t xml:space="preserve">a) </w:t>
      </w:r>
      <w:r>
        <w:rPr>
          <w:rFonts w:ascii="Arial" w:hAnsi="Arial" w:cs="Arial"/>
          <w:b/>
          <w:bCs/>
          <w:sz w:val="20"/>
          <w:szCs w:val="20"/>
        </w:rPr>
        <w:t>zadávací dokumentaci</w:t>
      </w:r>
      <w:r>
        <w:rPr>
          <w:rFonts w:ascii="Arial" w:hAnsi="Arial" w:cs="Arial"/>
          <w:sz w:val="20"/>
          <w:szCs w:val="20"/>
        </w:rPr>
        <w:t xml:space="preserve"> k veřejné zakázce "</w:t>
      </w:r>
      <w:r>
        <w:rPr>
          <w:rStyle w:val="FontStyle42"/>
          <w:rFonts w:eastAsia="SimSun, 宋体"/>
          <w:spacing w:val="-3"/>
          <w:sz w:val="20"/>
          <w:szCs w:val="20"/>
          <w:lang w:eastAsia="ar-SA" w:bidi="ar-SA"/>
        </w:rPr>
        <w:t xml:space="preserve">Pořízení </w:t>
      </w:r>
      <w:proofErr w:type="gramStart"/>
      <w:r>
        <w:rPr>
          <w:rStyle w:val="FontStyle42"/>
          <w:rFonts w:eastAsia="SimSun, 宋体"/>
          <w:spacing w:val="-3"/>
          <w:sz w:val="20"/>
          <w:szCs w:val="20"/>
          <w:lang w:eastAsia="ar-SA" w:bidi="ar-SA"/>
        </w:rPr>
        <w:t xml:space="preserve">9-ti </w:t>
      </w:r>
      <w:proofErr w:type="spellStart"/>
      <w:r>
        <w:rPr>
          <w:rStyle w:val="FontStyle42"/>
          <w:rFonts w:eastAsia="SimSun, 宋体"/>
          <w:spacing w:val="-3"/>
          <w:sz w:val="20"/>
          <w:szCs w:val="20"/>
          <w:lang w:eastAsia="ar-SA" w:bidi="ar-SA"/>
        </w:rPr>
        <w:t>místného</w:t>
      </w:r>
      <w:proofErr w:type="spellEnd"/>
      <w:proofErr w:type="gramEnd"/>
      <w:r>
        <w:rPr>
          <w:rStyle w:val="FontStyle42"/>
          <w:rFonts w:eastAsia="SimSun, 宋体"/>
          <w:spacing w:val="-3"/>
          <w:sz w:val="20"/>
          <w:szCs w:val="20"/>
          <w:lang w:eastAsia="ar-SA" w:bidi="ar-SA"/>
        </w:rPr>
        <w:t xml:space="preserve"> vozidla</w:t>
      </w:r>
      <w:r>
        <w:rPr>
          <w:rFonts w:ascii="Arial" w:hAnsi="Arial" w:cs="Arial"/>
          <w:sz w:val="20"/>
          <w:szCs w:val="20"/>
        </w:rPr>
        <w:t>",</w:t>
      </w:r>
    </w:p>
    <w:p w14:paraId="0D85298C" w14:textId="77777777" w:rsidR="003E4B46" w:rsidRDefault="00A86683">
      <w:pPr>
        <w:pStyle w:val="Standard"/>
        <w:tabs>
          <w:tab w:val="left" w:pos="567"/>
        </w:tabs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ab/>
        <w:t xml:space="preserve">b) </w:t>
      </w:r>
      <w:r>
        <w:rPr>
          <w:rFonts w:ascii="Arial" w:hAnsi="Arial" w:cs="Arial"/>
          <w:b/>
          <w:bCs/>
          <w:sz w:val="20"/>
          <w:szCs w:val="20"/>
        </w:rPr>
        <w:t>cenové nabídce</w:t>
      </w:r>
      <w:r>
        <w:rPr>
          <w:rFonts w:ascii="Arial" w:hAnsi="Arial" w:cs="Arial"/>
          <w:sz w:val="20"/>
          <w:szCs w:val="20"/>
        </w:rPr>
        <w:t xml:space="preserve"> prodávajícího, která je nedílnou součástí této smlouvy (viz příloha č. 1).</w:t>
      </w:r>
    </w:p>
    <w:p w14:paraId="4897A6AB" w14:textId="77777777" w:rsidR="003E4B46" w:rsidRDefault="00A86683">
      <w:pPr>
        <w:pStyle w:val="Standard"/>
        <w:spacing w:before="57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</w:p>
    <w:p w14:paraId="7CE1BA8B" w14:textId="77777777" w:rsidR="003E4B46" w:rsidRDefault="00A86683">
      <w:pPr>
        <w:pStyle w:val="Standard"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>Prodávající potvrzuje, že v rámci výběrového řízení na výše uvedenou zakázku obdržel všechnu relevantní dokumentaci a podklady. Předmět koupě musí splňovat veškeré technické požadavky stanovené právními předpisy pro tyto předměty (výrobky).</w:t>
      </w:r>
    </w:p>
    <w:p w14:paraId="7ABE712F" w14:textId="77777777" w:rsidR="003E4B46" w:rsidRDefault="003E4B46">
      <w:pPr>
        <w:pStyle w:val="Standard"/>
        <w:spacing w:line="200" w:lineRule="atLeast"/>
        <w:jc w:val="both"/>
      </w:pPr>
    </w:p>
    <w:p w14:paraId="34371F0E" w14:textId="77777777" w:rsidR="003E4B46" w:rsidRDefault="00A86683">
      <w:pPr>
        <w:pStyle w:val="Standard"/>
        <w:spacing w:before="57"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2.4</w:t>
      </w:r>
    </w:p>
    <w:p w14:paraId="41AF3B52" w14:textId="77777777" w:rsidR="003E4B46" w:rsidRDefault="00A86683">
      <w:pPr>
        <w:pStyle w:val="Standard"/>
        <w:spacing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 xml:space="preserve">Prodávající je povinen odevzdat kupujícímu zboží dle této smlouvy nepoškozené, v termínu sjednaném </w:t>
      </w:r>
      <w:r>
        <w:rPr>
          <w:rStyle w:val="CharStyle12"/>
          <w:rFonts w:ascii="Arial" w:hAnsi="Arial" w:cs="Arial"/>
          <w:sz w:val="20"/>
          <w:szCs w:val="20"/>
        </w:rPr>
        <w:lastRenderedPageBreak/>
        <w:t>v čl. 4 této smlouvy, a to včetně všeho příslušenství a dokladů potřebných pro převzetí a užívání předmětu koupě (dodací list, návody k obsluze, doklady k provozu na pozemních komunikacích apod.).</w:t>
      </w:r>
    </w:p>
    <w:p w14:paraId="7A838D74" w14:textId="77777777" w:rsidR="003E4B46" w:rsidRDefault="003E4B46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23D6A516" w14:textId="77777777" w:rsidR="003E4B46" w:rsidRDefault="00A86683">
      <w:pPr>
        <w:pStyle w:val="Nadpis3"/>
        <w:spacing w:line="200" w:lineRule="atLeas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3. KUPNÍ CENA A PLATEBNÍ PODMÍNKY</w:t>
      </w:r>
    </w:p>
    <w:p w14:paraId="7C87FFE6" w14:textId="77777777" w:rsidR="003E4B46" w:rsidRDefault="00A86683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</w:p>
    <w:p w14:paraId="087122A1" w14:textId="77777777" w:rsidR="003E4B46" w:rsidRDefault="00A86683">
      <w:pPr>
        <w:pStyle w:val="Standard"/>
        <w:spacing w:after="57" w:line="200" w:lineRule="atLeast"/>
        <w:jc w:val="both"/>
      </w:pPr>
      <w:r>
        <w:rPr>
          <w:rFonts w:ascii="Arial" w:hAnsi="Arial" w:cs="Arial"/>
          <w:sz w:val="20"/>
          <w:szCs w:val="20"/>
        </w:rPr>
        <w:t>Celková cena zboží je stanovena dohodou smluvních stran na základě cenové nabídky prodávajícího, která tvoří přílohu č. 1 této smlouvy a činí:</w:t>
      </w:r>
    </w:p>
    <w:p w14:paraId="774A2891" w14:textId="77777777" w:rsidR="003E4B46" w:rsidRDefault="00A86683">
      <w:pPr>
        <w:pStyle w:val="Standard"/>
        <w:spacing w:before="57" w:line="200" w:lineRule="atLeast"/>
        <w:jc w:val="center"/>
      </w:pPr>
      <w:r>
        <w:rPr>
          <w:rStyle w:val="FontStyle42"/>
          <w:b/>
          <w:bCs/>
          <w:sz w:val="20"/>
          <w:szCs w:val="20"/>
        </w:rPr>
        <w:t>537 597,- Kč (bez DPH)</w:t>
      </w:r>
    </w:p>
    <w:p w14:paraId="730337B6" w14:textId="77777777" w:rsidR="003E4B46" w:rsidRDefault="00A86683">
      <w:pPr>
        <w:pStyle w:val="Standard"/>
        <w:spacing w:before="57" w:line="200" w:lineRule="atLeast"/>
        <w:jc w:val="center"/>
      </w:pPr>
      <w:r>
        <w:rPr>
          <w:rStyle w:val="FontStyle42"/>
          <w:sz w:val="20"/>
          <w:szCs w:val="20"/>
        </w:rPr>
        <w:t>112 895,37 Kč DPH 21%</w:t>
      </w:r>
    </w:p>
    <w:p w14:paraId="5D7D36D4" w14:textId="77777777" w:rsidR="003E4B46" w:rsidRDefault="00A86683">
      <w:pPr>
        <w:pStyle w:val="Standard"/>
        <w:spacing w:before="57" w:line="200" w:lineRule="atLeast"/>
        <w:jc w:val="center"/>
      </w:pPr>
      <w:r>
        <w:rPr>
          <w:rStyle w:val="FontStyle42"/>
          <w:b/>
          <w:bCs/>
          <w:sz w:val="20"/>
          <w:szCs w:val="20"/>
        </w:rPr>
        <w:t>650 492,37 Kč vč. DPH</w:t>
      </w:r>
    </w:p>
    <w:p w14:paraId="27AD4AA5" w14:textId="77777777" w:rsidR="003E4B46" w:rsidRDefault="00A86683">
      <w:pPr>
        <w:pStyle w:val="Standard"/>
        <w:spacing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3.2</w:t>
      </w:r>
    </w:p>
    <w:p w14:paraId="3E15576F" w14:textId="77777777" w:rsidR="003E4B46" w:rsidRDefault="00A86683">
      <w:pPr>
        <w:pStyle w:val="Standard"/>
        <w:spacing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Ceny uvedené v cenové nabídce jsou pevné.</w:t>
      </w:r>
      <w:r>
        <w:rPr>
          <w:rStyle w:val="CharStyle12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CharStyle12"/>
          <w:rFonts w:ascii="Arial" w:hAnsi="Arial" w:cs="Arial"/>
          <w:sz w:val="20"/>
          <w:szCs w:val="20"/>
        </w:rPr>
        <w:t xml:space="preserve">Cena může být prodávajícím jednostranně upravena pouze v případě, že dojde ke změnám sazeb daně z přidané hodnoty v souladu s předpisy účinnými v době zdanitelného plnění. Zadavatel nebude poskytovat </w:t>
      </w:r>
      <w:r>
        <w:rPr>
          <w:rStyle w:val="CharStyle12"/>
          <w:rFonts w:ascii="Arial" w:hAnsi="Arial" w:cs="Arial"/>
          <w:b/>
          <w:bCs/>
          <w:sz w:val="20"/>
          <w:szCs w:val="20"/>
        </w:rPr>
        <w:t>zálohu</w:t>
      </w:r>
      <w:r>
        <w:rPr>
          <w:rStyle w:val="CharStyle12"/>
          <w:rFonts w:ascii="Arial" w:hAnsi="Arial" w:cs="Arial"/>
          <w:sz w:val="20"/>
          <w:szCs w:val="20"/>
        </w:rPr>
        <w:t>.</w:t>
      </w:r>
    </w:p>
    <w:p w14:paraId="53C81FB4" w14:textId="77777777" w:rsidR="003E4B46" w:rsidRDefault="00A86683">
      <w:pPr>
        <w:pStyle w:val="Standard"/>
        <w:spacing w:before="28"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3.3</w:t>
      </w:r>
    </w:p>
    <w:p w14:paraId="3F752930" w14:textId="77777777" w:rsidR="003E4B46" w:rsidRDefault="00A86683">
      <w:pPr>
        <w:pStyle w:val="Standard"/>
        <w:spacing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 xml:space="preserve">V kupní ceně je započtena </w:t>
      </w:r>
      <w:r>
        <w:rPr>
          <w:rStyle w:val="CharStyle12"/>
          <w:rFonts w:ascii="Arial" w:eastAsia="Times New Roman" w:hAnsi="Arial" w:cs="Arial"/>
          <w:sz w:val="20"/>
          <w:szCs w:val="20"/>
          <w:lang w:eastAsia="ar-SA" w:bidi="ar-SA"/>
        </w:rPr>
        <w:t xml:space="preserve">dodávka vozidla a související služby v rozsahu a specifikaci dle zadávacích podmínek, </w:t>
      </w:r>
      <w:r>
        <w:rPr>
          <w:rFonts w:ascii="Arial" w:eastAsia="Times New Roman" w:hAnsi="Arial" w:cs="Arial"/>
          <w:sz w:val="20"/>
          <w:szCs w:val="20"/>
          <w:lang w:eastAsia="ar-SA" w:bidi="ar-SA"/>
        </w:rPr>
        <w:t xml:space="preserve">doprava do místa určení a personální zajištění dodávky, zaškolení pro běžné užívání vozidla pro min. 2 osoby zadavatele, návody k obsluze v českém jazyce, doklady nezbytné k provozu vozidla, </w:t>
      </w:r>
      <w:r>
        <w:rPr>
          <w:rStyle w:val="CharStyle12"/>
          <w:rFonts w:ascii="Arial" w:eastAsia="Times New Roman" w:hAnsi="Arial" w:cs="Arial"/>
          <w:sz w:val="20"/>
          <w:szCs w:val="20"/>
          <w:lang w:eastAsia="ar-SA" w:bidi="ar-SA"/>
        </w:rPr>
        <w:t xml:space="preserve">potřebná </w:t>
      </w:r>
      <w:r>
        <w:rPr>
          <w:rStyle w:val="Internetlink"/>
          <w:rFonts w:ascii="Arial" w:eastAsia="Times New Roman" w:hAnsi="Arial" w:cs="Arial"/>
          <w:color w:val="000000"/>
          <w:sz w:val="20"/>
          <w:szCs w:val="20"/>
          <w:u w:val="none"/>
          <w:lang w:eastAsia="ar-SA" w:bidi="ar-SA"/>
        </w:rPr>
        <w:t>pojištění, daně, cla, poplatky a další náklady související s řádným a úplným provedením předmětu veřejné zakázky.</w:t>
      </w:r>
    </w:p>
    <w:p w14:paraId="0CB9E664" w14:textId="77777777" w:rsidR="003E4B46" w:rsidRDefault="00A86683">
      <w:pPr>
        <w:pStyle w:val="Standard"/>
        <w:spacing w:before="28"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3.4</w:t>
      </w:r>
    </w:p>
    <w:p w14:paraId="52C83689" w14:textId="77777777" w:rsidR="003E4B46" w:rsidRDefault="00A86683">
      <w:pPr>
        <w:pStyle w:val="Standard"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>Prodávající po odevzdání veškerého zboží kupujícímu vystaví fakturu, která musí mít náležitosti daňového dokladu v souladu se zákonem č. 235/2004 Sb., o dani z přidané hodnoty, ve znění pozdějších předpisů.</w:t>
      </w:r>
    </w:p>
    <w:p w14:paraId="65E1060D" w14:textId="77777777" w:rsidR="003E4B46" w:rsidRDefault="00A86683">
      <w:pPr>
        <w:pStyle w:val="Standard"/>
        <w:spacing w:before="28"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3.5</w:t>
      </w:r>
    </w:p>
    <w:p w14:paraId="04B20A3A" w14:textId="77777777" w:rsidR="003E4B46" w:rsidRDefault="00A86683">
      <w:pPr>
        <w:pStyle w:val="Standard"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 xml:space="preserve">Splatnost faktur činí nejméně </w:t>
      </w:r>
      <w:r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kalendářních dnů</w:t>
      </w:r>
      <w:r>
        <w:rPr>
          <w:rFonts w:ascii="Arial" w:hAnsi="Arial" w:cs="Arial"/>
          <w:sz w:val="20"/>
          <w:szCs w:val="20"/>
        </w:rPr>
        <w:t xml:space="preserve"> ode dne jejich doručení kupujícímu.</w:t>
      </w:r>
    </w:p>
    <w:p w14:paraId="3D3EFCF5" w14:textId="77777777" w:rsidR="003E4B46" w:rsidRDefault="00A86683">
      <w:pPr>
        <w:pStyle w:val="Standard"/>
        <w:spacing w:before="28"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3.6</w:t>
      </w:r>
    </w:p>
    <w:p w14:paraId="347B0B16" w14:textId="77777777" w:rsidR="003E4B46" w:rsidRDefault="00A86683">
      <w:pPr>
        <w:pStyle w:val="Standard"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>Platební styk bude realizován bezhotovostní platbou na podkladě faktury vystavené prodávajícím. Za den řádného uhrazení fakturované částky se rozumí datum odepsání peněžních prostředků z účtu kupujícího ve prospěch účtu prodávajícího.</w:t>
      </w:r>
    </w:p>
    <w:p w14:paraId="6F651ACA" w14:textId="77777777" w:rsidR="003E4B46" w:rsidRDefault="00A86683">
      <w:pPr>
        <w:pStyle w:val="Standard"/>
        <w:spacing w:before="28"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3.7</w:t>
      </w:r>
    </w:p>
    <w:p w14:paraId="14C1A262" w14:textId="77777777" w:rsidR="003E4B46" w:rsidRDefault="00A86683">
      <w:pPr>
        <w:pStyle w:val="Standard"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>V případě, že kupujícímu vznikne z ujednání této smlouvy nárok na smluvní pokutu, úrok z prodlení nebo náhradu škody vůči prodávajícímu, je kupující oprávněn započíst jednostranně tuto částku proti částce uvedené na faktuře.</w:t>
      </w:r>
    </w:p>
    <w:p w14:paraId="637F4BC3" w14:textId="77777777" w:rsidR="003E4B46" w:rsidRDefault="00A86683">
      <w:pPr>
        <w:pStyle w:val="Standard"/>
        <w:spacing w:before="28"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3.8</w:t>
      </w:r>
    </w:p>
    <w:p w14:paraId="258A6097" w14:textId="77777777" w:rsidR="003E4B46" w:rsidRDefault="00A86683">
      <w:pPr>
        <w:pStyle w:val="Standard"/>
        <w:spacing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 xml:space="preserve">Veškeré smluvní pokuty (zejména dle čl. 8) nebo náhradu škody se prodávající zavazuje řádně uhradit do </w:t>
      </w:r>
      <w:r>
        <w:rPr>
          <w:rStyle w:val="CharStyle12"/>
          <w:rFonts w:ascii="Arial" w:hAnsi="Arial" w:cs="Arial"/>
          <w:b/>
          <w:bCs/>
          <w:sz w:val="20"/>
          <w:szCs w:val="20"/>
        </w:rPr>
        <w:t>14</w:t>
      </w:r>
      <w:r>
        <w:rPr>
          <w:rStyle w:val="CharStyle12"/>
          <w:rFonts w:ascii="Arial" w:hAnsi="Arial" w:cs="Arial"/>
          <w:sz w:val="20"/>
          <w:szCs w:val="20"/>
        </w:rPr>
        <w:t xml:space="preserve"> (čtrnáct) kalendářních dnů po doručení faktury se specifikací a s vyčíslením výše škody anebo výše smluvní pokuty.</w:t>
      </w:r>
    </w:p>
    <w:p w14:paraId="48A85826" w14:textId="77777777" w:rsidR="003E4B46" w:rsidRDefault="003E4B46">
      <w:pPr>
        <w:pStyle w:val="Zkladntext2"/>
        <w:shd w:val="clear" w:color="auto" w:fill="auto"/>
        <w:spacing w:before="0" w:line="200" w:lineRule="atLeast"/>
        <w:ind w:firstLine="0"/>
        <w:rPr>
          <w:rFonts w:ascii="Arial" w:hAnsi="Arial" w:cs="Arial"/>
          <w:sz w:val="20"/>
          <w:szCs w:val="20"/>
        </w:rPr>
      </w:pPr>
    </w:p>
    <w:p w14:paraId="7D4A74BB" w14:textId="77777777" w:rsidR="003E4B46" w:rsidRDefault="00A86683">
      <w:pPr>
        <w:pStyle w:val="Standard"/>
        <w:spacing w:line="2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DOBA PLNĚNÍ</w:t>
      </w:r>
    </w:p>
    <w:p w14:paraId="2C6D1C5A" w14:textId="77777777" w:rsidR="003E4B46" w:rsidRDefault="00A86683">
      <w:pPr>
        <w:pStyle w:val="Standard"/>
        <w:spacing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4.1</w:t>
      </w:r>
    </w:p>
    <w:p w14:paraId="70E56A41" w14:textId="77777777" w:rsidR="003E4B46" w:rsidRDefault="00A86683">
      <w:pPr>
        <w:pStyle w:val="Standard"/>
        <w:keepNext/>
        <w:keepLines/>
        <w:spacing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Prodávající odevzdá veškeré zboží dle čl. 2 této smlouvy, jakož i doklady, které se k němu vztahují, kupujícímu do</w:t>
      </w:r>
      <w:r>
        <w:rPr>
          <w:rStyle w:val="CharStyle12"/>
          <w:rFonts w:ascii="Arial" w:hAnsi="Arial" w:cs="Arial"/>
          <w:b/>
          <w:bCs/>
          <w:sz w:val="20"/>
          <w:szCs w:val="20"/>
        </w:rPr>
        <w:t xml:space="preserve"> 30. září 2022</w:t>
      </w:r>
      <w:r>
        <w:rPr>
          <w:rStyle w:val="CharStyle12"/>
          <w:rFonts w:ascii="Arial" w:hAnsi="Arial" w:cs="Arial"/>
          <w:sz w:val="20"/>
          <w:szCs w:val="20"/>
        </w:rPr>
        <w:t>.</w:t>
      </w:r>
    </w:p>
    <w:p w14:paraId="2C2A3D58" w14:textId="77777777" w:rsidR="003E4B46" w:rsidRDefault="003E4B46">
      <w:pPr>
        <w:pStyle w:val="Standard"/>
        <w:spacing w:line="2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6B802B03" w14:textId="77777777" w:rsidR="003E4B46" w:rsidRDefault="00A86683">
      <w:pPr>
        <w:pStyle w:val="Standard"/>
        <w:spacing w:line="2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DODÁNÍ ZBOŽÍ</w:t>
      </w:r>
    </w:p>
    <w:p w14:paraId="2EFF0E53" w14:textId="77777777" w:rsidR="003E4B46" w:rsidRDefault="00A86683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</w:t>
      </w:r>
    </w:p>
    <w:p w14:paraId="09D53FED" w14:textId="77777777" w:rsidR="003E4B46" w:rsidRDefault="00A86683">
      <w:pPr>
        <w:pStyle w:val="Standard"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 xml:space="preserve">Zboží je dodáno převzetím kupujícím, o čemž bude smluvními stranami sepsán a podepsán </w:t>
      </w:r>
      <w:r>
        <w:rPr>
          <w:rFonts w:ascii="Arial" w:hAnsi="Arial" w:cs="Arial"/>
          <w:b/>
          <w:bCs/>
          <w:sz w:val="20"/>
          <w:szCs w:val="20"/>
        </w:rPr>
        <w:t>předávací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protokol</w:t>
      </w:r>
      <w:r>
        <w:rPr>
          <w:rFonts w:ascii="Arial" w:hAnsi="Arial" w:cs="Arial"/>
          <w:sz w:val="20"/>
          <w:szCs w:val="20"/>
        </w:rPr>
        <w:t>. Prodávající kupujícímu odevzdá zboží včetně dokladů, které se k němu vztahují. Vlastnické právo nabývá kupující okamžikem převzetí zboží. Ke stejnému okamžiku přechází na kupujícího i nebezpečí škody na předmětu koupě.</w:t>
      </w:r>
    </w:p>
    <w:p w14:paraId="55021C4C" w14:textId="77777777" w:rsidR="003E4B46" w:rsidRDefault="00A86683">
      <w:pPr>
        <w:pStyle w:val="Standard"/>
        <w:spacing w:before="28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</w:p>
    <w:p w14:paraId="4D046819" w14:textId="77777777" w:rsidR="003E4B46" w:rsidRDefault="00A86683">
      <w:pPr>
        <w:pStyle w:val="Standard"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 xml:space="preserve">Zboží bude dodáno na adresu místa plnění: </w:t>
      </w:r>
      <w:r>
        <w:rPr>
          <w:rStyle w:val="CharStyle12"/>
          <w:rFonts w:ascii="Arial" w:hAnsi="Arial" w:cs="Arial"/>
          <w:sz w:val="20"/>
          <w:szCs w:val="20"/>
        </w:rPr>
        <w:t xml:space="preserve">ČR, Olomoucký kraj, </w:t>
      </w:r>
      <w:r>
        <w:rPr>
          <w:rStyle w:val="CharStyle12"/>
          <w:rFonts w:ascii="Arial" w:eastAsia="Times New Roman" w:hAnsi="Arial" w:cs="Arial"/>
          <w:spacing w:val="-3"/>
          <w:sz w:val="20"/>
          <w:szCs w:val="20"/>
          <w:lang w:eastAsia="ar-SA" w:bidi="ar-SA"/>
        </w:rPr>
        <w:t>Šumperk</w:t>
      </w:r>
      <w:r>
        <w:rPr>
          <w:rFonts w:ascii="Arial" w:eastAsia="Helvetica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Dopravu zboží do místa plnění zabezpečuje prodávající.</w:t>
      </w:r>
    </w:p>
    <w:p w14:paraId="3D1A74C7" w14:textId="77777777" w:rsidR="003E4B46" w:rsidRDefault="00A86683">
      <w:pPr>
        <w:pStyle w:val="Standard"/>
        <w:spacing w:before="28"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5.3</w:t>
      </w:r>
    </w:p>
    <w:p w14:paraId="3AFECD23" w14:textId="77777777" w:rsidR="003E4B46" w:rsidRDefault="00A86683">
      <w:pPr>
        <w:pStyle w:val="Standard"/>
        <w:spacing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 xml:space="preserve">Nebude-li zboží dodáno v termínu uvedeném v čl. 4 této smlouvy, je kupující oprávněn od této kupní smlouvy </w:t>
      </w:r>
      <w:r>
        <w:rPr>
          <w:rStyle w:val="CharStyle12"/>
          <w:rFonts w:ascii="Arial" w:hAnsi="Arial" w:cs="Arial"/>
          <w:b/>
          <w:bCs/>
          <w:sz w:val="20"/>
          <w:szCs w:val="20"/>
        </w:rPr>
        <w:t>odstoupit</w:t>
      </w:r>
      <w:r>
        <w:rPr>
          <w:rStyle w:val="CharStyle12"/>
          <w:rFonts w:ascii="Arial" w:hAnsi="Arial" w:cs="Arial"/>
          <w:sz w:val="20"/>
          <w:szCs w:val="20"/>
        </w:rPr>
        <w:t>.</w:t>
      </w:r>
    </w:p>
    <w:p w14:paraId="5C107F32" w14:textId="77777777" w:rsidR="003E4B46" w:rsidRDefault="003E4B46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5114BD52" w14:textId="77777777" w:rsidR="00B51667" w:rsidRDefault="00B51667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7FEC85F0" w14:textId="77777777" w:rsidR="003E4B46" w:rsidRDefault="00A86683">
      <w:pPr>
        <w:pStyle w:val="Standard"/>
        <w:spacing w:line="200" w:lineRule="atLeast"/>
        <w:jc w:val="center"/>
      </w:pPr>
      <w:r>
        <w:rPr>
          <w:rStyle w:val="CharStyle10"/>
          <w:rFonts w:ascii="Arial" w:hAnsi="Arial" w:cs="Arial"/>
          <w:sz w:val="20"/>
          <w:szCs w:val="20"/>
        </w:rPr>
        <w:lastRenderedPageBreak/>
        <w:t>6</w:t>
      </w:r>
      <w:bookmarkStart w:id="2" w:name="bookmark18"/>
      <w:r>
        <w:rPr>
          <w:rStyle w:val="CharStyle10"/>
          <w:rFonts w:ascii="Arial" w:hAnsi="Arial" w:cs="Arial"/>
          <w:sz w:val="20"/>
          <w:szCs w:val="20"/>
        </w:rPr>
        <w:t>.</w:t>
      </w:r>
      <w:bookmarkEnd w:id="2"/>
      <w:r>
        <w:rPr>
          <w:rStyle w:val="CharStyle10"/>
          <w:rFonts w:ascii="Arial" w:hAnsi="Arial" w:cs="Arial"/>
          <w:sz w:val="20"/>
          <w:szCs w:val="20"/>
        </w:rPr>
        <w:t xml:space="preserve"> </w:t>
      </w:r>
      <w:bookmarkStart w:id="3" w:name="bookmark19"/>
      <w:r>
        <w:rPr>
          <w:rStyle w:val="CharStyle10"/>
          <w:rFonts w:ascii="Arial" w:hAnsi="Arial" w:cs="Arial"/>
          <w:caps/>
          <w:sz w:val="20"/>
          <w:szCs w:val="20"/>
        </w:rPr>
        <w:t>Povinnosti prodávajícího</w:t>
      </w:r>
      <w:bookmarkEnd w:id="3"/>
    </w:p>
    <w:p w14:paraId="2FDB5428" w14:textId="77777777" w:rsidR="003E4B46" w:rsidRDefault="00A86683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</w:p>
    <w:p w14:paraId="0C3841B3" w14:textId="15211B63" w:rsidR="003E4B46" w:rsidRDefault="00A86683">
      <w:pPr>
        <w:pStyle w:val="Standard"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>Prodávající se zavazuje při dodání zboží dle čl. 2 této smlouvy dodržovat ustanovení</w:t>
      </w:r>
      <w:r w:rsidR="009229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příslušných</w:t>
      </w:r>
      <w:r w:rsidR="009229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předpisů o bezpečnosti práce a ochraně zdraví při práci v místě plnění. Škody způsobené nedodržením předpisů o bezpečnosti práce a ochraně zdraví při práci hradí prodávající.</w:t>
      </w:r>
    </w:p>
    <w:p w14:paraId="653D2839" w14:textId="77777777" w:rsidR="003E4B46" w:rsidRDefault="00A86683">
      <w:pPr>
        <w:pStyle w:val="Standard"/>
        <w:spacing w:before="57" w:line="200" w:lineRule="atLeast"/>
        <w:jc w:val="both"/>
      </w:pPr>
      <w:r>
        <w:rPr>
          <w:rStyle w:val="CharStyle10"/>
          <w:rFonts w:ascii="Arial" w:hAnsi="Arial" w:cs="Arial"/>
          <w:b w:val="0"/>
          <w:bCs w:val="0"/>
          <w:sz w:val="20"/>
          <w:szCs w:val="20"/>
        </w:rPr>
        <w:t>6.2</w:t>
      </w:r>
    </w:p>
    <w:p w14:paraId="763CF562" w14:textId="77777777" w:rsidR="003E4B46" w:rsidRDefault="00A86683">
      <w:pPr>
        <w:pStyle w:val="Standard"/>
        <w:spacing w:line="200" w:lineRule="atLeast"/>
        <w:jc w:val="both"/>
      </w:pPr>
      <w:r>
        <w:rPr>
          <w:rStyle w:val="CharStyle10"/>
          <w:rFonts w:ascii="Arial" w:hAnsi="Arial" w:cs="Arial"/>
          <w:b w:val="0"/>
          <w:bCs w:val="0"/>
          <w:sz w:val="20"/>
          <w:szCs w:val="20"/>
        </w:rPr>
        <w:t>Prodávající je povinen oznámit kupujícímu alespoň 2 pracovní dny předem předpokládanou dodávku zboží.</w:t>
      </w:r>
    </w:p>
    <w:p w14:paraId="1B9EB946" w14:textId="77777777" w:rsidR="003E4B46" w:rsidRDefault="003E4B46">
      <w:pPr>
        <w:pStyle w:val="Zkladntext2"/>
        <w:shd w:val="clear" w:color="auto" w:fill="auto"/>
        <w:spacing w:before="0" w:line="200" w:lineRule="atLeast"/>
        <w:ind w:firstLine="0"/>
        <w:rPr>
          <w:rFonts w:ascii="Arial" w:hAnsi="Arial" w:cs="Arial"/>
          <w:sz w:val="20"/>
          <w:szCs w:val="20"/>
        </w:rPr>
      </w:pPr>
    </w:p>
    <w:p w14:paraId="333671E5" w14:textId="77777777" w:rsidR="003E4B46" w:rsidRDefault="00A86683">
      <w:pPr>
        <w:pStyle w:val="Standard"/>
        <w:spacing w:line="200" w:lineRule="atLeast"/>
        <w:jc w:val="center"/>
      </w:pPr>
      <w:r>
        <w:rPr>
          <w:rFonts w:ascii="Arial" w:hAnsi="Arial" w:cs="Arial"/>
          <w:b/>
          <w:sz w:val="20"/>
          <w:szCs w:val="20"/>
        </w:rPr>
        <w:t>7. ZÁRUKA ZA JAKOST</w:t>
      </w:r>
    </w:p>
    <w:p w14:paraId="4ABC3243" w14:textId="77777777" w:rsidR="003E4B46" w:rsidRDefault="00A86683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</w:p>
    <w:p w14:paraId="30E1068A" w14:textId="77777777" w:rsidR="003E4B46" w:rsidRDefault="00A86683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odpovídá za to, že dodané zboží má vlastnosti potřebné pro jeho řádné užívání a nemá právní vady, zejména, že není zatíženo právem třetích osob.</w:t>
      </w:r>
    </w:p>
    <w:p w14:paraId="43C49993" w14:textId="77777777" w:rsidR="003E4B46" w:rsidRDefault="00A86683">
      <w:pPr>
        <w:pStyle w:val="Standard"/>
        <w:spacing w:before="57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</w:t>
      </w:r>
    </w:p>
    <w:p w14:paraId="68447424" w14:textId="77777777" w:rsidR="003E4B46" w:rsidRDefault="00A86683">
      <w:pPr>
        <w:pStyle w:val="Standard"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 xml:space="preserve">Prodávající poskytuje záruku za jakost zboží v délce trvání </w:t>
      </w:r>
      <w:r>
        <w:rPr>
          <w:rFonts w:ascii="Arial" w:hAnsi="Arial" w:cs="Arial"/>
          <w:b/>
          <w:bCs/>
          <w:sz w:val="20"/>
          <w:szCs w:val="20"/>
        </w:rPr>
        <w:t>36 měsíců</w:t>
      </w:r>
      <w:r>
        <w:rPr>
          <w:rFonts w:ascii="Arial" w:hAnsi="Arial" w:cs="Arial"/>
          <w:sz w:val="20"/>
          <w:szCs w:val="20"/>
        </w:rPr>
        <w:t xml:space="preserve">, nebo </w:t>
      </w:r>
      <w:r>
        <w:rPr>
          <w:rFonts w:ascii="Arial" w:hAnsi="Arial" w:cs="Arial"/>
          <w:b/>
          <w:bCs/>
          <w:sz w:val="20"/>
          <w:szCs w:val="20"/>
        </w:rPr>
        <w:t>100 000 ujetých kilometrů</w:t>
      </w:r>
      <w:r>
        <w:rPr>
          <w:rFonts w:ascii="Arial" w:hAnsi="Arial" w:cs="Arial"/>
          <w:sz w:val="20"/>
          <w:szCs w:val="20"/>
        </w:rPr>
        <w:t xml:space="preserve"> (podle toho, která skutečnost nastane dříve).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Záruční doba běží ode dne odevzdání zboží kupujícímu, potvrzeném předávacím protokolem dle čl. 5 této smlouvy.</w:t>
      </w:r>
    </w:p>
    <w:p w14:paraId="25287DD2" w14:textId="77777777" w:rsidR="003E4B46" w:rsidRDefault="00A86683">
      <w:pPr>
        <w:pStyle w:val="Standard"/>
        <w:spacing w:before="57"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7.3</w:t>
      </w:r>
    </w:p>
    <w:p w14:paraId="1D6F949E" w14:textId="77777777" w:rsidR="003E4B46" w:rsidRDefault="00A86683">
      <w:pPr>
        <w:pStyle w:val="Zkladntext2"/>
        <w:shd w:val="clear" w:color="auto" w:fill="auto"/>
        <w:spacing w:before="0" w:line="251" w:lineRule="auto"/>
        <w:ind w:firstLine="0"/>
      </w:pPr>
      <w:r>
        <w:rPr>
          <w:rStyle w:val="CharStyle12"/>
          <w:rFonts w:ascii="Arial" w:hAnsi="Arial" w:cs="Arial"/>
          <w:sz w:val="20"/>
          <w:szCs w:val="20"/>
        </w:rPr>
        <w:t>Záruka prodávajícího se nevztahuje na vady předmětu plnění, které jsou způsobeny nesprávným užíváním a údržbou předmětu plnění v rozporu s uživatelským návodem, který prodávající dodal spolu s vozidlem.</w:t>
      </w:r>
    </w:p>
    <w:p w14:paraId="5CA53522" w14:textId="77777777" w:rsidR="003E4B46" w:rsidRDefault="00A86683">
      <w:pPr>
        <w:pStyle w:val="Zkladntext2"/>
        <w:shd w:val="clear" w:color="auto" w:fill="auto"/>
        <w:spacing w:before="57" w:line="200" w:lineRule="atLeast"/>
        <w:ind w:firstLine="0"/>
      </w:pPr>
      <w:r>
        <w:rPr>
          <w:rStyle w:val="CharStyle12"/>
          <w:rFonts w:ascii="Arial" w:hAnsi="Arial" w:cs="Arial"/>
          <w:sz w:val="20"/>
          <w:szCs w:val="20"/>
        </w:rPr>
        <w:t>7.4</w:t>
      </w:r>
    </w:p>
    <w:p w14:paraId="48F43AFC" w14:textId="77777777" w:rsidR="003E4B46" w:rsidRDefault="00A86683">
      <w:pPr>
        <w:pStyle w:val="Zkladntext2"/>
        <w:shd w:val="clear" w:color="auto" w:fill="auto"/>
        <w:spacing w:before="0" w:line="251" w:lineRule="auto"/>
        <w:ind w:firstLine="0"/>
      </w:pPr>
      <w:r>
        <w:rPr>
          <w:rFonts w:ascii="Arial" w:hAnsi="Arial" w:cs="Arial"/>
          <w:sz w:val="20"/>
          <w:szCs w:val="20"/>
        </w:rPr>
        <w:t>Jestliže kupující zjistí během záruční lhůty jakékoli vady u dodaného vozidla a zjistí, že neodpovídají smluvním podmínkám, sdělí zjištěné vady bez zbytečného odkladu prodávajícímu (</w:t>
      </w:r>
      <w:r>
        <w:rPr>
          <w:rFonts w:ascii="Arial" w:hAnsi="Arial" w:cs="Arial"/>
          <w:b/>
          <w:bCs/>
          <w:sz w:val="20"/>
          <w:szCs w:val="20"/>
        </w:rPr>
        <w:t>reklamace</w:t>
      </w:r>
      <w:r>
        <w:rPr>
          <w:rFonts w:ascii="Arial" w:hAnsi="Arial" w:cs="Arial"/>
          <w:sz w:val="20"/>
          <w:szCs w:val="20"/>
        </w:rPr>
        <w:t>). Kupující uvědomí prodávajícího o vadě písemně. V reklamaci budou popsány shledané vady. Reklamaci lze uplatnit do posledního dne záruční lhůty, přičemž i reklamace odeslána kupujícím v poslední den záruční lhůty se považuje za včas uplatněnou.</w:t>
      </w:r>
    </w:p>
    <w:p w14:paraId="5C87A305" w14:textId="77777777" w:rsidR="003E4B46" w:rsidRDefault="00A86683">
      <w:pPr>
        <w:pStyle w:val="Zkladntext2"/>
        <w:shd w:val="clear" w:color="auto" w:fill="auto"/>
        <w:spacing w:before="57" w:line="200" w:lineRule="atLeast"/>
        <w:ind w:firstLine="0"/>
      </w:pPr>
      <w:r>
        <w:rPr>
          <w:rStyle w:val="CharStyle12"/>
          <w:rFonts w:ascii="Arial" w:eastAsia="Verdana" w:hAnsi="Arial" w:cs="Arial"/>
          <w:sz w:val="20"/>
          <w:szCs w:val="20"/>
        </w:rPr>
        <w:t>7.5</w:t>
      </w:r>
    </w:p>
    <w:p w14:paraId="5A85EFF9" w14:textId="77777777" w:rsidR="003E4B46" w:rsidRDefault="00A86683">
      <w:pPr>
        <w:pStyle w:val="Zkladntext2"/>
        <w:shd w:val="clear" w:color="auto" w:fill="auto"/>
        <w:spacing w:before="0" w:line="251" w:lineRule="auto"/>
        <w:ind w:firstLine="0"/>
      </w:pPr>
      <w:r>
        <w:rPr>
          <w:rStyle w:val="CharStyle12"/>
          <w:rFonts w:ascii="Arial" w:eastAsia="Verdana" w:hAnsi="Arial" w:cs="Arial"/>
          <w:sz w:val="20"/>
          <w:szCs w:val="20"/>
        </w:rPr>
        <w:t xml:space="preserve">Prodávající potvrdí kupujícímu formou e-mailu, faxem nebo písemně přijetí reklamace a do </w:t>
      </w:r>
      <w:r>
        <w:rPr>
          <w:rStyle w:val="CharStyle12"/>
          <w:rFonts w:ascii="Arial" w:hAnsi="Arial" w:cs="Arial"/>
          <w:sz w:val="20"/>
          <w:szCs w:val="20"/>
        </w:rPr>
        <w:t xml:space="preserve">3 pracovních dnů od obdržení reklamace začne s jejich odstraňováním, nedohodnou-li se smluvní strany písemně jinak. Bez ohledu na to, zda bylo možné zjistit vadu již dříve, je prodávající povinen vadu v co možná nejkratší technicky obhajitelné lhůtě odstranit, nebude-li dohodnuto jinak, a to buď opravou nebo výměnou vadných částí vozidla za nové části vozidla, a to na vlastní náklady, včetně potřebné demontáže a montáže, dopravních nákladů a nákladů za odborníky prodávajícího, kteří byli vysláni k provedení opravy. Nedojde-li mezi oběma smluvními stranami k dohodě o termínu odstranění reklamované vady platí, že vada musí být odstraněna nejpozději do </w:t>
      </w:r>
      <w:r>
        <w:rPr>
          <w:rStyle w:val="CharStyle12"/>
          <w:rFonts w:ascii="Arial" w:hAnsi="Arial" w:cs="Arial"/>
          <w:b/>
          <w:bCs/>
          <w:sz w:val="20"/>
          <w:szCs w:val="20"/>
        </w:rPr>
        <w:t>20 pracovních dnů</w:t>
      </w:r>
      <w:r>
        <w:rPr>
          <w:rStyle w:val="CharStyle12"/>
          <w:rFonts w:ascii="Arial" w:hAnsi="Arial" w:cs="Arial"/>
          <w:sz w:val="20"/>
          <w:szCs w:val="20"/>
        </w:rPr>
        <w:t xml:space="preserve"> ode </w:t>
      </w:r>
      <w:r>
        <w:rPr>
          <w:rStyle w:val="CharStyle12"/>
          <w:rFonts w:ascii="Arial" w:eastAsia="Verdana" w:hAnsi="Arial" w:cs="Arial"/>
          <w:sz w:val="20"/>
          <w:szCs w:val="20"/>
        </w:rPr>
        <w:t>dne uplatnění reklamace.</w:t>
      </w:r>
    </w:p>
    <w:p w14:paraId="5F5418A5" w14:textId="77777777" w:rsidR="003E4B46" w:rsidRDefault="00A86683">
      <w:pPr>
        <w:pStyle w:val="Standard"/>
        <w:spacing w:before="57"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7.6</w:t>
      </w:r>
    </w:p>
    <w:p w14:paraId="38424F14" w14:textId="77777777" w:rsidR="003E4B46" w:rsidRDefault="00A86683">
      <w:pPr>
        <w:pStyle w:val="Standard"/>
        <w:spacing w:line="200" w:lineRule="atLeast"/>
        <w:jc w:val="both"/>
      </w:pPr>
      <w:r>
        <w:rPr>
          <w:rStyle w:val="CharStyle12"/>
          <w:rFonts w:ascii="Arial" w:hAnsi="Arial" w:cs="Arial"/>
          <w:sz w:val="20"/>
          <w:szCs w:val="20"/>
        </w:rPr>
        <w:t>Záruční doba se prodlužuje o dobu, kdy bude předmět plnění v době vyřizování oprávněné reklamace mimo provoz.</w:t>
      </w:r>
    </w:p>
    <w:p w14:paraId="62E083A3" w14:textId="77777777" w:rsidR="003E4B46" w:rsidRDefault="00A86683">
      <w:pPr>
        <w:pStyle w:val="Zkladntext2"/>
        <w:shd w:val="clear" w:color="auto" w:fill="auto"/>
        <w:spacing w:before="57" w:line="251" w:lineRule="auto"/>
        <w:ind w:firstLine="0"/>
      </w:pPr>
      <w:r>
        <w:rPr>
          <w:rFonts w:ascii="Arial" w:hAnsi="Arial" w:cs="Arial"/>
          <w:sz w:val="20"/>
          <w:szCs w:val="20"/>
        </w:rPr>
        <w:t>7.</w:t>
      </w:r>
      <w:r>
        <w:rPr>
          <w:rStyle w:val="CharStyle12"/>
          <w:rFonts w:ascii="Arial" w:hAnsi="Arial" w:cs="Arial"/>
          <w:sz w:val="20"/>
          <w:szCs w:val="20"/>
        </w:rPr>
        <w:t>7</w:t>
      </w:r>
    </w:p>
    <w:p w14:paraId="5A26E818" w14:textId="77777777" w:rsidR="003E4B46" w:rsidRDefault="00A86683">
      <w:pPr>
        <w:pStyle w:val="Zkladntext2"/>
        <w:shd w:val="clear" w:color="auto" w:fill="auto"/>
        <w:spacing w:before="0" w:line="251" w:lineRule="auto"/>
        <w:ind w:firstLine="0"/>
      </w:pPr>
      <w:r>
        <w:rPr>
          <w:rStyle w:val="CharStyle12"/>
          <w:rFonts w:ascii="Arial" w:hAnsi="Arial" w:cs="Arial"/>
          <w:sz w:val="20"/>
          <w:szCs w:val="20"/>
        </w:rPr>
        <w:t xml:space="preserve">Prodávající se zavazuje k poskytování </w:t>
      </w:r>
      <w:r>
        <w:rPr>
          <w:rStyle w:val="CharStyle12"/>
          <w:rFonts w:ascii="Arial" w:hAnsi="Arial" w:cs="Arial"/>
          <w:b/>
          <w:bCs/>
          <w:sz w:val="20"/>
          <w:szCs w:val="20"/>
        </w:rPr>
        <w:t>pozáručního servisu</w:t>
      </w:r>
      <w:r>
        <w:rPr>
          <w:rStyle w:val="CharStyle12"/>
          <w:rFonts w:ascii="Arial" w:hAnsi="Arial" w:cs="Arial"/>
          <w:sz w:val="20"/>
          <w:szCs w:val="20"/>
        </w:rPr>
        <w:t xml:space="preserve"> po dobu životnosti předmětu plnění.</w:t>
      </w:r>
    </w:p>
    <w:p w14:paraId="21A2BF6E" w14:textId="77777777" w:rsidR="003E4B46" w:rsidRDefault="003E4B46">
      <w:pPr>
        <w:pStyle w:val="Zkladntext2"/>
        <w:shd w:val="clear" w:color="auto" w:fill="auto"/>
        <w:spacing w:before="0" w:line="251" w:lineRule="auto"/>
        <w:ind w:firstLine="0"/>
        <w:rPr>
          <w:rFonts w:ascii="Arial" w:hAnsi="Arial" w:cs="Arial"/>
          <w:b/>
          <w:sz w:val="20"/>
          <w:szCs w:val="20"/>
        </w:rPr>
      </w:pPr>
    </w:p>
    <w:p w14:paraId="7B96A936" w14:textId="77777777" w:rsidR="003E4B46" w:rsidRDefault="00A86683">
      <w:pPr>
        <w:pStyle w:val="Standard"/>
        <w:spacing w:line="2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SMLUVNÍ POKUTY</w:t>
      </w:r>
    </w:p>
    <w:p w14:paraId="5DE67D0B" w14:textId="77777777" w:rsidR="003E4B46" w:rsidRDefault="00A86683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</w:t>
      </w:r>
    </w:p>
    <w:p w14:paraId="6E57F5B8" w14:textId="77777777" w:rsidR="003E4B46" w:rsidRDefault="00A86683">
      <w:pPr>
        <w:pStyle w:val="Standard"/>
        <w:spacing w:line="200" w:lineRule="atLeast"/>
        <w:ind w:right="-1"/>
        <w:jc w:val="both"/>
      </w:pPr>
      <w:r>
        <w:rPr>
          <w:rFonts w:ascii="Arial" w:hAnsi="Arial" w:cs="Arial"/>
          <w:sz w:val="20"/>
          <w:szCs w:val="20"/>
        </w:rPr>
        <w:t xml:space="preserve">Bude-li prodávající v prodlení s dodáním a odevzdáním zboží (v termínu dle čl. 4 této smlouvy), je povinen za každý kalendářní den prodlení zaplatit kupujícímu smluvní pokutu ve výši </w:t>
      </w:r>
      <w:r>
        <w:rPr>
          <w:rFonts w:ascii="Arial" w:hAnsi="Arial" w:cs="Arial"/>
          <w:b/>
          <w:bCs/>
          <w:sz w:val="20"/>
          <w:szCs w:val="20"/>
        </w:rPr>
        <w:t>0,1 %</w:t>
      </w:r>
      <w:r>
        <w:rPr>
          <w:rFonts w:ascii="Arial" w:hAnsi="Arial" w:cs="Arial"/>
          <w:sz w:val="20"/>
          <w:szCs w:val="20"/>
        </w:rPr>
        <w:t xml:space="preserve"> (slovy: jedna desetina procenta)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celkové ceny zboží včetně DPH (čl. 3.1 této smlouvy).</w:t>
      </w:r>
    </w:p>
    <w:p w14:paraId="3F7A952C" w14:textId="77777777" w:rsidR="003E4B46" w:rsidRDefault="00A86683">
      <w:pPr>
        <w:pStyle w:val="Standard"/>
        <w:keepNext/>
        <w:keepLines/>
        <w:spacing w:before="57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</w:t>
      </w:r>
    </w:p>
    <w:p w14:paraId="5CB9803D" w14:textId="77777777" w:rsidR="003E4B46" w:rsidRDefault="00A86683">
      <w:pPr>
        <w:pStyle w:val="Standard"/>
        <w:keepNext/>
        <w:keepLines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 xml:space="preserve">Dojde-li ze strany kupujícího k prodlení při úhradě faktury, je kupující povinen zaplatit prodávajícímu smluvní pokutu ve výši </w:t>
      </w:r>
      <w:r>
        <w:rPr>
          <w:rFonts w:ascii="Arial" w:hAnsi="Arial" w:cs="Arial"/>
          <w:b/>
          <w:bCs/>
          <w:sz w:val="20"/>
          <w:szCs w:val="20"/>
        </w:rPr>
        <w:t>0,01 %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(slovy: jedna setina procenta) z fakturované dlužné částky za každý kalendářní den prodlení.</w:t>
      </w:r>
    </w:p>
    <w:p w14:paraId="53799A65" w14:textId="77777777" w:rsidR="003E4B46" w:rsidRDefault="00A86683">
      <w:pPr>
        <w:pStyle w:val="Standard"/>
        <w:spacing w:before="57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</w:t>
      </w:r>
    </w:p>
    <w:p w14:paraId="7B2506A7" w14:textId="77777777" w:rsidR="003E4B46" w:rsidRDefault="00A86683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Zaplacením jakékoli smluvní pokuty dle této smlouvy, není dotčeno právo oprávněné strany na náhradu škody způsobené porušením povinností dle této smlouvy.</w:t>
      </w:r>
    </w:p>
    <w:p w14:paraId="567D3F6F" w14:textId="32245DFD" w:rsidR="003E4B46" w:rsidRDefault="003E4B46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38366F27" w14:textId="77777777" w:rsidR="00922968" w:rsidRDefault="00922968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1DF76E73" w14:textId="77777777" w:rsidR="003E4B46" w:rsidRDefault="00A86683">
      <w:pPr>
        <w:pStyle w:val="Standard"/>
        <w:spacing w:line="2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9. ODSTOUPENÍ OD SMLOUVY</w:t>
      </w:r>
    </w:p>
    <w:p w14:paraId="3855058C" w14:textId="77777777" w:rsidR="003E4B46" w:rsidRDefault="00A86683">
      <w:pPr>
        <w:pStyle w:val="Standard"/>
        <w:keepLines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>9.1</w:t>
      </w:r>
    </w:p>
    <w:p w14:paraId="30C2A88C" w14:textId="77777777" w:rsidR="003E4B46" w:rsidRDefault="00A86683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Nastanou-li u některé ze stran skutečnosti bránící řádnému nebo včasnému plnění této smlouvy, je tato povinna to neprodleně oznámit druhé straně a usilovat o řešení vzniklé situace smírnou cestou.</w:t>
      </w:r>
    </w:p>
    <w:p w14:paraId="36C8D0C9" w14:textId="77777777" w:rsidR="003E4B46" w:rsidRDefault="00A86683">
      <w:pPr>
        <w:pStyle w:val="Standard"/>
        <w:spacing w:before="57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</w:t>
      </w:r>
    </w:p>
    <w:p w14:paraId="50FE8543" w14:textId="77777777" w:rsidR="003E4B46" w:rsidRDefault="00A86683">
      <w:pPr>
        <w:pStyle w:val="Standard"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>Chce-li některá ze smluvních stran od této smlouvy odstoupit, je povinna svoje odstoupení písemně oznámit druhé straně. V odstoupení musí být uveden důvod, pro který strana od smlouvy odstupuje, a přesná citace článku a odstavce smlouvy nebo ustanovení zákona, které ji k takovému kroku opravňuje. Bez těchto náležitostí je odstoupení neplatné.</w:t>
      </w:r>
    </w:p>
    <w:p w14:paraId="4F4B37CD" w14:textId="77777777" w:rsidR="003E4B46" w:rsidRDefault="00A86683">
      <w:pPr>
        <w:pStyle w:val="Standard"/>
        <w:spacing w:before="57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</w:t>
      </w:r>
    </w:p>
    <w:p w14:paraId="13A892DC" w14:textId="77777777" w:rsidR="003E4B46" w:rsidRDefault="00A86683">
      <w:pPr>
        <w:pStyle w:val="Standard"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>Nesouhlasí-li jedna ze stran s důvodem odstoupení druhé strany nebo popírá-li jeho existenci, je povinna to písemně oznámit této straně nejpozději do deseti pracovních dnů po obdržení oznámení o odstoupení. Pokud tak neučiní, má se za to, že s důvodem odstoupení souhlasí. Strana, která odstoupení od smlouvy zapříčinila, je povinna uhradit druhé straně, která od smlouvy odstoupila, veškeré náklady a škody jí vzniklé z důvodu odstoupení od smlouvy; nároky na jiné smluvní sankce, úroky z prodlení a náhradu škody dle této smlouvy zůstávají zachovány, stejně jako i další povinnosti, u kterých z jejich povahy vyplývá, že mají být zachovány i po nastoupení účinků odstoupení od smlouvy.</w:t>
      </w:r>
    </w:p>
    <w:p w14:paraId="4516BE2A" w14:textId="77777777" w:rsidR="003E4B46" w:rsidRDefault="00A86683">
      <w:pPr>
        <w:pStyle w:val="Standard"/>
        <w:spacing w:before="57" w:line="200" w:lineRule="atLeast"/>
        <w:jc w:val="both"/>
      </w:pPr>
      <w:r>
        <w:rPr>
          <w:rStyle w:val="FontStyle32"/>
          <w:rFonts w:ascii="Arial" w:eastAsia="Lucida Sans Unicode" w:hAnsi="Arial" w:cs="Arial"/>
        </w:rPr>
        <w:t>9.4</w:t>
      </w:r>
    </w:p>
    <w:p w14:paraId="148A2C99" w14:textId="77777777" w:rsidR="003E4B46" w:rsidRDefault="00A86683">
      <w:pPr>
        <w:pStyle w:val="Standard"/>
        <w:spacing w:line="200" w:lineRule="atLeast"/>
        <w:jc w:val="both"/>
      </w:pPr>
      <w:r>
        <w:rPr>
          <w:rStyle w:val="FontStyle32"/>
          <w:rFonts w:ascii="Arial" w:eastAsia="Lucida Sans Unicode" w:hAnsi="Arial" w:cs="Arial"/>
        </w:rPr>
        <w:t xml:space="preserve">Smluvní strany se dohodly, že kupující má právo </w:t>
      </w:r>
      <w:r>
        <w:rPr>
          <w:rStyle w:val="FontStyle32"/>
          <w:rFonts w:ascii="Arial" w:eastAsia="Lucida Sans Unicode" w:hAnsi="Arial" w:cs="Arial"/>
          <w:b/>
          <w:bCs/>
        </w:rPr>
        <w:t>odstoupit</w:t>
      </w:r>
      <w:r>
        <w:rPr>
          <w:rStyle w:val="FontStyle32"/>
          <w:rFonts w:ascii="Arial" w:eastAsia="Lucida Sans Unicode" w:hAnsi="Arial" w:cs="Arial"/>
        </w:rPr>
        <w:t xml:space="preserve"> </w:t>
      </w:r>
      <w:r>
        <w:rPr>
          <w:rStyle w:val="FontStyle32"/>
          <w:rFonts w:ascii="Arial" w:eastAsia="Lucida Sans Unicode" w:hAnsi="Arial" w:cs="Arial"/>
          <w:b/>
          <w:bCs/>
        </w:rPr>
        <w:t>od smlouvy</w:t>
      </w:r>
      <w:r>
        <w:rPr>
          <w:rStyle w:val="FontStyle32"/>
          <w:rFonts w:ascii="Arial" w:eastAsia="Lucida Sans Unicode" w:hAnsi="Arial" w:cs="Arial"/>
        </w:rPr>
        <w:t xml:space="preserve"> v případě, že mu na financování zakázky nebude poskytnuta příslušná dotace. U</w:t>
      </w:r>
      <w:r>
        <w:rPr>
          <w:rStyle w:val="Odkaznakoment2"/>
          <w:rFonts w:ascii="Arial" w:eastAsia="ArialMT, Arial" w:hAnsi="Arial" w:cs="Arial"/>
          <w:sz w:val="20"/>
          <w:szCs w:val="20"/>
        </w:rPr>
        <w:t>vedené odstoupení nebude spojeno s žádnou smluvní pokutou ani sankcí.</w:t>
      </w:r>
    </w:p>
    <w:p w14:paraId="13DDAD2C" w14:textId="77777777" w:rsidR="003E4B46" w:rsidRDefault="003E4B46">
      <w:pPr>
        <w:pStyle w:val="Standard"/>
        <w:spacing w:line="2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A491E51" w14:textId="77777777" w:rsidR="003E4B46" w:rsidRDefault="00A86683">
      <w:pPr>
        <w:pStyle w:val="Nadpis5"/>
        <w:spacing w:before="0" w:after="0" w:line="200" w:lineRule="atLeast"/>
        <w:jc w:val="center"/>
      </w:pPr>
      <w:r>
        <w:rPr>
          <w:rFonts w:ascii="Arial" w:hAnsi="Arial" w:cs="Arial"/>
          <w:i w:val="0"/>
          <w:iCs w:val="0"/>
          <w:sz w:val="20"/>
          <w:szCs w:val="20"/>
        </w:rPr>
        <w:t>10. ZMĚNA</w:t>
      </w:r>
      <w:r>
        <w:rPr>
          <w:rFonts w:ascii="Arial" w:hAnsi="Arial" w:cs="Arial"/>
          <w:i w:val="0"/>
          <w:iCs w:val="0"/>
          <w:caps/>
          <w:sz w:val="20"/>
          <w:szCs w:val="20"/>
        </w:rPr>
        <w:t xml:space="preserve"> osoby, prostřednictvím které byla prokazována kvalifikace</w:t>
      </w:r>
    </w:p>
    <w:p w14:paraId="221CDF25" w14:textId="77777777" w:rsidR="003E4B46" w:rsidRDefault="00A8668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</w:t>
      </w:r>
    </w:p>
    <w:p w14:paraId="48A9607D" w14:textId="77777777" w:rsidR="003E4B46" w:rsidRDefault="00A86683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Pokud má prodávající v úmyslu provést změnu jiné osoby, prostřednictvím které prokazoval ve výběrovém řízení kvalifikaci, je povinen tento úmysl bez zbytečného odkladu oznámit kupujícímu a zároveň je povinen předložit kupujícímu doklady prokazující splnění kvalifikace novou jinou osobou ve stejném rozsahu, v jakém byla prokazována prostřednictvím jiné osoby v rámci výběrového řízení, a písemný závazek nové jiné osoby dle § 83 odst. 1 písm. d) zákona č. 134/2016 Sb., o zadávání veřejných zakázek.</w:t>
      </w:r>
    </w:p>
    <w:p w14:paraId="24E77148" w14:textId="77777777" w:rsidR="003E4B46" w:rsidRDefault="00A86683">
      <w:pPr>
        <w:pStyle w:val="Standard"/>
        <w:spacing w:before="57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</w:p>
    <w:p w14:paraId="5DF190C6" w14:textId="77777777" w:rsidR="003E4B46" w:rsidRDefault="00A86683">
      <w:pPr>
        <w:pStyle w:val="Standard"/>
        <w:spacing w:after="57" w:line="200" w:lineRule="atLeast"/>
        <w:jc w:val="both"/>
      </w:pPr>
      <w:r>
        <w:rPr>
          <w:rFonts w:ascii="Arial" w:hAnsi="Arial" w:cs="Arial"/>
          <w:sz w:val="20"/>
          <w:szCs w:val="20"/>
        </w:rPr>
        <w:t>Změnu jiné osoby, prostřednictvím které prodávající prokazoval ve výběrovém řízení kvalifikaci, je prodávající oprávněn provést jen ve výjimečných případech, a to po předchozím písemném souhlasu kupujícího.</w:t>
      </w:r>
    </w:p>
    <w:p w14:paraId="174BEFEC" w14:textId="77777777" w:rsidR="003E4B46" w:rsidRDefault="003E4B46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573FEB1A" w14:textId="77777777" w:rsidR="003E4B46" w:rsidRDefault="00A86683">
      <w:pPr>
        <w:pStyle w:val="Standard"/>
        <w:spacing w:line="200" w:lineRule="atLeast"/>
        <w:jc w:val="center"/>
      </w:pPr>
      <w:r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aps/>
          <w:sz w:val="20"/>
          <w:szCs w:val="20"/>
        </w:rPr>
        <w:t>ARCHIVACE a součinnost</w:t>
      </w:r>
    </w:p>
    <w:p w14:paraId="4A2B3164" w14:textId="77777777" w:rsidR="003E4B46" w:rsidRDefault="00A86683">
      <w:pPr>
        <w:pStyle w:val="Textbodyindent"/>
        <w:spacing w:line="200" w:lineRule="atLeast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11.1</w:t>
      </w:r>
    </w:p>
    <w:p w14:paraId="7612A736" w14:textId="77777777" w:rsidR="003E4B46" w:rsidRDefault="00A86683">
      <w:pPr>
        <w:pStyle w:val="Textbodyindent"/>
        <w:spacing w:line="200" w:lineRule="atLeast"/>
      </w:pPr>
      <w:r>
        <w:rPr>
          <w:rFonts w:ascii="Arial" w:hAnsi="Arial" w:cs="Arial"/>
          <w:i w:val="0"/>
          <w:sz w:val="20"/>
        </w:rPr>
        <w:t>Prodávající se zavazuje</w:t>
      </w:r>
      <w:r>
        <w:rPr>
          <w:rFonts w:ascii="Arial" w:eastAsia="ArialMT, Arial" w:hAnsi="Arial" w:cs="Arial"/>
          <w:i w:val="0"/>
          <w:sz w:val="20"/>
        </w:rPr>
        <w:t xml:space="preserve"> </w:t>
      </w:r>
      <w:r>
        <w:rPr>
          <w:rFonts w:ascii="Arial" w:eastAsia="ArialMT, Arial" w:hAnsi="Arial" w:cs="Arial"/>
          <w:b/>
          <w:bCs/>
          <w:i w:val="0"/>
          <w:sz w:val="20"/>
        </w:rPr>
        <w:t>uchovávat</w:t>
      </w:r>
      <w:r>
        <w:rPr>
          <w:rFonts w:ascii="Arial" w:eastAsia="ArialMT, Arial" w:hAnsi="Arial" w:cs="Arial"/>
          <w:i w:val="0"/>
          <w:sz w:val="20"/>
        </w:rPr>
        <w:t xml:space="preserve"> veškerou dokumentaci související s realizací zakázky/projektu včetně účetních dokladů minimálně po dobu 10 let od proplacení konečné faktury. Pokud je v českých právních předpisech stanovena lhůta delší, musí ji prodávající dodržet.</w:t>
      </w:r>
    </w:p>
    <w:p w14:paraId="44A5B34F" w14:textId="77777777" w:rsidR="003E4B46" w:rsidRDefault="00A86683">
      <w:pPr>
        <w:pStyle w:val="Textbodyindent"/>
        <w:spacing w:before="57" w:line="200" w:lineRule="atLeast"/>
        <w:rPr>
          <w:rFonts w:ascii="Arial" w:eastAsia="Cambria" w:hAnsi="Arial" w:cs="Arial"/>
          <w:i w:val="0"/>
          <w:sz w:val="20"/>
        </w:rPr>
      </w:pPr>
      <w:r>
        <w:rPr>
          <w:rFonts w:ascii="Arial" w:eastAsia="Cambria" w:hAnsi="Arial" w:cs="Arial"/>
          <w:i w:val="0"/>
          <w:sz w:val="20"/>
        </w:rPr>
        <w:t>11.2</w:t>
      </w:r>
    </w:p>
    <w:p w14:paraId="23DCBEBC" w14:textId="77777777" w:rsidR="003E4B46" w:rsidRDefault="00A86683">
      <w:pPr>
        <w:pStyle w:val="Textbodyindent"/>
        <w:spacing w:line="200" w:lineRule="atLeast"/>
      </w:pPr>
      <w:r>
        <w:rPr>
          <w:rFonts w:ascii="Arial" w:eastAsia="Cambria" w:hAnsi="Arial" w:cs="Arial"/>
          <w:i w:val="0"/>
          <w:sz w:val="20"/>
        </w:rPr>
        <w:t xml:space="preserve">Prodávající je povinen minimálně do konce roku 2028 poskytovat požadované informace a dokumentaci související s realizací projektu zaměstnancům nebo zmocněncům pověřených orgánů (MŠMT, MF ČR, Evropské komise, Evropského účetního dvora, Nejvyššího kontrolního úřadu, příslušného orgánu finanční správy a dalších oprávněných orgánů státní správy) a je povinen vytvořit výše uvedeným osobám podmínky k provedení </w:t>
      </w:r>
      <w:r>
        <w:rPr>
          <w:rFonts w:ascii="Arial" w:eastAsia="Cambria" w:hAnsi="Arial" w:cs="Arial"/>
          <w:b/>
          <w:bCs/>
          <w:i w:val="0"/>
          <w:sz w:val="20"/>
        </w:rPr>
        <w:t>kontroly</w:t>
      </w:r>
      <w:r>
        <w:rPr>
          <w:rFonts w:ascii="Arial" w:eastAsia="Cambria" w:hAnsi="Arial" w:cs="Arial"/>
          <w:i w:val="0"/>
          <w:sz w:val="20"/>
        </w:rPr>
        <w:t xml:space="preserve"> vztahující se k realizaci projektu a poskytnout jim při provádění kontroly </w:t>
      </w:r>
      <w:r>
        <w:rPr>
          <w:rFonts w:ascii="Arial" w:eastAsia="Cambria" w:hAnsi="Arial" w:cs="Arial"/>
          <w:b/>
          <w:bCs/>
          <w:i w:val="0"/>
          <w:sz w:val="20"/>
        </w:rPr>
        <w:t>součinnost</w:t>
      </w:r>
      <w:r>
        <w:rPr>
          <w:rFonts w:ascii="Arial" w:eastAsia="Cambria" w:hAnsi="Arial" w:cs="Arial"/>
          <w:i w:val="0"/>
          <w:sz w:val="20"/>
        </w:rPr>
        <w:t>.</w:t>
      </w:r>
    </w:p>
    <w:p w14:paraId="668DEE63" w14:textId="77777777" w:rsidR="003E4B46" w:rsidRDefault="00A86683">
      <w:pPr>
        <w:pStyle w:val="Textbodyindent"/>
        <w:spacing w:before="57" w:line="200" w:lineRule="atLeast"/>
      </w:pPr>
      <w:r>
        <w:rPr>
          <w:rStyle w:val="Odkaznakoment2"/>
          <w:rFonts w:ascii="Arial" w:eastAsia="ArialMT, Arial" w:hAnsi="Arial" w:cs="Arial"/>
          <w:i w:val="0"/>
          <w:sz w:val="20"/>
          <w:szCs w:val="20"/>
        </w:rPr>
        <w:t>11.3</w:t>
      </w:r>
    </w:p>
    <w:p w14:paraId="6DFF3FBA" w14:textId="77777777" w:rsidR="003E4B46" w:rsidRDefault="00A86683">
      <w:pPr>
        <w:pStyle w:val="Textbodyindent"/>
        <w:spacing w:line="200" w:lineRule="atLeast"/>
      </w:pPr>
      <w:r>
        <w:rPr>
          <w:rStyle w:val="Odkaznakoment2"/>
          <w:rFonts w:ascii="Arial" w:eastAsia="ArialMT, Arial" w:hAnsi="Arial" w:cs="Arial"/>
          <w:i w:val="0"/>
          <w:sz w:val="20"/>
          <w:szCs w:val="20"/>
        </w:rPr>
        <w:t xml:space="preserve">Prodávající se zavazuje bez zbytečného odkladu dodat kupujícímu </w:t>
      </w:r>
      <w:r>
        <w:rPr>
          <w:rStyle w:val="Odkaznakoment2"/>
          <w:rFonts w:ascii="Arial" w:eastAsia="ArialMT, Arial" w:hAnsi="Arial" w:cs="Arial"/>
          <w:b/>
          <w:bCs/>
          <w:i w:val="0"/>
          <w:sz w:val="20"/>
          <w:szCs w:val="20"/>
        </w:rPr>
        <w:t>podklady</w:t>
      </w:r>
      <w:r>
        <w:rPr>
          <w:rStyle w:val="Odkaznakoment2"/>
          <w:rFonts w:ascii="Arial" w:eastAsia="ArialMT, Arial" w:hAnsi="Arial" w:cs="Arial"/>
          <w:i w:val="0"/>
          <w:sz w:val="20"/>
          <w:szCs w:val="20"/>
        </w:rPr>
        <w:t xml:space="preserve"> pro zpracování monitorovacích zpráv.</w:t>
      </w:r>
    </w:p>
    <w:p w14:paraId="743CB4C2" w14:textId="77777777" w:rsidR="003E4B46" w:rsidRDefault="003E4B46">
      <w:pPr>
        <w:pStyle w:val="Textbodyindent"/>
        <w:spacing w:line="200" w:lineRule="atLeast"/>
      </w:pPr>
    </w:p>
    <w:p w14:paraId="57EF6FC9" w14:textId="77777777" w:rsidR="003E4B46" w:rsidRDefault="00A866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ODPOVĚDNÉ VEŘEJNÉ ZADÁVÁNÍ</w:t>
      </w:r>
    </w:p>
    <w:p w14:paraId="17A04EDC" w14:textId="77777777" w:rsidR="003E4B46" w:rsidRDefault="00A8668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</w:t>
      </w:r>
    </w:p>
    <w:p w14:paraId="7BFE036B" w14:textId="77777777" w:rsidR="003E4B46" w:rsidRDefault="00A86683">
      <w:pPr>
        <w:pStyle w:val="Standard"/>
        <w:jc w:val="both"/>
      </w:pPr>
      <w:r>
        <w:rPr>
          <w:rStyle w:val="Odkaznakoment2"/>
          <w:rFonts w:ascii="Arial" w:eastAsia="ArialMT, 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 xml:space="preserve"> bude respektovat předpisy týkající se bezpečnosti práce a technických zařízení, zejména zákona č. 309/2006 Sb., kterým se upravují další požadavky bezpečnosti a ochrany zdraví při práci v pracovněprávních vztazích a o zajištění bezpečnosti a ochrany zdraví při činnosti nebo poskytování služeb mimo pracovněprávní vztahy, ve znění pozdějších předpisů (zákon o zajištění dalších </w:t>
      </w:r>
      <w:r>
        <w:rPr>
          <w:rFonts w:ascii="Arial" w:hAnsi="Arial" w:cs="Arial"/>
          <w:sz w:val="20"/>
          <w:szCs w:val="20"/>
        </w:rPr>
        <w:lastRenderedPageBreak/>
        <w:t>bezpečnostních podmínek bezpečnosti a ochrany zdraví při práci).</w:t>
      </w:r>
    </w:p>
    <w:p w14:paraId="5AD6143C" w14:textId="77777777" w:rsidR="003E4B46" w:rsidRDefault="00A86683">
      <w:pPr>
        <w:pStyle w:val="Standard"/>
        <w:spacing w:before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</w:t>
      </w:r>
    </w:p>
    <w:p w14:paraId="61D31F15" w14:textId="77777777" w:rsidR="003E4B46" w:rsidRDefault="00A86683">
      <w:pPr>
        <w:pStyle w:val="Standard"/>
        <w:spacing w:line="200" w:lineRule="atLeast"/>
        <w:jc w:val="both"/>
      </w:pPr>
      <w:r>
        <w:rPr>
          <w:rStyle w:val="Odkaznakoment2"/>
          <w:rFonts w:ascii="Arial" w:eastAsia="ArialMT, 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 xml:space="preserve"> se zavazuje zajistit dodržování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 bez ohledu na to, zda jsou práce na předmětu plnění prováděny bezprostředně zhotovitelem či jeho poddodavateli.</w:t>
      </w:r>
    </w:p>
    <w:p w14:paraId="7B5C47EF" w14:textId="77777777" w:rsidR="003E4B46" w:rsidRDefault="00A86683">
      <w:pPr>
        <w:pStyle w:val="Standard"/>
        <w:spacing w:before="57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</w:t>
      </w:r>
    </w:p>
    <w:p w14:paraId="1E409DD4" w14:textId="77777777" w:rsidR="003E4B46" w:rsidRDefault="00A86683">
      <w:pPr>
        <w:pStyle w:val="Standard"/>
        <w:spacing w:line="200" w:lineRule="atLeast"/>
        <w:jc w:val="both"/>
      </w:pPr>
      <w:r>
        <w:rPr>
          <w:rStyle w:val="Odkaznakoment2"/>
          <w:rFonts w:ascii="Arial" w:eastAsia="ArialMT, 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 xml:space="preserve"> se podpisem smlouvy zavazuje, že zajistí:</w:t>
      </w:r>
    </w:p>
    <w:p w14:paraId="2FF38730" w14:textId="77777777" w:rsidR="003E4B46" w:rsidRDefault="00A86683">
      <w:pPr>
        <w:pStyle w:val="Standard"/>
        <w:numPr>
          <w:ilvl w:val="0"/>
          <w:numId w:val="4"/>
        </w:numPr>
        <w:spacing w:line="200" w:lineRule="atLeast"/>
        <w:jc w:val="both"/>
      </w:pPr>
      <w:bookmarkStart w:id="4" w:name="_Hlk61252817"/>
      <w:r>
        <w:rPr>
          <w:rFonts w:ascii="Arial" w:hAnsi="Arial" w:cs="Arial"/>
          <w:sz w:val="20"/>
          <w:szCs w:val="20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 dodavatel i u svých poddodavatelů,</w:t>
      </w:r>
    </w:p>
    <w:p w14:paraId="2C96069E" w14:textId="77777777" w:rsidR="003E4B46" w:rsidRDefault="00A86683">
      <w:pPr>
        <w:pStyle w:val="Standard"/>
        <w:numPr>
          <w:ilvl w:val="0"/>
          <w:numId w:val="3"/>
        </w:numPr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>sjednání a dodržování smluvních podmínek se svými poddodavateli srovnatelných s podmínkami sjednanými ve smlouvě na plnění veřejné zakázky, a to v rozsahu ve smlouvě uvedených smluvních pokut a délky záruční doby; uvedené smluvní podmínky se považují za srovnatelné, bude-li výše smluvních pokut a délka záruční doby shodná se smlouvou na veřejnou zakázku,</w:t>
      </w:r>
    </w:p>
    <w:p w14:paraId="1288AE7F" w14:textId="77777777" w:rsidR="003E4B46" w:rsidRDefault="00A86683">
      <w:pPr>
        <w:pStyle w:val="Standard"/>
        <w:numPr>
          <w:ilvl w:val="0"/>
          <w:numId w:val="3"/>
        </w:numPr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 plnění veřejné zakázky, a to vždy do 5 pracovních dnů od obdržení platby ze strany objednatele za konkrétní plnění.</w:t>
      </w:r>
      <w:bookmarkEnd w:id="4"/>
    </w:p>
    <w:p w14:paraId="209B0279" w14:textId="77777777" w:rsidR="003E4B46" w:rsidRDefault="00A86683">
      <w:pPr>
        <w:pStyle w:val="Standard"/>
        <w:spacing w:before="57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12.4</w:t>
      </w:r>
    </w:p>
    <w:p w14:paraId="75BAA89B" w14:textId="77777777" w:rsidR="003E4B46" w:rsidRDefault="00A86683">
      <w:pPr>
        <w:pStyle w:val="Standard"/>
        <w:autoSpaceDE w:val="0"/>
        <w:spacing w:line="200" w:lineRule="atLeast"/>
        <w:jc w:val="both"/>
      </w:pPr>
      <w:r>
        <w:rPr>
          <w:rStyle w:val="Odkaznakoment2"/>
          <w:rFonts w:ascii="Arial" w:eastAsia="ArialMT, Arial" w:hAnsi="Arial" w:cs="Arial"/>
          <w:sz w:val="20"/>
          <w:szCs w:val="20"/>
        </w:rPr>
        <w:t>V případě, že v souvislosti s plněním smlouvy u prodávajícího vznikne nové pracovní místo či se uvolní pracovní místo, je zhotovitel povinen informovat příslušný Úřad práce.</w:t>
      </w:r>
    </w:p>
    <w:p w14:paraId="14E33B8C" w14:textId="77777777" w:rsidR="003E4B46" w:rsidRDefault="003E4B46">
      <w:pPr>
        <w:pStyle w:val="Textbodyindent"/>
        <w:spacing w:line="200" w:lineRule="atLeast"/>
      </w:pPr>
    </w:p>
    <w:p w14:paraId="6C701970" w14:textId="77777777" w:rsidR="003E4B46" w:rsidRDefault="00A86683">
      <w:pPr>
        <w:pStyle w:val="Standard"/>
        <w:numPr>
          <w:ilvl w:val="0"/>
          <w:numId w:val="5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 OSTATNÍ A ZÁVĚREČNÁ UJEDNÁNÍ</w:t>
      </w:r>
    </w:p>
    <w:p w14:paraId="238CC4A4" w14:textId="77777777" w:rsidR="003E4B46" w:rsidRDefault="00A86683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</w:t>
      </w:r>
    </w:p>
    <w:p w14:paraId="6A60913B" w14:textId="77777777" w:rsidR="003E4B46" w:rsidRDefault="00A86683">
      <w:pPr>
        <w:pStyle w:val="Standard"/>
        <w:spacing w:line="200" w:lineRule="atLeast"/>
        <w:jc w:val="both"/>
      </w:pPr>
      <w:r>
        <w:rPr>
          <w:rStyle w:val="FontStyle13"/>
          <w:rFonts w:eastAsia="Cambria"/>
        </w:rPr>
        <w:t>Prodávající</w:t>
      </w:r>
      <w:r>
        <w:rPr>
          <w:rStyle w:val="FontStyle13"/>
          <w:rFonts w:eastAsia="Times New Roman"/>
        </w:rPr>
        <w:t xml:space="preserve"> bere na vědomí a souhlasí s tím, že je, v souladu s </w:t>
      </w:r>
      <w:proofErr w:type="spellStart"/>
      <w:r>
        <w:rPr>
          <w:rStyle w:val="FontStyle13"/>
          <w:rFonts w:eastAsia="Times New Roman"/>
        </w:rPr>
        <w:t>ust</w:t>
      </w:r>
      <w:proofErr w:type="spellEnd"/>
      <w:r>
        <w:rPr>
          <w:rStyle w:val="FontStyle13"/>
          <w:rFonts w:eastAsia="Times New Roman"/>
        </w:rPr>
        <w:t>. § 2 písm. e)</w:t>
      </w:r>
      <w:r>
        <w:rPr>
          <w:rStyle w:val="FontStyle13"/>
          <w:rFonts w:eastAsia="JohnSans Text Pro"/>
        </w:rPr>
        <w:t xml:space="preserve"> zákona č. 320/2001 Sb., o finanční kontrole ve veřejné správě a o změně některých zákonů, v platném znění, osobou povinnou spolupůsobit při výkonu</w:t>
      </w:r>
      <w:r>
        <w:rPr>
          <w:rStyle w:val="FontStyle13"/>
          <w:rFonts w:eastAsia="JohnSans Text Pro"/>
          <w:b/>
          <w:bCs/>
        </w:rPr>
        <w:t xml:space="preserve"> finanční kontroly</w:t>
      </w:r>
      <w:r>
        <w:rPr>
          <w:rStyle w:val="FontStyle13"/>
          <w:rFonts w:eastAsia="JohnSans Text Pro"/>
        </w:rPr>
        <w:t>.</w:t>
      </w:r>
    </w:p>
    <w:p w14:paraId="15B0737B" w14:textId="77777777" w:rsidR="003E4B46" w:rsidRDefault="00A86683">
      <w:pPr>
        <w:pStyle w:val="Standard"/>
        <w:spacing w:before="57" w:line="200" w:lineRule="atLeast"/>
        <w:jc w:val="both"/>
      </w:pPr>
      <w:r>
        <w:rPr>
          <w:rStyle w:val="FontStyle13"/>
          <w:rFonts w:eastAsia="JohnSans Text Pro"/>
        </w:rPr>
        <w:t>13.2</w:t>
      </w:r>
    </w:p>
    <w:p w14:paraId="2D4AF081" w14:textId="77777777" w:rsidR="003E4B46" w:rsidRDefault="00A86683">
      <w:pPr>
        <w:pStyle w:val="Standard"/>
        <w:numPr>
          <w:ilvl w:val="0"/>
          <w:numId w:val="2"/>
        </w:numPr>
        <w:spacing w:line="200" w:lineRule="atLeast"/>
        <w:jc w:val="both"/>
      </w:pPr>
      <w:r>
        <w:rPr>
          <w:rStyle w:val="Odkaznakoment2"/>
          <w:rFonts w:ascii="Arial" w:eastAsia="ArialMT, Arial" w:hAnsi="Arial" w:cs="Arial"/>
          <w:bCs/>
          <w:sz w:val="20"/>
          <w:szCs w:val="20"/>
          <w:lang w:eastAsia="ar-SA" w:bidi="ar-SA"/>
        </w:rPr>
        <w:t>Prodávající</w:t>
      </w:r>
      <w:r>
        <w:rPr>
          <w:rStyle w:val="Odkaznakoment2"/>
          <w:rFonts w:ascii="Arial" w:eastAsia="ArialMT, Arial" w:hAnsi="Arial" w:cs="Arial"/>
          <w:sz w:val="20"/>
          <w:szCs w:val="20"/>
        </w:rPr>
        <w:t xml:space="preserve"> se zavazuje nepostoupit </w:t>
      </w:r>
      <w:r>
        <w:rPr>
          <w:rStyle w:val="Odkaznakoment2"/>
          <w:rFonts w:ascii="Arial" w:eastAsia="ArialMT, Arial" w:hAnsi="Arial" w:cs="Arial"/>
          <w:b/>
          <w:bCs/>
          <w:sz w:val="20"/>
          <w:szCs w:val="20"/>
        </w:rPr>
        <w:t>pohledávky</w:t>
      </w:r>
      <w:r>
        <w:rPr>
          <w:rStyle w:val="Odkaznakoment2"/>
          <w:rFonts w:ascii="Arial" w:eastAsia="ArialMT, Arial" w:hAnsi="Arial" w:cs="Arial"/>
          <w:sz w:val="20"/>
          <w:szCs w:val="20"/>
        </w:rPr>
        <w:t xml:space="preserve"> plynoucí z této smlouvy třetí osobě.</w:t>
      </w:r>
    </w:p>
    <w:p w14:paraId="2EF94EE5" w14:textId="77777777" w:rsidR="003E4B46" w:rsidRDefault="00A86683">
      <w:pPr>
        <w:pStyle w:val="Standard"/>
        <w:spacing w:before="57" w:line="200" w:lineRule="atLeast"/>
      </w:pPr>
      <w:r>
        <w:rPr>
          <w:rStyle w:val="FontStyle13"/>
          <w:rFonts w:eastAsia="JohnSans Text Pro"/>
        </w:rPr>
        <w:t>12.3</w:t>
      </w:r>
    </w:p>
    <w:p w14:paraId="2D546C5A" w14:textId="77777777" w:rsidR="003E4B46" w:rsidRDefault="00A86683">
      <w:pPr>
        <w:pStyle w:val="Standard"/>
        <w:spacing w:line="200" w:lineRule="atLeast"/>
      </w:pPr>
      <w:r>
        <w:rPr>
          <w:rStyle w:val="FontStyle13"/>
          <w:rFonts w:eastAsia="JohnSans Text Pro"/>
        </w:rPr>
        <w:t xml:space="preserve">Pro </w:t>
      </w:r>
      <w:r>
        <w:rPr>
          <w:rStyle w:val="FontStyle13"/>
          <w:rFonts w:eastAsia="JohnSans Text Pro"/>
          <w:b/>
          <w:bCs/>
        </w:rPr>
        <w:t>výklad</w:t>
      </w:r>
      <w:r>
        <w:rPr>
          <w:rStyle w:val="FontStyle13"/>
          <w:rFonts w:eastAsia="JohnSans Text Pro"/>
        </w:rPr>
        <w:t xml:space="preserve"> smluvních podmínek je rozhodující toto pořadí dokumentů:</w:t>
      </w:r>
    </w:p>
    <w:p w14:paraId="1ACD8546" w14:textId="77777777" w:rsidR="003E4B46" w:rsidRDefault="00A86683">
      <w:pPr>
        <w:pStyle w:val="Standard"/>
        <w:spacing w:line="200" w:lineRule="atLeast"/>
      </w:pPr>
      <w:r>
        <w:rPr>
          <w:rStyle w:val="FontStyle13"/>
          <w:rFonts w:eastAsia="JohnSans Text Pro"/>
        </w:rPr>
        <w:tab/>
        <w:t>a) smlouva,</w:t>
      </w:r>
    </w:p>
    <w:p w14:paraId="597E9A55" w14:textId="77777777" w:rsidR="003E4B46" w:rsidRDefault="00A86683">
      <w:pPr>
        <w:pStyle w:val="Standard"/>
        <w:spacing w:line="200" w:lineRule="atLeast"/>
      </w:pPr>
      <w:r>
        <w:rPr>
          <w:rStyle w:val="FontStyle13"/>
          <w:rFonts w:eastAsia="JohnSans Text Pro"/>
        </w:rPr>
        <w:tab/>
        <w:t>b) nabídka prodávajícího.</w:t>
      </w:r>
    </w:p>
    <w:p w14:paraId="68F388CA" w14:textId="77777777" w:rsidR="003E4B46" w:rsidRDefault="00A86683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13.3</w:t>
      </w:r>
    </w:p>
    <w:p w14:paraId="61D3AC62" w14:textId="77777777" w:rsidR="003E4B46" w:rsidRDefault="00A86683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Písemnosti doručované na základě této smlouvy se doručují na adresy, příp. jiné kontakty (např. fax, email, datová schránka) stran uvedené v záhlaví této smlouvy. Pokud adresát takové písemnosti odmítne převzetí, anebo si písemnost nepřevezme, má se </w:t>
      </w:r>
      <w:proofErr w:type="gramStart"/>
      <w:r>
        <w:rPr>
          <w:rFonts w:ascii="Arial" w:hAnsi="Arial" w:cs="Arial"/>
          <w:sz w:val="20"/>
          <w:szCs w:val="20"/>
        </w:rPr>
        <w:t>písemnost  za</w:t>
      </w:r>
      <w:proofErr w:type="gramEnd"/>
      <w:r>
        <w:rPr>
          <w:rFonts w:ascii="Arial" w:hAnsi="Arial" w:cs="Arial"/>
          <w:sz w:val="20"/>
          <w:szCs w:val="20"/>
        </w:rPr>
        <w:t xml:space="preserve"> doručenou dnem odmítnutí převzetí, anebo dnem vrácení písemnosti odesílateli.</w:t>
      </w:r>
    </w:p>
    <w:p w14:paraId="1089273D" w14:textId="77777777" w:rsidR="003E4B46" w:rsidRDefault="00A86683">
      <w:pPr>
        <w:pStyle w:val="Standard"/>
        <w:spacing w:before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13.4</w:t>
      </w:r>
    </w:p>
    <w:p w14:paraId="78B2F765" w14:textId="77777777" w:rsidR="003E4B46" w:rsidRDefault="00A86683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Pokud oddělitelné ustanovení této smlouvy je nebo se stane neplatným či nevynutitelným, nemá to vliv na platnost zbývajících ustanovení této smlouvy. V takovém případě se smluvní strany zavazují uzavřít k této smlouvě dodatek, nahrazující oddělitelné ustanovení této smlouvy, které je neplatné či nevynutitelné, platným a vynutitelným ustanovením odpovídajícím účelu takto nahrazovaného ustanovení.</w:t>
      </w:r>
    </w:p>
    <w:p w14:paraId="04C9CC4A" w14:textId="77777777" w:rsidR="003E4B46" w:rsidRDefault="00A86683">
      <w:pPr>
        <w:pStyle w:val="Standard"/>
        <w:spacing w:before="57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13.5</w:t>
      </w:r>
    </w:p>
    <w:p w14:paraId="4CAEEA41" w14:textId="77777777" w:rsidR="003E4B46" w:rsidRDefault="00A86683">
      <w:pPr>
        <w:pStyle w:val="Standard"/>
        <w:spacing w:line="200" w:lineRule="atLeast"/>
        <w:jc w:val="both"/>
      </w:pPr>
      <w:r>
        <w:rPr>
          <w:rFonts w:ascii="Arial" w:hAnsi="Arial" w:cs="Arial"/>
          <w:sz w:val="20"/>
          <w:szCs w:val="20"/>
        </w:rPr>
        <w:t>Tuto smlouvu lze měnit pouze písemným, oboustranně potvrzeným ujednáním výslovně nazvaným „Dodatek“. Dodatky budou chronologicky číslovány a bude z nich vyplývat, že se vztahují k této smlouvě. Jiné zápisy, protokoly apod. se za změnu smlouvy nepovažují.</w:t>
      </w:r>
    </w:p>
    <w:p w14:paraId="6D5DA25E" w14:textId="77777777" w:rsidR="003E4B46" w:rsidRDefault="00A86683">
      <w:pPr>
        <w:pStyle w:val="Standard"/>
        <w:spacing w:before="57" w:line="200" w:lineRule="atLeast"/>
      </w:pPr>
      <w:r>
        <w:rPr>
          <w:rStyle w:val="FontStyle13"/>
          <w:rFonts w:eastAsia="JohnSans Text Pro"/>
        </w:rPr>
        <w:t>13.6</w:t>
      </w:r>
    </w:p>
    <w:p w14:paraId="3C2AD96C" w14:textId="1B530682" w:rsidR="003E4B46" w:rsidRDefault="00A86683">
      <w:pPr>
        <w:pStyle w:val="Standard"/>
        <w:spacing w:line="20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Tato smlouva </w:t>
      </w:r>
      <w:r>
        <w:rPr>
          <w:rStyle w:val="FontStyle32"/>
          <w:rFonts w:ascii="Arial" w:eastAsia="Courier New" w:hAnsi="Arial" w:cs="Arial"/>
        </w:rPr>
        <w:t xml:space="preserve">nabývá </w:t>
      </w:r>
      <w:r>
        <w:rPr>
          <w:rStyle w:val="FontStyle32"/>
          <w:rFonts w:ascii="Arial" w:eastAsia="Courier New" w:hAnsi="Arial" w:cs="Arial"/>
          <w:b/>
          <w:bCs/>
        </w:rPr>
        <w:t>platnosti</w:t>
      </w:r>
      <w:r>
        <w:rPr>
          <w:rStyle w:val="FontStyle32"/>
          <w:rFonts w:ascii="Arial" w:eastAsia="Courier New" w:hAnsi="Arial" w:cs="Arial"/>
        </w:rPr>
        <w:t xml:space="preserve"> a </w:t>
      </w:r>
      <w:r>
        <w:rPr>
          <w:rStyle w:val="FontStyle32"/>
          <w:rFonts w:ascii="Arial" w:eastAsia="Courier New" w:hAnsi="Arial" w:cs="Arial"/>
          <w:b/>
          <w:bCs/>
        </w:rPr>
        <w:t>účinnosti</w:t>
      </w:r>
      <w:r>
        <w:rPr>
          <w:rFonts w:ascii="Arial" w:hAnsi="Arial" w:cs="Arial"/>
          <w:sz w:val="20"/>
          <w:szCs w:val="20"/>
        </w:rPr>
        <w:t xml:space="preserve"> dnem podpisu statutárními orgány smluvních stran nebo osobami jimi zmocněnými. Zástupci smluvních stran</w:t>
      </w:r>
      <w:r>
        <w:rPr>
          <w:rFonts w:ascii="Arial" w:hAnsi="Arial" w:cs="Arial"/>
          <w:sz w:val="20"/>
        </w:rPr>
        <w:t xml:space="preserve"> prohlašují, že souhlasí s obsahem této smlouvy, a že tato smlouva byla sepsána na základě pravdivých údajů, jejich pravé a svobodné vůle a nebyla ujednána v tísni ani za jinak jednostranně nevýhodných podmínek.</w:t>
      </w:r>
    </w:p>
    <w:p w14:paraId="5B2D6CD0" w14:textId="77777777" w:rsidR="00922968" w:rsidRDefault="00922968">
      <w:pPr>
        <w:pStyle w:val="Standard"/>
        <w:spacing w:line="200" w:lineRule="atLeast"/>
        <w:jc w:val="both"/>
      </w:pPr>
    </w:p>
    <w:p w14:paraId="52E3E604" w14:textId="77777777" w:rsidR="003E4B46" w:rsidRDefault="00A86683">
      <w:pPr>
        <w:pStyle w:val="Standard"/>
        <w:spacing w:before="57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13.7</w:t>
      </w:r>
    </w:p>
    <w:p w14:paraId="0BFC02DF" w14:textId="77777777" w:rsidR="003E4B46" w:rsidRDefault="00A86683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třech stejnopisech, z nichž každý má platnost originálu. Dva výtisky obdrží kupující a jeden prodávající.</w:t>
      </w:r>
    </w:p>
    <w:p w14:paraId="5E06C933" w14:textId="77777777" w:rsidR="003E4B46" w:rsidRDefault="00A86683">
      <w:pPr>
        <w:pStyle w:val="Standard"/>
        <w:spacing w:before="57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13.8</w:t>
      </w:r>
    </w:p>
    <w:p w14:paraId="45619F77" w14:textId="77777777" w:rsidR="003E4B46" w:rsidRDefault="00A86683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součástí této smlouvy je: </w:t>
      </w:r>
      <w:r>
        <w:rPr>
          <w:rFonts w:ascii="Arial" w:hAnsi="Arial" w:cs="Arial"/>
          <w:b/>
          <w:bCs/>
          <w:sz w:val="20"/>
          <w:szCs w:val="20"/>
        </w:rPr>
        <w:t>Příloha č. 1 - Cenová nabídka prodávajícího</w:t>
      </w:r>
      <w:r>
        <w:rPr>
          <w:rFonts w:ascii="Arial" w:hAnsi="Arial" w:cs="Arial"/>
          <w:sz w:val="20"/>
          <w:szCs w:val="20"/>
        </w:rPr>
        <w:t>.</w:t>
      </w:r>
    </w:p>
    <w:p w14:paraId="23AFD8D8" w14:textId="77777777" w:rsidR="00B51667" w:rsidRDefault="00B51667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2C1E9915" w14:textId="77777777" w:rsidR="00B51667" w:rsidRDefault="00B51667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2CE38077" w14:textId="77777777" w:rsidR="00B51667" w:rsidRDefault="00B51667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2EC413CC" w14:textId="77777777" w:rsidR="00B51667" w:rsidRDefault="00B51667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33384649" w14:textId="77777777" w:rsidR="00B51667" w:rsidRDefault="00B51667">
      <w:pPr>
        <w:pStyle w:val="Standard"/>
        <w:spacing w:line="200" w:lineRule="atLeast"/>
        <w:jc w:val="both"/>
      </w:pPr>
    </w:p>
    <w:p w14:paraId="4D2F6E53" w14:textId="77777777" w:rsidR="003E4B46" w:rsidRDefault="003E4B46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2FA834AE" w14:textId="2157BF3F" w:rsidR="003E4B46" w:rsidRDefault="00A86683">
      <w:pPr>
        <w:pStyle w:val="Standard"/>
        <w:spacing w:line="200" w:lineRule="atLeast"/>
      </w:pPr>
      <w:r>
        <w:rPr>
          <w:rFonts w:ascii="Arial" w:hAnsi="Arial" w:cs="Arial"/>
          <w:sz w:val="20"/>
          <w:szCs w:val="20"/>
        </w:rPr>
        <w:t xml:space="preserve">V Šumperku dne </w:t>
      </w:r>
      <w:r w:rsidR="00B51667">
        <w:rPr>
          <w:rFonts w:ascii="Arial" w:hAnsi="Arial" w:cs="Arial"/>
          <w:sz w:val="20"/>
          <w:szCs w:val="20"/>
          <w:lang w:val="en-US"/>
        </w:rPr>
        <w:t>2</w:t>
      </w:r>
      <w:r w:rsidR="00230B0E">
        <w:rPr>
          <w:rFonts w:ascii="Arial" w:hAnsi="Arial" w:cs="Arial"/>
          <w:sz w:val="20"/>
          <w:szCs w:val="20"/>
          <w:lang w:val="en-US"/>
        </w:rPr>
        <w:t>0</w:t>
      </w:r>
      <w:r w:rsidR="00B51667">
        <w:rPr>
          <w:rFonts w:ascii="Arial" w:hAnsi="Arial" w:cs="Arial"/>
          <w:sz w:val="20"/>
          <w:szCs w:val="20"/>
          <w:lang w:val="en-US"/>
        </w:rPr>
        <w:t>. 9. 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Karlových Varech</w:t>
      </w:r>
      <w:r>
        <w:rPr>
          <w:rFonts w:ascii="Arial" w:hAnsi="Arial" w:cs="Arial"/>
          <w:sz w:val="20"/>
          <w:szCs w:val="20"/>
          <w:lang w:val="en-US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ne </w:t>
      </w:r>
      <w:r w:rsidR="00B51667">
        <w:rPr>
          <w:rFonts w:ascii="Arial" w:hAnsi="Arial" w:cs="Arial"/>
          <w:sz w:val="20"/>
          <w:szCs w:val="20"/>
          <w:lang w:val="en-US"/>
        </w:rPr>
        <w:t>2</w:t>
      </w:r>
      <w:r w:rsidR="00230B0E">
        <w:rPr>
          <w:rFonts w:ascii="Arial" w:hAnsi="Arial" w:cs="Arial"/>
          <w:sz w:val="20"/>
          <w:szCs w:val="20"/>
          <w:lang w:val="en-US"/>
        </w:rPr>
        <w:t>0</w:t>
      </w:r>
      <w:r w:rsidR="00B51667">
        <w:rPr>
          <w:rFonts w:ascii="Arial" w:hAnsi="Arial" w:cs="Arial"/>
          <w:sz w:val="20"/>
          <w:szCs w:val="20"/>
          <w:lang w:val="en-US"/>
        </w:rPr>
        <w:t>. 9. 2021</w:t>
      </w:r>
    </w:p>
    <w:p w14:paraId="62F9B879" w14:textId="77777777" w:rsidR="003E4B46" w:rsidRDefault="003E4B46">
      <w:pPr>
        <w:pStyle w:val="Standard"/>
        <w:spacing w:line="200" w:lineRule="atLeast"/>
        <w:rPr>
          <w:rFonts w:ascii="Arial" w:hAnsi="Arial" w:cs="Arial"/>
          <w:sz w:val="20"/>
          <w:szCs w:val="20"/>
          <w:lang w:val="en-US"/>
        </w:rPr>
      </w:pPr>
    </w:p>
    <w:p w14:paraId="2126DBD1" w14:textId="77777777" w:rsidR="003E4B46" w:rsidRDefault="003E4B46">
      <w:pPr>
        <w:pStyle w:val="Standard"/>
        <w:spacing w:line="200" w:lineRule="atLeast"/>
        <w:rPr>
          <w:rFonts w:ascii="Arial" w:hAnsi="Arial" w:cs="Arial"/>
          <w:sz w:val="20"/>
          <w:szCs w:val="20"/>
          <w:lang w:val="en-US"/>
        </w:rPr>
      </w:pPr>
    </w:p>
    <w:p w14:paraId="6ACB9CF1" w14:textId="77777777" w:rsidR="003E4B46" w:rsidRDefault="003E4B46">
      <w:pPr>
        <w:pStyle w:val="Standard"/>
        <w:spacing w:line="200" w:lineRule="atLeast"/>
        <w:rPr>
          <w:rFonts w:ascii="Arial" w:hAnsi="Arial" w:cs="Arial"/>
          <w:sz w:val="20"/>
          <w:szCs w:val="20"/>
        </w:rPr>
      </w:pPr>
    </w:p>
    <w:p w14:paraId="2050B659" w14:textId="77777777" w:rsidR="003E4B46" w:rsidRDefault="003E4B46">
      <w:pPr>
        <w:pStyle w:val="Standard"/>
        <w:spacing w:line="200" w:lineRule="atLeast"/>
        <w:rPr>
          <w:rFonts w:ascii="Arial" w:hAnsi="Arial" w:cs="Arial"/>
          <w:sz w:val="20"/>
          <w:szCs w:val="20"/>
        </w:rPr>
      </w:pPr>
    </w:p>
    <w:p w14:paraId="53704448" w14:textId="77777777" w:rsidR="003E4B46" w:rsidRDefault="00A86683">
      <w:pPr>
        <w:pStyle w:val="Standard"/>
        <w:spacing w:line="200" w:lineRule="atLeast"/>
      </w:pPr>
      <w:r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………………….……</w:t>
      </w:r>
    </w:p>
    <w:p w14:paraId="14F850BB" w14:textId="77777777" w:rsidR="003E4B46" w:rsidRDefault="00A86683">
      <w:pPr>
        <w:pStyle w:val="Standard"/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kupujícího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</w:t>
      </w:r>
    </w:p>
    <w:p w14:paraId="153DCFDB" w14:textId="77777777" w:rsidR="003E4B46" w:rsidRDefault="00A86683">
      <w:pPr>
        <w:pStyle w:val="Standard"/>
        <w:spacing w:before="57" w:line="200" w:lineRule="atLeast"/>
      </w:pPr>
      <w:r>
        <w:rPr>
          <w:rFonts w:ascii="Arial" w:eastAsia="Helvetica" w:hAnsi="Arial" w:cs="Arial"/>
          <w:i/>
          <w:iCs/>
          <w:spacing w:val="-3"/>
          <w:sz w:val="20"/>
          <w:szCs w:val="20"/>
          <w:lang w:eastAsia="ar-SA" w:bidi="ar-SA"/>
        </w:rPr>
        <w:t>Mgr. Stanislava Tóthová, ředitelka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Jan Eder, jednatel</w:t>
      </w:r>
    </w:p>
    <w:sectPr w:rsidR="003E4B46">
      <w:footerReference w:type="even" r:id="rId7"/>
      <w:footerReference w:type="default" r:id="rId8"/>
      <w:pgSz w:w="11906" w:h="16838"/>
      <w:pgMar w:top="1417" w:right="1383" w:bottom="1474" w:left="1378" w:header="708" w:footer="5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06666" w14:textId="77777777" w:rsidR="00365023" w:rsidRDefault="00365023">
      <w:r>
        <w:separator/>
      </w:r>
    </w:p>
  </w:endnote>
  <w:endnote w:type="continuationSeparator" w:id="0">
    <w:p w14:paraId="663BADC3" w14:textId="77777777" w:rsidR="00365023" w:rsidRDefault="0036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, 宋体"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, Arial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EF23C" w14:textId="77777777" w:rsidR="00BF0B14" w:rsidRDefault="00A86683">
    <w:pPr>
      <w:pStyle w:val="Standard"/>
    </w:pPr>
    <w:r>
      <w:rPr>
        <w:rFonts w:ascii="Arial" w:hAnsi="Arial" w:cs="Arial"/>
        <w:i/>
        <w:iCs/>
        <w:color w:val="666666"/>
        <w:sz w:val="18"/>
        <w:szCs w:val="18"/>
      </w:rPr>
      <w:t>Kupní smlouva: „</w:t>
    </w:r>
    <w:r>
      <w:rPr>
        <w:rFonts w:ascii="Arial" w:eastAsia="Arial" w:hAnsi="Arial" w:cs="Arial"/>
        <w:i/>
        <w:iCs/>
        <w:color w:val="666666"/>
        <w:spacing w:val="-3"/>
        <w:sz w:val="18"/>
        <w:szCs w:val="18"/>
        <w:lang w:eastAsia="ar-SA" w:bidi="ar-SA"/>
      </w:rPr>
      <w:t xml:space="preserve">Pořízení </w:t>
    </w:r>
    <w:r>
      <w:rPr>
        <w:rFonts w:ascii="Arial" w:eastAsia="Times New Roman" w:hAnsi="Arial" w:cs="Arial"/>
        <w:i/>
        <w:iCs/>
        <w:color w:val="666666"/>
        <w:spacing w:val="-3"/>
        <w:sz w:val="18"/>
        <w:szCs w:val="18"/>
        <w:lang w:eastAsia="ar-SA" w:bidi="ar-SA"/>
      </w:rPr>
      <w:t>9místného vozidla</w:t>
    </w:r>
    <w:r>
      <w:rPr>
        <w:rFonts w:ascii="Arial" w:hAnsi="Arial" w:cs="Arial"/>
        <w:i/>
        <w:iCs/>
        <w:color w:val="666666"/>
        <w:sz w:val="18"/>
        <w:szCs w:val="18"/>
      </w:rPr>
      <w:t>“</w:t>
    </w:r>
    <w:r>
      <w:rPr>
        <w:rFonts w:ascii="Arial" w:hAnsi="Arial" w:cs="Arial"/>
        <w:i/>
        <w:iCs/>
        <w:color w:val="666666"/>
        <w:sz w:val="18"/>
        <w:szCs w:val="18"/>
      </w:rPr>
      <w:tab/>
    </w:r>
    <w:r>
      <w:rPr>
        <w:rFonts w:ascii="Arial" w:hAnsi="Arial" w:cs="Arial"/>
        <w:i/>
        <w:iCs/>
        <w:color w:val="808080"/>
        <w:sz w:val="18"/>
        <w:szCs w:val="18"/>
      </w:rPr>
      <w:tab/>
    </w:r>
    <w:r>
      <w:rPr>
        <w:rFonts w:ascii="Arial" w:hAnsi="Arial" w:cs="Arial"/>
        <w:i/>
        <w:iCs/>
        <w:color w:val="808080"/>
        <w:sz w:val="18"/>
        <w:szCs w:val="18"/>
      </w:rPr>
      <w:tab/>
    </w:r>
    <w:r>
      <w:rPr>
        <w:rFonts w:ascii="Arial" w:hAnsi="Arial" w:cs="Arial"/>
        <w:i/>
        <w:iCs/>
        <w:color w:val="808080"/>
        <w:sz w:val="18"/>
        <w:szCs w:val="18"/>
      </w:rPr>
      <w:tab/>
    </w:r>
    <w:r>
      <w:rPr>
        <w:i/>
        <w:iCs/>
        <w:color w:val="808080"/>
        <w:sz w:val="18"/>
        <w:szCs w:val="18"/>
      </w:rPr>
      <w:fldChar w:fldCharType="begin"/>
    </w:r>
    <w:r>
      <w:rPr>
        <w:i/>
        <w:iCs/>
        <w:color w:val="808080"/>
        <w:sz w:val="18"/>
        <w:szCs w:val="18"/>
      </w:rPr>
      <w:instrText xml:space="preserve"> PAGE </w:instrText>
    </w:r>
    <w:r>
      <w:rPr>
        <w:i/>
        <w:iCs/>
        <w:color w:val="808080"/>
        <w:sz w:val="18"/>
        <w:szCs w:val="18"/>
      </w:rPr>
      <w:fldChar w:fldCharType="separate"/>
    </w:r>
    <w:r w:rsidR="00230B0E">
      <w:rPr>
        <w:i/>
        <w:iCs/>
        <w:noProof/>
        <w:color w:val="808080"/>
        <w:sz w:val="18"/>
        <w:szCs w:val="18"/>
      </w:rPr>
      <w:t>6</w:t>
    </w:r>
    <w:r>
      <w:rPr>
        <w:i/>
        <w:iCs/>
        <w:color w:val="808080"/>
        <w:sz w:val="18"/>
        <w:szCs w:val="18"/>
      </w:rPr>
      <w:fldChar w:fldCharType="end"/>
    </w:r>
    <w:r>
      <w:rPr>
        <w:rFonts w:ascii="Arial" w:hAnsi="Arial" w:cs="Arial"/>
        <w:i/>
        <w:iCs/>
        <w:color w:val="808080"/>
        <w:sz w:val="18"/>
        <w:szCs w:val="18"/>
      </w:rPr>
      <w:t xml:space="preserve"> z </w:t>
    </w:r>
    <w:r>
      <w:rPr>
        <w:i/>
        <w:iCs/>
        <w:color w:val="808080"/>
        <w:sz w:val="18"/>
        <w:szCs w:val="18"/>
      </w:rPr>
      <w:fldChar w:fldCharType="begin"/>
    </w:r>
    <w:r>
      <w:rPr>
        <w:i/>
        <w:iCs/>
        <w:color w:val="808080"/>
        <w:sz w:val="18"/>
        <w:szCs w:val="18"/>
      </w:rPr>
      <w:instrText xml:space="preserve"> NUMPAGES \* ARABIC </w:instrText>
    </w:r>
    <w:r>
      <w:rPr>
        <w:i/>
        <w:iCs/>
        <w:color w:val="808080"/>
        <w:sz w:val="18"/>
        <w:szCs w:val="18"/>
      </w:rPr>
      <w:fldChar w:fldCharType="separate"/>
    </w:r>
    <w:r w:rsidR="00230B0E">
      <w:rPr>
        <w:i/>
        <w:iCs/>
        <w:noProof/>
        <w:color w:val="808080"/>
        <w:sz w:val="18"/>
        <w:szCs w:val="18"/>
      </w:rPr>
      <w:t>6</w:t>
    </w:r>
    <w:r>
      <w:rPr>
        <w:i/>
        <w:iCs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86A93" w14:textId="77777777" w:rsidR="00BF0B14" w:rsidRDefault="00A86683">
    <w:pPr>
      <w:pStyle w:val="Standard"/>
    </w:pPr>
    <w:r>
      <w:rPr>
        <w:rFonts w:ascii="Arial" w:hAnsi="Arial" w:cs="Arial"/>
        <w:i/>
        <w:iCs/>
        <w:color w:val="666666"/>
        <w:sz w:val="18"/>
        <w:szCs w:val="18"/>
      </w:rPr>
      <w:t>Kupní smlouva: „</w:t>
    </w:r>
    <w:r>
      <w:rPr>
        <w:rFonts w:ascii="Arial" w:eastAsia="Times New Roman" w:hAnsi="Arial" w:cs="Arial"/>
        <w:i/>
        <w:iCs/>
        <w:color w:val="595959"/>
        <w:spacing w:val="-3"/>
        <w:sz w:val="18"/>
        <w:szCs w:val="18"/>
        <w:lang w:eastAsia="ar-SA" w:bidi="ar-SA"/>
      </w:rPr>
      <w:t xml:space="preserve">Pořízení </w:t>
    </w:r>
    <w:proofErr w:type="gramStart"/>
    <w:r>
      <w:rPr>
        <w:rFonts w:ascii="Arial" w:eastAsia="Times New Roman" w:hAnsi="Arial" w:cs="Arial"/>
        <w:i/>
        <w:iCs/>
        <w:color w:val="595959"/>
        <w:spacing w:val="-3"/>
        <w:sz w:val="18"/>
        <w:szCs w:val="18"/>
        <w:lang w:eastAsia="ar-SA" w:bidi="ar-SA"/>
      </w:rPr>
      <w:t xml:space="preserve">9-ti </w:t>
    </w:r>
    <w:proofErr w:type="spellStart"/>
    <w:r>
      <w:rPr>
        <w:rFonts w:ascii="Arial" w:eastAsia="Times New Roman" w:hAnsi="Arial" w:cs="Arial"/>
        <w:i/>
        <w:iCs/>
        <w:color w:val="595959"/>
        <w:spacing w:val="-3"/>
        <w:sz w:val="18"/>
        <w:szCs w:val="18"/>
        <w:lang w:eastAsia="ar-SA" w:bidi="ar-SA"/>
      </w:rPr>
      <w:t>místného</w:t>
    </w:r>
    <w:proofErr w:type="spellEnd"/>
    <w:proofErr w:type="gramEnd"/>
    <w:r>
      <w:rPr>
        <w:rFonts w:ascii="Arial" w:eastAsia="Times New Roman" w:hAnsi="Arial" w:cs="Arial"/>
        <w:i/>
        <w:iCs/>
        <w:color w:val="595959"/>
        <w:spacing w:val="-3"/>
        <w:sz w:val="18"/>
        <w:szCs w:val="18"/>
        <w:lang w:eastAsia="ar-SA" w:bidi="ar-SA"/>
      </w:rPr>
      <w:t xml:space="preserve"> vozidla</w:t>
    </w:r>
    <w:r>
      <w:rPr>
        <w:rFonts w:ascii="Arial" w:hAnsi="Arial" w:cs="Arial"/>
        <w:i/>
        <w:iCs/>
        <w:color w:val="666666"/>
        <w:sz w:val="18"/>
        <w:szCs w:val="18"/>
      </w:rPr>
      <w:t>“</w:t>
    </w:r>
    <w:r>
      <w:rPr>
        <w:rFonts w:ascii="Arial" w:hAnsi="Arial" w:cs="Arial"/>
        <w:i/>
        <w:iCs/>
        <w:color w:val="666666"/>
        <w:sz w:val="18"/>
        <w:szCs w:val="18"/>
      </w:rPr>
      <w:tab/>
    </w:r>
    <w:r>
      <w:rPr>
        <w:rFonts w:ascii="Arial" w:hAnsi="Arial" w:cs="Arial"/>
        <w:i/>
        <w:iCs/>
        <w:color w:val="808080"/>
        <w:sz w:val="18"/>
        <w:szCs w:val="18"/>
      </w:rPr>
      <w:tab/>
    </w:r>
    <w:r>
      <w:rPr>
        <w:rFonts w:ascii="Arial" w:hAnsi="Arial" w:cs="Arial"/>
        <w:i/>
        <w:iCs/>
        <w:color w:val="808080"/>
        <w:sz w:val="18"/>
        <w:szCs w:val="18"/>
      </w:rPr>
      <w:tab/>
    </w:r>
    <w:r>
      <w:rPr>
        <w:rFonts w:ascii="Arial" w:hAnsi="Arial" w:cs="Arial"/>
        <w:i/>
        <w:iCs/>
        <w:color w:val="808080"/>
        <w:sz w:val="18"/>
        <w:szCs w:val="18"/>
      </w:rPr>
      <w:tab/>
    </w:r>
    <w:r>
      <w:rPr>
        <w:i/>
        <w:iCs/>
        <w:color w:val="808080"/>
        <w:sz w:val="18"/>
        <w:szCs w:val="18"/>
      </w:rPr>
      <w:fldChar w:fldCharType="begin"/>
    </w:r>
    <w:r>
      <w:rPr>
        <w:i/>
        <w:iCs/>
        <w:color w:val="808080"/>
        <w:sz w:val="18"/>
        <w:szCs w:val="18"/>
      </w:rPr>
      <w:instrText xml:space="preserve"> PAGE </w:instrText>
    </w:r>
    <w:r>
      <w:rPr>
        <w:i/>
        <w:iCs/>
        <w:color w:val="808080"/>
        <w:sz w:val="18"/>
        <w:szCs w:val="18"/>
      </w:rPr>
      <w:fldChar w:fldCharType="separate"/>
    </w:r>
    <w:r w:rsidR="00230B0E">
      <w:rPr>
        <w:i/>
        <w:iCs/>
        <w:noProof/>
        <w:color w:val="808080"/>
        <w:sz w:val="18"/>
        <w:szCs w:val="18"/>
      </w:rPr>
      <w:t>5</w:t>
    </w:r>
    <w:r>
      <w:rPr>
        <w:i/>
        <w:iCs/>
        <w:color w:val="808080"/>
        <w:sz w:val="18"/>
        <w:szCs w:val="18"/>
      </w:rPr>
      <w:fldChar w:fldCharType="end"/>
    </w:r>
    <w:r>
      <w:rPr>
        <w:rFonts w:ascii="Arial" w:hAnsi="Arial" w:cs="Arial"/>
        <w:i/>
        <w:iCs/>
        <w:color w:val="808080"/>
        <w:sz w:val="18"/>
        <w:szCs w:val="18"/>
      </w:rPr>
      <w:t xml:space="preserve"> z </w:t>
    </w:r>
    <w:r>
      <w:rPr>
        <w:i/>
        <w:iCs/>
        <w:color w:val="808080"/>
        <w:sz w:val="18"/>
        <w:szCs w:val="18"/>
      </w:rPr>
      <w:fldChar w:fldCharType="begin"/>
    </w:r>
    <w:r>
      <w:rPr>
        <w:i/>
        <w:iCs/>
        <w:color w:val="808080"/>
        <w:sz w:val="18"/>
        <w:szCs w:val="18"/>
      </w:rPr>
      <w:instrText xml:space="preserve"> NUMPAGES \* ARABIC </w:instrText>
    </w:r>
    <w:r>
      <w:rPr>
        <w:i/>
        <w:iCs/>
        <w:color w:val="808080"/>
        <w:sz w:val="18"/>
        <w:szCs w:val="18"/>
      </w:rPr>
      <w:fldChar w:fldCharType="separate"/>
    </w:r>
    <w:r w:rsidR="00230B0E">
      <w:rPr>
        <w:i/>
        <w:iCs/>
        <w:noProof/>
        <w:color w:val="808080"/>
        <w:sz w:val="18"/>
        <w:szCs w:val="18"/>
      </w:rPr>
      <w:t>6</w:t>
    </w:r>
    <w:r>
      <w:rPr>
        <w:i/>
        <w:iCs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D861E" w14:textId="77777777" w:rsidR="00365023" w:rsidRDefault="00365023">
      <w:r>
        <w:rPr>
          <w:color w:val="000000"/>
        </w:rPr>
        <w:separator/>
      </w:r>
    </w:p>
  </w:footnote>
  <w:footnote w:type="continuationSeparator" w:id="0">
    <w:p w14:paraId="39C10EDB" w14:textId="77777777" w:rsidR="00365023" w:rsidRDefault="00365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42CC"/>
    <w:multiLevelType w:val="multilevel"/>
    <w:tmpl w:val="BCFEE104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trike w:val="0"/>
        <w:dstrike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54B2669A"/>
    <w:multiLevelType w:val="multilevel"/>
    <w:tmpl w:val="DD62BCB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trike w:val="0"/>
        <w:dstrike w:val="0"/>
        <w:kern w:val="3"/>
        <w:sz w:val="21"/>
        <w:szCs w:val="21"/>
        <w:u w:val="none"/>
        <w:lang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64D51C4"/>
    <w:multiLevelType w:val="multilevel"/>
    <w:tmpl w:val="15F6D4D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Arial" w:hAnsi="Arial" w:cs="Arial"/>
        <w:sz w:val="20"/>
        <w:szCs w:val="20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Arial" w:hAnsi="Arial" w:cs="Arial"/>
        <w:sz w:val="20"/>
        <w:szCs w:val="20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B46"/>
    <w:rsid w:val="00230B0E"/>
    <w:rsid w:val="003450C5"/>
    <w:rsid w:val="00365023"/>
    <w:rsid w:val="003B17D8"/>
    <w:rsid w:val="003E4B46"/>
    <w:rsid w:val="0075099C"/>
    <w:rsid w:val="008106F9"/>
    <w:rsid w:val="00922968"/>
    <w:rsid w:val="00A86683"/>
    <w:rsid w:val="00B51667"/>
    <w:rsid w:val="00F4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E403"/>
  <w15:docId w15:val="{F03F00DE-77BC-42C5-A94A-085484BF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sz w:val="28"/>
      <w:szCs w:val="20"/>
      <w:u w:val="single"/>
    </w:rPr>
  </w:style>
  <w:style w:type="paragraph" w:styleId="Nadpis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sz w:val="40"/>
      <w:szCs w:val="20"/>
    </w:rPr>
  </w:style>
  <w:style w:type="paragraph" w:styleId="Nadpis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pacing w:line="100" w:lineRule="atLeast"/>
    </w:pPr>
    <w:rPr>
      <w:rFonts w:ascii="Courier New" w:eastAsia="Courier New" w:hAnsi="Courier New" w:cs="Courier New"/>
      <w:color w:val="000000"/>
      <w:lang w:bidi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Zkladntext3">
    <w:name w:val="Základní text (3)"/>
    <w:pPr>
      <w:shd w:val="clear" w:color="auto" w:fill="FFFFFF"/>
      <w:spacing w:after="960" w:line="241" w:lineRule="exact"/>
      <w:ind w:firstLine="1900"/>
    </w:pPr>
    <w:rPr>
      <w:rFonts w:ascii="Palatino Linotype" w:eastAsia="Palatino Linotype" w:hAnsi="Palatino Linotype" w:cs="Palatino Linotype"/>
      <w:color w:val="000000"/>
      <w:sz w:val="19"/>
      <w:szCs w:val="19"/>
      <w:lang w:bidi="cs-CZ"/>
    </w:rPr>
  </w:style>
  <w:style w:type="paragraph" w:customStyle="1" w:styleId="Nadpis1">
    <w:name w:val="Nadpis #1"/>
    <w:pPr>
      <w:shd w:val="clear" w:color="auto" w:fill="FFFFFF"/>
      <w:spacing w:before="960" w:after="360" w:line="475" w:lineRule="exact"/>
      <w:jc w:val="center"/>
    </w:pPr>
    <w:rPr>
      <w:rFonts w:ascii="Palatino Linotype" w:eastAsia="Palatino Linotype" w:hAnsi="Palatino Linotype" w:cs="Palatino Linotype"/>
      <w:b/>
      <w:bCs/>
      <w:color w:val="000000"/>
      <w:sz w:val="34"/>
      <w:szCs w:val="34"/>
      <w:lang w:bidi="cs-CZ"/>
    </w:rPr>
  </w:style>
  <w:style w:type="paragraph" w:customStyle="1" w:styleId="Nadpis30">
    <w:name w:val="Nadpis #3"/>
    <w:pPr>
      <w:shd w:val="clear" w:color="auto" w:fill="FFFFFF"/>
      <w:spacing w:before="360" w:line="284" w:lineRule="exact"/>
      <w:jc w:val="center"/>
    </w:pPr>
    <w:rPr>
      <w:rFonts w:ascii="Palatino Linotype" w:eastAsia="Palatino Linotype" w:hAnsi="Palatino Linotype" w:cs="Palatino Linotype"/>
      <w:color w:val="000000"/>
      <w:sz w:val="21"/>
      <w:szCs w:val="21"/>
      <w:lang w:bidi="cs-CZ"/>
    </w:rPr>
  </w:style>
  <w:style w:type="paragraph" w:customStyle="1" w:styleId="Nadpis50">
    <w:name w:val="Nadpis #5"/>
    <w:pPr>
      <w:shd w:val="clear" w:color="auto" w:fill="FFFFFF"/>
      <w:spacing w:after="220" w:line="296" w:lineRule="exact"/>
      <w:jc w:val="center"/>
    </w:pPr>
    <w:rPr>
      <w:rFonts w:ascii="Palatino Linotype" w:eastAsia="Palatino Linotype" w:hAnsi="Palatino Linotype" w:cs="Palatino Linotype"/>
      <w:b/>
      <w:bCs/>
      <w:color w:val="000000"/>
      <w:sz w:val="22"/>
      <w:szCs w:val="22"/>
      <w:lang w:bidi="cs-CZ"/>
    </w:rPr>
  </w:style>
  <w:style w:type="paragraph" w:customStyle="1" w:styleId="Zkladntext2">
    <w:name w:val="Základní text (2)"/>
    <w:pPr>
      <w:shd w:val="clear" w:color="auto" w:fill="FFFFFF"/>
      <w:spacing w:before="220" w:line="259" w:lineRule="exact"/>
      <w:ind w:hanging="480"/>
      <w:jc w:val="both"/>
    </w:pPr>
    <w:rPr>
      <w:rFonts w:ascii="Palatino Linotype" w:eastAsia="Palatino Linotype" w:hAnsi="Palatino Linotype" w:cs="Palatino Linotype"/>
      <w:color w:val="000000"/>
      <w:sz w:val="21"/>
      <w:szCs w:val="21"/>
      <w:lang w:bidi="cs-CZ"/>
    </w:rPr>
  </w:style>
  <w:style w:type="paragraph" w:customStyle="1" w:styleId="Zkladntext4">
    <w:name w:val="Základní text (4)"/>
    <w:pPr>
      <w:shd w:val="clear" w:color="auto" w:fill="FFFFFF"/>
      <w:spacing w:before="500" w:line="296" w:lineRule="exact"/>
      <w:jc w:val="center"/>
    </w:pPr>
    <w:rPr>
      <w:rFonts w:ascii="Palatino Linotype" w:eastAsia="Palatino Linotype" w:hAnsi="Palatino Linotype" w:cs="Palatino Linotype"/>
      <w:b/>
      <w:bCs/>
      <w:color w:val="000000"/>
      <w:sz w:val="22"/>
      <w:szCs w:val="22"/>
      <w:lang w:bidi="cs-CZ"/>
    </w:rPr>
  </w:style>
  <w:style w:type="paragraph" w:customStyle="1" w:styleId="ZhlavneboZpat">
    <w:name w:val="Záhlaví nebo Zápatí"/>
    <w:pPr>
      <w:shd w:val="clear" w:color="auto" w:fill="FFFFFF"/>
      <w:spacing w:line="242" w:lineRule="exact"/>
    </w:pPr>
    <w:rPr>
      <w:rFonts w:ascii="Palatino Linotype" w:eastAsia="Palatino Linotype" w:hAnsi="Palatino Linotype" w:cs="Palatino Linotype"/>
      <w:color w:val="000000"/>
      <w:sz w:val="18"/>
      <w:szCs w:val="18"/>
      <w:lang w:bidi="cs-CZ"/>
    </w:rPr>
  </w:style>
  <w:style w:type="paragraph" w:customStyle="1" w:styleId="Nadpis2">
    <w:name w:val="Nadpis #2"/>
    <w:pPr>
      <w:shd w:val="clear" w:color="auto" w:fill="FFFFFF"/>
      <w:spacing w:before="1640" w:line="404" w:lineRule="exact"/>
      <w:jc w:val="right"/>
    </w:pPr>
    <w:rPr>
      <w:rFonts w:ascii="Palatino Linotype" w:eastAsia="Palatino Linotype" w:hAnsi="Palatino Linotype" w:cs="Palatino Linotype"/>
      <w:b/>
      <w:bCs/>
      <w:i/>
      <w:iCs/>
      <w:color w:val="000000"/>
      <w:spacing w:val="20"/>
      <w:sz w:val="30"/>
      <w:szCs w:val="30"/>
      <w:lang w:bidi="cs-CZ"/>
    </w:rPr>
  </w:style>
  <w:style w:type="paragraph" w:customStyle="1" w:styleId="Zkladntext5">
    <w:name w:val="Základní text (5)"/>
    <w:pPr>
      <w:shd w:val="clear" w:color="auto" w:fill="FFFFFF"/>
      <w:spacing w:before="800" w:line="216" w:lineRule="exact"/>
      <w:jc w:val="center"/>
    </w:pPr>
    <w:rPr>
      <w:rFonts w:ascii="Palatino Linotype" w:eastAsia="Palatino Linotype" w:hAnsi="Palatino Linotype" w:cs="Palatino Linotype"/>
      <w:color w:val="000000"/>
      <w:sz w:val="16"/>
      <w:szCs w:val="16"/>
      <w:lang w:bidi="cs-CZ"/>
    </w:rPr>
  </w:style>
  <w:style w:type="paragraph" w:customStyle="1" w:styleId="Nadpis40">
    <w:name w:val="Nadpis #4"/>
    <w:pPr>
      <w:shd w:val="clear" w:color="auto" w:fill="FFFFFF"/>
      <w:spacing w:before="1140" w:line="108" w:lineRule="exact"/>
      <w:jc w:val="right"/>
    </w:pPr>
    <w:rPr>
      <w:rFonts w:ascii="Palatino Linotype" w:eastAsia="Palatino Linotype" w:hAnsi="Palatino Linotype" w:cs="Palatino Linotype"/>
      <w:i/>
      <w:iCs/>
      <w:color w:val="000000"/>
      <w:sz w:val="8"/>
      <w:szCs w:val="8"/>
      <w:lang w:bidi="cs-CZ"/>
    </w:r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zev">
    <w:name w:val="Title"/>
    <w:basedOn w:val="Standard"/>
    <w:next w:val="Podnadpis"/>
    <w:uiPriority w:val="10"/>
    <w:qFormat/>
    <w:pPr>
      <w:jc w:val="center"/>
    </w:pPr>
    <w:rPr>
      <w:b/>
      <w:i/>
      <w:sz w:val="32"/>
      <w:szCs w:val="20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jc w:val="both"/>
    </w:pPr>
    <w:rPr>
      <w:i/>
      <w:sz w:val="22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xtvbloku1">
    <w:name w:val="Text v bloku1"/>
    <w:basedOn w:val="Standard"/>
    <w:pPr>
      <w:ind w:right="-92"/>
      <w:jc w:val="both"/>
    </w:p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extvbloku2">
    <w:name w:val="Text v bloku2"/>
    <w:basedOn w:val="Standard"/>
    <w:pPr>
      <w:ind w:right="-92"/>
      <w:jc w:val="both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 w:cs="Arial"/>
      <w:sz w:val="20"/>
      <w:szCs w:val="20"/>
    </w:rPr>
  </w:style>
  <w:style w:type="character" w:customStyle="1" w:styleId="WW8Num1z3">
    <w:name w:val="WW8Num1z3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kern w:val="3"/>
      <w:sz w:val="21"/>
      <w:szCs w:val="21"/>
      <w:u w:val="none"/>
      <w:lang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2">
    <w:name w:val="Standardní písmo odstavce2"/>
  </w:style>
  <w:style w:type="character" w:customStyle="1" w:styleId="WW8Num1z4">
    <w:name w:val="WW8Num1z4"/>
    <w:rPr>
      <w:rFonts w:ascii="Arial" w:hAnsi="Arial" w:cs="Arial"/>
      <w:sz w:val="20"/>
      <w:szCs w:val="20"/>
    </w:rPr>
  </w:style>
  <w:style w:type="character" w:customStyle="1" w:styleId="WW8Num4z0">
    <w:name w:val="WW8Num4z0"/>
    <w:rPr>
      <w:rFonts w:ascii="OpenSymbol" w:hAnsi="OpenSymbol" w:cs="Palatino Linotype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Palatino Linotype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color w:val="000000"/>
      <w:sz w:val="21"/>
      <w:szCs w:val="21"/>
      <w:u w:val="none"/>
      <w:lang w:val="en-US" w:bidi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cs-CZ" w:bidi="cs-CZ"/>
    </w:rPr>
  </w:style>
  <w:style w:type="character" w:customStyle="1" w:styleId="CharStyle3">
    <w:name w:val="CharStyle3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cs-CZ" w:bidi="cs-CZ"/>
    </w:rPr>
  </w:style>
  <w:style w:type="character" w:customStyle="1" w:styleId="CharStyle5">
    <w:name w:val="CharStyle5"/>
    <w:rPr>
      <w:rFonts w:ascii="Palatino Linotype" w:eastAsia="Palatino Linotype" w:hAnsi="Palatino Linotype" w:cs="Palatino Linotype"/>
      <w:b/>
      <w:bCs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vertAlign w:val="baseline"/>
      <w:lang w:val="cs-CZ" w:bidi="cs-CZ"/>
    </w:rPr>
  </w:style>
  <w:style w:type="character" w:customStyle="1" w:styleId="CharStyle6">
    <w:name w:val="CharStyle6"/>
    <w:rPr>
      <w:rFonts w:ascii="Palatino Linotype" w:eastAsia="Palatino Linotype" w:hAnsi="Palatino Linotype" w:cs="Palatino Linotype"/>
      <w:b/>
      <w:bCs/>
      <w:i w:val="0"/>
      <w:iCs w:val="0"/>
      <w:strike w:val="0"/>
      <w:dstrike w:val="0"/>
      <w:color w:val="000000"/>
      <w:spacing w:val="40"/>
      <w:w w:val="100"/>
      <w:position w:val="0"/>
      <w:sz w:val="34"/>
      <w:szCs w:val="34"/>
      <w:u w:val="single"/>
      <w:vertAlign w:val="baseline"/>
      <w:lang w:val="cs-CZ" w:bidi="cs-CZ"/>
    </w:rPr>
  </w:style>
  <w:style w:type="character" w:customStyle="1" w:styleId="CharStyle8">
    <w:name w:val="CharStyle8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bidi="cs-CZ"/>
    </w:rPr>
  </w:style>
  <w:style w:type="character" w:customStyle="1" w:styleId="CharStyle10">
    <w:name w:val="CharStyle10"/>
    <w:rPr>
      <w:rFonts w:ascii="Palatino Linotype" w:eastAsia="Palatino Linotype" w:hAnsi="Palatino Linotype" w:cs="Palatino Linotype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cs-CZ" w:bidi="cs-CZ"/>
    </w:rPr>
  </w:style>
  <w:style w:type="character" w:customStyle="1" w:styleId="CharStyle12">
    <w:name w:val="CharStyle12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bidi="cs-CZ"/>
    </w:rPr>
  </w:style>
  <w:style w:type="character" w:customStyle="1" w:styleId="CharStyle14">
    <w:name w:val="CharStyle14"/>
    <w:rPr>
      <w:rFonts w:ascii="Palatino Linotype" w:eastAsia="Palatino Linotype" w:hAnsi="Palatino Linotype" w:cs="Palatino Linotype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cs-CZ" w:bidi="cs-CZ"/>
    </w:rPr>
  </w:style>
  <w:style w:type="character" w:customStyle="1" w:styleId="CharStyle16">
    <w:name w:val="CharStyle16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cs-CZ" w:bidi="cs-CZ"/>
    </w:rPr>
  </w:style>
  <w:style w:type="character" w:customStyle="1" w:styleId="CharStyle17">
    <w:name w:val="CharStyle17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cs-CZ" w:bidi="cs-CZ"/>
    </w:rPr>
  </w:style>
  <w:style w:type="character" w:customStyle="1" w:styleId="CharStyle18">
    <w:name w:val="CharStyle18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n-US" w:bidi="en-US"/>
    </w:rPr>
  </w:style>
  <w:style w:type="character" w:customStyle="1" w:styleId="CharStyle20">
    <w:name w:val="CharStyle20"/>
    <w:rPr>
      <w:rFonts w:ascii="Palatino Linotype" w:eastAsia="Palatino Linotype" w:hAnsi="Palatino Linotype" w:cs="Palatino Linotype"/>
      <w:b/>
      <w:bCs/>
      <w:i/>
      <w:iCs/>
      <w:strike w:val="0"/>
      <w:dstrike w:val="0"/>
      <w:color w:val="000000"/>
      <w:spacing w:val="20"/>
      <w:w w:val="100"/>
      <w:position w:val="0"/>
      <w:sz w:val="30"/>
      <w:szCs w:val="30"/>
      <w:u w:val="none"/>
      <w:vertAlign w:val="baseline"/>
      <w:lang w:val="cs-CZ" w:bidi="cs-CZ"/>
    </w:rPr>
  </w:style>
  <w:style w:type="character" w:customStyle="1" w:styleId="CharStyle22">
    <w:name w:val="CharStyle22"/>
    <w:rPr>
      <w:rFonts w:ascii="Palatino Linotype" w:eastAsia="Palatino Linotype" w:hAnsi="Palatino Linotype" w:cs="Palatino Linotyp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cs-CZ" w:bidi="cs-CZ"/>
    </w:rPr>
  </w:style>
  <w:style w:type="character" w:customStyle="1" w:styleId="CharStyle23">
    <w:name w:val="CharStyle23"/>
    <w:rPr>
      <w:rFonts w:ascii="Palatino Linotype" w:eastAsia="Palatino Linotype" w:hAnsi="Palatino Linotype" w:cs="Palatino Linotype"/>
      <w:b w:val="0"/>
      <w:bCs w:val="0"/>
      <w:i/>
      <w:iCs/>
      <w:strike w:val="0"/>
      <w:dstrike w:val="0"/>
      <w:color w:val="000000"/>
      <w:spacing w:val="0"/>
      <w:w w:val="100"/>
      <w:position w:val="0"/>
      <w:sz w:val="38"/>
      <w:szCs w:val="38"/>
      <w:u w:val="none"/>
      <w:vertAlign w:val="baseline"/>
      <w:lang w:val="cs-CZ" w:bidi="cs-CZ"/>
    </w:rPr>
  </w:style>
  <w:style w:type="character" w:customStyle="1" w:styleId="CharStyle25">
    <w:name w:val="CharStyle25"/>
    <w:rPr>
      <w:rFonts w:ascii="Palatino Linotype" w:eastAsia="Palatino Linotype" w:hAnsi="Palatino Linotype" w:cs="Palatino Linotype"/>
      <w:b w:val="0"/>
      <w:bCs w:val="0"/>
      <w:i/>
      <w:iCs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cs-CZ" w:bidi="cs-CZ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FontStyle32">
    <w:name w:val="Font Style32"/>
    <w:rPr>
      <w:rFonts w:ascii="Times New Roman" w:eastAsia="Times New Roman" w:hAnsi="Times New Roman" w:cs="Times New Roman"/>
      <w:color w:val="auto"/>
      <w:sz w:val="20"/>
      <w:szCs w:val="20"/>
      <w:lang w:val="cs-CZ"/>
    </w:rPr>
  </w:style>
  <w:style w:type="character" w:customStyle="1" w:styleId="Standardnpsmoodstavce3">
    <w:name w:val="Standardní písmo odstavce3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Znakapoznpodarou1">
    <w:name w:val="Značka pozn. pod čarou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position w:val="0"/>
      <w:vertAlign w:val="superscript"/>
    </w:rPr>
  </w:style>
  <w:style w:type="character" w:customStyle="1" w:styleId="FontStyle41">
    <w:name w:val="Font Style41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FontStyle42">
    <w:name w:val="Font Style42"/>
    <w:rPr>
      <w:rFonts w:ascii="Arial" w:eastAsia="Arial" w:hAnsi="Arial" w:cs="Arial"/>
      <w:color w:val="auto"/>
      <w:sz w:val="18"/>
      <w:szCs w:val="18"/>
      <w:lang w:val="cs-CZ"/>
    </w:rPr>
  </w:style>
  <w:style w:type="character" w:customStyle="1" w:styleId="WW8Num22z0">
    <w:name w:val="WW8Num22z0"/>
  </w:style>
  <w:style w:type="character" w:customStyle="1" w:styleId="WW8Num22z1">
    <w:name w:val="WW8Num22z1"/>
    <w:rPr>
      <w:color w:val="000000"/>
      <w:szCs w:val="24"/>
    </w:rPr>
  </w:style>
  <w:style w:type="character" w:customStyle="1" w:styleId="WW8Num29z0">
    <w:name w:val="WW8Num29z0"/>
  </w:style>
  <w:style w:type="character" w:customStyle="1" w:styleId="WW8Num29z1">
    <w:name w:val="WW8Num29z1"/>
    <w:rPr>
      <w:color w:val="000000"/>
      <w:szCs w:val="24"/>
    </w:rPr>
  </w:style>
  <w:style w:type="character" w:customStyle="1" w:styleId="WW8Num37z0">
    <w:name w:val="WW8Num37z0"/>
  </w:style>
  <w:style w:type="character" w:customStyle="1" w:styleId="WW8Num37z1">
    <w:name w:val="WW8Num37z1"/>
    <w:rPr>
      <w:color w:val="000000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FontStyle13">
    <w:name w:val="Font Style13"/>
    <w:rPr>
      <w:rFonts w:ascii="Arial" w:eastAsia="Arial" w:hAnsi="Arial" w:cs="Arial"/>
      <w:color w:val="auto"/>
      <w:sz w:val="20"/>
      <w:szCs w:val="20"/>
      <w:lang w:val="cs-CZ"/>
    </w:rPr>
  </w:style>
  <w:style w:type="character" w:customStyle="1" w:styleId="tsubjname">
    <w:name w:val="tsubjname"/>
    <w:basedOn w:val="Standardnpsmoodstavce2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2385</Words>
  <Characters>14078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Stáňa Tóthová</dc:creator>
  <cp:lastModifiedBy>ekonom</cp:lastModifiedBy>
  <cp:revision>4</cp:revision>
  <cp:lastPrinted>2021-09-09T11:46:00Z</cp:lastPrinted>
  <dcterms:created xsi:type="dcterms:W3CDTF">2021-09-21T06:05:00Z</dcterms:created>
  <dcterms:modified xsi:type="dcterms:W3CDTF">2021-09-21T08:10:00Z</dcterms:modified>
</cp:coreProperties>
</file>