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2CA9" w14:textId="77777777" w:rsidR="00334E0F" w:rsidRDefault="00E73738" w:rsidP="001E5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ukončení </w:t>
      </w:r>
      <w:r w:rsidR="00E76F8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mlouvy o </w:t>
      </w:r>
      <w:r w:rsidR="007601EF">
        <w:rPr>
          <w:b/>
          <w:sz w:val="28"/>
          <w:szCs w:val="28"/>
        </w:rPr>
        <w:t xml:space="preserve">poskytování </w:t>
      </w:r>
      <w:r w:rsidR="00E87B7A">
        <w:rPr>
          <w:b/>
          <w:sz w:val="28"/>
          <w:szCs w:val="28"/>
        </w:rPr>
        <w:t xml:space="preserve">úklidových </w:t>
      </w:r>
      <w:r w:rsidR="007601EF">
        <w:rPr>
          <w:b/>
          <w:sz w:val="28"/>
          <w:szCs w:val="28"/>
        </w:rPr>
        <w:t xml:space="preserve">služeb </w:t>
      </w:r>
      <w:r w:rsidR="00E87B7A">
        <w:rPr>
          <w:b/>
          <w:sz w:val="28"/>
          <w:szCs w:val="28"/>
        </w:rPr>
        <w:t>č: VZ16/2020</w:t>
      </w:r>
    </w:p>
    <w:p w14:paraId="4C91F3F6" w14:textId="77777777" w:rsidR="00EE37BD" w:rsidRPr="00AF695F" w:rsidRDefault="00EE37BD" w:rsidP="00334E0F">
      <w:pPr>
        <w:jc w:val="center"/>
        <w:rPr>
          <w:b/>
          <w:sz w:val="22"/>
          <w:szCs w:val="22"/>
        </w:rPr>
      </w:pPr>
    </w:p>
    <w:p w14:paraId="1648F06C" w14:textId="77777777" w:rsidR="00EE37BD" w:rsidRPr="00AF695F" w:rsidRDefault="00EE37BD" w:rsidP="00EE37BD">
      <w:pPr>
        <w:jc w:val="both"/>
        <w:rPr>
          <w:b/>
          <w:sz w:val="22"/>
          <w:szCs w:val="22"/>
        </w:rPr>
      </w:pPr>
    </w:p>
    <w:p w14:paraId="073C2C31" w14:textId="77777777" w:rsidR="00EE37BD" w:rsidRPr="007714A6" w:rsidRDefault="00EE37BD" w:rsidP="001E523A">
      <w:pPr>
        <w:jc w:val="both"/>
        <w:outlineLvl w:val="0"/>
        <w:rPr>
          <w:b/>
          <w:sz w:val="22"/>
          <w:szCs w:val="22"/>
        </w:rPr>
      </w:pPr>
      <w:r w:rsidRPr="007714A6">
        <w:rPr>
          <w:b/>
          <w:sz w:val="22"/>
          <w:szCs w:val="22"/>
        </w:rPr>
        <w:t>Smluvní strany:</w:t>
      </w:r>
    </w:p>
    <w:p w14:paraId="2A77F5D2" w14:textId="77777777" w:rsidR="00EE37BD" w:rsidRPr="007714A6" w:rsidRDefault="00EE37BD" w:rsidP="00EE37BD">
      <w:pPr>
        <w:jc w:val="both"/>
        <w:rPr>
          <w:b/>
          <w:sz w:val="22"/>
          <w:szCs w:val="22"/>
        </w:rPr>
      </w:pPr>
    </w:p>
    <w:p w14:paraId="571E3E99" w14:textId="77777777" w:rsidR="00EE37BD" w:rsidRPr="007601EF" w:rsidRDefault="00E73738" w:rsidP="001E523A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="00307440" w:rsidRPr="00307440">
        <w:rPr>
          <w:b/>
          <w:sz w:val="22"/>
          <w:szCs w:val="22"/>
        </w:rPr>
        <w:t>Domov Libníč a Centrum sociálních služeb Empatie</w:t>
      </w:r>
    </w:p>
    <w:p w14:paraId="3E544E19" w14:textId="77777777" w:rsidR="00E73738" w:rsidRPr="007601EF" w:rsidRDefault="00E73738" w:rsidP="00E73738">
      <w:pPr>
        <w:ind w:left="180" w:hanging="180"/>
        <w:rPr>
          <w:sz w:val="22"/>
          <w:szCs w:val="22"/>
        </w:rPr>
      </w:pPr>
      <w:r w:rsidRPr="007714A6">
        <w:rPr>
          <w:sz w:val="22"/>
          <w:szCs w:val="22"/>
        </w:rPr>
        <w:t xml:space="preserve">    </w:t>
      </w:r>
      <w:r w:rsidR="000E6B7E">
        <w:rPr>
          <w:sz w:val="22"/>
          <w:szCs w:val="22"/>
        </w:rPr>
        <w:t>se sídlem</w:t>
      </w:r>
      <w:r w:rsidR="0082787E">
        <w:rPr>
          <w:sz w:val="22"/>
          <w:szCs w:val="22"/>
        </w:rPr>
        <w:t xml:space="preserve"> </w:t>
      </w:r>
      <w:r w:rsidR="00195847" w:rsidRPr="00307440">
        <w:rPr>
          <w:sz w:val="22"/>
          <w:szCs w:val="22"/>
        </w:rPr>
        <w:t xml:space="preserve">Libníč </w:t>
      </w:r>
      <w:r w:rsidR="00307440" w:rsidRPr="00307440">
        <w:rPr>
          <w:sz w:val="22"/>
          <w:szCs w:val="22"/>
        </w:rPr>
        <w:t xml:space="preserve">č.p. 17, </w:t>
      </w:r>
      <w:r w:rsidR="00195847">
        <w:rPr>
          <w:sz w:val="22"/>
          <w:szCs w:val="22"/>
        </w:rPr>
        <w:t xml:space="preserve">PSČ </w:t>
      </w:r>
      <w:r w:rsidR="00307440" w:rsidRPr="00307440">
        <w:rPr>
          <w:sz w:val="22"/>
          <w:szCs w:val="22"/>
        </w:rPr>
        <w:t xml:space="preserve">373 71 </w:t>
      </w:r>
    </w:p>
    <w:p w14:paraId="4344D8BE" w14:textId="77777777" w:rsidR="0082787E" w:rsidRPr="007601EF" w:rsidRDefault="00AC39F3" w:rsidP="00E73738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  IČ </w:t>
      </w:r>
      <w:r w:rsidR="00195847" w:rsidRPr="00195847">
        <w:rPr>
          <w:sz w:val="22"/>
          <w:szCs w:val="22"/>
        </w:rPr>
        <w:t>00666271</w:t>
      </w:r>
    </w:p>
    <w:p w14:paraId="433BCBB0" w14:textId="77777777" w:rsidR="001F73B0" w:rsidRDefault="001F73B0" w:rsidP="00E73738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01EF" w:rsidRPr="005A415A">
        <w:rPr>
          <w:sz w:val="22"/>
          <w:szCs w:val="22"/>
        </w:rPr>
        <w:t>zastoupena</w:t>
      </w:r>
      <w:r w:rsidRPr="005A415A">
        <w:rPr>
          <w:sz w:val="22"/>
          <w:szCs w:val="22"/>
        </w:rPr>
        <w:t xml:space="preserve"> </w:t>
      </w:r>
      <w:r w:rsidR="00195847" w:rsidRPr="005A415A">
        <w:rPr>
          <w:sz w:val="22"/>
          <w:szCs w:val="22"/>
        </w:rPr>
        <w:t xml:space="preserve">Bc. Evou </w:t>
      </w:r>
      <w:proofErr w:type="spellStart"/>
      <w:r w:rsidR="00195847" w:rsidRPr="005A415A">
        <w:rPr>
          <w:sz w:val="22"/>
          <w:szCs w:val="22"/>
        </w:rPr>
        <w:t>Kysnarovou</w:t>
      </w:r>
      <w:proofErr w:type="spellEnd"/>
      <w:r w:rsidRPr="005A415A">
        <w:rPr>
          <w:sz w:val="22"/>
          <w:szCs w:val="22"/>
        </w:rPr>
        <w:t xml:space="preserve">, </w:t>
      </w:r>
      <w:r w:rsidR="00195847" w:rsidRPr="005A415A">
        <w:rPr>
          <w:sz w:val="22"/>
          <w:szCs w:val="22"/>
        </w:rPr>
        <w:t>ředitelkou</w:t>
      </w:r>
    </w:p>
    <w:p w14:paraId="6801F088" w14:textId="77777777" w:rsidR="007601EF" w:rsidRDefault="00195847" w:rsidP="007601EF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    zapsá</w:t>
      </w:r>
      <w:r w:rsidR="007601EF">
        <w:rPr>
          <w:sz w:val="22"/>
          <w:szCs w:val="22"/>
        </w:rPr>
        <w:t xml:space="preserve">n v OR vedeném </w:t>
      </w:r>
      <w:r>
        <w:rPr>
          <w:sz w:val="22"/>
          <w:szCs w:val="22"/>
        </w:rPr>
        <w:t>Krajským</w:t>
      </w:r>
      <w:r w:rsidR="007601EF">
        <w:rPr>
          <w:sz w:val="22"/>
          <w:szCs w:val="22"/>
        </w:rPr>
        <w:t xml:space="preserve"> soudem v</w:t>
      </w:r>
      <w:r>
        <w:rPr>
          <w:sz w:val="22"/>
          <w:szCs w:val="22"/>
        </w:rPr>
        <w:t> Českých Budějovicích</w:t>
      </w:r>
      <w:r w:rsidR="007601EF">
        <w:rPr>
          <w:sz w:val="22"/>
          <w:szCs w:val="22"/>
        </w:rPr>
        <w:t xml:space="preserve">, oddíl </w:t>
      </w:r>
      <w:proofErr w:type="spellStart"/>
      <w:r>
        <w:rPr>
          <w:sz w:val="22"/>
          <w:szCs w:val="22"/>
        </w:rPr>
        <w:t>Pr</w:t>
      </w:r>
      <w:proofErr w:type="spellEnd"/>
      <w:r w:rsidR="007601EF">
        <w:rPr>
          <w:sz w:val="22"/>
          <w:szCs w:val="22"/>
        </w:rPr>
        <w:t>,</w:t>
      </w:r>
      <w:r w:rsidR="00E87B7A">
        <w:rPr>
          <w:sz w:val="22"/>
          <w:szCs w:val="22"/>
        </w:rPr>
        <w:t xml:space="preserve"> </w:t>
      </w:r>
      <w:r w:rsidR="007601EF">
        <w:rPr>
          <w:sz w:val="22"/>
          <w:szCs w:val="22"/>
        </w:rPr>
        <w:t xml:space="preserve">vložka </w:t>
      </w:r>
      <w:r w:rsidRPr="00195847">
        <w:rPr>
          <w:sz w:val="22"/>
          <w:szCs w:val="22"/>
        </w:rPr>
        <w:t>409</w:t>
      </w:r>
    </w:p>
    <w:p w14:paraId="2D758A31" w14:textId="77777777" w:rsidR="007601EF" w:rsidRDefault="007601EF" w:rsidP="007601EF">
      <w:pPr>
        <w:ind w:left="180" w:hanging="180"/>
        <w:rPr>
          <w:sz w:val="22"/>
          <w:szCs w:val="22"/>
        </w:rPr>
      </w:pPr>
    </w:p>
    <w:p w14:paraId="11434C26" w14:textId="77777777" w:rsidR="00EE37BD" w:rsidRPr="007714A6" w:rsidRDefault="00346AFF" w:rsidP="00EE37BD">
      <w:pPr>
        <w:jc w:val="both"/>
        <w:rPr>
          <w:rStyle w:val="platne1"/>
          <w:sz w:val="22"/>
          <w:szCs w:val="22"/>
        </w:rPr>
      </w:pPr>
      <w:r w:rsidRPr="007714A6">
        <w:rPr>
          <w:rStyle w:val="platne1"/>
          <w:sz w:val="22"/>
          <w:szCs w:val="22"/>
        </w:rPr>
        <w:t xml:space="preserve">    (dále</w:t>
      </w:r>
      <w:r w:rsidR="0082787E">
        <w:rPr>
          <w:rStyle w:val="platne1"/>
          <w:sz w:val="22"/>
          <w:szCs w:val="22"/>
        </w:rPr>
        <w:t xml:space="preserve"> </w:t>
      </w:r>
      <w:r w:rsidRPr="007714A6">
        <w:rPr>
          <w:rStyle w:val="platne1"/>
          <w:sz w:val="22"/>
          <w:szCs w:val="22"/>
        </w:rPr>
        <w:t>jako</w:t>
      </w:r>
      <w:r w:rsidR="00EE37BD" w:rsidRPr="007714A6">
        <w:rPr>
          <w:rStyle w:val="platne1"/>
          <w:sz w:val="22"/>
          <w:szCs w:val="22"/>
        </w:rPr>
        <w:t xml:space="preserve"> „</w:t>
      </w:r>
      <w:r w:rsidR="007601EF">
        <w:rPr>
          <w:rStyle w:val="platne1"/>
          <w:b/>
          <w:sz w:val="22"/>
          <w:szCs w:val="22"/>
        </w:rPr>
        <w:t>Objednatel</w:t>
      </w:r>
      <w:r w:rsidR="00EE37BD" w:rsidRPr="007714A6">
        <w:rPr>
          <w:rStyle w:val="platne1"/>
          <w:sz w:val="22"/>
          <w:szCs w:val="22"/>
        </w:rPr>
        <w:t>“)</w:t>
      </w:r>
    </w:p>
    <w:p w14:paraId="5DCD192E" w14:textId="77777777" w:rsidR="00EE37BD" w:rsidRPr="007714A6" w:rsidRDefault="00EE37BD" w:rsidP="00EE37BD">
      <w:pPr>
        <w:jc w:val="both"/>
        <w:rPr>
          <w:rStyle w:val="platne1"/>
          <w:sz w:val="22"/>
          <w:szCs w:val="22"/>
        </w:rPr>
      </w:pPr>
    </w:p>
    <w:p w14:paraId="204BEF93" w14:textId="77777777" w:rsidR="00EE37BD" w:rsidRPr="007714A6" w:rsidRDefault="00EE37BD" w:rsidP="00EE37BD">
      <w:pPr>
        <w:jc w:val="both"/>
        <w:rPr>
          <w:rStyle w:val="platne1"/>
          <w:sz w:val="22"/>
          <w:szCs w:val="22"/>
        </w:rPr>
      </w:pPr>
      <w:r w:rsidRPr="007714A6">
        <w:rPr>
          <w:rStyle w:val="platne1"/>
          <w:sz w:val="22"/>
          <w:szCs w:val="22"/>
        </w:rPr>
        <w:t>a</w:t>
      </w:r>
    </w:p>
    <w:p w14:paraId="1C32A987" w14:textId="77777777" w:rsidR="00EE37BD" w:rsidRPr="007714A6" w:rsidRDefault="00EE37BD" w:rsidP="00EE37BD">
      <w:pPr>
        <w:jc w:val="both"/>
        <w:rPr>
          <w:rStyle w:val="platne1"/>
          <w:sz w:val="22"/>
          <w:szCs w:val="22"/>
        </w:rPr>
      </w:pPr>
    </w:p>
    <w:p w14:paraId="5E9E72B0" w14:textId="77777777" w:rsidR="00EA65EF" w:rsidRPr="007601EF" w:rsidRDefault="00EE37BD" w:rsidP="001E523A">
      <w:pPr>
        <w:jc w:val="both"/>
        <w:outlineLvl w:val="0"/>
        <w:rPr>
          <w:b/>
          <w:sz w:val="22"/>
          <w:szCs w:val="22"/>
        </w:rPr>
      </w:pPr>
      <w:r w:rsidRPr="007714A6">
        <w:rPr>
          <w:rStyle w:val="platne1"/>
          <w:b/>
          <w:sz w:val="22"/>
          <w:szCs w:val="22"/>
        </w:rPr>
        <w:t xml:space="preserve">2) </w:t>
      </w:r>
      <w:r w:rsidR="00E87B7A" w:rsidRPr="007601EF">
        <w:rPr>
          <w:b/>
          <w:sz w:val="22"/>
          <w:szCs w:val="22"/>
        </w:rPr>
        <w:t>CENTRA a.s.</w:t>
      </w:r>
    </w:p>
    <w:p w14:paraId="7FA2B12F" w14:textId="77777777" w:rsidR="00EA65EF" w:rsidRPr="005F7F9B" w:rsidRDefault="00EA65EF" w:rsidP="00EA65EF">
      <w:pPr>
        <w:ind w:left="180" w:hanging="180"/>
        <w:rPr>
          <w:sz w:val="22"/>
          <w:szCs w:val="22"/>
        </w:rPr>
      </w:pPr>
      <w:r w:rsidRPr="007714A6">
        <w:rPr>
          <w:sz w:val="22"/>
          <w:szCs w:val="22"/>
        </w:rPr>
        <w:t xml:space="preserve">    </w:t>
      </w:r>
      <w:r w:rsidR="00E87B7A">
        <w:rPr>
          <w:sz w:val="22"/>
          <w:szCs w:val="22"/>
        </w:rPr>
        <w:t xml:space="preserve">se sídlem </w:t>
      </w:r>
      <w:r w:rsidR="00E87B7A" w:rsidRPr="007601EF">
        <w:rPr>
          <w:sz w:val="22"/>
          <w:szCs w:val="22"/>
        </w:rPr>
        <w:t xml:space="preserve">Praha 5, </w:t>
      </w:r>
      <w:r w:rsidR="00E87B7A">
        <w:rPr>
          <w:sz w:val="22"/>
          <w:szCs w:val="22"/>
        </w:rPr>
        <w:t>Na Zatlance 1350/13, PSČ 150 00</w:t>
      </w:r>
    </w:p>
    <w:p w14:paraId="1F7463D1" w14:textId="77777777" w:rsidR="00EA65EF" w:rsidRPr="007601EF" w:rsidRDefault="00EA65EF" w:rsidP="00EA65EF">
      <w:pPr>
        <w:ind w:left="180" w:hanging="180"/>
        <w:rPr>
          <w:sz w:val="22"/>
          <w:szCs w:val="22"/>
        </w:rPr>
      </w:pPr>
      <w:r w:rsidRPr="007714A6">
        <w:rPr>
          <w:sz w:val="22"/>
          <w:szCs w:val="22"/>
        </w:rPr>
        <w:t xml:space="preserve">    </w:t>
      </w:r>
      <w:r w:rsidR="00E87B7A">
        <w:rPr>
          <w:sz w:val="22"/>
          <w:szCs w:val="22"/>
        </w:rPr>
        <w:t xml:space="preserve">IČ </w:t>
      </w:r>
      <w:r w:rsidR="00E87B7A" w:rsidRPr="007601EF">
        <w:rPr>
          <w:sz w:val="22"/>
          <w:szCs w:val="22"/>
        </w:rPr>
        <w:t>18628966</w:t>
      </w:r>
      <w:r w:rsidR="00E87B7A">
        <w:rPr>
          <w:sz w:val="22"/>
          <w:szCs w:val="22"/>
        </w:rPr>
        <w:t>, DIČ CZ</w:t>
      </w:r>
      <w:r w:rsidR="00E87B7A" w:rsidRPr="007601EF">
        <w:t xml:space="preserve"> </w:t>
      </w:r>
      <w:r w:rsidR="00E87B7A" w:rsidRPr="007601EF">
        <w:rPr>
          <w:sz w:val="22"/>
          <w:szCs w:val="22"/>
        </w:rPr>
        <w:t>18628966</w:t>
      </w:r>
    </w:p>
    <w:p w14:paraId="4F26199F" w14:textId="77777777" w:rsidR="00EC3392" w:rsidRPr="00EC3392" w:rsidRDefault="00EA65EF" w:rsidP="00EA65EF">
      <w:pPr>
        <w:ind w:left="180" w:hanging="180"/>
        <w:rPr>
          <w:sz w:val="22"/>
          <w:szCs w:val="22"/>
        </w:rPr>
      </w:pPr>
      <w:r w:rsidRPr="007714A6">
        <w:rPr>
          <w:sz w:val="22"/>
          <w:szCs w:val="22"/>
        </w:rPr>
        <w:t xml:space="preserve">  </w:t>
      </w:r>
      <w:r w:rsidR="004C6461">
        <w:rPr>
          <w:sz w:val="22"/>
          <w:szCs w:val="22"/>
        </w:rPr>
        <w:t xml:space="preserve">  </w:t>
      </w:r>
      <w:r w:rsidR="00E87B7A" w:rsidRPr="005A415A">
        <w:rPr>
          <w:sz w:val="22"/>
          <w:szCs w:val="22"/>
        </w:rPr>
        <w:t xml:space="preserve">zastoupena Ing. Reginou </w:t>
      </w:r>
      <w:proofErr w:type="spellStart"/>
      <w:r w:rsidR="00E87B7A" w:rsidRPr="005A415A">
        <w:rPr>
          <w:sz w:val="22"/>
          <w:szCs w:val="22"/>
        </w:rPr>
        <w:t>Keřkovou</w:t>
      </w:r>
      <w:proofErr w:type="spellEnd"/>
      <w:r w:rsidR="00E87B7A" w:rsidRPr="005A415A">
        <w:rPr>
          <w:sz w:val="22"/>
          <w:szCs w:val="22"/>
        </w:rPr>
        <w:t>,</w:t>
      </w:r>
      <w:r w:rsidR="00E87B7A">
        <w:rPr>
          <w:sz w:val="22"/>
          <w:szCs w:val="22"/>
        </w:rPr>
        <w:t xml:space="preserve"> MBA, místopředsedou představenstva</w:t>
      </w:r>
    </w:p>
    <w:p w14:paraId="03B1DAA8" w14:textId="77777777" w:rsidR="00EA65EF" w:rsidRPr="007601EF" w:rsidRDefault="00EA65EF" w:rsidP="00EA65EF">
      <w:pPr>
        <w:ind w:left="180" w:hanging="180"/>
        <w:rPr>
          <w:sz w:val="22"/>
          <w:szCs w:val="22"/>
        </w:rPr>
      </w:pPr>
      <w:r w:rsidRPr="007714A6">
        <w:rPr>
          <w:sz w:val="22"/>
          <w:szCs w:val="22"/>
        </w:rPr>
        <w:t xml:space="preserve">    </w:t>
      </w:r>
      <w:r w:rsidR="00E87B7A">
        <w:rPr>
          <w:sz w:val="22"/>
          <w:szCs w:val="22"/>
        </w:rPr>
        <w:t>zapsaná v OR vedeném Městským soudem v Praze, oddíl B, vložka 9490</w:t>
      </w:r>
    </w:p>
    <w:p w14:paraId="591E161A" w14:textId="77777777" w:rsidR="0082787E" w:rsidRDefault="0082787E" w:rsidP="00EA65EF">
      <w:pPr>
        <w:jc w:val="both"/>
        <w:rPr>
          <w:rStyle w:val="platne1"/>
          <w:sz w:val="22"/>
          <w:szCs w:val="22"/>
        </w:rPr>
      </w:pPr>
    </w:p>
    <w:p w14:paraId="7242D0B0" w14:textId="77777777" w:rsidR="00346AFF" w:rsidRPr="007714A6" w:rsidRDefault="00EA65EF" w:rsidP="00EA65EF">
      <w:pPr>
        <w:jc w:val="both"/>
        <w:rPr>
          <w:sz w:val="22"/>
          <w:szCs w:val="22"/>
        </w:rPr>
      </w:pPr>
      <w:r w:rsidRPr="007714A6">
        <w:rPr>
          <w:rStyle w:val="platne1"/>
          <w:sz w:val="22"/>
          <w:szCs w:val="22"/>
        </w:rPr>
        <w:t xml:space="preserve">    (dále jako </w:t>
      </w:r>
      <w:r>
        <w:rPr>
          <w:rStyle w:val="platne1"/>
          <w:sz w:val="22"/>
          <w:szCs w:val="22"/>
        </w:rPr>
        <w:t>„</w:t>
      </w:r>
      <w:r w:rsidR="00E87B7A">
        <w:rPr>
          <w:rStyle w:val="platne1"/>
          <w:b/>
          <w:sz w:val="22"/>
          <w:szCs w:val="22"/>
        </w:rPr>
        <w:t>Zhotovitel</w:t>
      </w:r>
      <w:r w:rsidRPr="007714A6">
        <w:rPr>
          <w:rStyle w:val="platne1"/>
          <w:sz w:val="22"/>
          <w:szCs w:val="22"/>
        </w:rPr>
        <w:t>“)</w:t>
      </w:r>
    </w:p>
    <w:p w14:paraId="084CE9B3" w14:textId="77777777" w:rsidR="00346AFF" w:rsidRPr="007714A6" w:rsidRDefault="00346AFF" w:rsidP="00EE37BD">
      <w:pPr>
        <w:jc w:val="both"/>
        <w:rPr>
          <w:sz w:val="22"/>
          <w:szCs w:val="22"/>
        </w:rPr>
      </w:pPr>
    </w:p>
    <w:p w14:paraId="09AE31F3" w14:textId="77777777" w:rsidR="00346AFF" w:rsidRPr="007714A6" w:rsidRDefault="00346AFF" w:rsidP="00E73738">
      <w:pPr>
        <w:jc w:val="both"/>
        <w:rPr>
          <w:rStyle w:val="platne1"/>
          <w:sz w:val="22"/>
          <w:szCs w:val="22"/>
        </w:rPr>
      </w:pPr>
      <w:r w:rsidRPr="007714A6">
        <w:rPr>
          <w:rStyle w:val="platne1"/>
          <w:sz w:val="22"/>
          <w:szCs w:val="22"/>
        </w:rPr>
        <w:t>uzavírají níže uvedeného dne, měsíce a roku tuto</w:t>
      </w:r>
    </w:p>
    <w:p w14:paraId="7ABEFA69" w14:textId="77777777" w:rsidR="00346AFF" w:rsidRPr="007714A6" w:rsidRDefault="00346AFF" w:rsidP="00346AFF">
      <w:pPr>
        <w:jc w:val="center"/>
        <w:rPr>
          <w:rStyle w:val="platne1"/>
          <w:sz w:val="22"/>
          <w:szCs w:val="22"/>
        </w:rPr>
      </w:pPr>
    </w:p>
    <w:p w14:paraId="0B9984C2" w14:textId="77777777" w:rsidR="00346AFF" w:rsidRPr="007714A6" w:rsidRDefault="008F6586" w:rsidP="00346AFF">
      <w:pPr>
        <w:jc w:val="center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dohodu</w:t>
      </w:r>
      <w:r w:rsidR="00346AFF" w:rsidRPr="007714A6">
        <w:rPr>
          <w:rStyle w:val="platne1"/>
          <w:sz w:val="22"/>
          <w:szCs w:val="22"/>
        </w:rPr>
        <w:t xml:space="preserve"> </w:t>
      </w:r>
      <w:r w:rsidR="003C5566">
        <w:rPr>
          <w:rStyle w:val="platne1"/>
          <w:sz w:val="22"/>
          <w:szCs w:val="22"/>
        </w:rPr>
        <w:t xml:space="preserve">o ukončení </w:t>
      </w:r>
      <w:r w:rsidR="004D0695" w:rsidRPr="004D0695">
        <w:rPr>
          <w:rStyle w:val="platne1"/>
          <w:sz w:val="22"/>
          <w:szCs w:val="22"/>
        </w:rPr>
        <w:t xml:space="preserve">Smlouvy </w:t>
      </w:r>
      <w:r w:rsidR="00E87B7A" w:rsidRPr="00E87B7A">
        <w:rPr>
          <w:rStyle w:val="platne1"/>
          <w:sz w:val="22"/>
          <w:szCs w:val="22"/>
        </w:rPr>
        <w:t>o poskytování úklidových služeb č: VZ16/2020</w:t>
      </w:r>
      <w:r w:rsidR="003C5566">
        <w:rPr>
          <w:rStyle w:val="platne1"/>
          <w:sz w:val="22"/>
          <w:szCs w:val="22"/>
        </w:rPr>
        <w:t>:</w:t>
      </w:r>
    </w:p>
    <w:p w14:paraId="1B86CEA3" w14:textId="77777777" w:rsidR="00346AFF" w:rsidRPr="007714A6" w:rsidRDefault="00346AFF" w:rsidP="00346AFF">
      <w:pPr>
        <w:jc w:val="center"/>
        <w:rPr>
          <w:rStyle w:val="platne1"/>
          <w:sz w:val="22"/>
          <w:szCs w:val="22"/>
        </w:rPr>
      </w:pPr>
    </w:p>
    <w:p w14:paraId="1DB1F39F" w14:textId="77777777" w:rsidR="00EE37BD" w:rsidRPr="007714A6" w:rsidRDefault="00EE37BD" w:rsidP="00334E0F">
      <w:pPr>
        <w:jc w:val="center"/>
        <w:rPr>
          <w:b/>
          <w:sz w:val="22"/>
          <w:szCs w:val="22"/>
        </w:rPr>
      </w:pPr>
    </w:p>
    <w:p w14:paraId="4EDBDB46" w14:textId="77777777" w:rsidR="00EE37BD" w:rsidRPr="007714A6" w:rsidRDefault="007714A6" w:rsidP="00334E0F">
      <w:pPr>
        <w:jc w:val="center"/>
        <w:rPr>
          <w:b/>
          <w:sz w:val="22"/>
          <w:szCs w:val="22"/>
        </w:rPr>
      </w:pPr>
      <w:r w:rsidRPr="007714A6">
        <w:rPr>
          <w:b/>
          <w:sz w:val="22"/>
          <w:szCs w:val="22"/>
        </w:rPr>
        <w:t>čl. 1</w:t>
      </w:r>
    </w:p>
    <w:p w14:paraId="6377F554" w14:textId="77777777" w:rsidR="0037514A" w:rsidRPr="007714A6" w:rsidRDefault="008F6586" w:rsidP="007714A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14:paraId="0C0B7CBF" w14:textId="77777777" w:rsidR="00D55576" w:rsidRPr="007714A6" w:rsidRDefault="00195847" w:rsidP="007714A6">
      <w:pPr>
        <w:numPr>
          <w:ilvl w:val="1"/>
          <w:numId w:val="1"/>
        </w:numPr>
        <w:tabs>
          <w:tab w:val="clear" w:pos="360"/>
        </w:tabs>
        <w:spacing w:after="120"/>
        <w:ind w:left="539" w:hanging="539"/>
        <w:jc w:val="both"/>
        <w:rPr>
          <w:sz w:val="22"/>
          <w:szCs w:val="22"/>
        </w:rPr>
      </w:pPr>
      <w:r w:rsidRPr="00195847">
        <w:rPr>
          <w:sz w:val="22"/>
          <w:szCs w:val="22"/>
        </w:rPr>
        <w:t>Domov Libníč a Centrum sociálních služeb Empatie</w:t>
      </w:r>
      <w:r w:rsidR="00F25B5C">
        <w:rPr>
          <w:sz w:val="22"/>
          <w:szCs w:val="22"/>
        </w:rPr>
        <w:t xml:space="preserve"> </w:t>
      </w:r>
      <w:r w:rsidR="0082787E">
        <w:rPr>
          <w:sz w:val="22"/>
          <w:szCs w:val="22"/>
        </w:rPr>
        <w:t xml:space="preserve">jakožto </w:t>
      </w:r>
      <w:r w:rsidR="007601EF">
        <w:rPr>
          <w:sz w:val="22"/>
          <w:szCs w:val="22"/>
        </w:rPr>
        <w:t>o</w:t>
      </w:r>
      <w:r w:rsidR="007601EF" w:rsidRPr="007601EF">
        <w:rPr>
          <w:sz w:val="22"/>
          <w:szCs w:val="22"/>
        </w:rPr>
        <w:t>bjednatel</w:t>
      </w:r>
      <w:r w:rsidR="0082787E">
        <w:rPr>
          <w:sz w:val="22"/>
          <w:szCs w:val="22"/>
        </w:rPr>
        <w:t xml:space="preserve"> (dále jen</w:t>
      </w:r>
      <w:r w:rsidR="004D0695">
        <w:rPr>
          <w:sz w:val="22"/>
          <w:szCs w:val="22"/>
        </w:rPr>
        <w:t xml:space="preserve"> </w:t>
      </w:r>
      <w:r w:rsidR="007601EF" w:rsidRPr="007601EF">
        <w:rPr>
          <w:b/>
          <w:sz w:val="22"/>
          <w:szCs w:val="22"/>
        </w:rPr>
        <w:t>Objednatel</w:t>
      </w:r>
      <w:r w:rsidR="0082787E">
        <w:rPr>
          <w:b/>
          <w:sz w:val="22"/>
          <w:szCs w:val="22"/>
        </w:rPr>
        <w:t>)</w:t>
      </w:r>
      <w:r w:rsidR="0082787E">
        <w:rPr>
          <w:sz w:val="22"/>
          <w:szCs w:val="22"/>
        </w:rPr>
        <w:t xml:space="preserve"> a </w:t>
      </w:r>
      <w:r w:rsidR="007601EF">
        <w:rPr>
          <w:sz w:val="22"/>
          <w:szCs w:val="22"/>
        </w:rPr>
        <w:t xml:space="preserve">obchodní </w:t>
      </w:r>
      <w:r w:rsidR="00B40646">
        <w:rPr>
          <w:sz w:val="22"/>
          <w:szCs w:val="22"/>
        </w:rPr>
        <w:t xml:space="preserve">společnost </w:t>
      </w:r>
      <w:r w:rsidRPr="00195847">
        <w:rPr>
          <w:sz w:val="22"/>
          <w:szCs w:val="22"/>
        </w:rPr>
        <w:t>CENTRA a.s.</w:t>
      </w:r>
      <w:r w:rsidR="0082787E">
        <w:rPr>
          <w:sz w:val="22"/>
          <w:szCs w:val="22"/>
        </w:rPr>
        <w:t xml:space="preserve"> jakožto</w:t>
      </w:r>
      <w:r w:rsidR="00B40646">
        <w:rPr>
          <w:sz w:val="22"/>
          <w:szCs w:val="22"/>
        </w:rPr>
        <w:t xml:space="preserve"> </w:t>
      </w:r>
      <w:r>
        <w:rPr>
          <w:sz w:val="22"/>
          <w:szCs w:val="22"/>
        </w:rPr>
        <w:t>zhotovitel</w:t>
      </w:r>
      <w:r w:rsidR="0082787E">
        <w:rPr>
          <w:sz w:val="22"/>
          <w:szCs w:val="22"/>
        </w:rPr>
        <w:t xml:space="preserve"> (dále jen </w:t>
      </w:r>
      <w:r>
        <w:rPr>
          <w:rStyle w:val="platne1"/>
          <w:b/>
          <w:sz w:val="22"/>
          <w:szCs w:val="22"/>
        </w:rPr>
        <w:t>Zhotovitel</w:t>
      </w:r>
      <w:r w:rsidR="0082787E">
        <w:rPr>
          <w:sz w:val="22"/>
          <w:szCs w:val="22"/>
        </w:rPr>
        <w:t>)</w:t>
      </w:r>
      <w:r w:rsidR="00B40646">
        <w:rPr>
          <w:sz w:val="22"/>
          <w:szCs w:val="22"/>
        </w:rPr>
        <w:t xml:space="preserve"> </w:t>
      </w:r>
      <w:r w:rsidR="00B21C51">
        <w:rPr>
          <w:sz w:val="22"/>
          <w:szCs w:val="22"/>
        </w:rPr>
        <w:t xml:space="preserve">uzavřeli </w:t>
      </w:r>
      <w:r w:rsidR="009A7F33">
        <w:rPr>
          <w:sz w:val="22"/>
          <w:szCs w:val="22"/>
        </w:rPr>
        <w:t xml:space="preserve">dne 15.12.2020 </w:t>
      </w:r>
      <w:r w:rsidR="004D0695">
        <w:rPr>
          <w:sz w:val="22"/>
          <w:szCs w:val="22"/>
        </w:rPr>
        <w:t>S</w:t>
      </w:r>
      <w:r w:rsidR="008F6586">
        <w:rPr>
          <w:sz w:val="22"/>
          <w:szCs w:val="22"/>
        </w:rPr>
        <w:t xml:space="preserve">mlouvu </w:t>
      </w:r>
      <w:r w:rsidR="007601EF" w:rsidRPr="007601EF">
        <w:rPr>
          <w:rStyle w:val="platne1"/>
          <w:sz w:val="22"/>
          <w:szCs w:val="22"/>
        </w:rPr>
        <w:t xml:space="preserve">o </w:t>
      </w:r>
      <w:r w:rsidRPr="00195847">
        <w:rPr>
          <w:rStyle w:val="platne1"/>
          <w:sz w:val="22"/>
          <w:szCs w:val="22"/>
        </w:rPr>
        <w:t>poskytování úklidových služeb č: VZ16/2020</w:t>
      </w:r>
      <w:r w:rsidR="00E374B9">
        <w:rPr>
          <w:sz w:val="22"/>
          <w:szCs w:val="22"/>
        </w:rPr>
        <w:t xml:space="preserve"> (dále jen </w:t>
      </w:r>
      <w:r w:rsidR="00E374B9" w:rsidRPr="009A7F33">
        <w:rPr>
          <w:b/>
          <w:sz w:val="22"/>
          <w:szCs w:val="22"/>
        </w:rPr>
        <w:t>Smlouva</w:t>
      </w:r>
      <w:r w:rsidR="00700E70">
        <w:rPr>
          <w:sz w:val="22"/>
          <w:szCs w:val="22"/>
        </w:rPr>
        <w:t>)</w:t>
      </w:r>
      <w:r w:rsidR="008F6586">
        <w:rPr>
          <w:sz w:val="22"/>
          <w:szCs w:val="22"/>
        </w:rPr>
        <w:t xml:space="preserve">, jejímž předmětem </w:t>
      </w:r>
      <w:r w:rsidR="007601EF">
        <w:rPr>
          <w:sz w:val="22"/>
          <w:szCs w:val="22"/>
        </w:rPr>
        <w:t>je</w:t>
      </w:r>
      <w:r w:rsidR="008F6586">
        <w:rPr>
          <w:sz w:val="22"/>
          <w:szCs w:val="22"/>
        </w:rPr>
        <w:t xml:space="preserve"> povinnost </w:t>
      </w:r>
      <w:r w:rsidR="009A7F33">
        <w:rPr>
          <w:sz w:val="22"/>
          <w:szCs w:val="22"/>
        </w:rPr>
        <w:t>Zhotovitele</w:t>
      </w:r>
      <w:r w:rsidR="007601EF">
        <w:rPr>
          <w:sz w:val="22"/>
          <w:szCs w:val="22"/>
        </w:rPr>
        <w:t xml:space="preserve"> </w:t>
      </w:r>
      <w:r w:rsidR="009A7F33">
        <w:rPr>
          <w:sz w:val="22"/>
          <w:szCs w:val="22"/>
        </w:rPr>
        <w:t xml:space="preserve">poskytovat </w:t>
      </w:r>
      <w:r w:rsidR="007601EF">
        <w:rPr>
          <w:sz w:val="22"/>
          <w:szCs w:val="22"/>
        </w:rPr>
        <w:t>Objednatel</w:t>
      </w:r>
      <w:r w:rsidR="009A7F33">
        <w:rPr>
          <w:sz w:val="22"/>
          <w:szCs w:val="22"/>
        </w:rPr>
        <w:t>i</w:t>
      </w:r>
      <w:r w:rsidR="007601EF">
        <w:rPr>
          <w:sz w:val="22"/>
          <w:szCs w:val="22"/>
        </w:rPr>
        <w:t xml:space="preserve"> </w:t>
      </w:r>
      <w:r w:rsidR="009A7F33">
        <w:rPr>
          <w:sz w:val="22"/>
          <w:szCs w:val="22"/>
        </w:rPr>
        <w:t>úklidové služby v budovách (pracovištích) Domova Libníč a Centra sociálních služeb Empatie v Libníči a Českých Budějovicích, jak jsou tato pracoviště specifikována ve Smlouvě, a to</w:t>
      </w:r>
      <w:r w:rsidR="00E374B9">
        <w:rPr>
          <w:sz w:val="22"/>
          <w:szCs w:val="22"/>
        </w:rPr>
        <w:t xml:space="preserve"> v</w:t>
      </w:r>
      <w:r w:rsidR="00B40646">
        <w:rPr>
          <w:sz w:val="22"/>
          <w:szCs w:val="22"/>
        </w:rPr>
        <w:t xml:space="preserve"> rozsahu a za podmínek stanovených Smlouvou</w:t>
      </w:r>
      <w:r w:rsidR="001D6089">
        <w:rPr>
          <w:sz w:val="22"/>
          <w:szCs w:val="22"/>
        </w:rPr>
        <w:t>.</w:t>
      </w:r>
    </w:p>
    <w:p w14:paraId="2FBD6E13" w14:textId="77777777" w:rsidR="00CD2AF7" w:rsidRPr="007714A6" w:rsidRDefault="00CD2AF7" w:rsidP="00334E0F">
      <w:pPr>
        <w:ind w:firstLine="540"/>
        <w:jc w:val="both"/>
        <w:rPr>
          <w:sz w:val="22"/>
          <w:szCs w:val="22"/>
        </w:rPr>
      </w:pPr>
    </w:p>
    <w:p w14:paraId="11349BB5" w14:textId="77777777" w:rsidR="0037514A" w:rsidRPr="007714A6" w:rsidRDefault="007714A6" w:rsidP="0037514A">
      <w:pPr>
        <w:ind w:firstLine="540"/>
        <w:jc w:val="center"/>
        <w:rPr>
          <w:b/>
          <w:sz w:val="22"/>
          <w:szCs w:val="22"/>
        </w:rPr>
      </w:pPr>
      <w:r w:rsidRPr="007714A6">
        <w:rPr>
          <w:b/>
          <w:sz w:val="22"/>
          <w:szCs w:val="22"/>
        </w:rPr>
        <w:t>čl. 2</w:t>
      </w:r>
    </w:p>
    <w:p w14:paraId="2A462933" w14:textId="77777777" w:rsidR="0037514A" w:rsidRPr="007714A6" w:rsidRDefault="00700E70" w:rsidP="00E20133">
      <w:pPr>
        <w:spacing w:after="120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Ukončení Smlouvy</w:t>
      </w:r>
    </w:p>
    <w:p w14:paraId="60A75714" w14:textId="77777777" w:rsidR="0037514A" w:rsidRPr="007714A6" w:rsidRDefault="0037514A" w:rsidP="007714A6">
      <w:pPr>
        <w:spacing w:after="120"/>
        <w:ind w:left="539" w:hanging="539"/>
        <w:jc w:val="both"/>
        <w:rPr>
          <w:sz w:val="22"/>
          <w:szCs w:val="22"/>
        </w:rPr>
      </w:pPr>
      <w:r w:rsidRPr="007714A6">
        <w:rPr>
          <w:sz w:val="22"/>
          <w:szCs w:val="22"/>
        </w:rPr>
        <w:t>2.1.</w:t>
      </w:r>
      <w:r w:rsidRPr="007714A6">
        <w:rPr>
          <w:sz w:val="22"/>
          <w:szCs w:val="22"/>
        </w:rPr>
        <w:tab/>
      </w:r>
      <w:r w:rsidR="0065040E" w:rsidRPr="007714A6">
        <w:rPr>
          <w:sz w:val="22"/>
          <w:szCs w:val="22"/>
        </w:rPr>
        <w:t xml:space="preserve">Smluvní strany </w:t>
      </w:r>
      <w:r w:rsidR="00E374B9">
        <w:rPr>
          <w:sz w:val="22"/>
          <w:szCs w:val="22"/>
        </w:rPr>
        <w:t xml:space="preserve">se </w:t>
      </w:r>
      <w:r w:rsidR="00A14D66">
        <w:rPr>
          <w:sz w:val="22"/>
          <w:szCs w:val="22"/>
        </w:rPr>
        <w:t xml:space="preserve">tímto </w:t>
      </w:r>
      <w:r w:rsidR="00E374B9">
        <w:rPr>
          <w:sz w:val="22"/>
          <w:szCs w:val="22"/>
        </w:rPr>
        <w:t xml:space="preserve">dohodly, že </w:t>
      </w:r>
      <w:r w:rsidR="00E374B9" w:rsidRPr="00106611">
        <w:rPr>
          <w:b/>
          <w:sz w:val="22"/>
          <w:szCs w:val="22"/>
        </w:rPr>
        <w:t>k</w:t>
      </w:r>
      <w:r w:rsidR="009A7F33" w:rsidRPr="00106611">
        <w:rPr>
          <w:b/>
          <w:sz w:val="22"/>
          <w:szCs w:val="22"/>
        </w:rPr>
        <w:t>e</w:t>
      </w:r>
      <w:r w:rsidR="00E374B9" w:rsidRPr="00106611">
        <w:rPr>
          <w:b/>
          <w:sz w:val="22"/>
          <w:szCs w:val="22"/>
        </w:rPr>
        <w:t xml:space="preserve"> dni </w:t>
      </w:r>
      <w:r w:rsidR="009A7F33" w:rsidRPr="00106611">
        <w:rPr>
          <w:b/>
          <w:sz w:val="22"/>
          <w:szCs w:val="22"/>
          <w:u w:val="single"/>
        </w:rPr>
        <w:t>18</w:t>
      </w:r>
      <w:r w:rsidR="000E6B7E" w:rsidRPr="00106611">
        <w:rPr>
          <w:b/>
          <w:sz w:val="22"/>
          <w:szCs w:val="22"/>
          <w:u w:val="single"/>
        </w:rPr>
        <w:t>.</w:t>
      </w:r>
      <w:r w:rsidR="009A7F33" w:rsidRPr="00106611">
        <w:rPr>
          <w:b/>
          <w:sz w:val="22"/>
          <w:szCs w:val="22"/>
          <w:u w:val="single"/>
        </w:rPr>
        <w:t>1</w:t>
      </w:r>
      <w:r w:rsidR="00E374B9" w:rsidRPr="00106611">
        <w:rPr>
          <w:b/>
          <w:sz w:val="22"/>
          <w:szCs w:val="22"/>
          <w:u w:val="single"/>
        </w:rPr>
        <w:t>.</w:t>
      </w:r>
      <w:r w:rsidR="00700E70" w:rsidRPr="00106611">
        <w:rPr>
          <w:b/>
          <w:sz w:val="22"/>
          <w:szCs w:val="22"/>
          <w:u w:val="single"/>
        </w:rPr>
        <w:t>20</w:t>
      </w:r>
      <w:r w:rsidR="009A7F33" w:rsidRPr="00106611">
        <w:rPr>
          <w:b/>
          <w:sz w:val="22"/>
          <w:szCs w:val="22"/>
          <w:u w:val="single"/>
        </w:rPr>
        <w:t>2</w:t>
      </w:r>
      <w:r w:rsidR="00A14D66" w:rsidRPr="00106611">
        <w:rPr>
          <w:b/>
          <w:sz w:val="22"/>
          <w:szCs w:val="22"/>
          <w:u w:val="single"/>
        </w:rPr>
        <w:t>1</w:t>
      </w:r>
      <w:r w:rsidR="00700E70" w:rsidRPr="00106611">
        <w:rPr>
          <w:b/>
          <w:sz w:val="22"/>
          <w:szCs w:val="22"/>
        </w:rPr>
        <w:t xml:space="preserve"> ukončují Smlouvu</w:t>
      </w:r>
      <w:r w:rsidRPr="007714A6">
        <w:rPr>
          <w:sz w:val="22"/>
          <w:szCs w:val="22"/>
        </w:rPr>
        <w:t>.</w:t>
      </w:r>
    </w:p>
    <w:p w14:paraId="0EC47408" w14:textId="77777777" w:rsidR="000702D0" w:rsidRDefault="0037514A" w:rsidP="00E20133">
      <w:pPr>
        <w:spacing w:after="120"/>
        <w:ind w:left="539" w:hanging="539"/>
        <w:jc w:val="both"/>
        <w:rPr>
          <w:sz w:val="22"/>
          <w:szCs w:val="22"/>
        </w:rPr>
      </w:pPr>
      <w:r w:rsidRPr="007714A6">
        <w:rPr>
          <w:sz w:val="22"/>
          <w:szCs w:val="22"/>
        </w:rPr>
        <w:t>2.2.</w:t>
      </w:r>
      <w:r w:rsidRPr="007714A6">
        <w:rPr>
          <w:sz w:val="22"/>
          <w:szCs w:val="22"/>
        </w:rPr>
        <w:tab/>
      </w:r>
      <w:r w:rsidR="00AE7D40" w:rsidRPr="00AE7D40">
        <w:rPr>
          <w:sz w:val="22"/>
          <w:szCs w:val="22"/>
        </w:rPr>
        <w:t xml:space="preserve">Smluvní strany tímto prohlašují, že veškeré jejich vzájemné nároky, </w:t>
      </w:r>
      <w:proofErr w:type="gramStart"/>
      <w:r w:rsidR="00AE7D40" w:rsidRPr="00AE7D40">
        <w:rPr>
          <w:sz w:val="22"/>
          <w:szCs w:val="22"/>
        </w:rPr>
        <w:t>vztahy,</w:t>
      </w:r>
      <w:proofErr w:type="gramEnd"/>
      <w:r w:rsidR="00AE7D40" w:rsidRPr="00AE7D40">
        <w:rPr>
          <w:sz w:val="22"/>
          <w:szCs w:val="22"/>
        </w:rPr>
        <w:t xml:space="preserve"> atd. vyplývající ze Smlouvy </w:t>
      </w:r>
      <w:r w:rsidR="00AE7D40" w:rsidRPr="00E43F33">
        <w:rPr>
          <w:sz w:val="22"/>
          <w:szCs w:val="22"/>
        </w:rPr>
        <w:t>jsou</w:t>
      </w:r>
      <w:r w:rsidR="00AE7D40" w:rsidRPr="00AE7D40">
        <w:rPr>
          <w:sz w:val="22"/>
          <w:szCs w:val="22"/>
        </w:rPr>
        <w:t xml:space="preserve"> </w:t>
      </w:r>
      <w:r w:rsidR="0046392C">
        <w:rPr>
          <w:sz w:val="22"/>
          <w:szCs w:val="22"/>
        </w:rPr>
        <w:t xml:space="preserve">kromě </w:t>
      </w:r>
      <w:r w:rsidR="00B656C1">
        <w:rPr>
          <w:sz w:val="22"/>
          <w:szCs w:val="22"/>
        </w:rPr>
        <w:t xml:space="preserve">níže uvedených výjimek, a to nároku na úhradu cenu plnění </w:t>
      </w:r>
      <w:r w:rsidR="00B656C1" w:rsidRPr="00B656C1">
        <w:rPr>
          <w:sz w:val="22"/>
          <w:szCs w:val="22"/>
        </w:rPr>
        <w:t>za období od 1.1.2021 do 18.1.2021</w:t>
      </w:r>
      <w:r w:rsidR="00B656C1">
        <w:rPr>
          <w:sz w:val="22"/>
          <w:szCs w:val="22"/>
        </w:rPr>
        <w:t xml:space="preserve"> a nároku na vrácení </w:t>
      </w:r>
      <w:r w:rsidR="001F194B">
        <w:rPr>
          <w:sz w:val="22"/>
          <w:szCs w:val="22"/>
        </w:rPr>
        <w:t>bankovní záruky</w:t>
      </w:r>
      <w:r w:rsidR="00B656C1">
        <w:rPr>
          <w:sz w:val="22"/>
          <w:szCs w:val="22"/>
        </w:rPr>
        <w:t>, jak jsou tyto specifikovány dále v tomto článku dohody,</w:t>
      </w:r>
      <w:r w:rsidR="0046392C">
        <w:rPr>
          <w:sz w:val="22"/>
          <w:szCs w:val="22"/>
        </w:rPr>
        <w:t xml:space="preserve"> </w:t>
      </w:r>
      <w:r w:rsidR="00AE7D40" w:rsidRPr="00AE7D40">
        <w:rPr>
          <w:sz w:val="22"/>
          <w:szCs w:val="22"/>
        </w:rPr>
        <w:t>zcela vypořádány, tzn. že žádná ze smluvních stran nebude vůči druhé straně uplatňovat žádné sankce ani náhradu škody způsobené tvrzeným porušením povinností vyplývajících ze Smlouvy.</w:t>
      </w:r>
      <w:r w:rsidR="0046392C">
        <w:rPr>
          <w:sz w:val="22"/>
          <w:szCs w:val="22"/>
        </w:rPr>
        <w:t xml:space="preserve"> Smluvní strany výslovně prohlašují, že Zhotovitel poskytl Objednatel</w:t>
      </w:r>
      <w:r w:rsidR="001F194B">
        <w:rPr>
          <w:sz w:val="22"/>
          <w:szCs w:val="22"/>
        </w:rPr>
        <w:t>i</w:t>
      </w:r>
      <w:r w:rsidR="0046392C">
        <w:rPr>
          <w:sz w:val="22"/>
          <w:szCs w:val="22"/>
        </w:rPr>
        <w:t xml:space="preserve"> plnění dle Smlouvy ve smluveném rozsahu, za nějž mu do doby ukončení Smlouvy touto dohodou </w:t>
      </w:r>
      <w:r w:rsidR="0047356A">
        <w:rPr>
          <w:sz w:val="22"/>
          <w:szCs w:val="22"/>
        </w:rPr>
        <w:t xml:space="preserve">(tedy za období od 1.1.2021 do 18.1.2021) </w:t>
      </w:r>
      <w:r w:rsidR="0046392C">
        <w:rPr>
          <w:sz w:val="22"/>
          <w:szCs w:val="22"/>
        </w:rPr>
        <w:t>náleží řádně cena ve výši sjednané Smlouvou. Tuto cenu je Zhotovitel oprávněn po ukončení Smlouvy vyfakturovat, přičemž ohledně náležitostí a splatnosti faktury se použijí příslušná ustanovení odst. IV. Smlouvy</w:t>
      </w:r>
      <w:r w:rsidR="000702D0">
        <w:rPr>
          <w:sz w:val="22"/>
          <w:szCs w:val="22"/>
        </w:rPr>
        <w:t xml:space="preserve">. Objednatel je povinen takto vyhotovenou a jemu doručenou fakturu v plné výši uhradit ve splatnosti uvedené na faktuře. </w:t>
      </w:r>
    </w:p>
    <w:p w14:paraId="21A4219D" w14:textId="77777777" w:rsidR="0037514A" w:rsidRDefault="000702D0" w:rsidP="00E20133">
      <w:pPr>
        <w:spacing w:after="120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2.3.</w:t>
      </w:r>
      <w:r>
        <w:rPr>
          <w:sz w:val="22"/>
          <w:szCs w:val="22"/>
        </w:rPr>
        <w:tab/>
        <w:t xml:space="preserve">Objednatel </w:t>
      </w:r>
      <w:r w:rsidR="007D7EE6">
        <w:rPr>
          <w:sz w:val="22"/>
          <w:szCs w:val="22"/>
        </w:rPr>
        <w:t xml:space="preserve">a </w:t>
      </w:r>
      <w:r w:rsidR="00DC6B79">
        <w:rPr>
          <w:sz w:val="22"/>
          <w:szCs w:val="22"/>
        </w:rPr>
        <w:t>Z</w:t>
      </w:r>
      <w:r w:rsidR="007D7EE6">
        <w:rPr>
          <w:sz w:val="22"/>
          <w:szCs w:val="22"/>
        </w:rPr>
        <w:t xml:space="preserve">hotovitel </w:t>
      </w:r>
      <w:r w:rsidR="0047356A">
        <w:rPr>
          <w:sz w:val="22"/>
          <w:szCs w:val="22"/>
        </w:rPr>
        <w:t>tímto potvrzuje</w:t>
      </w:r>
      <w:r w:rsidR="007D7EE6">
        <w:rPr>
          <w:sz w:val="22"/>
          <w:szCs w:val="22"/>
        </w:rPr>
        <w:t xml:space="preserve"> ukončení platnosti a účinnosti </w:t>
      </w:r>
      <w:r>
        <w:rPr>
          <w:sz w:val="22"/>
          <w:szCs w:val="22"/>
        </w:rPr>
        <w:t>bankovní záruk</w:t>
      </w:r>
      <w:r w:rsidR="0047356A">
        <w:rPr>
          <w:sz w:val="22"/>
          <w:szCs w:val="22"/>
        </w:rPr>
        <w:t xml:space="preserve">y, kterou </w:t>
      </w:r>
      <w:r>
        <w:rPr>
          <w:sz w:val="22"/>
          <w:szCs w:val="22"/>
        </w:rPr>
        <w:t xml:space="preserve">Zhotovitel </w:t>
      </w:r>
      <w:r w:rsidR="0047356A">
        <w:rPr>
          <w:sz w:val="22"/>
          <w:szCs w:val="22"/>
        </w:rPr>
        <w:t xml:space="preserve">zajistil </w:t>
      </w:r>
      <w:r>
        <w:rPr>
          <w:sz w:val="22"/>
          <w:szCs w:val="22"/>
        </w:rPr>
        <w:t xml:space="preserve">dle Smlouvy, a to v plné výši 300.000,--Kč (slovy: tři sta tisíc korun českých). </w:t>
      </w:r>
      <w:r w:rsidR="000F373D">
        <w:rPr>
          <w:sz w:val="22"/>
          <w:szCs w:val="22"/>
        </w:rPr>
        <w:t>Objednatel zároveň svým podpisem pod touto dohodou potvrzuje, že do dne</w:t>
      </w:r>
      <w:r w:rsidR="007B7A9F">
        <w:rPr>
          <w:sz w:val="22"/>
          <w:szCs w:val="22"/>
        </w:rPr>
        <w:t>šního dne nevznikl důvod pro če</w:t>
      </w:r>
      <w:r w:rsidR="000F373D">
        <w:rPr>
          <w:sz w:val="22"/>
          <w:szCs w:val="22"/>
        </w:rPr>
        <w:t>r</w:t>
      </w:r>
      <w:r w:rsidR="007B7A9F">
        <w:rPr>
          <w:sz w:val="22"/>
          <w:szCs w:val="22"/>
        </w:rPr>
        <w:t>p</w:t>
      </w:r>
      <w:r w:rsidR="000F373D">
        <w:rPr>
          <w:sz w:val="22"/>
          <w:szCs w:val="22"/>
        </w:rPr>
        <w:t>ání ja</w:t>
      </w:r>
      <w:r w:rsidR="007B7A9F">
        <w:rPr>
          <w:sz w:val="22"/>
          <w:szCs w:val="22"/>
        </w:rPr>
        <w:t>k</w:t>
      </w:r>
      <w:r w:rsidR="000F373D">
        <w:rPr>
          <w:sz w:val="22"/>
          <w:szCs w:val="22"/>
        </w:rPr>
        <w:t>ékoliv části výše uvedené bankovní záruky</w:t>
      </w:r>
      <w:r w:rsidR="0047356A">
        <w:rPr>
          <w:sz w:val="22"/>
          <w:szCs w:val="22"/>
        </w:rPr>
        <w:t xml:space="preserve"> a bankovní záruka nebude ze strany Objednatele krácena.</w:t>
      </w:r>
    </w:p>
    <w:p w14:paraId="30AA3B2F" w14:textId="0D353D7A" w:rsidR="000702D0" w:rsidRDefault="000702D0" w:rsidP="00E20133">
      <w:pPr>
        <w:spacing w:after="120"/>
        <w:ind w:left="539" w:hanging="539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>
        <w:rPr>
          <w:sz w:val="22"/>
          <w:szCs w:val="22"/>
        </w:rPr>
        <w:tab/>
        <w:t xml:space="preserve">Smluvní strany konstatují a svými podpisy pod touto dohodou potvrzují, že ke dni </w:t>
      </w:r>
      <w:r w:rsidR="00B66DB4">
        <w:rPr>
          <w:sz w:val="22"/>
          <w:szCs w:val="22"/>
        </w:rPr>
        <w:t>u</w:t>
      </w:r>
      <w:r w:rsidR="005A415A">
        <w:rPr>
          <w:sz w:val="22"/>
          <w:szCs w:val="22"/>
        </w:rPr>
        <w:t>za</w:t>
      </w:r>
      <w:r w:rsidR="00B66DB4">
        <w:rPr>
          <w:sz w:val="22"/>
          <w:szCs w:val="22"/>
        </w:rPr>
        <w:t xml:space="preserve">vření této dohody, předal Zhotovitel Objednateli veškerá pracoviště – budovy – ve kterých byl podle Smlouvy realizován úklid </w:t>
      </w:r>
      <w:r w:rsidR="007B7A9F">
        <w:rPr>
          <w:sz w:val="22"/>
          <w:szCs w:val="22"/>
        </w:rPr>
        <w:t>dle Smlouvy,</w:t>
      </w:r>
      <w:r w:rsidR="007B7A9F" w:rsidRPr="007B7A9F">
        <w:t xml:space="preserve"> </w:t>
      </w:r>
      <w:r w:rsidR="007B7A9F" w:rsidRPr="00007665">
        <w:rPr>
          <w:sz w:val="22"/>
          <w:szCs w:val="22"/>
        </w:rPr>
        <w:t xml:space="preserve">včetně </w:t>
      </w:r>
      <w:r w:rsidR="007B7A9F" w:rsidRPr="007B7A9F">
        <w:rPr>
          <w:sz w:val="22"/>
          <w:szCs w:val="22"/>
        </w:rPr>
        <w:t>převzat</w:t>
      </w:r>
      <w:r w:rsidR="007B7A9F">
        <w:rPr>
          <w:sz w:val="22"/>
          <w:szCs w:val="22"/>
        </w:rPr>
        <w:t>ých</w:t>
      </w:r>
      <w:r w:rsidR="007B7A9F" w:rsidRPr="007B7A9F">
        <w:rPr>
          <w:sz w:val="22"/>
          <w:szCs w:val="22"/>
        </w:rPr>
        <w:t xml:space="preserve"> klíč</w:t>
      </w:r>
      <w:r w:rsidR="007B7A9F">
        <w:rPr>
          <w:sz w:val="22"/>
          <w:szCs w:val="22"/>
        </w:rPr>
        <w:t>ů</w:t>
      </w:r>
      <w:r w:rsidR="007B7A9F" w:rsidRPr="007B7A9F">
        <w:rPr>
          <w:sz w:val="22"/>
          <w:szCs w:val="22"/>
        </w:rPr>
        <w:t>, tj. 5 ks č. 5</w:t>
      </w:r>
      <w:r w:rsidR="007B7A9F">
        <w:rPr>
          <w:sz w:val="22"/>
          <w:szCs w:val="22"/>
        </w:rPr>
        <w:t>,</w:t>
      </w:r>
      <w:r w:rsidR="007B7A9F" w:rsidRPr="007B7A9F">
        <w:rPr>
          <w:sz w:val="22"/>
          <w:szCs w:val="22"/>
        </w:rPr>
        <w:t xml:space="preserve"> </w:t>
      </w:r>
      <w:r w:rsidR="007B7A9F">
        <w:rPr>
          <w:sz w:val="22"/>
          <w:szCs w:val="22"/>
        </w:rPr>
        <w:t>a to ve stavu řádné</w:t>
      </w:r>
      <w:r w:rsidR="00B66DB4">
        <w:rPr>
          <w:sz w:val="22"/>
          <w:szCs w:val="22"/>
        </w:rPr>
        <w:t>m, vyklizeném a způsobilém, aby si v nich objednatel zajistil úklid vlastními silami či prostřednictvím jiného subjektu než Zhotovitele</w:t>
      </w:r>
      <w:r w:rsidR="00007665" w:rsidRPr="00CA0A3F">
        <w:rPr>
          <w:sz w:val="22"/>
          <w:szCs w:val="22"/>
        </w:rPr>
        <w:t>. Objednatel dále potvrzuje, že všechna předaná pracoviště jsou bez závad</w:t>
      </w:r>
      <w:r w:rsidR="001E523A" w:rsidRPr="00CA0A3F">
        <w:rPr>
          <w:sz w:val="22"/>
          <w:szCs w:val="22"/>
        </w:rPr>
        <w:t xml:space="preserve"> či poškození</w:t>
      </w:r>
      <w:r w:rsidR="00007665" w:rsidRPr="00CA0A3F">
        <w:rPr>
          <w:sz w:val="22"/>
          <w:szCs w:val="22"/>
        </w:rPr>
        <w:t xml:space="preserve"> a</w:t>
      </w:r>
      <w:r w:rsidR="001E523A" w:rsidRPr="00CA0A3F">
        <w:rPr>
          <w:sz w:val="22"/>
          <w:szCs w:val="22"/>
        </w:rPr>
        <w:t xml:space="preserve"> jejich stav odpovídá běžnému opotřebení, přičemž</w:t>
      </w:r>
      <w:r w:rsidR="00007665" w:rsidRPr="00CA0A3F">
        <w:rPr>
          <w:sz w:val="22"/>
          <w:szCs w:val="22"/>
        </w:rPr>
        <w:t xml:space="preserve"> z činnosti Zhotovitele</w:t>
      </w:r>
      <w:r w:rsidR="001E523A" w:rsidRPr="00CA0A3F">
        <w:rPr>
          <w:sz w:val="22"/>
          <w:szCs w:val="22"/>
        </w:rPr>
        <w:t xml:space="preserve"> na předaných pracovištích</w:t>
      </w:r>
      <w:r w:rsidR="00007665" w:rsidRPr="00CA0A3F">
        <w:rPr>
          <w:sz w:val="22"/>
          <w:szCs w:val="22"/>
        </w:rPr>
        <w:t xml:space="preserve"> nevznikla Objednateli žádná škoda na majetku ani jiná nemajetková újma</w:t>
      </w:r>
      <w:r w:rsidR="00B66DB4" w:rsidRPr="00CA0A3F">
        <w:rPr>
          <w:sz w:val="22"/>
          <w:szCs w:val="22"/>
        </w:rPr>
        <w:t>.</w:t>
      </w:r>
      <w:r w:rsidR="007B7A9F" w:rsidRPr="00CA0A3F">
        <w:rPr>
          <w:sz w:val="22"/>
          <w:szCs w:val="22"/>
        </w:rPr>
        <w:t xml:space="preserve"> Zhotovitel současně </w:t>
      </w:r>
      <w:r w:rsidR="00007665" w:rsidRPr="00CA0A3F">
        <w:rPr>
          <w:sz w:val="22"/>
          <w:szCs w:val="22"/>
        </w:rPr>
        <w:t xml:space="preserve">potvrzuje, že </w:t>
      </w:r>
      <w:r w:rsidR="007B7A9F" w:rsidRPr="00CA0A3F">
        <w:rPr>
          <w:sz w:val="22"/>
          <w:szCs w:val="22"/>
        </w:rPr>
        <w:t>zajistil odvoz vlastních úklidových strojů a vozíků</w:t>
      </w:r>
      <w:r w:rsidR="00007665" w:rsidRPr="00CA0A3F">
        <w:rPr>
          <w:sz w:val="22"/>
          <w:szCs w:val="22"/>
        </w:rPr>
        <w:t xml:space="preserve"> a ostatního majetku ve vlastnictví Zhotovitele</w:t>
      </w:r>
      <w:r w:rsidR="007B7A9F" w:rsidRPr="00CA0A3F">
        <w:rPr>
          <w:sz w:val="22"/>
          <w:szCs w:val="22"/>
        </w:rPr>
        <w:t>.</w:t>
      </w:r>
    </w:p>
    <w:p w14:paraId="0DAD47EE" w14:textId="77777777" w:rsidR="00106611" w:rsidRPr="00AE7D40" w:rsidRDefault="00106611" w:rsidP="00E20133">
      <w:pPr>
        <w:spacing w:after="120"/>
        <w:ind w:left="539" w:hanging="539"/>
        <w:jc w:val="both"/>
        <w:rPr>
          <w:sz w:val="22"/>
          <w:szCs w:val="22"/>
        </w:rPr>
      </w:pPr>
    </w:p>
    <w:p w14:paraId="4BAD1E5F" w14:textId="77777777" w:rsidR="007714A6" w:rsidRPr="00E20133" w:rsidRDefault="007714A6" w:rsidP="00E20133">
      <w:pPr>
        <w:spacing w:before="120" w:after="120"/>
        <w:jc w:val="center"/>
        <w:rPr>
          <w:b/>
        </w:rPr>
      </w:pPr>
      <w:r w:rsidRPr="00E20133">
        <w:rPr>
          <w:b/>
        </w:rPr>
        <w:t>čl. 3</w:t>
      </w:r>
      <w:r w:rsidRPr="00E20133">
        <w:rPr>
          <w:b/>
        </w:rPr>
        <w:br/>
        <w:t>Závěrečná ustanovení</w:t>
      </w:r>
    </w:p>
    <w:p w14:paraId="4B730318" w14:textId="77777777" w:rsidR="007714A6" w:rsidRPr="007714A6" w:rsidRDefault="00E20133" w:rsidP="007714A6">
      <w:pPr>
        <w:pStyle w:val="odst"/>
        <w:numPr>
          <w:ilvl w:val="0"/>
          <w:numId w:val="0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 xml:space="preserve">Tato </w:t>
      </w:r>
      <w:r w:rsidR="007714A6" w:rsidRPr="007714A6">
        <w:rPr>
          <w:sz w:val="22"/>
          <w:szCs w:val="22"/>
        </w:rPr>
        <w:t>do</w:t>
      </w:r>
      <w:r>
        <w:rPr>
          <w:sz w:val="22"/>
          <w:szCs w:val="22"/>
        </w:rPr>
        <w:t>hoda</w:t>
      </w:r>
      <w:r w:rsidR="007714A6" w:rsidRPr="007714A6">
        <w:rPr>
          <w:sz w:val="22"/>
          <w:szCs w:val="22"/>
        </w:rPr>
        <w:t xml:space="preserve"> se vyhotovuje ve </w:t>
      </w:r>
      <w:r w:rsidR="009B0560">
        <w:rPr>
          <w:sz w:val="22"/>
          <w:szCs w:val="22"/>
        </w:rPr>
        <w:t>dvou</w:t>
      </w:r>
      <w:r w:rsidR="007714A6" w:rsidRPr="007714A6">
        <w:rPr>
          <w:sz w:val="22"/>
          <w:szCs w:val="22"/>
        </w:rPr>
        <w:t xml:space="preserve"> stejnopisech</w:t>
      </w:r>
      <w:r w:rsidR="00EA5C98">
        <w:rPr>
          <w:sz w:val="22"/>
          <w:szCs w:val="22"/>
        </w:rPr>
        <w:t xml:space="preserve">, přičemž </w:t>
      </w:r>
      <w:r w:rsidR="00B21DEA">
        <w:rPr>
          <w:sz w:val="22"/>
          <w:szCs w:val="22"/>
        </w:rPr>
        <w:t>každý účastník této dohody</w:t>
      </w:r>
      <w:r w:rsidR="007714A6" w:rsidRPr="007714A6">
        <w:rPr>
          <w:sz w:val="22"/>
          <w:szCs w:val="22"/>
        </w:rPr>
        <w:t xml:space="preserve"> obdrží po jednom.</w:t>
      </w:r>
      <w:r w:rsidR="00DD541E">
        <w:rPr>
          <w:sz w:val="22"/>
          <w:szCs w:val="22"/>
        </w:rPr>
        <w:t xml:space="preserve"> Všechny tyto ste</w:t>
      </w:r>
      <w:r w:rsidR="00B21DEA">
        <w:rPr>
          <w:sz w:val="22"/>
          <w:szCs w:val="22"/>
        </w:rPr>
        <w:t>jnopisy</w:t>
      </w:r>
      <w:r>
        <w:rPr>
          <w:sz w:val="22"/>
          <w:szCs w:val="22"/>
        </w:rPr>
        <w:t xml:space="preserve"> mají právní účinky originálu.</w:t>
      </w:r>
    </w:p>
    <w:p w14:paraId="164A8EBB" w14:textId="77777777" w:rsidR="007714A6" w:rsidRPr="007714A6" w:rsidRDefault="00E20133" w:rsidP="007714A6">
      <w:pPr>
        <w:pStyle w:val="odst"/>
        <w:numPr>
          <w:ilvl w:val="0"/>
          <w:numId w:val="0"/>
        </w:numPr>
        <w:ind w:left="539" w:hanging="539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Tato</w:t>
      </w:r>
      <w:r w:rsidR="007714A6" w:rsidRPr="007714A6">
        <w:rPr>
          <w:sz w:val="22"/>
          <w:szCs w:val="22"/>
        </w:rPr>
        <w:t xml:space="preserve"> do</w:t>
      </w:r>
      <w:r>
        <w:rPr>
          <w:sz w:val="22"/>
          <w:szCs w:val="22"/>
        </w:rPr>
        <w:t>hoda</w:t>
      </w:r>
      <w:r w:rsidR="007714A6" w:rsidRPr="007714A6">
        <w:rPr>
          <w:sz w:val="22"/>
          <w:szCs w:val="22"/>
        </w:rPr>
        <w:t xml:space="preserve"> nabývá platnosti</w:t>
      </w:r>
      <w:r w:rsidR="00AF741E">
        <w:rPr>
          <w:sz w:val="22"/>
          <w:szCs w:val="22"/>
        </w:rPr>
        <w:t xml:space="preserve"> </w:t>
      </w:r>
      <w:r w:rsidR="00E87B7A">
        <w:rPr>
          <w:sz w:val="22"/>
          <w:szCs w:val="22"/>
        </w:rPr>
        <w:t xml:space="preserve">a účinnosti </w:t>
      </w:r>
      <w:r w:rsidR="007714A6" w:rsidRPr="007714A6">
        <w:rPr>
          <w:sz w:val="22"/>
          <w:szCs w:val="22"/>
        </w:rPr>
        <w:t>dnem je</w:t>
      </w:r>
      <w:r>
        <w:rPr>
          <w:sz w:val="22"/>
          <w:szCs w:val="22"/>
        </w:rPr>
        <w:t>jí</w:t>
      </w:r>
      <w:r w:rsidR="007714A6" w:rsidRPr="007714A6">
        <w:rPr>
          <w:sz w:val="22"/>
          <w:szCs w:val="22"/>
        </w:rPr>
        <w:t xml:space="preserve">ho podpisu </w:t>
      </w:r>
      <w:r w:rsidR="00B21DEA">
        <w:rPr>
          <w:sz w:val="22"/>
          <w:szCs w:val="22"/>
        </w:rPr>
        <w:t>všemi účastníky této dohody</w:t>
      </w:r>
      <w:r w:rsidR="007714A6" w:rsidRPr="00274AE0">
        <w:rPr>
          <w:sz w:val="22"/>
          <w:szCs w:val="22"/>
        </w:rPr>
        <w:t>.</w:t>
      </w:r>
    </w:p>
    <w:p w14:paraId="45525BB3" w14:textId="77777777" w:rsidR="007714A6" w:rsidRDefault="00E20133" w:rsidP="00AF695F">
      <w:pPr>
        <w:pStyle w:val="odst"/>
        <w:numPr>
          <w:ilvl w:val="0"/>
          <w:numId w:val="0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>Smluvní strany si tuto</w:t>
      </w:r>
      <w:r w:rsidR="007714A6" w:rsidRPr="007714A6">
        <w:rPr>
          <w:sz w:val="22"/>
          <w:szCs w:val="22"/>
        </w:rPr>
        <w:t xml:space="preserve"> do</w:t>
      </w:r>
      <w:r>
        <w:rPr>
          <w:sz w:val="22"/>
          <w:szCs w:val="22"/>
        </w:rPr>
        <w:t>hodu</w:t>
      </w:r>
      <w:r w:rsidR="007714A6" w:rsidRPr="007714A6">
        <w:rPr>
          <w:sz w:val="22"/>
          <w:szCs w:val="22"/>
        </w:rPr>
        <w:t xml:space="preserve"> přečetly, s je</w:t>
      </w:r>
      <w:r>
        <w:rPr>
          <w:sz w:val="22"/>
          <w:szCs w:val="22"/>
        </w:rPr>
        <w:t>jím</w:t>
      </w:r>
      <w:r w:rsidR="007714A6" w:rsidRPr="007714A6">
        <w:rPr>
          <w:sz w:val="22"/>
          <w:szCs w:val="22"/>
        </w:rPr>
        <w:t xml:space="preserve"> obsahem souhlasí, prohlašují, že byl</w:t>
      </w:r>
      <w:r>
        <w:rPr>
          <w:sz w:val="22"/>
          <w:szCs w:val="22"/>
        </w:rPr>
        <w:t>a</w:t>
      </w:r>
      <w:r w:rsidR="007714A6" w:rsidRPr="007714A6">
        <w:rPr>
          <w:sz w:val="22"/>
          <w:szCs w:val="22"/>
        </w:rPr>
        <w:t xml:space="preserve"> sepsán</w:t>
      </w:r>
      <w:r>
        <w:rPr>
          <w:sz w:val="22"/>
          <w:szCs w:val="22"/>
        </w:rPr>
        <w:t>a</w:t>
      </w:r>
      <w:r w:rsidR="007714A6" w:rsidRPr="007714A6">
        <w:rPr>
          <w:sz w:val="22"/>
          <w:szCs w:val="22"/>
        </w:rPr>
        <w:t xml:space="preserve"> na základě jejich pravé a svobodné vůle, nikoliv v tísni ani za nápadně nevýhodných podmínek, na důkaz čehož připojují své podpisy</w:t>
      </w:r>
      <w:r w:rsidR="00AF695F">
        <w:rPr>
          <w:sz w:val="22"/>
          <w:szCs w:val="22"/>
        </w:rPr>
        <w:t>.</w:t>
      </w:r>
    </w:p>
    <w:p w14:paraId="0394AB9C" w14:textId="77777777" w:rsidR="00AF695F" w:rsidRPr="007714A6" w:rsidRDefault="00AF695F" w:rsidP="00AF695F">
      <w:pPr>
        <w:pStyle w:val="odst"/>
        <w:numPr>
          <w:ilvl w:val="0"/>
          <w:numId w:val="0"/>
        </w:numPr>
        <w:ind w:left="540" w:hanging="540"/>
        <w:rPr>
          <w:sz w:val="22"/>
          <w:szCs w:val="22"/>
        </w:rPr>
      </w:pPr>
    </w:p>
    <w:p w14:paraId="79884161" w14:textId="77777777" w:rsidR="007714A6" w:rsidRPr="007714A6" w:rsidRDefault="00181666" w:rsidP="007714A6">
      <w:pPr>
        <w:pStyle w:val="odst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V </w:t>
      </w:r>
      <w:r w:rsidR="002475D4">
        <w:rPr>
          <w:sz w:val="22"/>
          <w:szCs w:val="22"/>
        </w:rPr>
        <w:t>Libníči</w:t>
      </w:r>
      <w:r>
        <w:rPr>
          <w:sz w:val="22"/>
          <w:szCs w:val="22"/>
        </w:rPr>
        <w:t xml:space="preserve"> dne </w:t>
      </w:r>
      <w:r w:rsidR="002475D4">
        <w:rPr>
          <w:sz w:val="22"/>
          <w:szCs w:val="22"/>
        </w:rPr>
        <w:t>18.1.2021</w:t>
      </w:r>
      <w:r w:rsidR="00D35F0B">
        <w:rPr>
          <w:sz w:val="22"/>
          <w:szCs w:val="22"/>
        </w:rPr>
        <w:tab/>
      </w:r>
      <w:r w:rsidR="00D35F0B">
        <w:rPr>
          <w:sz w:val="22"/>
          <w:szCs w:val="22"/>
        </w:rPr>
        <w:tab/>
      </w:r>
      <w:r w:rsidR="00D35F0B">
        <w:rPr>
          <w:sz w:val="22"/>
          <w:szCs w:val="22"/>
        </w:rPr>
        <w:tab/>
      </w:r>
      <w:r w:rsidR="00D35F0B">
        <w:rPr>
          <w:sz w:val="22"/>
          <w:szCs w:val="22"/>
        </w:rPr>
        <w:tab/>
      </w:r>
      <w:r w:rsidR="00D35F0B">
        <w:rPr>
          <w:sz w:val="22"/>
          <w:szCs w:val="22"/>
        </w:rPr>
        <w:tab/>
      </w:r>
      <w:r w:rsidR="002475D4">
        <w:rPr>
          <w:sz w:val="22"/>
          <w:szCs w:val="22"/>
        </w:rPr>
        <w:tab/>
      </w:r>
      <w:r w:rsidR="00D35F0B">
        <w:rPr>
          <w:sz w:val="22"/>
          <w:szCs w:val="22"/>
        </w:rPr>
        <w:t>V Praze dne</w:t>
      </w:r>
      <w:r w:rsidR="009B0560">
        <w:rPr>
          <w:sz w:val="22"/>
          <w:szCs w:val="22"/>
        </w:rPr>
        <w:t xml:space="preserve"> </w:t>
      </w:r>
      <w:r w:rsidR="002475D4">
        <w:rPr>
          <w:sz w:val="22"/>
          <w:szCs w:val="22"/>
        </w:rPr>
        <w:t>18.1.2021</w:t>
      </w:r>
    </w:p>
    <w:p w14:paraId="7B4131E7" w14:textId="77777777" w:rsidR="007714A6" w:rsidRPr="007714A6" w:rsidRDefault="007714A6" w:rsidP="007714A6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0F245AF0" w14:textId="77777777" w:rsidR="007714A6" w:rsidRPr="009B0560" w:rsidRDefault="009B0560" w:rsidP="007714A6">
      <w:pPr>
        <w:pStyle w:val="odst"/>
        <w:numPr>
          <w:ilvl w:val="0"/>
          <w:numId w:val="0"/>
        </w:numPr>
        <w:rPr>
          <w:i/>
          <w:sz w:val="22"/>
          <w:szCs w:val="22"/>
        </w:rPr>
      </w:pPr>
      <w:r w:rsidRPr="009B0560">
        <w:rPr>
          <w:i/>
          <w:sz w:val="22"/>
          <w:szCs w:val="22"/>
        </w:rPr>
        <w:t>Objednatel</w:t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E95195">
        <w:rPr>
          <w:i/>
          <w:sz w:val="22"/>
          <w:szCs w:val="22"/>
        </w:rPr>
        <w:tab/>
      </w:r>
      <w:r w:rsidR="002475D4">
        <w:rPr>
          <w:i/>
          <w:sz w:val="22"/>
          <w:szCs w:val="22"/>
        </w:rPr>
        <w:t>Zhotovitel</w:t>
      </w:r>
    </w:p>
    <w:p w14:paraId="00C171F2" w14:textId="77777777" w:rsidR="003C7957" w:rsidRDefault="003C7957" w:rsidP="003C7957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183D12B4" w14:textId="77777777" w:rsidR="00AA7785" w:rsidRDefault="00AA7785" w:rsidP="003C7957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7A03494C" w14:textId="77777777" w:rsidR="003C7957" w:rsidRPr="007714A6" w:rsidRDefault="003C7957" w:rsidP="003C7957">
      <w:pPr>
        <w:pStyle w:val="odst"/>
        <w:numPr>
          <w:ilvl w:val="0"/>
          <w:numId w:val="0"/>
        </w:numPr>
        <w:rPr>
          <w:sz w:val="22"/>
          <w:szCs w:val="22"/>
        </w:rPr>
      </w:pPr>
    </w:p>
    <w:p w14:paraId="6B1FE001" w14:textId="77777777" w:rsidR="003C7957" w:rsidRDefault="003C7957" w:rsidP="003C7957">
      <w:pPr>
        <w:pStyle w:val="odst"/>
        <w:numPr>
          <w:ilvl w:val="0"/>
          <w:numId w:val="0"/>
        </w:numPr>
        <w:rPr>
          <w:sz w:val="22"/>
          <w:szCs w:val="22"/>
        </w:rPr>
      </w:pPr>
      <w:r w:rsidRPr="007714A6"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714A6">
        <w:rPr>
          <w:sz w:val="22"/>
          <w:szCs w:val="22"/>
        </w:rPr>
        <w:t>_____________________</w:t>
      </w:r>
    </w:p>
    <w:p w14:paraId="40E18478" w14:textId="77777777" w:rsidR="003C7957" w:rsidRPr="005A415A" w:rsidRDefault="002475D4" w:rsidP="003C7957">
      <w:pPr>
        <w:pStyle w:val="odst"/>
        <w:numPr>
          <w:ilvl w:val="0"/>
          <w:numId w:val="0"/>
        </w:numPr>
        <w:spacing w:after="0"/>
        <w:rPr>
          <w:sz w:val="22"/>
          <w:szCs w:val="22"/>
        </w:rPr>
      </w:pPr>
      <w:r w:rsidRPr="005A415A">
        <w:rPr>
          <w:sz w:val="22"/>
          <w:szCs w:val="22"/>
        </w:rPr>
        <w:t>Bc. Eva Kysnarová</w:t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E87B7A" w:rsidRPr="005A415A">
        <w:rPr>
          <w:sz w:val="22"/>
          <w:szCs w:val="22"/>
        </w:rPr>
        <w:tab/>
      </w:r>
      <w:r w:rsidRPr="005A415A">
        <w:rPr>
          <w:sz w:val="22"/>
          <w:szCs w:val="22"/>
        </w:rPr>
        <w:t xml:space="preserve">Ing. Regina </w:t>
      </w:r>
      <w:proofErr w:type="spellStart"/>
      <w:r w:rsidRPr="005A415A">
        <w:rPr>
          <w:sz w:val="22"/>
          <w:szCs w:val="22"/>
        </w:rPr>
        <w:t>Keřková</w:t>
      </w:r>
      <w:proofErr w:type="spellEnd"/>
      <w:r w:rsidRPr="005A415A">
        <w:rPr>
          <w:sz w:val="22"/>
          <w:szCs w:val="22"/>
        </w:rPr>
        <w:t>, MBA</w:t>
      </w:r>
    </w:p>
    <w:p w14:paraId="26A3BE0C" w14:textId="77777777" w:rsidR="003C7957" w:rsidRDefault="002475D4" w:rsidP="003C7957">
      <w:pPr>
        <w:pStyle w:val="odst"/>
        <w:numPr>
          <w:ilvl w:val="0"/>
          <w:numId w:val="0"/>
        </w:numPr>
        <w:spacing w:after="0"/>
        <w:rPr>
          <w:sz w:val="22"/>
          <w:szCs w:val="22"/>
        </w:rPr>
      </w:pPr>
      <w:r w:rsidRPr="005A415A">
        <w:rPr>
          <w:sz w:val="22"/>
          <w:szCs w:val="22"/>
        </w:rPr>
        <w:t>Ředitelka</w:t>
      </w:r>
      <w:r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3C7957" w:rsidRPr="005A415A">
        <w:rPr>
          <w:sz w:val="22"/>
          <w:szCs w:val="22"/>
        </w:rPr>
        <w:tab/>
      </w:r>
      <w:r w:rsidR="00E87B7A" w:rsidRPr="005A415A">
        <w:rPr>
          <w:sz w:val="22"/>
          <w:szCs w:val="22"/>
        </w:rPr>
        <w:tab/>
      </w:r>
      <w:r w:rsidRPr="005A415A">
        <w:rPr>
          <w:sz w:val="22"/>
          <w:szCs w:val="22"/>
        </w:rPr>
        <w:t>místopředseda představenstva</w:t>
      </w:r>
    </w:p>
    <w:p w14:paraId="72BE8CA7" w14:textId="77777777" w:rsidR="003C7957" w:rsidRPr="00C81DA8" w:rsidRDefault="002475D4" w:rsidP="004D2BDF">
      <w:pPr>
        <w:pStyle w:val="odst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Domov Libníč a Centrum sociálních</w:t>
      </w:r>
      <w:r w:rsidR="003C7957">
        <w:rPr>
          <w:sz w:val="22"/>
          <w:szCs w:val="22"/>
        </w:rPr>
        <w:tab/>
      </w:r>
      <w:r w:rsidR="003C7957">
        <w:rPr>
          <w:sz w:val="22"/>
          <w:szCs w:val="22"/>
        </w:rPr>
        <w:tab/>
      </w:r>
      <w:r w:rsidR="003C7957">
        <w:rPr>
          <w:sz w:val="22"/>
          <w:szCs w:val="22"/>
        </w:rPr>
        <w:tab/>
      </w:r>
      <w:r w:rsidR="003C7957">
        <w:rPr>
          <w:sz w:val="22"/>
          <w:szCs w:val="22"/>
        </w:rPr>
        <w:tab/>
      </w:r>
      <w:r w:rsidR="00E87B7A">
        <w:rPr>
          <w:sz w:val="22"/>
          <w:szCs w:val="22"/>
        </w:rPr>
        <w:tab/>
      </w:r>
      <w:r>
        <w:rPr>
          <w:b/>
          <w:sz w:val="22"/>
          <w:szCs w:val="22"/>
        </w:rPr>
        <w:t>CENTRA</w:t>
      </w:r>
      <w:r w:rsidRPr="00962BA6">
        <w:rPr>
          <w:b/>
          <w:sz w:val="22"/>
          <w:szCs w:val="22"/>
        </w:rPr>
        <w:t xml:space="preserve"> a.s.</w:t>
      </w:r>
    </w:p>
    <w:p w14:paraId="1326C8A6" w14:textId="77777777" w:rsidR="00AF695F" w:rsidRPr="009B0560" w:rsidRDefault="002475D4" w:rsidP="003C7957">
      <w:pPr>
        <w:pStyle w:val="odst"/>
        <w:numPr>
          <w:ilvl w:val="0"/>
          <w:numId w:val="0"/>
        </w:numPr>
        <w:rPr>
          <w:rStyle w:val="platne1"/>
          <w:b/>
          <w:sz w:val="22"/>
          <w:szCs w:val="22"/>
        </w:rPr>
      </w:pPr>
      <w:r>
        <w:rPr>
          <w:rStyle w:val="platne1"/>
          <w:b/>
          <w:sz w:val="22"/>
          <w:szCs w:val="22"/>
        </w:rPr>
        <w:t>služeb Empatie</w:t>
      </w:r>
    </w:p>
    <w:sectPr w:rsidR="00AF695F" w:rsidRPr="009B0560" w:rsidSect="00334E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009"/>
    <w:multiLevelType w:val="multilevel"/>
    <w:tmpl w:val="BFA482AE"/>
    <w:lvl w:ilvl="0">
      <w:start w:val="1"/>
      <w:numFmt w:val="upperRoman"/>
      <w:pStyle w:val="odst"/>
      <w:isLgl/>
      <w:suff w:val="nothing"/>
      <w:lvlText w:val="čl. %1."/>
      <w:lvlJc w:val="left"/>
      <w:pPr>
        <w:ind w:left="0" w:firstLine="0"/>
      </w:p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0" w:firstLine="0"/>
      </w:pPr>
      <w:rPr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CDC5280"/>
    <w:multiLevelType w:val="multilevel"/>
    <w:tmpl w:val="764A7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0F"/>
    <w:rsid w:val="00007665"/>
    <w:rsid w:val="00060795"/>
    <w:rsid w:val="000702D0"/>
    <w:rsid w:val="000A0547"/>
    <w:rsid w:val="000C296C"/>
    <w:rsid w:val="000E6B7E"/>
    <w:rsid w:val="000F373D"/>
    <w:rsid w:val="00106611"/>
    <w:rsid w:val="00124223"/>
    <w:rsid w:val="00127E2E"/>
    <w:rsid w:val="00181666"/>
    <w:rsid w:val="00195847"/>
    <w:rsid w:val="001D6089"/>
    <w:rsid w:val="001E523A"/>
    <w:rsid w:val="001F0A29"/>
    <w:rsid w:val="001F194B"/>
    <w:rsid w:val="001F73B0"/>
    <w:rsid w:val="00205B9E"/>
    <w:rsid w:val="00223F8F"/>
    <w:rsid w:val="00241AC0"/>
    <w:rsid w:val="002475D4"/>
    <w:rsid w:val="00274AE0"/>
    <w:rsid w:val="002872EF"/>
    <w:rsid w:val="002F0FDC"/>
    <w:rsid w:val="00307440"/>
    <w:rsid w:val="00313840"/>
    <w:rsid w:val="00334E0F"/>
    <w:rsid w:val="00346AFF"/>
    <w:rsid w:val="0037514A"/>
    <w:rsid w:val="003953F8"/>
    <w:rsid w:val="003C5566"/>
    <w:rsid w:val="003C7957"/>
    <w:rsid w:val="003D7389"/>
    <w:rsid w:val="003F331D"/>
    <w:rsid w:val="0046077C"/>
    <w:rsid w:val="0046392C"/>
    <w:rsid w:val="0047356A"/>
    <w:rsid w:val="004C4BAC"/>
    <w:rsid w:val="004C6461"/>
    <w:rsid w:val="004D0695"/>
    <w:rsid w:val="004D2BDF"/>
    <w:rsid w:val="004E542A"/>
    <w:rsid w:val="00521CB1"/>
    <w:rsid w:val="00534512"/>
    <w:rsid w:val="00590AC8"/>
    <w:rsid w:val="005A1606"/>
    <w:rsid w:val="005A415A"/>
    <w:rsid w:val="005A7799"/>
    <w:rsid w:val="005B05E5"/>
    <w:rsid w:val="005C52DC"/>
    <w:rsid w:val="005E2943"/>
    <w:rsid w:val="005F7F9B"/>
    <w:rsid w:val="0064430A"/>
    <w:rsid w:val="0065040E"/>
    <w:rsid w:val="00700E70"/>
    <w:rsid w:val="00701F60"/>
    <w:rsid w:val="007601EF"/>
    <w:rsid w:val="00770BB1"/>
    <w:rsid w:val="007714A6"/>
    <w:rsid w:val="007969DA"/>
    <w:rsid w:val="007B7A9F"/>
    <w:rsid w:val="007D7EE6"/>
    <w:rsid w:val="008043C5"/>
    <w:rsid w:val="0082787E"/>
    <w:rsid w:val="0085244F"/>
    <w:rsid w:val="008971EC"/>
    <w:rsid w:val="008C3DBF"/>
    <w:rsid w:val="008F6586"/>
    <w:rsid w:val="0090170E"/>
    <w:rsid w:val="00915CB4"/>
    <w:rsid w:val="0093135E"/>
    <w:rsid w:val="00962BA6"/>
    <w:rsid w:val="00990590"/>
    <w:rsid w:val="009A7F33"/>
    <w:rsid w:val="009B0560"/>
    <w:rsid w:val="009B0E5D"/>
    <w:rsid w:val="009F1F3F"/>
    <w:rsid w:val="009F61D7"/>
    <w:rsid w:val="00A14D66"/>
    <w:rsid w:val="00AA7785"/>
    <w:rsid w:val="00AB5FB4"/>
    <w:rsid w:val="00AC39F3"/>
    <w:rsid w:val="00AE7D40"/>
    <w:rsid w:val="00AF098A"/>
    <w:rsid w:val="00AF695F"/>
    <w:rsid w:val="00AF741E"/>
    <w:rsid w:val="00B21C51"/>
    <w:rsid w:val="00B21DEA"/>
    <w:rsid w:val="00B40646"/>
    <w:rsid w:val="00B57BAC"/>
    <w:rsid w:val="00B656C1"/>
    <w:rsid w:val="00B66DB4"/>
    <w:rsid w:val="00BA0ECA"/>
    <w:rsid w:val="00BD439D"/>
    <w:rsid w:val="00BF74B9"/>
    <w:rsid w:val="00C40FF3"/>
    <w:rsid w:val="00C46132"/>
    <w:rsid w:val="00C71B71"/>
    <w:rsid w:val="00C96671"/>
    <w:rsid w:val="00CA0A3F"/>
    <w:rsid w:val="00CD2AF7"/>
    <w:rsid w:val="00D22C94"/>
    <w:rsid w:val="00D35F0B"/>
    <w:rsid w:val="00D55576"/>
    <w:rsid w:val="00D625E1"/>
    <w:rsid w:val="00DC6B79"/>
    <w:rsid w:val="00DD541E"/>
    <w:rsid w:val="00E01357"/>
    <w:rsid w:val="00E01C24"/>
    <w:rsid w:val="00E20133"/>
    <w:rsid w:val="00E374B9"/>
    <w:rsid w:val="00E43F33"/>
    <w:rsid w:val="00E73738"/>
    <w:rsid w:val="00E76F86"/>
    <w:rsid w:val="00E87B7A"/>
    <w:rsid w:val="00E95195"/>
    <w:rsid w:val="00EA5C98"/>
    <w:rsid w:val="00EA65EF"/>
    <w:rsid w:val="00EC3392"/>
    <w:rsid w:val="00ED1411"/>
    <w:rsid w:val="00EE0D8C"/>
    <w:rsid w:val="00EE37BD"/>
    <w:rsid w:val="00F25B5C"/>
    <w:rsid w:val="00F3145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A6B1A"/>
  <w15:docId w15:val="{9423AF6D-2F6D-4B0C-A408-64ABFC3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6077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55576"/>
  </w:style>
  <w:style w:type="paragraph" w:customStyle="1" w:styleId="odst">
    <w:name w:val="Č. odst."/>
    <w:basedOn w:val="Normln"/>
    <w:rsid w:val="007714A6"/>
    <w:pPr>
      <w:widowControl w:val="0"/>
      <w:numPr>
        <w:ilvl w:val="1"/>
        <w:numId w:val="2"/>
      </w:numPr>
      <w:spacing w:after="120"/>
      <w:jc w:val="both"/>
    </w:pPr>
    <w:rPr>
      <w:szCs w:val="20"/>
    </w:rPr>
  </w:style>
  <w:style w:type="paragraph" w:styleId="Textvysvtlivek">
    <w:name w:val="endnote text"/>
    <w:basedOn w:val="Normln"/>
    <w:semiHidden/>
    <w:rsid w:val="007714A6"/>
    <w:pPr>
      <w:numPr>
        <w:ilvl w:val="2"/>
        <w:numId w:val="2"/>
      </w:numPr>
    </w:pPr>
    <w:rPr>
      <w:sz w:val="20"/>
      <w:szCs w:val="20"/>
    </w:rPr>
  </w:style>
  <w:style w:type="paragraph" w:styleId="Textbubliny">
    <w:name w:val="Balloon Text"/>
    <w:basedOn w:val="Normln"/>
    <w:semiHidden/>
    <w:rsid w:val="008043C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043C5"/>
    <w:rPr>
      <w:sz w:val="16"/>
      <w:szCs w:val="16"/>
    </w:rPr>
  </w:style>
  <w:style w:type="paragraph" w:styleId="Textkomente">
    <w:name w:val="annotation text"/>
    <w:basedOn w:val="Normln"/>
    <w:semiHidden/>
    <w:rsid w:val="008043C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43C5"/>
    <w:rPr>
      <w:b/>
      <w:bCs/>
    </w:rPr>
  </w:style>
  <w:style w:type="paragraph" w:styleId="Rozloendokumentu">
    <w:name w:val="Document Map"/>
    <w:basedOn w:val="Normln"/>
    <w:link w:val="RozloendokumentuChar"/>
    <w:rsid w:val="001E523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E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Preambule – dohoda o narovnání</vt:lpstr>
    </vt:vector>
  </TitlesOfParts>
  <Company>CENTRA a.s.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Preambule – dohoda o narovnání</dc:title>
  <dc:creator>pospisil</dc:creator>
  <cp:lastModifiedBy>Asistent</cp:lastModifiedBy>
  <cp:revision>3</cp:revision>
  <cp:lastPrinted>2014-10-06T10:38:00Z</cp:lastPrinted>
  <dcterms:created xsi:type="dcterms:W3CDTF">2021-01-18T18:41:00Z</dcterms:created>
  <dcterms:modified xsi:type="dcterms:W3CDTF">2021-09-07T12:54:00Z</dcterms:modified>
</cp:coreProperties>
</file>