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2DCF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SMLOUVA O DÍLO </w:t>
      </w:r>
    </w:p>
    <w:p w14:paraId="2ACE333F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390B195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F975BA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-------------------------------------------------------------------------------------------------------------------------------------</w:t>
      </w:r>
    </w:p>
    <w:p w14:paraId="1D2616D2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Smluvní strany:</w:t>
      </w:r>
    </w:p>
    <w:p w14:paraId="59463D3F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468A72" w14:textId="77777777" w:rsidR="0024432C" w:rsidRPr="00266901" w:rsidRDefault="0024432C" w:rsidP="00B03193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  <w:r w:rsidRPr="00266901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Stavitelství OK Plzeň s.r.o.</w:t>
      </w:r>
    </w:p>
    <w:p w14:paraId="37809756" w14:textId="64D3E5D6" w:rsidR="00B03193" w:rsidRPr="00266901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6901">
        <w:rPr>
          <w:rFonts w:ascii="Times New Roman" w:eastAsia="Times New Roman" w:hAnsi="Times New Roman" w:cs="Times New Roman"/>
          <w:sz w:val="24"/>
          <w:szCs w:val="24"/>
          <w:lang w:eastAsia="ar-SA"/>
        </w:rPr>
        <w:t>se sídlem</w:t>
      </w:r>
      <w:r w:rsidRPr="002669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4432C" w:rsidRPr="0026690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V Radčicích 16/28, Radčice, 322 00 Plzeň</w:t>
      </w:r>
    </w:p>
    <w:p w14:paraId="7347DF85" w14:textId="29E96320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69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IČ: </w:t>
      </w:r>
      <w:r w:rsidR="0024432C" w:rsidRPr="002669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bookmarkStart w:id="0" w:name="_Hlk82670360"/>
      <w:r w:rsidR="0024432C" w:rsidRPr="002669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9829377</w:t>
      </w:r>
      <w:bookmarkEnd w:id="0"/>
      <w:r w:rsidRPr="002669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DIČ: CZ</w:t>
      </w:r>
      <w:r w:rsidR="0024432C" w:rsidRPr="002669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="0024432C" w:rsidRPr="002669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9829377</w:t>
      </w:r>
    </w:p>
    <w:p w14:paraId="4CCFD4D3" w14:textId="31F2BC1A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společnost je zapsána u </w:t>
      </w:r>
      <w:r w:rsidRPr="00B031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Krajského soudu v Plzni</w:t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4432C" w:rsidRPr="001D4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 40236/KSPL</w:t>
      </w:r>
      <w:r w:rsidR="0024432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14:paraId="5C246DBB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9278EB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jako zhotovitel</w:t>
      </w:r>
    </w:p>
    <w:p w14:paraId="1A35D558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46621E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0D2EE7E0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824115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Domov pro osoby se zdravotním postižením Horní Bříza, příspěvková organizace  </w:t>
      </w:r>
    </w:p>
    <w:p w14:paraId="2F07B220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se sídlem</w:t>
      </w: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 Vrbky 486, 330 12  Horní Bříza</w:t>
      </w:r>
    </w:p>
    <w:p w14:paraId="554933E4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zastoupena</w:t>
      </w: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ředitelem organizace:</w:t>
      </w: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Mgr. Jiřím Horníkem</w:t>
      </w:r>
    </w:p>
    <w:p w14:paraId="7458897E" w14:textId="0E017CE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IČ: 00022578</w:t>
      </w:r>
    </w:p>
    <w:p w14:paraId="039F948C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společnost je zapsána v OR vedeném Krajským soudem v Plzni, oddíl </w:t>
      </w:r>
      <w:proofErr w:type="spellStart"/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Pr</w:t>
      </w:r>
      <w:proofErr w:type="spellEnd"/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., vložka 653</w:t>
      </w:r>
    </w:p>
    <w:p w14:paraId="1C127662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5457EF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jako objednatel</w:t>
      </w:r>
    </w:p>
    <w:p w14:paraId="3DBE267E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I.</w:t>
      </w:r>
    </w:p>
    <w:p w14:paraId="42D7923B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Předmět smlouvy</w:t>
      </w:r>
    </w:p>
    <w:p w14:paraId="6311AED5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6D1392" w14:textId="621C1030" w:rsid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Zhotovitel se zavazuje provést pro objednatele dílo </w:t>
      </w:r>
      <w:r w:rsidR="00204D12">
        <w:rPr>
          <w:rFonts w:ascii="Times New Roman" w:eastAsia="Times New Roman" w:hAnsi="Times New Roman" w:cs="Times New Roman"/>
          <w:sz w:val="24"/>
          <w:szCs w:val="24"/>
          <w:lang w:eastAsia="ar-SA"/>
        </w:rPr>
        <w:t>výmalbu včetně penetrace, zalepování okrajů, úklidu prostor a dalších vedlejších nákladů spojených s prací při výmalbě v prostorách objednatele:</w:t>
      </w:r>
    </w:p>
    <w:p w14:paraId="69A5E0AB" w14:textId="6EFE2EF7" w:rsidR="001D177A" w:rsidRPr="001D177A" w:rsidRDefault="001D177A" w:rsidP="001D177A">
      <w:pPr>
        <w:pStyle w:val="Odstavecseseznamem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vstup a chodba hospodářské budovy,</w:t>
      </w:r>
    </w:p>
    <w:p w14:paraId="1C1C391E" w14:textId="05D1F48B" w:rsidR="00204D12" w:rsidRDefault="001D177A" w:rsidP="00204D12">
      <w:pPr>
        <w:pStyle w:val="Odstavecseseznamem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schodiště pavilonu L1,</w:t>
      </w:r>
    </w:p>
    <w:p w14:paraId="629F34E3" w14:textId="2D94F0F7" w:rsidR="001D177A" w:rsidRDefault="001D177A" w:rsidP="00204D12">
      <w:pPr>
        <w:pStyle w:val="Odstavecseseznamem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schodiště pavilonu L2,</w:t>
      </w:r>
    </w:p>
    <w:p w14:paraId="45ED0301" w14:textId="37331B39" w:rsidR="001D177A" w:rsidRDefault="001D177A" w:rsidP="00204D12">
      <w:pPr>
        <w:pStyle w:val="Odstavecseseznamem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chodby + schodiště pavilonu L3</w:t>
      </w:r>
    </w:p>
    <w:p w14:paraId="3EA83B44" w14:textId="1CF1BE66" w:rsidR="001D177A" w:rsidRDefault="001D177A" w:rsidP="00204D12">
      <w:pPr>
        <w:pStyle w:val="Odstavecseseznamem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šatny zaměstnanců pavilonu </w:t>
      </w:r>
      <w:r w:rsidR="008F3668"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3,</w:t>
      </w:r>
    </w:p>
    <w:p w14:paraId="5784BF24" w14:textId="26E7A6D3" w:rsidR="001D177A" w:rsidRPr="00204D12" w:rsidRDefault="001D177A" w:rsidP="00204D12">
      <w:pPr>
        <w:pStyle w:val="Odstavecseseznamem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kanceláře, knihovna, společenské prostory pavilonu L3.</w:t>
      </w:r>
    </w:p>
    <w:p w14:paraId="521ACBA6" w14:textId="77777777" w:rsidR="00204D12" w:rsidRPr="00B03193" w:rsidRDefault="00204D12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F3BEEF" w14:textId="1FF7B9D5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Objednatel se zavazuje řádně a včas provedené dílo od zhotovitele převzít a zaplatit za něj zhotoviteli sjednanou cenu.</w:t>
      </w:r>
    </w:p>
    <w:p w14:paraId="23F0D588" w14:textId="15FA9D87" w:rsid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7A0E4C" w14:textId="77777777" w:rsidR="000538DB" w:rsidRPr="00B03193" w:rsidRDefault="000538DB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3C7BE0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II.</w:t>
      </w:r>
    </w:p>
    <w:p w14:paraId="5069266D" w14:textId="77777777" w:rsidR="00B03193" w:rsidRPr="00B03193" w:rsidRDefault="00B03193" w:rsidP="00B03193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Čas a místo plnění</w:t>
      </w:r>
    </w:p>
    <w:p w14:paraId="6CF40C92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93293C" w14:textId="46D335D5" w:rsidR="00B03193" w:rsidRPr="00B03193" w:rsidRDefault="00B03193" w:rsidP="00B031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Zhotovitel provede pro objednatele práce v rozsahu předmětu smlouvy uvedené v čl. I. a dokončené dílo předá objednateli ve sjednaném termínu, a to nejpozději do 3</w:t>
      </w:r>
      <w:r w:rsidR="001D177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="001D177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1D177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. Překročení termínu pro předání dokončeného díla je možné pouze v případě nepředvídatelné překážky a musí být předem oznámeno objednateli nebo zhotoviteli a potvrzeno vzájemnou dohodou.</w:t>
      </w:r>
    </w:p>
    <w:p w14:paraId="4DA1C7BA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14:paraId="5277F7BF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Místem plnění je</w:t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: Domov pro osoby se zdravotním postižením Horní Bříza, příspěvková organizace</w:t>
      </w:r>
    </w:p>
    <w:p w14:paraId="5F6837AC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2CA0CB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V případě, že zhotovitel bude v prodlení s předáním dokončeného díla, sjednávají si smluvní strany smluvní pokutu ve výši 0,03% za každý den prodlení z ceny díla, kterou je zhotovitel objednateli povinen uhradit formou srážky z ceny. Celková smluvní pokuta za celou dobu prodlení může činit maximálně 15% z ceny díla.</w:t>
      </w:r>
    </w:p>
    <w:p w14:paraId="17216763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87FA0F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90FB06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FAEC78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4EA8E3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B1D885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</w:t>
      </w:r>
    </w:p>
    <w:p w14:paraId="6CCC27CD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Cena, platební a fakturační podmínky</w:t>
      </w:r>
    </w:p>
    <w:p w14:paraId="6F1FDA3B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0405E4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Cena za provedení díla byla stanovena dohodou mezi objednatelem a zhotovitelem takto:</w:t>
      </w:r>
    </w:p>
    <w:p w14:paraId="1962CA6E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335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3989"/>
        <w:gridCol w:w="254"/>
        <w:gridCol w:w="2936"/>
      </w:tblGrid>
      <w:tr w:rsidR="00B03193" w:rsidRPr="00B03193" w14:paraId="121314D4" w14:textId="77777777" w:rsidTr="006D488D">
        <w:trPr>
          <w:trHeight w:val="227"/>
        </w:trPr>
        <w:tc>
          <w:tcPr>
            <w:tcW w:w="2955" w:type="pct"/>
            <w:gridSpan w:val="2"/>
            <w:tcBorders>
              <w:top w:val="single" w:sz="8" w:space="0" w:color="4BACC6"/>
              <w:bottom w:val="single" w:sz="8" w:space="0" w:color="4BACC6"/>
            </w:tcBorders>
          </w:tcPr>
          <w:p w14:paraId="7DFCA630" w14:textId="1F8C9788" w:rsidR="00B03193" w:rsidRPr="00B03193" w:rsidRDefault="00B03193" w:rsidP="00B03193">
            <w:pPr>
              <w:keepNext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</w:pPr>
            <w:proofErr w:type="spellStart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Penetrace</w:t>
            </w:r>
            <w:proofErr w:type="spellEnd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</w:t>
            </w:r>
            <w:proofErr w:type="spellStart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před</w:t>
            </w:r>
            <w:proofErr w:type="spellEnd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</w:t>
            </w:r>
            <w:proofErr w:type="spellStart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výmalbou</w:t>
            </w:r>
            <w:proofErr w:type="spellEnd"/>
            <w:r w:rsidR="000538DB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(4086 m2)</w:t>
            </w:r>
          </w:p>
          <w:p w14:paraId="60808389" w14:textId="0605F9F4" w:rsidR="00B03193" w:rsidRPr="00B03193" w:rsidRDefault="00B03193" w:rsidP="00B03193">
            <w:pPr>
              <w:keepNext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</w:pPr>
            <w:proofErr w:type="spellStart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Výmalba</w:t>
            </w:r>
            <w:proofErr w:type="spellEnd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</w:t>
            </w:r>
            <w:proofErr w:type="spellStart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bílá</w:t>
            </w:r>
            <w:proofErr w:type="spellEnd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</w:t>
            </w:r>
            <w:proofErr w:type="spellStart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barva</w:t>
            </w:r>
            <w:proofErr w:type="spellEnd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</w:t>
            </w:r>
            <w:r w:rsidR="000538DB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(2133 m2)</w:t>
            </w:r>
          </w:p>
          <w:p w14:paraId="3D43019A" w14:textId="3471FABC" w:rsidR="00B03193" w:rsidRPr="00B03193" w:rsidRDefault="00B03193" w:rsidP="00B03193">
            <w:pPr>
              <w:keepNext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</w:pPr>
            <w:proofErr w:type="spellStart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Výmalba</w:t>
            </w:r>
            <w:proofErr w:type="spellEnd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</w:t>
            </w:r>
            <w:proofErr w:type="spellStart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zelená</w:t>
            </w:r>
            <w:proofErr w:type="spellEnd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</w:t>
            </w:r>
            <w:proofErr w:type="spellStart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ba</w:t>
            </w:r>
            <w:r w:rsidR="001D177A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rva</w:t>
            </w:r>
            <w:proofErr w:type="spellEnd"/>
            <w:r w:rsidR="000538DB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(1953 m2)</w:t>
            </w:r>
          </w:p>
          <w:p w14:paraId="1A5A8E3E" w14:textId="5139C659" w:rsidR="00B03193" w:rsidRPr="00B03193" w:rsidRDefault="00B03193" w:rsidP="00B03193">
            <w:pPr>
              <w:keepNext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</w:pPr>
            <w:proofErr w:type="spellStart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Úklid</w:t>
            </w:r>
            <w:proofErr w:type="spellEnd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, </w:t>
            </w:r>
            <w:proofErr w:type="spellStart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zalepování</w:t>
            </w:r>
            <w:proofErr w:type="spellEnd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</w:t>
            </w:r>
            <w:proofErr w:type="spellStart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okrajů</w:t>
            </w:r>
            <w:proofErr w:type="spellEnd"/>
            <w:r w:rsidR="001D177A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, </w:t>
            </w:r>
            <w:proofErr w:type="spellStart"/>
            <w:r w:rsidR="001D177A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doprava</w:t>
            </w:r>
            <w:proofErr w:type="spellEnd"/>
          </w:p>
          <w:p w14:paraId="1F0F8EFB" w14:textId="0E769AD3" w:rsidR="00B03193" w:rsidRPr="00B03193" w:rsidRDefault="001D177A" w:rsidP="00B03193">
            <w:pPr>
              <w:keepNext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Přesun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hmot</w:t>
            </w:r>
            <w:proofErr w:type="spellEnd"/>
          </w:p>
          <w:p w14:paraId="32ECFE56" w14:textId="77777777" w:rsidR="00B03193" w:rsidRPr="00B03193" w:rsidRDefault="00B03193" w:rsidP="00B03193">
            <w:pPr>
              <w:keepNext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</w:pPr>
          </w:p>
        </w:tc>
        <w:tc>
          <w:tcPr>
            <w:tcW w:w="2045" w:type="pct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8E60A33" w14:textId="09C2886A" w:rsidR="00B03193" w:rsidRPr="00B03193" w:rsidRDefault="00B03193" w:rsidP="00B03193">
            <w:pPr>
              <w:keepNext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</w:pPr>
            <w:r w:rsidRPr="00B03193"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>8</w:t>
            </w:r>
            <w:r w:rsidR="001D177A"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>5</w:t>
            </w:r>
            <w:r w:rsidRPr="00B03193"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> </w:t>
            </w:r>
            <w:r w:rsidR="001D177A"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>806</w:t>
            </w:r>
            <w:r w:rsidRPr="00B03193"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 xml:space="preserve">,00 </w:t>
            </w:r>
            <w:proofErr w:type="spellStart"/>
            <w:r w:rsidRPr="00B03193"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>Kč</w:t>
            </w:r>
            <w:proofErr w:type="spellEnd"/>
          </w:p>
          <w:p w14:paraId="3C222204" w14:textId="6E46F899" w:rsidR="00B03193" w:rsidRPr="00B03193" w:rsidRDefault="00B03193" w:rsidP="00B03193">
            <w:pPr>
              <w:keepNext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</w:pPr>
            <w:r w:rsidRPr="00B03193"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>1</w:t>
            </w:r>
            <w:r w:rsidR="001D177A"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>27</w:t>
            </w:r>
            <w:r w:rsidRPr="00B03193"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 xml:space="preserve"> </w:t>
            </w:r>
            <w:r w:rsidR="001D177A"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>980</w:t>
            </w:r>
            <w:r w:rsidRPr="00B03193"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 xml:space="preserve">,00 </w:t>
            </w:r>
            <w:proofErr w:type="spellStart"/>
            <w:r w:rsidRPr="00B03193"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>Kč</w:t>
            </w:r>
            <w:proofErr w:type="spellEnd"/>
          </w:p>
          <w:p w14:paraId="047FC4FB" w14:textId="367B490B" w:rsidR="00B03193" w:rsidRPr="00B03193" w:rsidRDefault="001D177A" w:rsidP="00B03193">
            <w:pPr>
              <w:keepNext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>128</w:t>
            </w:r>
            <w:r w:rsidR="00B03193" w:rsidRPr="00B03193"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>898</w:t>
            </w:r>
            <w:r w:rsidR="00B03193" w:rsidRPr="00B03193"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 xml:space="preserve">,00 </w:t>
            </w:r>
            <w:proofErr w:type="spellStart"/>
            <w:r w:rsidR="00B03193" w:rsidRPr="00B03193">
              <w:rPr>
                <w:rFonts w:ascii="Arial" w:eastAsia="Times New Roman" w:hAnsi="Arial" w:cs="Arial"/>
                <w:bCs/>
                <w:sz w:val="20"/>
                <w:szCs w:val="20"/>
                <w:lang w:val="fr-FR" w:eastAsia="ar-SA"/>
              </w:rPr>
              <w:t>Kč</w:t>
            </w:r>
            <w:proofErr w:type="spellEnd"/>
          </w:p>
          <w:p w14:paraId="34B47646" w14:textId="34F90FF1" w:rsidR="00B03193" w:rsidRPr="00B03193" w:rsidRDefault="00B03193" w:rsidP="00B0319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</w:pPr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                        </w:t>
            </w:r>
            <w:r w:rsidR="001D177A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 </w:t>
            </w:r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3</w:t>
            </w:r>
            <w:r w:rsidR="001D177A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3</w:t>
            </w:r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</w:t>
            </w:r>
            <w:r w:rsidR="001D177A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90</w:t>
            </w:r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0,00 </w:t>
            </w:r>
            <w:proofErr w:type="spellStart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Kč</w:t>
            </w:r>
            <w:proofErr w:type="spellEnd"/>
          </w:p>
          <w:p w14:paraId="0A2A31E7" w14:textId="77777777" w:rsidR="00B03193" w:rsidRPr="00B03193" w:rsidRDefault="00B03193" w:rsidP="00B0319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</w:pPr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                          12 300,00 </w:t>
            </w:r>
            <w:proofErr w:type="spellStart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Kč</w:t>
            </w:r>
            <w:proofErr w:type="spellEnd"/>
          </w:p>
          <w:p w14:paraId="0FC90F90" w14:textId="048A2807" w:rsidR="00B03193" w:rsidRPr="00B03193" w:rsidRDefault="00B03193" w:rsidP="00B0319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</w:pPr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                         </w:t>
            </w:r>
            <w:r w:rsidR="001D177A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22</w:t>
            </w:r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7</w:t>
            </w:r>
            <w:r w:rsidR="001D177A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6</w:t>
            </w:r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5,00 </w:t>
            </w:r>
            <w:proofErr w:type="spellStart"/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>Kč</w:t>
            </w:r>
            <w:proofErr w:type="spellEnd"/>
          </w:p>
          <w:p w14:paraId="2F66B3F9" w14:textId="77777777" w:rsidR="00B03193" w:rsidRPr="00B03193" w:rsidRDefault="00B03193" w:rsidP="00B0319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</w:pPr>
            <w:r w:rsidRPr="00B03193">
              <w:rPr>
                <w:rFonts w:ascii="Arial" w:eastAsia="Times New Roman" w:hAnsi="Arial" w:cs="Arial"/>
                <w:sz w:val="20"/>
                <w:szCs w:val="20"/>
                <w:lang w:val="fr-FR" w:eastAsia="ar-SA"/>
              </w:rPr>
              <w:t xml:space="preserve">                                                         </w:t>
            </w:r>
          </w:p>
        </w:tc>
      </w:tr>
      <w:tr w:rsidR="00B03193" w:rsidRPr="00B03193" w14:paraId="2110ECE3" w14:textId="77777777" w:rsidTr="006D488D">
        <w:trPr>
          <w:trHeight w:val="227"/>
        </w:trPr>
        <w:tc>
          <w:tcPr>
            <w:tcW w:w="2778" w:type="pct"/>
            <w:tcBorders>
              <w:top w:val="single" w:sz="8" w:space="0" w:color="4BACC6"/>
              <w:bottom w:val="single" w:sz="8" w:space="0" w:color="4BACC6"/>
            </w:tcBorders>
            <w:shd w:val="clear" w:color="auto" w:fill="92CDDC"/>
            <w:vAlign w:val="center"/>
          </w:tcPr>
          <w:p w14:paraId="0112B36E" w14:textId="77777777" w:rsidR="00B03193" w:rsidRPr="00B03193" w:rsidRDefault="00B03193" w:rsidP="00B03193">
            <w:pPr>
              <w:keepNext/>
              <w:suppressAutoHyphens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r w:rsidRPr="00B0319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Celkem bez DPH :</w:t>
            </w:r>
          </w:p>
          <w:p w14:paraId="457A2F18" w14:textId="77777777" w:rsidR="00B03193" w:rsidRPr="00B03193" w:rsidRDefault="00B03193" w:rsidP="00B03193">
            <w:pPr>
              <w:keepNext/>
              <w:suppressAutoHyphens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r w:rsidRPr="00B0319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DPH 15% :</w:t>
            </w:r>
          </w:p>
          <w:p w14:paraId="7B6D8508" w14:textId="77777777" w:rsidR="00B03193" w:rsidRPr="00B03193" w:rsidRDefault="00B03193" w:rsidP="00B03193">
            <w:pPr>
              <w:keepNext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0319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 xml:space="preserve">Celkem včetně DPH :  </w:t>
            </w:r>
          </w:p>
        </w:tc>
        <w:tc>
          <w:tcPr>
            <w:tcW w:w="2222" w:type="pct"/>
            <w:gridSpan w:val="2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  <w:vAlign w:val="center"/>
          </w:tcPr>
          <w:p w14:paraId="33957CFE" w14:textId="2A79735C" w:rsidR="00B03193" w:rsidRPr="00B03193" w:rsidRDefault="00B03193" w:rsidP="00B03193">
            <w:pPr>
              <w:keepNext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B031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39</w:t>
            </w:r>
            <w:r w:rsidR="001D17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9</w:t>
            </w:r>
            <w:r w:rsidRPr="00B031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3</w:t>
            </w:r>
            <w:r w:rsidR="001D17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49</w:t>
            </w:r>
            <w:r w:rsidRPr="00B031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,00 Kč</w:t>
            </w:r>
          </w:p>
          <w:p w14:paraId="08E8E422" w14:textId="6D2E1CAC" w:rsidR="00B03193" w:rsidRPr="00B03193" w:rsidRDefault="008F3668" w:rsidP="00B03193">
            <w:pPr>
              <w:keepNext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59 902</w:t>
            </w:r>
            <w:r w:rsidR="00B03193" w:rsidRPr="00B031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35</w:t>
            </w:r>
            <w:r w:rsidR="00B03193" w:rsidRPr="00B031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Kč</w:t>
            </w:r>
          </w:p>
          <w:p w14:paraId="6984A73E" w14:textId="2AD55747" w:rsidR="00B03193" w:rsidRPr="00B03193" w:rsidRDefault="008F3668" w:rsidP="00B03193">
            <w:pPr>
              <w:keepNext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459 251</w:t>
            </w:r>
            <w:r w:rsidR="00B03193" w:rsidRPr="00B031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35</w:t>
            </w:r>
            <w:r w:rsidR="00B03193" w:rsidRPr="00B031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Kč</w:t>
            </w:r>
          </w:p>
        </w:tc>
      </w:tr>
    </w:tbl>
    <w:p w14:paraId="215C8181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E0FED0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277C28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Práce nad rámec předmětu plnění této smlouvy vyžadují předchozí dohodu smluvních stran formou písemného dodatku k této smlouvě. </w:t>
      </w:r>
    </w:p>
    <w:p w14:paraId="4DD2F30E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B03193">
        <w:rPr>
          <w:rFonts w:ascii="Times New Roman" w:hAnsi="Times New Roman" w:cs="Times New Roman"/>
          <w:sz w:val="24"/>
          <w:szCs w:val="24"/>
        </w:rPr>
        <w:t>V průběhu realizace díla mohou být vystaveny dílčí faktury za dokončené části díla dle dohody mezi zhotovitelem a objednatelem</w:t>
      </w:r>
      <w:r w:rsidRPr="00B031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03193">
        <w:rPr>
          <w:rFonts w:ascii="Times New Roman" w:hAnsi="Times New Roman" w:cs="Times New Roman"/>
          <w:sz w:val="24"/>
          <w:szCs w:val="24"/>
        </w:rPr>
        <w:t>po dokončení a převzetí díla</w:t>
      </w:r>
      <w:r w:rsidRPr="00B03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193">
        <w:rPr>
          <w:rFonts w:ascii="Times New Roman" w:hAnsi="Times New Roman" w:cs="Times New Roman"/>
          <w:sz w:val="24"/>
          <w:szCs w:val="24"/>
        </w:rPr>
        <w:t>bude</w:t>
      </w:r>
      <w:r w:rsidRPr="00B03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193">
        <w:rPr>
          <w:rFonts w:ascii="Times New Roman" w:hAnsi="Times New Roman" w:cs="Times New Roman"/>
          <w:sz w:val="24"/>
          <w:szCs w:val="24"/>
        </w:rPr>
        <w:t>vystavena faktura na doplatek se splatností 14 dnů. Za okamžik uhrazení faktury se považuje den, kdy byla předmětná částka odepsána z účtu objednatele.</w:t>
      </w:r>
    </w:p>
    <w:p w14:paraId="30C348D6" w14:textId="478353AC" w:rsid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2DD410" w14:textId="610E7647" w:rsidR="000538DB" w:rsidRDefault="000538DB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DC68AC" w14:textId="77777777" w:rsidR="000538DB" w:rsidRPr="00B03193" w:rsidRDefault="000538DB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705132" w14:textId="77777777" w:rsidR="00B03193" w:rsidRPr="00B03193" w:rsidRDefault="00B03193" w:rsidP="000538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E7DD95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IV.</w:t>
      </w:r>
    </w:p>
    <w:p w14:paraId="0F2C5E9F" w14:textId="5CA85105" w:rsid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Odpovědnost za vady, záruka, odpovědnost za škodu</w:t>
      </w:r>
    </w:p>
    <w:p w14:paraId="4039120C" w14:textId="77777777" w:rsidR="000538DB" w:rsidRPr="00B03193" w:rsidRDefault="000538DB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36A3CC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369F21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Zhotovitel prohlašuje, že provedené dílo bude mít při předání vlastnosti požadované objednatelem a na základě této smlouvy.</w:t>
      </w:r>
    </w:p>
    <w:p w14:paraId="5D837C8B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Zhotovitel poskytuje objednateli na použité materiály záruku v délce </w:t>
      </w: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24 </w:t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měsíců. Záruční doba začíná běžet podpisem předávacího protokolu oběma stranami. </w:t>
      </w:r>
    </w:p>
    <w:p w14:paraId="184DCC3F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Záruka se nevztahuje na vady, u nichž zhotovitel prokáže, že byly způsobeny objednatelem, třetí osobou nebo nepředvídatelnou událostí.</w:t>
      </w:r>
    </w:p>
    <w:p w14:paraId="7BA14800" w14:textId="0C87E7B0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Případná reklamace musí být podána písemně do konce záruční doby. Objednatel je povinen reklamovanou vadu řádným způsobem označit a uvést, jak se projevuje. Na základě požadavku zhotovitele je objednatel povinen umožnit mu v dohodnutém termínu prohlídku reklamované vady. </w:t>
      </w:r>
    </w:p>
    <w:p w14:paraId="75543443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Zhotovitel uhradí objednateli škody, které prokazatelně způsobí objednateli nebo třetí osobě a prohlašuje, že má sjednané příslušné pojištění svých pracovníků a závazků.</w:t>
      </w:r>
    </w:p>
    <w:p w14:paraId="3A65EFBE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Zhotovitel provede odbornou prohlídku následující den po přijetí písemné reklamace objednatele. K podané reklamaci je zhotovitel povinen vyjádřit se písemně nejpozději do 2 kalendářních dnů ode dne přijetí reklamace. V případě oprávněné reklamace je povinen v téže době po doručení reklamace zahájit práce na odstranění vady. Vady zjištěné v záruční době se zhotovitel zavazuje odstranit do 14-ti kalendářních dnů.</w:t>
      </w:r>
    </w:p>
    <w:p w14:paraId="73AB1A2C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1A299A" w14:textId="09034D1A" w:rsid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Vady a nedodělky zjištěné a uplatněné v rámci přejímacího řízení odstraní zhotovitel nejpozději do 14-ti kalendářních dnů ode dne podpisu protokolu o předání výsledku díla objednatelem a zhotovitelem.</w:t>
      </w:r>
    </w:p>
    <w:p w14:paraId="5EB18974" w14:textId="77777777" w:rsidR="000538DB" w:rsidRPr="00B03193" w:rsidRDefault="000538DB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BAE178" w14:textId="3D2D36D7" w:rsid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9DA575" w14:textId="5CE13AB1" w:rsidR="000538DB" w:rsidRDefault="000538DB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957330" w14:textId="4B70DEF0" w:rsidR="000538DB" w:rsidRDefault="000538DB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25899C" w14:textId="6F1CF924" w:rsidR="000538DB" w:rsidRDefault="000538DB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8EC141" w14:textId="1098B91A" w:rsidR="000538DB" w:rsidRDefault="000538DB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01CFCB" w14:textId="368D852D" w:rsidR="000538DB" w:rsidRDefault="000538DB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3ACE6F" w14:textId="77777777" w:rsidR="000538DB" w:rsidRPr="00B03193" w:rsidRDefault="000538DB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68A158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V.</w:t>
      </w:r>
    </w:p>
    <w:p w14:paraId="1F028443" w14:textId="6876300C" w:rsid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Bezpečnost a ochrana zdraví</w:t>
      </w:r>
    </w:p>
    <w:p w14:paraId="191E2676" w14:textId="34B63823" w:rsidR="000538DB" w:rsidRDefault="000538DB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D946431" w14:textId="77777777" w:rsidR="000538DB" w:rsidRPr="00B03193" w:rsidRDefault="000538DB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E98C945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Zhotovitel se zavazuje:</w:t>
      </w:r>
    </w:p>
    <w:p w14:paraId="066E281F" w14:textId="2823938C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- dodržet bezpečnostní, hygienické, požární a ekologické předpisy na pracovištích objednatele zajistit vlastní  dozor nad  bezpečnostní  práce</w:t>
      </w:r>
      <w:r w:rsidR="006450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a provádět soustavnou kontrolu nad bezpečností práce či činnosti na pracovištích objednatele</w:t>
      </w:r>
      <w:r w:rsidR="0064502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B05EEC0" w14:textId="77777777" w:rsidR="00B03193" w:rsidRPr="00B03193" w:rsidRDefault="00B03193" w:rsidP="00CF6E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- vybavit sebe a své pracovníky osobními ochrannými prostředky podle profesí a činnosti a rizik na pracovišti objednatele. </w:t>
      </w:r>
    </w:p>
    <w:p w14:paraId="3DA50C26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CFE3D2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Zhotovitel se ve spolupráci s objednatelem seznámí s riziky na pracovištích objednatele, upozorní své pracovníky a určí způsob ochrany a prevence proti úrazům a jinému poškození zdraví.</w:t>
      </w:r>
    </w:p>
    <w:p w14:paraId="6563DD35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Zhotovitel upozorní objednavatele na všechny okolnosti, které by mohly vést při jeho činnosti na pracovištích objednavatele k ohrožení života a zdraví pracovníků objednavatele, nebo dalších osob. </w:t>
      </w:r>
    </w:p>
    <w:p w14:paraId="432A2613" w14:textId="77E02272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Zhotovitel si je vědom, že odpovídá i za škodu způsobenou okolnostmi, které mají původ v povaze přístroje nebo jiné věci, jichž bylo při plnění závazků použito a že se této zodpovědnosti nemůže zbavit. </w:t>
      </w:r>
    </w:p>
    <w:p w14:paraId="43038F5A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9F5179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V případě úrazu pracovníka zhotovitele, vyšetří a sepíše záznam o úrazu vedoucí pracovník zhotovitele ve spolupráci s odpovědným pracovníkem objednatele.</w:t>
      </w:r>
    </w:p>
    <w:p w14:paraId="436DF248" w14:textId="77777777" w:rsidR="000538DB" w:rsidRDefault="000538DB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2E284C0" w14:textId="77777777" w:rsidR="000538DB" w:rsidRPr="00B03193" w:rsidRDefault="000538DB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240E8C6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2EA3A8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VI.</w:t>
      </w:r>
    </w:p>
    <w:p w14:paraId="67E516FF" w14:textId="5BF30B05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Podmínky změny a zrušení smlouvy</w:t>
      </w:r>
    </w:p>
    <w:p w14:paraId="5AB0167E" w14:textId="170B67E9" w:rsid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B9E04ED" w14:textId="77777777" w:rsidR="000538DB" w:rsidRPr="00B03193" w:rsidRDefault="000538DB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05BC228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Smluvní strany si vyhrazují jednostranně od smlouvy odstoupit v případě, že ze strany druhé smluvní strany dojde k podstatnému porušení smluvních ujednání. </w:t>
      </w:r>
    </w:p>
    <w:p w14:paraId="4B343EF7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Za podstatné porušení smlouvy se považuje zejména:</w:t>
      </w:r>
    </w:p>
    <w:p w14:paraId="2E6059AE" w14:textId="000D2B51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nesplnění dohodnutých termínů dokončení prací</w:t>
      </w:r>
      <w:r w:rsidR="00CF6E2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15D3AC8" w14:textId="14436AE4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nekvalitní provedení prací</w:t>
      </w:r>
      <w:r w:rsidR="00CF6E2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30A4EAF1" w14:textId="79686399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nekvalitní dodávky výrobků</w:t>
      </w:r>
      <w:r w:rsidR="00CF6E2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1D5E2B0" w14:textId="34C1E9F9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nepředání staveniště</w:t>
      </w:r>
      <w:r w:rsidR="00CF6E2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5664A30" w14:textId="0E39D3CC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nekvalitní příprava staveniště</w:t>
      </w:r>
      <w:r w:rsidR="00CF6E2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038DB86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4A4D1E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Smluvní strana, která odstupuje od smlouvy, je povinna oznámit odstoupení od smlouvy druhé smluvní straně písemně a sdělit důvody, pro které odstupuje od smlouvy. </w:t>
      </w:r>
    </w:p>
    <w:p w14:paraId="5D7D3C88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V odstoupení od smlouvy může smluvní strana dát druhé smluvní straně přiměřenou lhůtu k odstranění důvodů, které vedly smluvní stranu k odstoupení od smlouvy. Teprve po marném uplynutí této lhůty oznámí smluvní strana druhé smluvní straně, že od smlouvy odstupuje.</w:t>
      </w:r>
    </w:p>
    <w:p w14:paraId="28882452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E61B62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Podmínky pro odstoupení od smlouvy se řídí příslušnými ustanoveními obchodního zákoníku. Smlouvu lze měnit pouze písemnými dodatky podepsanými oprávněnými zástupci obou smluvních stran.</w:t>
      </w:r>
    </w:p>
    <w:p w14:paraId="5BB53DEA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08BABF2" w14:textId="19503DE1" w:rsidR="000538DB" w:rsidRDefault="000538DB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662A7D9" w14:textId="77777777" w:rsidR="000538DB" w:rsidRPr="00B03193" w:rsidRDefault="000538DB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6C5606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VII.</w:t>
      </w:r>
    </w:p>
    <w:p w14:paraId="2A2D297B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Zvláštní ustanovení</w:t>
      </w:r>
    </w:p>
    <w:p w14:paraId="219D0C8E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F77842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CD3931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Objednatel poskytne bezplatně el. proud, vodu a hygienické zázemí pro pracovníky zhotovitele. </w:t>
      </w:r>
    </w:p>
    <w:p w14:paraId="709E834C" w14:textId="6C965F48" w:rsid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D22E56" w14:textId="77777777" w:rsidR="00645026" w:rsidRPr="00B03193" w:rsidRDefault="00645026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1FF652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395712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VIII.</w:t>
      </w:r>
    </w:p>
    <w:p w14:paraId="4FCE189E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Závěrečná ustanovení</w:t>
      </w:r>
    </w:p>
    <w:p w14:paraId="30933F63" w14:textId="77777777" w:rsidR="00B03193" w:rsidRPr="00B03193" w:rsidRDefault="00B03193" w:rsidP="00B03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F39893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31108C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V případech v této smlouvě výslovně neupravených platí pro obě smluvní strany ustanovení obchodního zákoníku v platném znění. </w:t>
      </w:r>
    </w:p>
    <w:p w14:paraId="5454C032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Tato smlouva byla uzavřena na základě pravé a svobodné vůle obou smluvních stran a na důkaz toho je podepsána.  </w:t>
      </w:r>
    </w:p>
    <w:p w14:paraId="525E2963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Zhotovitel souhlasí se zveřejněním smlouvy o dílo v Registru smluv v plném rozsahu.</w:t>
      </w:r>
    </w:p>
    <w:p w14:paraId="01669209" w14:textId="77777777" w:rsidR="00B03193" w:rsidRPr="00B03193" w:rsidRDefault="00B03193" w:rsidP="00B031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Tato smlouva  byla vyhotovena  ve  dvou  výtiscích,  z nichž  každý z účastníků obdrží jeden výtisk.</w:t>
      </w:r>
    </w:p>
    <w:p w14:paraId="56FD194B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C02AAA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318796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2B5870" w14:textId="4BAF2588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CF6E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Radčicích </w:t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dne:</w:t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V Horní Bříze dne: </w:t>
      </w:r>
    </w:p>
    <w:p w14:paraId="61EC9D72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6119AC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22AD9C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6AF025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8B974F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385957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</w:t>
      </w:r>
    </w:p>
    <w:p w14:paraId="15C81575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EBDB7B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Zhotovitel:</w:t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Objednatel:                </w:t>
      </w:r>
    </w:p>
    <w:p w14:paraId="6E4FDD70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EF1723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576085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EC11B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E30D24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14:paraId="7D7BD9DE" w14:textId="77777777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6217E8" w14:textId="007A7FD1" w:rsidR="00B03193" w:rsidRPr="00B03193" w:rsidRDefault="00CF6E2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Michal Fait</w:t>
      </w:r>
      <w:r w:rsidR="00B03193"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03193"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03193"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03193"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03193"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03193"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Mgr. Jiří Horník</w:t>
      </w:r>
    </w:p>
    <w:p w14:paraId="353BD54E" w14:textId="66FDEAD3" w:rsidR="00B03193" w:rsidRPr="00B03193" w:rsidRDefault="00CF6E2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Stavitelství OK Plzeň</w:t>
      </w:r>
      <w:r w:rsidR="00B03193" w:rsidRPr="00B03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s.r.o.</w:t>
      </w:r>
      <w:r w:rsidR="00B03193" w:rsidRPr="00B03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B03193" w:rsidRPr="00B03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B03193" w:rsidRPr="00B03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B03193" w:rsidRPr="00B03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Domov pro osoby se zdravotním postižením</w:t>
      </w:r>
    </w:p>
    <w:p w14:paraId="7A7E5179" w14:textId="08DAB6E1" w:rsidR="00B03193" w:rsidRPr="00B03193" w:rsidRDefault="00B03193" w:rsidP="00B03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F6E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F6E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Horní Bříza, </w:t>
      </w:r>
      <w:proofErr w:type="spellStart"/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p.o</w:t>
      </w:r>
      <w:proofErr w:type="spellEnd"/>
      <w:r w:rsidRPr="00B0319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B089048" w14:textId="77777777" w:rsidR="00B03193" w:rsidRPr="00B03193" w:rsidRDefault="00B03193" w:rsidP="00B03193"/>
    <w:p w14:paraId="2874E617" w14:textId="77777777" w:rsidR="009D576A" w:rsidRDefault="009D576A"/>
    <w:sectPr w:rsidR="009D576A" w:rsidSect="00D45A15">
      <w:footerReference w:type="default" r:id="rId7"/>
      <w:footnotePr>
        <w:pos w:val="beneathText"/>
      </w:footnotePr>
      <w:pgSz w:w="11905" w:h="16837"/>
      <w:pgMar w:top="567" w:right="567" w:bottom="567" w:left="629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CBC8" w14:textId="77777777" w:rsidR="00342BE8" w:rsidRDefault="00342BE8">
      <w:pPr>
        <w:spacing w:after="0" w:line="240" w:lineRule="auto"/>
      </w:pPr>
      <w:r>
        <w:separator/>
      </w:r>
    </w:p>
  </w:endnote>
  <w:endnote w:type="continuationSeparator" w:id="0">
    <w:p w14:paraId="4D7F2248" w14:textId="77777777" w:rsidR="00342BE8" w:rsidRDefault="0034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07C6" w14:textId="77777777" w:rsidR="00CB0270" w:rsidRDefault="00B03193">
    <w:pPr>
      <w:pStyle w:val="Zpat"/>
      <w:rPr>
        <w:rStyle w:val="slostrnky"/>
      </w:rPr>
    </w:pPr>
    <w:r>
      <w:rPr>
        <w:rStyle w:val="slostrnky"/>
      </w:rPr>
      <w:tab/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  <w:r>
      <w:rPr>
        <w:rStyle w:val="slostrnky"/>
      </w:rPr>
      <w:tab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802E8" w14:textId="77777777" w:rsidR="00342BE8" w:rsidRDefault="00342BE8">
      <w:pPr>
        <w:spacing w:after="0" w:line="240" w:lineRule="auto"/>
      </w:pPr>
      <w:r>
        <w:separator/>
      </w:r>
    </w:p>
  </w:footnote>
  <w:footnote w:type="continuationSeparator" w:id="0">
    <w:p w14:paraId="417C9969" w14:textId="77777777" w:rsidR="00342BE8" w:rsidRDefault="00342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E6711"/>
    <w:multiLevelType w:val="hybridMultilevel"/>
    <w:tmpl w:val="37507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93"/>
    <w:rsid w:val="000538DB"/>
    <w:rsid w:val="001D177A"/>
    <w:rsid w:val="001D4437"/>
    <w:rsid w:val="00204D12"/>
    <w:rsid w:val="0024432C"/>
    <w:rsid w:val="00266901"/>
    <w:rsid w:val="00342BE8"/>
    <w:rsid w:val="00645026"/>
    <w:rsid w:val="008F3668"/>
    <w:rsid w:val="009D576A"/>
    <w:rsid w:val="00B03193"/>
    <w:rsid w:val="00CA4CD9"/>
    <w:rsid w:val="00CF6E23"/>
    <w:rsid w:val="00D4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A3FB"/>
  <w15:chartTrackingRefBased/>
  <w15:docId w15:val="{6BF1F531-0A94-4631-B2C7-65C495F6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B03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03193"/>
  </w:style>
  <w:style w:type="character" w:styleId="slostrnky">
    <w:name w:val="page number"/>
    <w:basedOn w:val="Standardnpsmoodstavce"/>
    <w:semiHidden/>
    <w:rsid w:val="00B03193"/>
  </w:style>
  <w:style w:type="paragraph" w:styleId="Odstavecseseznamem">
    <w:name w:val="List Paragraph"/>
    <w:basedOn w:val="Normln"/>
    <w:uiPriority w:val="34"/>
    <w:qFormat/>
    <w:rsid w:val="00204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4</Pages>
  <Words>1128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Smetková</dc:creator>
  <cp:keywords/>
  <dc:description/>
  <cp:lastModifiedBy>Olga Smetková</cp:lastModifiedBy>
  <cp:revision>5</cp:revision>
  <cp:lastPrinted>2021-09-17T05:17:00Z</cp:lastPrinted>
  <dcterms:created xsi:type="dcterms:W3CDTF">2021-09-15T08:26:00Z</dcterms:created>
  <dcterms:modified xsi:type="dcterms:W3CDTF">2021-09-17T05:19:00Z</dcterms:modified>
</cp:coreProperties>
</file>