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7840" w14:textId="068C74D7" w:rsidR="0047134A" w:rsidRPr="004067DB" w:rsidRDefault="004047EE" w:rsidP="004067DB">
      <w:pPr>
        <w:jc w:val="center"/>
        <w:rPr>
          <w:sz w:val="28"/>
          <w:szCs w:val="28"/>
        </w:rPr>
      </w:pPr>
      <w:r w:rsidRPr="004067DB">
        <w:rPr>
          <w:sz w:val="28"/>
          <w:szCs w:val="28"/>
        </w:rPr>
        <w:t>Smlouva o dílo</w:t>
      </w:r>
    </w:p>
    <w:p w14:paraId="7C082D3E" w14:textId="77777777" w:rsidR="004067DB" w:rsidRDefault="004067DB" w:rsidP="004067DB">
      <w:pPr>
        <w:pStyle w:val="Nadpis1"/>
      </w:pPr>
    </w:p>
    <w:p w14:paraId="53FFA483" w14:textId="2119F63C" w:rsidR="004067DB" w:rsidRPr="004067DB" w:rsidRDefault="004067DB" w:rsidP="004067DB">
      <w:pPr>
        <w:spacing w:before="200" w:after="200"/>
        <w:jc w:val="center"/>
        <w:outlineLvl w:val="0"/>
        <w:rPr>
          <w:rFonts w:eastAsia="Times New Roman" w:cstheme="majorBidi"/>
          <w:b/>
          <w:color w:val="000000" w:themeColor="text1"/>
          <w:sz w:val="24"/>
          <w:szCs w:val="24"/>
        </w:rPr>
      </w:pPr>
      <w:r w:rsidRPr="004067DB">
        <w:rPr>
          <w:rFonts w:eastAsia="Times New Roman" w:cstheme="majorBidi"/>
          <w:b/>
          <w:color w:val="000000" w:themeColor="text1"/>
          <w:sz w:val="24"/>
          <w:szCs w:val="24"/>
        </w:rPr>
        <w:t>Smluvní strany</w:t>
      </w:r>
    </w:p>
    <w:p w14:paraId="11571DAB" w14:textId="77777777" w:rsidR="004067DB" w:rsidRPr="004067DB" w:rsidRDefault="004067DB" w:rsidP="004067DB">
      <w:pPr>
        <w:rPr>
          <w:rFonts w:ascii="Calibri" w:eastAsia="Calibri" w:hAnsi="Calibri" w:cs="Times New Roman"/>
        </w:rPr>
      </w:pPr>
    </w:p>
    <w:p w14:paraId="5619E80F" w14:textId="2ED14BDE" w:rsidR="004067DB" w:rsidRPr="004067DB" w:rsidRDefault="004067DB" w:rsidP="004067DB">
      <w:pPr>
        <w:pStyle w:val="Odstavecseseznamem"/>
        <w:numPr>
          <w:ilvl w:val="0"/>
          <w:numId w:val="14"/>
        </w:numPr>
        <w:ind w:left="1134" w:hanging="1134"/>
        <w:rPr>
          <w:b/>
          <w:bCs/>
        </w:rPr>
      </w:pPr>
      <w:r w:rsidRPr="004067DB">
        <w:rPr>
          <w:b/>
          <w:bCs/>
        </w:rPr>
        <w:t>Město Rýmařov</w:t>
      </w:r>
    </w:p>
    <w:p w14:paraId="3AE87778"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 xml:space="preserve">Se sídlem: </w:t>
      </w:r>
      <w:r w:rsidRPr="004067DB">
        <w:rPr>
          <w:rFonts w:ascii="Calibri" w:eastAsia="Calibri" w:hAnsi="Calibri" w:cs="Times New Roman"/>
        </w:rPr>
        <w:tab/>
        <w:t>náměstí Míru 230/1, 795 01 Rýmařov</w:t>
      </w:r>
    </w:p>
    <w:p w14:paraId="033BFF47"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Zastoupeno:</w:t>
      </w:r>
      <w:r w:rsidRPr="004067DB">
        <w:rPr>
          <w:rFonts w:ascii="Calibri" w:eastAsia="Calibri" w:hAnsi="Calibri" w:cs="Times New Roman"/>
        </w:rPr>
        <w:tab/>
        <w:t xml:space="preserve">Ing. Luďkem Šimko, starostou </w:t>
      </w:r>
    </w:p>
    <w:p w14:paraId="2FBD019D"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IČO:</w:t>
      </w:r>
      <w:r w:rsidRPr="004067DB">
        <w:rPr>
          <w:rFonts w:ascii="Calibri" w:eastAsia="Calibri" w:hAnsi="Calibri" w:cs="Times New Roman"/>
        </w:rPr>
        <w:tab/>
        <w:t xml:space="preserve">00296317 </w:t>
      </w:r>
    </w:p>
    <w:p w14:paraId="00F3AE12"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DIČ:</w:t>
      </w:r>
      <w:r w:rsidRPr="004067DB">
        <w:rPr>
          <w:rFonts w:ascii="Calibri" w:eastAsia="Calibri" w:hAnsi="Calibri" w:cs="Times New Roman"/>
        </w:rPr>
        <w:tab/>
        <w:t>CZ00296317</w:t>
      </w:r>
    </w:p>
    <w:p w14:paraId="1F699E57"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 xml:space="preserve">Bankovní spojení: </w:t>
      </w:r>
      <w:r w:rsidRPr="004067DB">
        <w:rPr>
          <w:rFonts w:ascii="Calibri" w:eastAsia="Calibri" w:hAnsi="Calibri" w:cs="Times New Roman"/>
        </w:rPr>
        <w:tab/>
        <w:t xml:space="preserve">Komerční banka a.s., </w:t>
      </w:r>
    </w:p>
    <w:p w14:paraId="31EC331E"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 xml:space="preserve">Číslo účtu: </w:t>
      </w:r>
      <w:r w:rsidRPr="004067DB">
        <w:rPr>
          <w:rFonts w:ascii="Calibri" w:eastAsia="Calibri" w:hAnsi="Calibri" w:cs="Times New Roman"/>
        </w:rPr>
        <w:tab/>
        <w:t>19 - 1421771/0100</w:t>
      </w:r>
    </w:p>
    <w:p w14:paraId="4D71DE20"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Osoba oprávněná jednat ve věcech smluvních:</w:t>
      </w:r>
    </w:p>
    <w:p w14:paraId="24635A1D" w14:textId="4B5FF924"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Ing. Luděk Šimko, starosta, e</w:t>
      </w:r>
      <w:r w:rsidR="006D3832">
        <w:rPr>
          <w:rFonts w:ascii="Calibri" w:eastAsia="Calibri" w:hAnsi="Calibri" w:cs="Times New Roman"/>
        </w:rPr>
        <w:t>-</w:t>
      </w:r>
      <w:r w:rsidRPr="004067DB">
        <w:rPr>
          <w:rFonts w:ascii="Calibri" w:eastAsia="Calibri" w:hAnsi="Calibri" w:cs="Times New Roman"/>
        </w:rPr>
        <w:t>mail: simko.ludek@rymarov.cz, tel. 554 254 100</w:t>
      </w:r>
    </w:p>
    <w:p w14:paraId="1284DCA9" w14:textId="1CB88CD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Osoba oprávněná jednat ve věcech technických:</w:t>
      </w:r>
    </w:p>
    <w:p w14:paraId="62122182" w14:textId="1BD60A78" w:rsidR="004067DB" w:rsidRPr="004067DB" w:rsidRDefault="004067DB" w:rsidP="006D3832">
      <w:pPr>
        <w:tabs>
          <w:tab w:val="left" w:pos="1134"/>
          <w:tab w:val="left" w:pos="2977"/>
        </w:tabs>
        <w:rPr>
          <w:rFonts w:ascii="Calibri" w:eastAsia="Calibri" w:hAnsi="Calibri" w:cs="Times New Roman"/>
        </w:rPr>
      </w:pPr>
      <w:r w:rsidRPr="004067DB">
        <w:rPr>
          <w:rFonts w:ascii="Calibri" w:eastAsia="Calibri" w:hAnsi="Calibri" w:cs="Times New Roman"/>
        </w:rPr>
        <w:tab/>
      </w:r>
      <w:r w:rsidR="00C6542B">
        <w:rPr>
          <w:rFonts w:ascii="Calibri" w:eastAsia="Calibri" w:hAnsi="Calibri" w:cs="Times New Roman"/>
        </w:rPr>
        <w:t>XXXXXXXXXXX</w:t>
      </w:r>
      <w:r w:rsidR="006D3832">
        <w:rPr>
          <w:rFonts w:ascii="Calibri" w:eastAsia="Calibri" w:hAnsi="Calibri" w:cs="Times New Roman"/>
        </w:rPr>
        <w:t>, e-mail:</w:t>
      </w:r>
      <w:r w:rsidR="00C6542B">
        <w:rPr>
          <w:rFonts w:ascii="Calibri" w:eastAsia="Calibri" w:hAnsi="Calibri" w:cs="Times New Roman"/>
        </w:rPr>
        <w:t xml:space="preserve"> XXXXXXXXXXXXXXXXXXX</w:t>
      </w:r>
      <w:r w:rsidR="006D3832">
        <w:rPr>
          <w:rFonts w:ascii="Calibri" w:eastAsia="Calibri" w:hAnsi="Calibri" w:cs="Times New Roman"/>
        </w:rPr>
        <w:t xml:space="preserve">, tel. </w:t>
      </w:r>
      <w:r w:rsidR="00C6542B">
        <w:rPr>
          <w:rFonts w:ascii="Calibri" w:eastAsia="Calibri" w:hAnsi="Calibri" w:cs="Times New Roman"/>
        </w:rPr>
        <w:t>XXXXXXXXXX</w:t>
      </w:r>
    </w:p>
    <w:p w14:paraId="09BC0E3E" w14:textId="3AA22563" w:rsidR="00993829" w:rsidRPr="00993829" w:rsidRDefault="004067DB" w:rsidP="004067DB">
      <w:pPr>
        <w:tabs>
          <w:tab w:val="left" w:pos="1134"/>
          <w:tab w:val="left" w:pos="2977"/>
        </w:tabs>
        <w:rPr>
          <w:rFonts w:ascii="Calibri" w:eastAsia="Calibri" w:hAnsi="Calibri" w:cs="Times New Roman"/>
          <w:iCs/>
        </w:rPr>
      </w:pPr>
      <w:r w:rsidRPr="004067DB">
        <w:rPr>
          <w:rFonts w:ascii="Calibri" w:eastAsia="Calibri" w:hAnsi="Calibri" w:cs="Times New Roman"/>
        </w:rPr>
        <w:tab/>
      </w:r>
      <w:r w:rsidR="00C6542B">
        <w:rPr>
          <w:rFonts w:ascii="Calibri" w:eastAsia="Calibri" w:hAnsi="Calibri" w:cs="Times New Roman"/>
        </w:rPr>
        <w:t>XXXXXXXXXXX</w:t>
      </w:r>
      <w:r w:rsidR="00993829">
        <w:rPr>
          <w:rFonts w:ascii="Calibri" w:eastAsia="Calibri" w:hAnsi="Calibri" w:cs="Times New Roman"/>
          <w:i/>
        </w:rPr>
        <w:t xml:space="preserve">, </w:t>
      </w:r>
      <w:r w:rsidR="00993829" w:rsidRPr="00993829">
        <w:rPr>
          <w:rFonts w:ascii="Calibri" w:eastAsia="Calibri" w:hAnsi="Calibri" w:cs="Times New Roman"/>
          <w:iCs/>
        </w:rPr>
        <w:t>e-mail:</w:t>
      </w:r>
      <w:r w:rsidR="00C6542B">
        <w:rPr>
          <w:rFonts w:ascii="Calibri" w:eastAsia="Calibri" w:hAnsi="Calibri" w:cs="Times New Roman"/>
          <w:iCs/>
        </w:rPr>
        <w:t xml:space="preserve"> XXXXXXXXXXXXXXXXXXX</w:t>
      </w:r>
      <w:r w:rsidR="00993829" w:rsidRPr="00993829">
        <w:rPr>
          <w:rFonts w:ascii="Calibri" w:eastAsia="Calibri" w:hAnsi="Calibri" w:cs="Times New Roman"/>
          <w:iCs/>
        </w:rPr>
        <w:t xml:space="preserve">, tel. </w:t>
      </w:r>
      <w:r w:rsidR="00C6542B">
        <w:rPr>
          <w:rFonts w:ascii="Calibri" w:eastAsia="Calibri" w:hAnsi="Calibri" w:cs="Times New Roman"/>
          <w:iCs/>
        </w:rPr>
        <w:t>XXXXXXXXXX</w:t>
      </w:r>
    </w:p>
    <w:p w14:paraId="6C9C6C96" w14:textId="0E7B05C4" w:rsidR="004067DB" w:rsidRDefault="00993829" w:rsidP="004067DB">
      <w:pPr>
        <w:tabs>
          <w:tab w:val="left" w:pos="1134"/>
          <w:tab w:val="left" w:pos="2977"/>
        </w:tabs>
        <w:rPr>
          <w:rFonts w:ascii="Calibri" w:eastAsia="Calibri" w:hAnsi="Calibri" w:cs="Times New Roman"/>
          <w:i/>
        </w:rPr>
      </w:pPr>
      <w:r>
        <w:rPr>
          <w:rFonts w:ascii="Calibri" w:eastAsia="Calibri" w:hAnsi="Calibri" w:cs="Times New Roman"/>
        </w:rPr>
        <w:tab/>
      </w:r>
      <w:r w:rsidR="004067DB" w:rsidRPr="004067DB">
        <w:rPr>
          <w:rFonts w:ascii="Calibri" w:eastAsia="Calibri" w:hAnsi="Calibri" w:cs="Times New Roman"/>
          <w:i/>
        </w:rPr>
        <w:t>(dále jen „objednatel“)</w:t>
      </w:r>
    </w:p>
    <w:p w14:paraId="69141EA4" w14:textId="4F4FD9C0" w:rsidR="001E29AD" w:rsidRPr="004067DB" w:rsidRDefault="001E29AD" w:rsidP="004067DB">
      <w:pPr>
        <w:tabs>
          <w:tab w:val="left" w:pos="1134"/>
          <w:tab w:val="left" w:pos="2977"/>
        </w:tabs>
        <w:rPr>
          <w:rFonts w:ascii="Calibri" w:eastAsia="Calibri" w:hAnsi="Calibri" w:cs="Times New Roman"/>
          <w:i/>
        </w:rPr>
      </w:pPr>
      <w:r>
        <w:rPr>
          <w:rFonts w:ascii="Calibri" w:eastAsia="Calibri" w:hAnsi="Calibri" w:cs="Times New Roman"/>
          <w:i/>
        </w:rPr>
        <w:tab/>
      </w:r>
    </w:p>
    <w:p w14:paraId="47FEBA11" w14:textId="77777777"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r>
    </w:p>
    <w:p w14:paraId="1234F685" w14:textId="26566C99" w:rsidR="004067DB" w:rsidRPr="004067DB" w:rsidRDefault="007105A1" w:rsidP="004067DB">
      <w:pPr>
        <w:pStyle w:val="Odstavecseseznamem"/>
        <w:numPr>
          <w:ilvl w:val="0"/>
          <w:numId w:val="14"/>
        </w:numPr>
        <w:tabs>
          <w:tab w:val="left" w:pos="1134"/>
          <w:tab w:val="left" w:pos="2977"/>
        </w:tabs>
        <w:ind w:left="1560" w:hanging="1560"/>
        <w:rPr>
          <w:rFonts w:ascii="Calibri" w:eastAsia="Calibri" w:hAnsi="Calibri" w:cs="Times New Roman"/>
        </w:rPr>
      </w:pPr>
      <w:sdt>
        <w:sdtPr>
          <w:id w:val="1835798779"/>
          <w:placeholder>
            <w:docPart w:val="C784F6A60A7B4C9BBAD06A0934A8A38A"/>
          </w:placeholder>
        </w:sdtPr>
        <w:sdtEndPr/>
        <w:sdtContent>
          <w:r w:rsidR="00281370">
            <w:t>PAS Zábřeh na Moravě a.s.</w:t>
          </w:r>
        </w:sdtContent>
      </w:sdt>
    </w:p>
    <w:p w14:paraId="14E205B7" w14:textId="1E7109F6"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Se sídlem:</w:t>
      </w:r>
      <w:r w:rsidRPr="004067DB">
        <w:rPr>
          <w:rFonts w:ascii="Calibri" w:eastAsia="Calibri" w:hAnsi="Calibri" w:cs="Times New Roman"/>
        </w:rPr>
        <w:tab/>
      </w:r>
      <w:sdt>
        <w:sdtPr>
          <w:rPr>
            <w:rFonts w:ascii="Calibri" w:eastAsia="Calibri" w:hAnsi="Calibri" w:cs="Times New Roman"/>
          </w:rPr>
          <w:id w:val="-616286042"/>
          <w:placeholder>
            <w:docPart w:val="C784F6A60A7B4C9BBAD06A0934A8A38A"/>
          </w:placeholder>
        </w:sdtPr>
        <w:sdtEndPr/>
        <w:sdtContent>
          <w:r w:rsidR="00281370">
            <w:rPr>
              <w:rFonts w:ascii="Calibri" w:eastAsia="Calibri" w:hAnsi="Calibri" w:cs="Times New Roman"/>
            </w:rPr>
            <w:t>U Dráhy 828/8, 789 01 Zábřeh, doručovací číslo 789 13</w:t>
          </w:r>
        </w:sdtContent>
      </w:sdt>
    </w:p>
    <w:p w14:paraId="3E01F634" w14:textId="53049324"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Zastoupena:</w:t>
      </w:r>
      <w:r w:rsidRPr="004067DB">
        <w:rPr>
          <w:rFonts w:ascii="Calibri" w:eastAsia="Calibri" w:hAnsi="Calibri" w:cs="Times New Roman"/>
        </w:rPr>
        <w:tab/>
      </w:r>
      <w:sdt>
        <w:sdtPr>
          <w:rPr>
            <w:rFonts w:ascii="Calibri" w:eastAsia="Calibri" w:hAnsi="Calibri" w:cs="Times New Roman"/>
          </w:rPr>
          <w:id w:val="-856967498"/>
          <w:placeholder>
            <w:docPart w:val="C784F6A60A7B4C9BBAD06A0934A8A38A"/>
          </w:placeholder>
        </w:sdtPr>
        <w:sdtEndPr/>
        <w:sdtContent>
          <w:r w:rsidR="00281370">
            <w:rPr>
              <w:rFonts w:ascii="Calibri" w:eastAsia="Calibri" w:hAnsi="Calibri" w:cs="Times New Roman"/>
            </w:rPr>
            <w:t>Jaroslavem Körnerem, místopředsedou představenstva</w:t>
          </w:r>
        </w:sdtContent>
      </w:sdt>
    </w:p>
    <w:p w14:paraId="6C4EEF9F" w14:textId="3E7CF74B"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IČO:</w:t>
      </w:r>
      <w:r w:rsidRPr="004067DB">
        <w:rPr>
          <w:rFonts w:ascii="Calibri" w:eastAsia="Calibri" w:hAnsi="Calibri" w:cs="Times New Roman"/>
        </w:rPr>
        <w:tab/>
      </w:r>
      <w:sdt>
        <w:sdtPr>
          <w:rPr>
            <w:rFonts w:ascii="Calibri" w:eastAsia="Calibri" w:hAnsi="Calibri" w:cs="Times New Roman"/>
          </w:rPr>
          <w:id w:val="1822457893"/>
          <w:placeholder>
            <w:docPart w:val="C784F6A60A7B4C9BBAD06A0934A8A38A"/>
          </w:placeholder>
        </w:sdtPr>
        <w:sdtEndPr/>
        <w:sdtContent>
          <w:r w:rsidR="00281370">
            <w:rPr>
              <w:rFonts w:ascii="Calibri" w:eastAsia="Calibri" w:hAnsi="Calibri" w:cs="Times New Roman"/>
            </w:rPr>
            <w:t>45192251</w:t>
          </w:r>
        </w:sdtContent>
      </w:sdt>
    </w:p>
    <w:p w14:paraId="2B4B9296" w14:textId="56B1F93F"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DIČ:</w:t>
      </w:r>
      <w:r w:rsidRPr="004067DB">
        <w:rPr>
          <w:rFonts w:ascii="Calibri" w:eastAsia="Calibri" w:hAnsi="Calibri" w:cs="Times New Roman"/>
        </w:rPr>
        <w:tab/>
      </w:r>
      <w:sdt>
        <w:sdtPr>
          <w:rPr>
            <w:rFonts w:ascii="Calibri" w:eastAsia="Calibri" w:hAnsi="Calibri" w:cs="Times New Roman"/>
          </w:rPr>
          <w:id w:val="-600645844"/>
          <w:placeholder>
            <w:docPart w:val="C784F6A60A7B4C9BBAD06A0934A8A38A"/>
          </w:placeholder>
        </w:sdtPr>
        <w:sdtEndPr/>
        <w:sdtContent>
          <w:r w:rsidR="00281370">
            <w:rPr>
              <w:rFonts w:ascii="Calibri" w:eastAsia="Calibri" w:hAnsi="Calibri" w:cs="Times New Roman"/>
            </w:rPr>
            <w:t>CZ45192251</w:t>
          </w:r>
        </w:sdtContent>
      </w:sdt>
    </w:p>
    <w:p w14:paraId="0D4346A8" w14:textId="4C810B86"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Bankovní spojení:</w:t>
      </w:r>
      <w:r w:rsidRPr="004067DB">
        <w:rPr>
          <w:rFonts w:ascii="Calibri" w:eastAsia="Calibri" w:hAnsi="Calibri" w:cs="Times New Roman"/>
        </w:rPr>
        <w:tab/>
      </w:r>
      <w:sdt>
        <w:sdtPr>
          <w:rPr>
            <w:rFonts w:ascii="Calibri" w:eastAsia="Calibri" w:hAnsi="Calibri" w:cs="Times New Roman"/>
          </w:rPr>
          <w:id w:val="8810651"/>
          <w:placeholder>
            <w:docPart w:val="C784F6A60A7B4C9BBAD06A0934A8A38A"/>
          </w:placeholder>
        </w:sdtPr>
        <w:sdtEndPr/>
        <w:sdtContent>
          <w:r w:rsidR="00281370">
            <w:rPr>
              <w:rFonts w:ascii="Calibri" w:eastAsia="Calibri" w:hAnsi="Calibri" w:cs="Times New Roman"/>
            </w:rPr>
            <w:t>Komerční banka, a.s.</w:t>
          </w:r>
        </w:sdtContent>
      </w:sdt>
    </w:p>
    <w:p w14:paraId="68FA5D6A" w14:textId="4086A284" w:rsidR="004067DB" w:rsidRPr="004067DB" w:rsidRDefault="004067DB" w:rsidP="004067DB">
      <w:pPr>
        <w:tabs>
          <w:tab w:val="left" w:pos="1134"/>
          <w:tab w:val="left" w:pos="2977"/>
        </w:tabs>
        <w:rPr>
          <w:rFonts w:ascii="Calibri" w:eastAsia="Calibri" w:hAnsi="Calibri" w:cs="Times New Roman"/>
        </w:rPr>
      </w:pPr>
      <w:r w:rsidRPr="004067DB">
        <w:rPr>
          <w:rFonts w:ascii="Calibri" w:eastAsia="Calibri" w:hAnsi="Calibri" w:cs="Times New Roman"/>
        </w:rPr>
        <w:tab/>
        <w:t>Číslo účtu:</w:t>
      </w:r>
      <w:r w:rsidRPr="004067DB">
        <w:rPr>
          <w:rFonts w:ascii="Calibri" w:eastAsia="Calibri" w:hAnsi="Calibri" w:cs="Times New Roman"/>
        </w:rPr>
        <w:tab/>
      </w:r>
      <w:sdt>
        <w:sdtPr>
          <w:rPr>
            <w:rFonts w:ascii="Calibri" w:eastAsia="Calibri" w:hAnsi="Calibri" w:cs="Times New Roman"/>
          </w:rPr>
          <w:id w:val="1626119875"/>
          <w:placeholder>
            <w:docPart w:val="C784F6A60A7B4C9BBAD06A0934A8A38A"/>
          </w:placeholder>
        </w:sdtPr>
        <w:sdtEndPr/>
        <w:sdtContent>
          <w:r w:rsidR="00281370">
            <w:rPr>
              <w:rFonts w:ascii="Calibri" w:eastAsia="Calibri" w:hAnsi="Calibri" w:cs="Times New Roman"/>
            </w:rPr>
            <w:t>4801841/0100</w:t>
          </w:r>
        </w:sdtContent>
      </w:sdt>
    </w:p>
    <w:p w14:paraId="67DEA929" w14:textId="77777777" w:rsidR="004067DB" w:rsidRPr="004067DB" w:rsidRDefault="004067DB" w:rsidP="004067DB">
      <w:pPr>
        <w:tabs>
          <w:tab w:val="left" w:pos="1134"/>
          <w:tab w:val="left" w:pos="2977"/>
        </w:tabs>
        <w:ind w:left="1134"/>
        <w:rPr>
          <w:rFonts w:ascii="Calibri" w:eastAsia="Calibri" w:hAnsi="Calibri" w:cs="Times New Roman"/>
        </w:rPr>
      </w:pPr>
      <w:r w:rsidRPr="004067DB">
        <w:rPr>
          <w:rFonts w:ascii="Calibri" w:eastAsia="Calibri" w:hAnsi="Calibri" w:cs="Times New Roman"/>
        </w:rPr>
        <w:t>Zapsána v obchodním rejstříku vedeném Krajským soudem v…………, sp. zn. …………..</w:t>
      </w:r>
    </w:p>
    <w:p w14:paraId="640C7B2F" w14:textId="688D1F19" w:rsidR="004067DB" w:rsidRPr="004067DB" w:rsidRDefault="004067DB" w:rsidP="004067DB">
      <w:pPr>
        <w:tabs>
          <w:tab w:val="left" w:pos="1134"/>
          <w:tab w:val="left" w:pos="2977"/>
        </w:tabs>
        <w:ind w:left="1134"/>
        <w:rPr>
          <w:rFonts w:ascii="Calibri" w:eastAsia="Calibri" w:hAnsi="Calibri" w:cs="Times New Roman"/>
        </w:rPr>
      </w:pPr>
      <w:r w:rsidRPr="004067DB">
        <w:rPr>
          <w:rFonts w:ascii="Calibri" w:eastAsia="Calibri" w:hAnsi="Calibri" w:cs="Times New Roman"/>
        </w:rPr>
        <w:t xml:space="preserve">Osoba oprávněná jednat ve věcech technických: </w:t>
      </w:r>
      <w:sdt>
        <w:sdtPr>
          <w:rPr>
            <w:rFonts w:ascii="Calibri" w:eastAsia="Calibri" w:hAnsi="Calibri" w:cs="Times New Roman"/>
          </w:rPr>
          <w:id w:val="-842855513"/>
          <w:placeholder>
            <w:docPart w:val="C784F6A60A7B4C9BBAD06A0934A8A38A"/>
          </w:placeholder>
        </w:sdtPr>
        <w:sdtEndPr/>
        <w:sdtContent>
          <w:r w:rsidR="00C6542B">
            <w:rPr>
              <w:rFonts w:ascii="Calibri" w:eastAsia="Calibri" w:hAnsi="Calibri" w:cs="Times New Roman"/>
            </w:rPr>
            <w:t xml:space="preserve"> XXXXXXXXXXX</w:t>
          </w:r>
        </w:sdtContent>
      </w:sdt>
      <w:r w:rsidRPr="004067DB">
        <w:rPr>
          <w:rFonts w:ascii="Calibri" w:eastAsia="Calibri" w:hAnsi="Calibri" w:cs="Times New Roman"/>
        </w:rPr>
        <w:t xml:space="preserve">, e-mail: </w:t>
      </w:r>
      <w:sdt>
        <w:sdtPr>
          <w:rPr>
            <w:rFonts w:ascii="Calibri" w:eastAsia="Calibri" w:hAnsi="Calibri" w:cs="Times New Roman"/>
          </w:rPr>
          <w:id w:val="565316344"/>
          <w:placeholder>
            <w:docPart w:val="C784F6A60A7B4C9BBAD06A0934A8A38A"/>
          </w:placeholder>
        </w:sdtPr>
        <w:sdtEndPr/>
        <w:sdtContent>
          <w:r w:rsidR="002F03A0">
            <w:rPr>
              <w:rFonts w:ascii="Calibri" w:eastAsia="Calibri" w:hAnsi="Calibri" w:cs="Times New Roman"/>
            </w:rPr>
            <w:t xml:space="preserve">                </w:t>
          </w:r>
          <w:r w:rsidR="00C6542B">
            <w:rPr>
              <w:rFonts w:ascii="Calibri" w:eastAsia="Calibri" w:hAnsi="Calibri" w:cs="Times New Roman"/>
            </w:rPr>
            <w:t>XXXXXXXXXXXX</w:t>
          </w:r>
        </w:sdtContent>
      </w:sdt>
      <w:r w:rsidRPr="004067DB">
        <w:rPr>
          <w:rFonts w:ascii="Calibri" w:eastAsia="Calibri" w:hAnsi="Calibri" w:cs="Times New Roman"/>
        </w:rPr>
        <w:t xml:space="preserve">, tel.: </w:t>
      </w:r>
      <w:r w:rsidR="00C6542B">
        <w:rPr>
          <w:rFonts w:ascii="Calibri" w:eastAsia="Calibri" w:hAnsi="Calibri" w:cs="Times New Roman"/>
        </w:rPr>
        <w:t>XXXXXXXXXXX</w:t>
      </w:r>
    </w:p>
    <w:p w14:paraId="4DDEAC7D" w14:textId="3BCF86E9" w:rsidR="002006F0" w:rsidRDefault="004067DB" w:rsidP="004067DB">
      <w:pPr>
        <w:tabs>
          <w:tab w:val="left" w:pos="1134"/>
          <w:tab w:val="left" w:pos="2977"/>
        </w:tabs>
        <w:rPr>
          <w:rFonts w:ascii="Calibri" w:eastAsia="Calibri" w:hAnsi="Calibri" w:cs="Times New Roman"/>
          <w:i/>
        </w:rPr>
      </w:pPr>
      <w:r w:rsidRPr="004067DB">
        <w:rPr>
          <w:rFonts w:ascii="Calibri" w:eastAsia="Calibri" w:hAnsi="Calibri" w:cs="Times New Roman"/>
          <w:i/>
        </w:rPr>
        <w:tab/>
        <w:t>(dále jen „zhotovitel“)</w:t>
      </w:r>
    </w:p>
    <w:p w14:paraId="23775C02" w14:textId="77777777" w:rsidR="002006F0" w:rsidRDefault="002006F0">
      <w:pPr>
        <w:spacing w:after="160" w:line="259" w:lineRule="auto"/>
        <w:jc w:val="left"/>
        <w:rPr>
          <w:rFonts w:ascii="Calibri" w:eastAsia="Calibri" w:hAnsi="Calibri" w:cs="Times New Roman"/>
          <w:i/>
        </w:rPr>
      </w:pPr>
      <w:r>
        <w:rPr>
          <w:rFonts w:ascii="Calibri" w:eastAsia="Calibri" w:hAnsi="Calibri" w:cs="Times New Roman"/>
          <w:i/>
        </w:rPr>
        <w:br w:type="page"/>
      </w:r>
    </w:p>
    <w:p w14:paraId="58192A83" w14:textId="77777777" w:rsidR="004067DB" w:rsidRDefault="004067DB" w:rsidP="004067DB">
      <w:pPr>
        <w:pStyle w:val="Nadpis1"/>
      </w:pPr>
    </w:p>
    <w:p w14:paraId="6CA1DBC9" w14:textId="0826EB2F" w:rsidR="004067DB" w:rsidRPr="004067DB" w:rsidRDefault="004067DB" w:rsidP="004067DB">
      <w:pPr>
        <w:spacing w:before="200" w:after="200"/>
        <w:jc w:val="center"/>
        <w:outlineLvl w:val="0"/>
        <w:rPr>
          <w:rFonts w:eastAsia="Times New Roman" w:cstheme="majorBidi"/>
          <w:b/>
          <w:color w:val="000000" w:themeColor="text1"/>
          <w:sz w:val="24"/>
          <w:szCs w:val="24"/>
        </w:rPr>
      </w:pPr>
      <w:r w:rsidRPr="004067DB">
        <w:rPr>
          <w:rFonts w:eastAsia="Times New Roman" w:cstheme="majorBidi"/>
          <w:b/>
          <w:color w:val="000000" w:themeColor="text1"/>
          <w:sz w:val="24"/>
          <w:szCs w:val="24"/>
        </w:rPr>
        <w:t>Základní ustanovení</w:t>
      </w:r>
    </w:p>
    <w:p w14:paraId="1879963F" w14:textId="77777777" w:rsidR="004067DB" w:rsidRPr="004067DB" w:rsidRDefault="004067DB" w:rsidP="004067DB">
      <w:pPr>
        <w:numPr>
          <w:ilvl w:val="0"/>
          <w:numId w:val="10"/>
        </w:numPr>
        <w:ind w:left="284" w:hanging="284"/>
        <w:rPr>
          <w:rFonts w:ascii="Calibri" w:eastAsia="Calibri" w:hAnsi="Calibri" w:cs="Times New Roman"/>
        </w:rPr>
      </w:pPr>
      <w:r w:rsidRPr="004067DB">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0B85BBD7" w14:textId="24011C3C" w:rsidR="004067DB" w:rsidRPr="00A204BF" w:rsidRDefault="004067DB" w:rsidP="004067DB">
      <w:pPr>
        <w:numPr>
          <w:ilvl w:val="0"/>
          <w:numId w:val="10"/>
        </w:numPr>
        <w:ind w:left="284" w:hanging="284"/>
        <w:rPr>
          <w:rFonts w:ascii="Calibri" w:eastAsia="Calibri" w:hAnsi="Calibri" w:cs="Times New Roman"/>
          <w:iCs/>
        </w:rPr>
      </w:pPr>
      <w:r w:rsidRPr="004067DB">
        <w:rPr>
          <w:rFonts w:ascii="Calibri" w:eastAsia="Calibri" w:hAnsi="Calibri" w:cs="Times New Roman"/>
        </w:rPr>
        <w:t>Účelem smlouvy je</w:t>
      </w:r>
      <w:r>
        <w:rPr>
          <w:rFonts w:ascii="Calibri" w:eastAsia="Calibri" w:hAnsi="Calibri" w:cs="Times New Roman"/>
        </w:rPr>
        <w:t xml:space="preserve"> </w:t>
      </w:r>
      <w:r w:rsidRPr="004067DB">
        <w:rPr>
          <w:rFonts w:ascii="Calibri" w:eastAsia="Calibri" w:hAnsi="Calibri" w:cs="Times New Roman"/>
        </w:rPr>
        <w:t xml:space="preserve">provedení </w:t>
      </w:r>
      <w:r w:rsidRPr="00D673FD">
        <w:rPr>
          <w:rFonts w:ascii="Calibri" w:eastAsia="Calibri" w:hAnsi="Calibri" w:cs="Times New Roman"/>
          <w:b/>
          <w:bCs/>
        </w:rPr>
        <w:t>opravy hasičského cisternového vozu CAS 32 TATRA T815 (v</w:t>
      </w:r>
      <w:r w:rsidR="00A62BD0">
        <w:rPr>
          <w:rFonts w:ascii="Calibri" w:eastAsia="Calibri" w:hAnsi="Calibri" w:cs="Times New Roman"/>
          <w:b/>
          <w:bCs/>
        </w:rPr>
        <w:t> </w:t>
      </w:r>
      <w:r w:rsidRPr="00D673FD">
        <w:rPr>
          <w:rFonts w:ascii="Calibri" w:eastAsia="Calibri" w:hAnsi="Calibri" w:cs="Times New Roman"/>
          <w:b/>
          <w:bCs/>
        </w:rPr>
        <w:t>provedení 6x6, rok výroby 1984)</w:t>
      </w:r>
      <w:r w:rsidRPr="004067DB">
        <w:rPr>
          <w:rFonts w:ascii="Calibri" w:eastAsia="Calibri" w:hAnsi="Calibri" w:cs="Times New Roman"/>
        </w:rPr>
        <w:t xml:space="preserve">, na základě uzavření smluvního vztahu v souladu se zákonem o </w:t>
      </w:r>
      <w:r w:rsidRPr="00A204BF">
        <w:rPr>
          <w:rFonts w:ascii="Calibri" w:eastAsia="Calibri" w:hAnsi="Calibri" w:cs="Times New Roman"/>
        </w:rPr>
        <w:t xml:space="preserve">zadávání veřejných zakázek, ve znění pozdějších předpisů.   </w:t>
      </w:r>
    </w:p>
    <w:p w14:paraId="2483EF7D" w14:textId="77777777" w:rsidR="004067DB" w:rsidRPr="00A204BF" w:rsidRDefault="004067DB" w:rsidP="004067DB">
      <w:pPr>
        <w:numPr>
          <w:ilvl w:val="0"/>
          <w:numId w:val="10"/>
        </w:numPr>
        <w:ind w:left="284" w:hanging="284"/>
        <w:rPr>
          <w:rFonts w:ascii="Calibri" w:eastAsia="Calibri" w:hAnsi="Calibri" w:cs="Times New Roman"/>
          <w:iCs/>
        </w:rPr>
      </w:pPr>
      <w:r w:rsidRPr="00A204BF">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748753B7" w14:textId="729E249B" w:rsidR="004067DB" w:rsidRPr="00A204BF" w:rsidRDefault="004067DB" w:rsidP="004067DB">
      <w:pPr>
        <w:numPr>
          <w:ilvl w:val="0"/>
          <w:numId w:val="10"/>
        </w:numPr>
        <w:ind w:left="284" w:hanging="284"/>
        <w:rPr>
          <w:rFonts w:ascii="Calibri" w:eastAsia="Calibri" w:hAnsi="Calibri" w:cs="Times New Roman"/>
          <w:iCs/>
        </w:rPr>
      </w:pPr>
      <w:r w:rsidRPr="00A204BF">
        <w:rPr>
          <w:rFonts w:ascii="Calibri" w:eastAsia="Calibri" w:hAnsi="Calibri" w:cs="Times New Roman"/>
          <w:iCs/>
        </w:rPr>
        <w:t xml:space="preserve">Smluvní strany prohlašují, že předmět plnění podle smlouvy není plněním nemožným a že smlouvu uzavírají po pečlivém zvážení všech možných důsledků. </w:t>
      </w:r>
    </w:p>
    <w:p w14:paraId="06A3945C" w14:textId="77777777" w:rsidR="004067DB" w:rsidRPr="004067DB" w:rsidRDefault="004067DB" w:rsidP="004067DB">
      <w:pPr>
        <w:numPr>
          <w:ilvl w:val="0"/>
          <w:numId w:val="10"/>
        </w:numPr>
        <w:ind w:left="284" w:hanging="284"/>
        <w:rPr>
          <w:rFonts w:ascii="Calibri" w:eastAsia="Calibri" w:hAnsi="Calibri" w:cs="Times New Roman"/>
          <w:iCs/>
        </w:rPr>
      </w:pPr>
      <w:r w:rsidRPr="00A204BF">
        <w:rPr>
          <w:rFonts w:ascii="Calibri" w:eastAsia="Calibri" w:hAnsi="Calibri" w:cs="Times New Roman"/>
          <w:iCs/>
        </w:rPr>
        <w:t>Tato smlouva stanoví</w:t>
      </w:r>
      <w:r w:rsidRPr="004067DB">
        <w:rPr>
          <w:rFonts w:ascii="Calibri" w:eastAsia="Calibri" w:hAnsi="Calibri" w:cs="Times New Roman"/>
          <w:iCs/>
        </w:rPr>
        <w:t xml:space="preserve"> vymezení základních pojmů takto:</w:t>
      </w:r>
    </w:p>
    <w:p w14:paraId="4C7F5115" w14:textId="3626618E" w:rsidR="004067DB" w:rsidRPr="00177E3D" w:rsidRDefault="004067DB" w:rsidP="00177E3D">
      <w:pPr>
        <w:pStyle w:val="Odstavecseseznamem"/>
        <w:numPr>
          <w:ilvl w:val="1"/>
          <w:numId w:val="10"/>
        </w:numPr>
        <w:ind w:left="567" w:hanging="283"/>
        <w:rPr>
          <w:rFonts w:ascii="Calibri" w:eastAsia="Calibri" w:hAnsi="Calibri" w:cs="Times New Roman"/>
          <w:iCs/>
        </w:rPr>
      </w:pPr>
      <w:r w:rsidRPr="00177E3D">
        <w:rPr>
          <w:rFonts w:ascii="Calibri" w:eastAsia="Calibri" w:hAnsi="Calibri" w:cs="Times New Roman"/>
          <w:iCs/>
        </w:rPr>
        <w:t>Objednatelem je zadavatel po uzavření smlouvy na plnění veřejné zakázky nebo zakázky.</w:t>
      </w:r>
    </w:p>
    <w:p w14:paraId="4B566D4B" w14:textId="27546A8E" w:rsidR="004067DB" w:rsidRDefault="004067DB" w:rsidP="00177E3D">
      <w:pPr>
        <w:pStyle w:val="Odstavecseseznamem"/>
        <w:numPr>
          <w:ilvl w:val="1"/>
          <w:numId w:val="10"/>
        </w:numPr>
        <w:ind w:left="567" w:hanging="283"/>
        <w:rPr>
          <w:rFonts w:ascii="Calibri" w:eastAsia="Calibri" w:hAnsi="Calibri" w:cs="Times New Roman"/>
          <w:iCs/>
        </w:rPr>
      </w:pPr>
      <w:r w:rsidRPr="00177E3D">
        <w:rPr>
          <w:rFonts w:ascii="Calibri" w:eastAsia="Calibri" w:hAnsi="Calibri" w:cs="Times New Roman"/>
          <w:iCs/>
        </w:rPr>
        <w:t>Zhotovitelem je dodavatel po uzavření Smlouvy na plnění veřejné zakázky nebo zakázky.</w:t>
      </w:r>
    </w:p>
    <w:p w14:paraId="6C889E1A" w14:textId="5149E3EB" w:rsidR="00012974" w:rsidRPr="00177E3D" w:rsidRDefault="00012974" w:rsidP="00177E3D">
      <w:pPr>
        <w:pStyle w:val="Odstavecseseznamem"/>
        <w:numPr>
          <w:ilvl w:val="1"/>
          <w:numId w:val="10"/>
        </w:numPr>
        <w:ind w:left="567" w:hanging="283"/>
        <w:rPr>
          <w:rFonts w:ascii="Calibri" w:eastAsia="Calibri" w:hAnsi="Calibri" w:cs="Times New Roman"/>
          <w:iCs/>
        </w:rPr>
      </w:pPr>
      <w:r>
        <w:rPr>
          <w:rFonts w:ascii="Calibri" w:eastAsia="Calibri" w:hAnsi="Calibri" w:cs="Times New Roman"/>
          <w:iCs/>
        </w:rPr>
        <w:t>Podzhotovitelem je poddodavatel po uzavření Smlouvy na plnění veřejné zakázky nebo zakázky.</w:t>
      </w:r>
    </w:p>
    <w:p w14:paraId="7ECA8C2C" w14:textId="58F72A06" w:rsidR="004067DB" w:rsidRPr="004067DB" w:rsidRDefault="004067DB" w:rsidP="00177E3D">
      <w:pPr>
        <w:numPr>
          <w:ilvl w:val="0"/>
          <w:numId w:val="44"/>
        </w:numPr>
        <w:ind w:left="567" w:hanging="283"/>
        <w:rPr>
          <w:rFonts w:ascii="Calibri" w:eastAsia="Calibri" w:hAnsi="Calibri" w:cs="Times New Roman"/>
          <w:iCs/>
        </w:rPr>
      </w:pPr>
      <w:r w:rsidRPr="004067DB">
        <w:rPr>
          <w:rFonts w:ascii="Calibri" w:eastAsia="Calibri" w:hAnsi="Calibri" w:cs="Times New Roman"/>
          <w:iCs/>
        </w:rPr>
        <w:t xml:space="preserve">Pod pojmem „bez zbytečného odkladu“ </w:t>
      </w:r>
      <w:r w:rsidR="00A62BD0">
        <w:rPr>
          <w:rFonts w:ascii="Calibri" w:eastAsia="Calibri" w:hAnsi="Calibri" w:cs="Times New Roman"/>
          <w:iCs/>
        </w:rPr>
        <w:t xml:space="preserve">se </w:t>
      </w:r>
      <w:r w:rsidRPr="004067DB">
        <w:rPr>
          <w:rFonts w:ascii="Calibri" w:eastAsia="Calibri" w:hAnsi="Calibri" w:cs="Times New Roman"/>
          <w:iCs/>
        </w:rPr>
        <w:t>rozumí lhůta nejpozději do 7 dnů ode dne následujícího po vzniku právní skutečnosti.</w:t>
      </w:r>
    </w:p>
    <w:p w14:paraId="3B7065BA" w14:textId="77777777" w:rsidR="004067DB" w:rsidRPr="004067DB" w:rsidRDefault="004067DB" w:rsidP="004067DB">
      <w:pPr>
        <w:numPr>
          <w:ilvl w:val="0"/>
          <w:numId w:val="10"/>
        </w:numPr>
        <w:ind w:left="284" w:hanging="284"/>
        <w:rPr>
          <w:rFonts w:ascii="Calibri" w:eastAsia="Calibri" w:hAnsi="Calibri" w:cs="Times New Roman"/>
          <w:iCs/>
        </w:rPr>
      </w:pPr>
      <w:r w:rsidRPr="004067DB">
        <w:rPr>
          <w:rFonts w:ascii="Calibri" w:eastAsia="Calibri" w:hAnsi="Calibri" w:cs="Times New Roman"/>
          <w:iCs/>
        </w:rPr>
        <w:t xml:space="preserve">Zhotovitel potvrzuje, že: </w:t>
      </w:r>
    </w:p>
    <w:p w14:paraId="61FB6038" w14:textId="77777777" w:rsidR="004067DB" w:rsidRPr="004067DB" w:rsidRDefault="004067DB" w:rsidP="004067DB">
      <w:pPr>
        <w:numPr>
          <w:ilvl w:val="0"/>
          <w:numId w:val="11"/>
        </w:numPr>
        <w:ind w:left="567" w:hanging="283"/>
        <w:rPr>
          <w:rFonts w:ascii="Calibri" w:eastAsia="Calibri" w:hAnsi="Calibri" w:cs="Times New Roman"/>
          <w:iCs/>
        </w:rPr>
      </w:pPr>
      <w:r w:rsidRPr="004067DB">
        <w:rPr>
          <w:rFonts w:ascii="Calibri" w:eastAsia="Calibri" w:hAnsi="Calibri" w:cs="Times New Roman"/>
          <w:iCs/>
        </w:rPr>
        <w:t>převzal od objednatele příslušnou dokumentaci,</w:t>
      </w:r>
    </w:p>
    <w:p w14:paraId="03A72169" w14:textId="77777777" w:rsidR="004067DB" w:rsidRPr="004067DB" w:rsidRDefault="004067DB" w:rsidP="004067DB">
      <w:pPr>
        <w:numPr>
          <w:ilvl w:val="0"/>
          <w:numId w:val="11"/>
        </w:numPr>
        <w:ind w:left="567" w:hanging="283"/>
        <w:rPr>
          <w:rFonts w:ascii="Calibri" w:eastAsia="Calibri" w:hAnsi="Calibri" w:cs="Times New Roman"/>
          <w:iCs/>
        </w:rPr>
      </w:pPr>
      <w:r w:rsidRPr="004067DB">
        <w:rPr>
          <w:rFonts w:ascii="Calibri" w:eastAsia="Calibri" w:hAnsi="Calibri" w:cs="Times New Roman"/>
          <w:iCs/>
        </w:rPr>
        <w:t xml:space="preserve">detailně se seznámil s rozsahem a povahou díla, </w:t>
      </w:r>
    </w:p>
    <w:p w14:paraId="3DB95D2F" w14:textId="77777777" w:rsidR="004067DB" w:rsidRPr="004067DB" w:rsidRDefault="004067DB" w:rsidP="004067DB">
      <w:pPr>
        <w:numPr>
          <w:ilvl w:val="0"/>
          <w:numId w:val="11"/>
        </w:numPr>
        <w:ind w:left="567" w:hanging="283"/>
        <w:rPr>
          <w:rFonts w:ascii="Calibri" w:eastAsia="Calibri" w:hAnsi="Calibri" w:cs="Times New Roman"/>
          <w:iCs/>
        </w:rPr>
      </w:pPr>
      <w:r w:rsidRPr="004067DB">
        <w:rPr>
          <w:rFonts w:ascii="Calibri" w:eastAsia="Calibri" w:hAnsi="Calibri" w:cs="Times New Roman"/>
          <w:iCs/>
        </w:rPr>
        <w:t>jsou mu známy veškeré technické, kvalitativní a jiné podmínky nezbytné k realizaci díla,</w:t>
      </w:r>
    </w:p>
    <w:p w14:paraId="0B38BC14" w14:textId="77777777" w:rsidR="004067DB" w:rsidRPr="004067DB" w:rsidRDefault="004067DB" w:rsidP="004067DB">
      <w:pPr>
        <w:numPr>
          <w:ilvl w:val="0"/>
          <w:numId w:val="11"/>
        </w:numPr>
        <w:ind w:left="567" w:hanging="283"/>
        <w:rPr>
          <w:rFonts w:ascii="Calibri" w:eastAsia="Calibri" w:hAnsi="Calibri" w:cs="Times New Roman"/>
          <w:iCs/>
        </w:rPr>
      </w:pPr>
      <w:r w:rsidRPr="004067DB">
        <w:rPr>
          <w:rFonts w:ascii="Calibri" w:eastAsia="Calibri" w:hAnsi="Calibri" w:cs="Times New Roman"/>
          <w:iCs/>
        </w:rPr>
        <w:t>je odborně způsobilý k zajištění předmětu plnění podle této smlouvy,</w:t>
      </w:r>
    </w:p>
    <w:p w14:paraId="1A94033D" w14:textId="77777777" w:rsidR="004067DB" w:rsidRPr="004067DB" w:rsidRDefault="004067DB" w:rsidP="004067DB">
      <w:pPr>
        <w:numPr>
          <w:ilvl w:val="0"/>
          <w:numId w:val="11"/>
        </w:numPr>
        <w:ind w:left="567" w:hanging="283"/>
        <w:rPr>
          <w:rFonts w:ascii="Calibri" w:eastAsia="Calibri" w:hAnsi="Calibri" w:cs="Times New Roman"/>
          <w:iCs/>
        </w:rPr>
      </w:pPr>
      <w:r w:rsidRPr="004067DB">
        <w:rPr>
          <w:rFonts w:ascii="Calibri" w:eastAsia="Calibri" w:hAnsi="Calibri" w:cs="Times New Roman"/>
          <w:iCs/>
        </w:rPr>
        <w:t>disponuje takovými kapacitami a odbornými znalostmi, které jsou nezbytné pro realizaci díla za dohodnutou smluvní cenu uvedenou v článku V odst. 1 této smlouvy.</w:t>
      </w:r>
    </w:p>
    <w:p w14:paraId="3B4D08F0" w14:textId="77777777" w:rsidR="004067DB" w:rsidRPr="004067DB" w:rsidRDefault="004067DB" w:rsidP="004067DB">
      <w:pPr>
        <w:numPr>
          <w:ilvl w:val="0"/>
          <w:numId w:val="10"/>
        </w:numPr>
        <w:ind w:left="284" w:hanging="284"/>
        <w:rPr>
          <w:rFonts w:ascii="Calibri" w:eastAsia="Calibri" w:hAnsi="Calibri" w:cs="Times New Roman"/>
          <w:iCs/>
        </w:rPr>
      </w:pPr>
      <w:r w:rsidRPr="004067DB">
        <w:rPr>
          <w:rFonts w:ascii="Calibri" w:eastAsia="Calibri" w:hAnsi="Calibri" w:cs="Times New Roman"/>
          <w:iCs/>
        </w:rPr>
        <w:t>Objednatel odpovídá za správnost a úplnost předané příslušné dokumentace.</w:t>
      </w:r>
    </w:p>
    <w:p w14:paraId="155CA77F" w14:textId="77777777" w:rsidR="004067DB" w:rsidRPr="004067DB" w:rsidRDefault="004067DB" w:rsidP="004067DB">
      <w:pPr>
        <w:numPr>
          <w:ilvl w:val="0"/>
          <w:numId w:val="10"/>
        </w:numPr>
        <w:ind w:left="284" w:hanging="284"/>
        <w:rPr>
          <w:rFonts w:ascii="Calibri" w:eastAsia="Calibri" w:hAnsi="Calibri" w:cs="Times New Roman"/>
          <w:iCs/>
        </w:rPr>
      </w:pPr>
      <w:r w:rsidRPr="004067DB">
        <w:rPr>
          <w:rFonts w:ascii="Calibri" w:eastAsia="Calibri" w:hAnsi="Calibri" w:cs="Times New Roman"/>
          <w:iCs/>
        </w:rPr>
        <w:t>Pro výklad smluvních podmínek je stanovena následující priorita dokumentů:</w:t>
      </w:r>
    </w:p>
    <w:p w14:paraId="1E92717B" w14:textId="77777777" w:rsidR="004067DB" w:rsidRPr="004067DB" w:rsidRDefault="004067DB" w:rsidP="004067DB">
      <w:pPr>
        <w:numPr>
          <w:ilvl w:val="0"/>
          <w:numId w:val="12"/>
        </w:numPr>
        <w:ind w:left="851" w:hanging="283"/>
        <w:rPr>
          <w:rFonts w:ascii="Calibri" w:eastAsia="Calibri" w:hAnsi="Calibri" w:cs="Times New Roman"/>
          <w:iCs/>
        </w:rPr>
      </w:pPr>
      <w:r w:rsidRPr="004067DB">
        <w:rPr>
          <w:rFonts w:ascii="Calibri" w:eastAsia="Calibri" w:hAnsi="Calibri" w:cs="Times New Roman"/>
          <w:iCs/>
        </w:rPr>
        <w:t>smlouva o dílo včetně všech jejích příloh,</w:t>
      </w:r>
    </w:p>
    <w:p w14:paraId="731833F4" w14:textId="77777777" w:rsidR="004067DB" w:rsidRPr="004067DB" w:rsidRDefault="004067DB" w:rsidP="004067DB">
      <w:pPr>
        <w:numPr>
          <w:ilvl w:val="0"/>
          <w:numId w:val="12"/>
        </w:numPr>
        <w:ind w:left="851" w:hanging="284"/>
        <w:rPr>
          <w:rFonts w:ascii="Calibri" w:eastAsia="Calibri" w:hAnsi="Calibri" w:cs="Times New Roman"/>
          <w:iCs/>
        </w:rPr>
      </w:pPr>
      <w:r w:rsidRPr="004067DB">
        <w:rPr>
          <w:rFonts w:ascii="Calibri" w:eastAsia="Calibri" w:hAnsi="Calibri" w:cs="Times New Roman"/>
          <w:iCs/>
        </w:rPr>
        <w:t>zadávací dokumentace.</w:t>
      </w:r>
    </w:p>
    <w:p w14:paraId="4DF95882" w14:textId="77777777" w:rsidR="004067DB" w:rsidRDefault="004067DB" w:rsidP="00692AD0">
      <w:pPr>
        <w:pStyle w:val="Nadpis1"/>
        <w:keepNext/>
      </w:pPr>
    </w:p>
    <w:p w14:paraId="3FE44D42" w14:textId="14319A4E" w:rsidR="004067DB" w:rsidRPr="004067DB" w:rsidRDefault="004067DB" w:rsidP="00692AD0">
      <w:pPr>
        <w:keepNext/>
        <w:spacing w:before="200" w:after="200"/>
        <w:jc w:val="center"/>
        <w:outlineLvl w:val="0"/>
        <w:rPr>
          <w:rFonts w:eastAsia="Times New Roman" w:cstheme="majorBidi"/>
          <w:b/>
          <w:color w:val="000000" w:themeColor="text1"/>
          <w:sz w:val="24"/>
          <w:szCs w:val="24"/>
        </w:rPr>
      </w:pPr>
      <w:r w:rsidRPr="004067DB">
        <w:rPr>
          <w:rFonts w:eastAsia="Times New Roman" w:cstheme="majorBidi"/>
          <w:b/>
          <w:color w:val="000000" w:themeColor="text1"/>
          <w:sz w:val="24"/>
          <w:szCs w:val="24"/>
        </w:rPr>
        <w:t>Předmět smlouvy</w:t>
      </w:r>
    </w:p>
    <w:p w14:paraId="4330EE08" w14:textId="77777777" w:rsidR="00A62BD0" w:rsidRDefault="004067DB" w:rsidP="00692AD0">
      <w:pPr>
        <w:keepNext/>
        <w:numPr>
          <w:ilvl w:val="0"/>
          <w:numId w:val="16"/>
        </w:numPr>
        <w:ind w:left="284" w:hanging="284"/>
        <w:rPr>
          <w:rFonts w:ascii="Calibri" w:eastAsia="Calibri" w:hAnsi="Calibri" w:cs="Times New Roman"/>
        </w:rPr>
      </w:pPr>
      <w:r w:rsidRPr="004067DB">
        <w:rPr>
          <w:rFonts w:ascii="Calibri" w:eastAsia="Calibri" w:hAnsi="Calibri" w:cs="Times New Roman"/>
        </w:rPr>
        <w:t>Zhotovitel se zavazuje provést pro objednatele na svůj náklad a nebezpečí</w:t>
      </w:r>
      <w:r w:rsidR="00734D7F">
        <w:rPr>
          <w:rFonts w:ascii="Calibri" w:eastAsia="Calibri" w:hAnsi="Calibri" w:cs="Times New Roman"/>
        </w:rPr>
        <w:t>,</w:t>
      </w:r>
      <w:r w:rsidR="00D673FD">
        <w:rPr>
          <w:rFonts w:ascii="Calibri" w:eastAsia="Calibri" w:hAnsi="Calibri" w:cs="Times New Roman"/>
        </w:rPr>
        <w:t xml:space="preserve"> </w:t>
      </w:r>
      <w:r w:rsidR="00734D7F">
        <w:rPr>
          <w:rFonts w:ascii="Calibri" w:eastAsia="Calibri" w:hAnsi="Calibri" w:cs="Times New Roman"/>
        </w:rPr>
        <w:t>ř</w:t>
      </w:r>
      <w:r w:rsidR="00D673FD">
        <w:rPr>
          <w:rFonts w:ascii="Calibri" w:eastAsia="Calibri" w:hAnsi="Calibri" w:cs="Times New Roman"/>
        </w:rPr>
        <w:t>ádně, včas a ve sjednané kvalitě</w:t>
      </w:r>
      <w:r w:rsidR="00142D5A">
        <w:rPr>
          <w:rFonts w:ascii="Calibri" w:eastAsia="Calibri" w:hAnsi="Calibri" w:cs="Times New Roman"/>
        </w:rPr>
        <w:t xml:space="preserve"> opravu</w:t>
      </w:r>
      <w:r w:rsidR="00142D5A" w:rsidRPr="00142D5A">
        <w:rPr>
          <w:rFonts w:ascii="Calibri" w:eastAsia="Calibri" w:hAnsi="Calibri" w:cs="Times New Roman"/>
        </w:rPr>
        <w:t xml:space="preserve"> hasičského cisternového vozu CAS 32 TATRA T815 (v provedení 6x6, rok výroby 1984) spočívající </w:t>
      </w:r>
      <w:r w:rsidR="00A62BD0">
        <w:rPr>
          <w:rFonts w:ascii="Calibri" w:eastAsia="Calibri" w:hAnsi="Calibri" w:cs="Times New Roman"/>
        </w:rPr>
        <w:t xml:space="preserve">především </w:t>
      </w:r>
      <w:r w:rsidR="00142D5A" w:rsidRPr="00142D5A">
        <w:rPr>
          <w:rFonts w:ascii="Calibri" w:eastAsia="Calibri" w:hAnsi="Calibri" w:cs="Times New Roman"/>
        </w:rPr>
        <w:t>v</w:t>
      </w:r>
      <w:r w:rsidR="00A62BD0">
        <w:rPr>
          <w:rFonts w:ascii="Calibri" w:eastAsia="Calibri" w:hAnsi="Calibri" w:cs="Times New Roman"/>
        </w:rPr>
        <w:t>:</w:t>
      </w:r>
    </w:p>
    <w:p w14:paraId="3474A67B" w14:textId="24592316" w:rsidR="004067DB" w:rsidRPr="004067DB" w:rsidRDefault="00142D5A" w:rsidP="00692AD0">
      <w:pPr>
        <w:keepNext/>
        <w:ind w:left="284"/>
        <w:rPr>
          <w:rFonts w:ascii="Calibri" w:eastAsia="Calibri" w:hAnsi="Calibri" w:cs="Times New Roman"/>
        </w:rPr>
      </w:pPr>
      <w:r w:rsidRPr="00142D5A">
        <w:rPr>
          <w:rFonts w:ascii="Calibri" w:eastAsia="Calibri" w:hAnsi="Calibri" w:cs="Times New Roman"/>
        </w:rPr>
        <w:t>přetěsnění motoru, generální opravě kompresoru, posilovače spojky, vstřikovacího čerpadla, přetěsnění převodovky, přetěsnění pomocného pohonu, opravě uložení uhlové páky, výměn</w:t>
      </w:r>
      <w:r w:rsidR="00A62BD0">
        <w:rPr>
          <w:rFonts w:ascii="Calibri" w:eastAsia="Calibri" w:hAnsi="Calibri" w:cs="Times New Roman"/>
        </w:rPr>
        <w:t>ě</w:t>
      </w:r>
      <w:r w:rsidRPr="00142D5A">
        <w:rPr>
          <w:rFonts w:ascii="Calibri" w:eastAsia="Calibri" w:hAnsi="Calibri" w:cs="Times New Roman"/>
        </w:rPr>
        <w:t xml:space="preserve"> servoválce, a další opravě v motorové a podvozkové části vozidla</w:t>
      </w:r>
      <w:r>
        <w:rPr>
          <w:rFonts w:ascii="Calibri" w:eastAsia="Calibri" w:hAnsi="Calibri" w:cs="Times New Roman"/>
        </w:rPr>
        <w:t>, dle</w:t>
      </w:r>
      <w:r w:rsidR="004067DB" w:rsidRPr="004067DB">
        <w:rPr>
          <w:rFonts w:ascii="Calibri" w:eastAsia="Calibri" w:hAnsi="Calibri" w:cs="Times New Roman"/>
        </w:rPr>
        <w:t>:</w:t>
      </w:r>
    </w:p>
    <w:p w14:paraId="5C40E69E" w14:textId="7E7D3390" w:rsidR="00734D7F" w:rsidRDefault="00734D7F" w:rsidP="00734D7F">
      <w:pPr>
        <w:numPr>
          <w:ilvl w:val="0"/>
          <w:numId w:val="15"/>
        </w:numPr>
        <w:spacing w:after="60"/>
        <w:ind w:left="567" w:hanging="283"/>
        <w:rPr>
          <w:rFonts w:ascii="Calibri" w:eastAsia="Calibri" w:hAnsi="Calibri" w:cs="Times New Roman"/>
        </w:rPr>
      </w:pPr>
      <w:r>
        <w:rPr>
          <w:rFonts w:ascii="Calibri" w:eastAsia="Calibri" w:hAnsi="Calibri" w:cs="Times New Roman"/>
        </w:rPr>
        <w:t>zadávacích podmínek</w:t>
      </w:r>
      <w:r w:rsidR="00A03F18">
        <w:rPr>
          <w:rFonts w:ascii="Calibri" w:eastAsia="Calibri" w:hAnsi="Calibri" w:cs="Times New Roman"/>
        </w:rPr>
        <w:t>,</w:t>
      </w:r>
    </w:p>
    <w:p w14:paraId="3C2A9B17" w14:textId="77777777" w:rsidR="00734D7F" w:rsidRDefault="00734D7F" w:rsidP="00734D7F">
      <w:pPr>
        <w:numPr>
          <w:ilvl w:val="0"/>
          <w:numId w:val="15"/>
        </w:numPr>
        <w:spacing w:after="60"/>
        <w:ind w:left="567" w:hanging="283"/>
        <w:rPr>
          <w:rFonts w:ascii="Calibri" w:eastAsia="Calibri" w:hAnsi="Calibri" w:cs="Times New Roman"/>
        </w:rPr>
      </w:pPr>
      <w:r w:rsidRPr="004067DB">
        <w:rPr>
          <w:rFonts w:ascii="Calibri" w:eastAsia="Calibri" w:hAnsi="Calibri" w:cs="Times New Roman"/>
        </w:rPr>
        <w:t>ustanovení této smlouvy,</w:t>
      </w:r>
    </w:p>
    <w:p w14:paraId="38D42B17" w14:textId="77777777" w:rsidR="00734D7F" w:rsidRDefault="00445D9A" w:rsidP="00445D9A">
      <w:pPr>
        <w:pStyle w:val="Odstavecseseznamem"/>
        <w:numPr>
          <w:ilvl w:val="0"/>
          <w:numId w:val="36"/>
        </w:numPr>
        <w:spacing w:after="60"/>
        <w:ind w:left="284" w:hanging="284"/>
        <w:rPr>
          <w:rFonts w:ascii="Calibri" w:eastAsia="Calibri" w:hAnsi="Calibri" w:cs="Times New Roman"/>
        </w:rPr>
      </w:pPr>
      <w:r w:rsidRPr="00445D9A">
        <w:rPr>
          <w:rFonts w:ascii="Calibri" w:eastAsia="Calibri" w:hAnsi="Calibri" w:cs="Times New Roman"/>
        </w:rPr>
        <w:t>Součástí předmětu plnění je také</w:t>
      </w:r>
      <w:r w:rsidR="00734D7F">
        <w:rPr>
          <w:rFonts w:ascii="Calibri" w:eastAsia="Calibri" w:hAnsi="Calibri" w:cs="Times New Roman"/>
        </w:rPr>
        <w:t>:</w:t>
      </w:r>
    </w:p>
    <w:p w14:paraId="2439FA9C" w14:textId="3BF89881" w:rsidR="000462ED" w:rsidRDefault="000462ED" w:rsidP="00177E3D">
      <w:pPr>
        <w:pStyle w:val="Odstavecseseznamem"/>
        <w:numPr>
          <w:ilvl w:val="1"/>
          <w:numId w:val="45"/>
        </w:numPr>
        <w:spacing w:after="60"/>
        <w:ind w:left="851" w:hanging="284"/>
        <w:rPr>
          <w:rFonts w:ascii="Calibri" w:eastAsia="Calibri" w:hAnsi="Calibri" w:cs="Times New Roman"/>
        </w:rPr>
      </w:pPr>
      <w:r>
        <w:rPr>
          <w:rFonts w:ascii="Calibri" w:eastAsia="Calibri" w:hAnsi="Calibri" w:cs="Times New Roman"/>
        </w:rPr>
        <w:t xml:space="preserve">dopravení </w:t>
      </w:r>
      <w:r w:rsidR="00A62BD0">
        <w:rPr>
          <w:rFonts w:ascii="Calibri" w:eastAsia="Calibri" w:hAnsi="Calibri" w:cs="Times New Roman"/>
        </w:rPr>
        <w:t>vozu</w:t>
      </w:r>
      <w:r>
        <w:rPr>
          <w:rFonts w:ascii="Calibri" w:eastAsia="Calibri" w:hAnsi="Calibri" w:cs="Times New Roman"/>
        </w:rPr>
        <w:t xml:space="preserve"> zhotovitelem </w:t>
      </w:r>
      <w:r w:rsidR="00012974">
        <w:rPr>
          <w:rFonts w:ascii="Calibri" w:eastAsia="Calibri" w:hAnsi="Calibri" w:cs="Times New Roman"/>
        </w:rPr>
        <w:t>z</w:t>
      </w:r>
      <w:r w:rsidR="002F48F6">
        <w:rPr>
          <w:rFonts w:ascii="Calibri" w:eastAsia="Calibri" w:hAnsi="Calibri" w:cs="Times New Roman"/>
        </w:rPr>
        <w:t xml:space="preserve"> a do </w:t>
      </w:r>
      <w:r>
        <w:rPr>
          <w:rFonts w:ascii="Calibri" w:eastAsia="Calibri" w:hAnsi="Calibri" w:cs="Times New Roman"/>
        </w:rPr>
        <w:t>místa plnění specifikovaného v čl. IV odst. 2 Smlouvy</w:t>
      </w:r>
      <w:r w:rsidR="00012974">
        <w:rPr>
          <w:rFonts w:ascii="Calibri" w:eastAsia="Calibri" w:hAnsi="Calibri" w:cs="Times New Roman"/>
        </w:rPr>
        <w:t>,</w:t>
      </w:r>
    </w:p>
    <w:p w14:paraId="4E9DDE38" w14:textId="4EDD8B68" w:rsidR="00734D7F" w:rsidRDefault="00734D7F" w:rsidP="00177E3D">
      <w:pPr>
        <w:pStyle w:val="Odstavecseseznamem"/>
        <w:numPr>
          <w:ilvl w:val="1"/>
          <w:numId w:val="45"/>
        </w:numPr>
        <w:spacing w:after="60"/>
        <w:ind w:left="851" w:hanging="284"/>
        <w:rPr>
          <w:rFonts w:ascii="Calibri" w:eastAsia="Calibri" w:hAnsi="Calibri" w:cs="Times New Roman"/>
        </w:rPr>
      </w:pPr>
      <w:r w:rsidRPr="00734D7F">
        <w:rPr>
          <w:rFonts w:ascii="Calibri" w:eastAsia="Calibri" w:hAnsi="Calibri" w:cs="Times New Roman"/>
        </w:rPr>
        <w:t>shromáždění, zabezpečení, likvidace a uložení veškerých odpadů, které vzniknou při provádění díla na skládku v souladu se zákonem č. 185/2001 Sb., o odpadech, ve znění pozdějších předpisů</w:t>
      </w:r>
      <w:r>
        <w:rPr>
          <w:rFonts w:ascii="Calibri" w:eastAsia="Calibri" w:hAnsi="Calibri" w:cs="Times New Roman"/>
        </w:rPr>
        <w:t>,</w:t>
      </w:r>
    </w:p>
    <w:p w14:paraId="20C2624F" w14:textId="1A6E5245" w:rsidR="00445D9A" w:rsidRDefault="00445D9A" w:rsidP="00177E3D">
      <w:pPr>
        <w:pStyle w:val="Odstavecseseznamem"/>
        <w:numPr>
          <w:ilvl w:val="1"/>
          <w:numId w:val="45"/>
        </w:numPr>
        <w:spacing w:after="60"/>
        <w:ind w:left="851" w:hanging="284"/>
        <w:rPr>
          <w:rFonts w:ascii="Calibri" w:eastAsia="Calibri" w:hAnsi="Calibri" w:cs="Times New Roman"/>
        </w:rPr>
      </w:pPr>
      <w:r w:rsidRPr="00445D9A">
        <w:rPr>
          <w:rFonts w:ascii="Calibri" w:eastAsia="Calibri" w:hAnsi="Calibri" w:cs="Times New Roman"/>
        </w:rPr>
        <w:t>předání veškerých dokladů vztahujících se k řádnému užívání díla, jako jsou veškeré návody k obsluze a kompletní technická dokumentace, dále i veškeré doklady požadované právními předpisy k používání díla</w:t>
      </w:r>
      <w:r w:rsidR="00734D7F">
        <w:rPr>
          <w:rFonts w:ascii="Calibri" w:eastAsia="Calibri" w:hAnsi="Calibri" w:cs="Times New Roman"/>
        </w:rPr>
        <w:t xml:space="preserve">, jakož i případné nezbytné doklady týkající se </w:t>
      </w:r>
      <w:r w:rsidR="00734D7F" w:rsidRPr="007B5546">
        <w:rPr>
          <w:rFonts w:ascii="Calibri" w:eastAsia="Calibri" w:hAnsi="Calibri" w:cs="Times New Roman"/>
        </w:rPr>
        <w:t>písemné rekapitulace všech méně/víceprací, změn oproti schválenému rozpočtu, předem odsouhlasené objednatelem</w:t>
      </w:r>
      <w:r w:rsidR="00734D7F">
        <w:rPr>
          <w:rFonts w:ascii="Calibri" w:eastAsia="Calibri" w:hAnsi="Calibri" w:cs="Times New Roman"/>
        </w:rPr>
        <w:t>,</w:t>
      </w:r>
    </w:p>
    <w:p w14:paraId="4FF928D1" w14:textId="784DE2D0" w:rsidR="00734D7F" w:rsidRDefault="00734D7F" w:rsidP="00177E3D">
      <w:pPr>
        <w:pStyle w:val="Odstavecseseznamem"/>
        <w:numPr>
          <w:ilvl w:val="1"/>
          <w:numId w:val="45"/>
        </w:numPr>
        <w:spacing w:after="60"/>
        <w:ind w:left="851" w:hanging="284"/>
        <w:rPr>
          <w:rFonts w:ascii="Calibri" w:eastAsia="Calibri" w:hAnsi="Calibri" w:cs="Times New Roman"/>
        </w:rPr>
      </w:pPr>
      <w:r>
        <w:rPr>
          <w:rFonts w:ascii="Calibri" w:eastAsia="Calibri" w:hAnsi="Calibri" w:cs="Times New Roman"/>
        </w:rPr>
        <w:t>zajištění bezpečnosti práce, ochrany majetku a životního prostředí,</w:t>
      </w:r>
    </w:p>
    <w:p w14:paraId="5F03459D" w14:textId="4EF15269" w:rsidR="00734D7F" w:rsidRPr="00734D7F" w:rsidRDefault="00734D7F" w:rsidP="00177E3D">
      <w:pPr>
        <w:pStyle w:val="Odstavecseseznamem"/>
        <w:numPr>
          <w:ilvl w:val="1"/>
          <w:numId w:val="45"/>
        </w:numPr>
        <w:ind w:left="851" w:hanging="284"/>
        <w:rPr>
          <w:rFonts w:ascii="Calibri" w:eastAsia="Calibri" w:hAnsi="Calibri" w:cs="Times New Roman"/>
        </w:rPr>
      </w:pPr>
      <w:r w:rsidRPr="00734D7F">
        <w:rPr>
          <w:rFonts w:ascii="Calibri" w:eastAsia="Calibri" w:hAnsi="Calibri" w:cs="Times New Roman"/>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Pr>
          <w:rFonts w:ascii="Calibri" w:eastAsia="Calibri" w:hAnsi="Calibri" w:cs="Times New Roman"/>
        </w:rPr>
        <w:t>.</w:t>
      </w:r>
    </w:p>
    <w:p w14:paraId="7577B8D0" w14:textId="46703F2A" w:rsidR="00142D5A" w:rsidRDefault="00142D5A" w:rsidP="00445D9A">
      <w:pPr>
        <w:numPr>
          <w:ilvl w:val="0"/>
          <w:numId w:val="37"/>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5B33FC08" w14:textId="7458AD93" w:rsidR="00142D5A" w:rsidRDefault="00142D5A" w:rsidP="00142D5A">
      <w:pPr>
        <w:pStyle w:val="Nadpis1"/>
        <w:rPr>
          <w:rFonts w:eastAsia="Calibri"/>
        </w:rPr>
      </w:pPr>
    </w:p>
    <w:p w14:paraId="0907C51C" w14:textId="614CC397" w:rsidR="00142D5A" w:rsidRDefault="00142D5A" w:rsidP="00142D5A">
      <w:pPr>
        <w:jc w:val="center"/>
        <w:rPr>
          <w:b/>
          <w:bCs/>
          <w:sz w:val="24"/>
          <w:szCs w:val="24"/>
        </w:rPr>
      </w:pPr>
      <w:r w:rsidRPr="00142D5A">
        <w:rPr>
          <w:b/>
          <w:bCs/>
          <w:sz w:val="24"/>
          <w:szCs w:val="24"/>
        </w:rPr>
        <w:t>Doba a místo plnění</w:t>
      </w:r>
    </w:p>
    <w:p w14:paraId="6EAE68EA" w14:textId="307EA375" w:rsidR="003618E4" w:rsidRDefault="00142D5A" w:rsidP="000462ED">
      <w:pPr>
        <w:numPr>
          <w:ilvl w:val="0"/>
          <w:numId w:val="18"/>
        </w:numPr>
        <w:ind w:left="284" w:hanging="284"/>
        <w:rPr>
          <w:rFonts w:ascii="Calibri" w:eastAsia="Calibri" w:hAnsi="Calibri" w:cs="Times New Roman"/>
        </w:rPr>
      </w:pPr>
      <w:r w:rsidRPr="00142D5A">
        <w:rPr>
          <w:rFonts w:ascii="Calibri" w:eastAsia="Calibri" w:hAnsi="Calibri" w:cs="Times New Roman"/>
        </w:rPr>
        <w:t xml:space="preserve">Zhotovitel se zavazuje provést </w:t>
      </w:r>
      <w:r w:rsidR="003618E4">
        <w:rPr>
          <w:rFonts w:ascii="Calibri" w:eastAsia="Calibri" w:hAnsi="Calibri" w:cs="Times New Roman"/>
        </w:rPr>
        <w:t>Dílo</w:t>
      </w:r>
      <w:r w:rsidRPr="00142D5A">
        <w:rPr>
          <w:rFonts w:ascii="Calibri" w:eastAsia="Calibri" w:hAnsi="Calibri" w:cs="Times New Roman"/>
        </w:rPr>
        <w:t xml:space="preserve"> ve lhůtě nejpozději </w:t>
      </w:r>
      <w:r w:rsidRPr="00012974">
        <w:rPr>
          <w:rFonts w:ascii="Calibri" w:eastAsia="Calibri" w:hAnsi="Calibri" w:cs="Times New Roman"/>
        </w:rPr>
        <w:t xml:space="preserve">do </w:t>
      </w:r>
      <w:r w:rsidR="00012974" w:rsidRPr="00012974">
        <w:rPr>
          <w:rFonts w:ascii="Calibri" w:eastAsia="Calibri" w:hAnsi="Calibri" w:cs="Times New Roman"/>
        </w:rPr>
        <w:t>4</w:t>
      </w:r>
      <w:r w:rsidR="00196F36" w:rsidRPr="00012974">
        <w:rPr>
          <w:rFonts w:ascii="Calibri" w:eastAsia="Calibri" w:hAnsi="Calibri" w:cs="Times New Roman"/>
        </w:rPr>
        <w:t>0</w:t>
      </w:r>
      <w:r w:rsidR="00A03F18" w:rsidRPr="00012974">
        <w:rPr>
          <w:rFonts w:ascii="Calibri" w:eastAsia="Calibri" w:hAnsi="Calibri" w:cs="Times New Roman"/>
        </w:rPr>
        <w:t xml:space="preserve"> dnů</w:t>
      </w:r>
      <w:r w:rsidR="00A03F18">
        <w:rPr>
          <w:rFonts w:ascii="Calibri" w:eastAsia="Calibri" w:hAnsi="Calibri" w:cs="Times New Roman"/>
        </w:rPr>
        <w:t xml:space="preserve"> ode dne </w:t>
      </w:r>
      <w:r w:rsidR="00692AD0">
        <w:rPr>
          <w:rFonts w:ascii="Calibri" w:eastAsia="Calibri" w:hAnsi="Calibri" w:cs="Times New Roman"/>
        </w:rPr>
        <w:t>podpisu smlouvy</w:t>
      </w:r>
      <w:r w:rsidR="00012974">
        <w:rPr>
          <w:rFonts w:ascii="Calibri" w:eastAsia="Calibri" w:hAnsi="Calibri" w:cs="Times New Roman"/>
        </w:rPr>
        <w:t>.</w:t>
      </w:r>
      <w:r w:rsidR="000462ED">
        <w:rPr>
          <w:rFonts w:ascii="Calibri" w:eastAsia="Calibri" w:hAnsi="Calibri" w:cs="Times New Roman"/>
        </w:rPr>
        <w:t xml:space="preserve"> </w:t>
      </w:r>
      <w:r w:rsidR="00012974">
        <w:rPr>
          <w:rFonts w:ascii="Calibri" w:eastAsia="Calibri" w:hAnsi="Calibri" w:cs="Times New Roman"/>
        </w:rPr>
        <w:t>O</w:t>
      </w:r>
      <w:r w:rsidR="00A03F18" w:rsidRPr="000462ED">
        <w:rPr>
          <w:rFonts w:ascii="Calibri" w:eastAsia="Calibri" w:hAnsi="Calibri" w:cs="Times New Roman"/>
        </w:rPr>
        <w:t xml:space="preserve"> </w:t>
      </w:r>
      <w:r w:rsidR="000462ED" w:rsidRPr="000462ED">
        <w:rPr>
          <w:rFonts w:ascii="Calibri" w:eastAsia="Calibri" w:hAnsi="Calibri" w:cs="Times New Roman"/>
        </w:rPr>
        <w:t>p</w:t>
      </w:r>
      <w:r w:rsidR="000462ED">
        <w:rPr>
          <w:rFonts w:ascii="Calibri" w:eastAsia="Calibri" w:hAnsi="Calibri" w:cs="Times New Roman"/>
        </w:rPr>
        <w:t xml:space="preserve">ředání a </w:t>
      </w:r>
      <w:r w:rsidR="00A03F18" w:rsidRPr="000462ED">
        <w:rPr>
          <w:rFonts w:ascii="Calibri" w:eastAsia="Calibri" w:hAnsi="Calibri" w:cs="Times New Roman"/>
        </w:rPr>
        <w:t xml:space="preserve">převzetí </w:t>
      </w:r>
      <w:r w:rsidR="002F48F6">
        <w:rPr>
          <w:rFonts w:ascii="Calibri" w:eastAsia="Calibri" w:hAnsi="Calibri" w:cs="Times New Roman"/>
        </w:rPr>
        <w:t>vozidla</w:t>
      </w:r>
      <w:r w:rsidR="00A03F18" w:rsidRPr="000462ED">
        <w:rPr>
          <w:rFonts w:ascii="Calibri" w:eastAsia="Calibri" w:hAnsi="Calibri" w:cs="Times New Roman"/>
        </w:rPr>
        <w:t xml:space="preserve"> bude sep</w:t>
      </w:r>
      <w:r w:rsidR="000462ED" w:rsidRPr="000462ED">
        <w:rPr>
          <w:rFonts w:ascii="Calibri" w:eastAsia="Calibri" w:hAnsi="Calibri" w:cs="Times New Roman"/>
        </w:rPr>
        <w:t>s</w:t>
      </w:r>
      <w:r w:rsidR="00A03F18" w:rsidRPr="000462ED">
        <w:rPr>
          <w:rFonts w:ascii="Calibri" w:eastAsia="Calibri" w:hAnsi="Calibri" w:cs="Times New Roman"/>
        </w:rPr>
        <w:t>án předávací protokol</w:t>
      </w:r>
      <w:r w:rsidR="000462ED">
        <w:rPr>
          <w:rFonts w:ascii="Calibri" w:eastAsia="Calibri" w:hAnsi="Calibri" w:cs="Times New Roman"/>
        </w:rPr>
        <w:t>.</w:t>
      </w:r>
    </w:p>
    <w:p w14:paraId="5C10221F" w14:textId="3E5E9328" w:rsidR="00012974" w:rsidRPr="000462ED" w:rsidRDefault="00012974" w:rsidP="000462ED">
      <w:pPr>
        <w:numPr>
          <w:ilvl w:val="0"/>
          <w:numId w:val="18"/>
        </w:numPr>
        <w:ind w:left="284" w:hanging="284"/>
        <w:rPr>
          <w:rFonts w:ascii="Calibri" w:eastAsia="Calibri" w:hAnsi="Calibri" w:cs="Times New Roman"/>
        </w:rPr>
      </w:pPr>
      <w:r>
        <w:rPr>
          <w:rFonts w:ascii="Calibri" w:eastAsia="Calibri" w:hAnsi="Calibri" w:cs="Times New Roman"/>
        </w:rPr>
        <w:t>Předpokládaný termín předání vozidla je stanoven na září 2021.</w:t>
      </w:r>
    </w:p>
    <w:p w14:paraId="589E92A7" w14:textId="12CC9B9D" w:rsidR="00142D5A" w:rsidRDefault="00142D5A" w:rsidP="00142D5A">
      <w:pPr>
        <w:numPr>
          <w:ilvl w:val="0"/>
          <w:numId w:val="18"/>
        </w:numPr>
        <w:ind w:left="284" w:hanging="284"/>
        <w:rPr>
          <w:rFonts w:ascii="Calibri" w:eastAsia="Calibri" w:hAnsi="Calibri" w:cs="Times New Roman"/>
        </w:rPr>
      </w:pPr>
      <w:r w:rsidRPr="00142D5A">
        <w:rPr>
          <w:rFonts w:ascii="Calibri" w:eastAsia="Calibri" w:hAnsi="Calibri" w:cs="Times New Roman"/>
        </w:rPr>
        <w:t>Místem plnění se rozumí</w:t>
      </w:r>
      <w:r w:rsidR="003618E4">
        <w:rPr>
          <w:rFonts w:ascii="Calibri" w:eastAsia="Calibri" w:hAnsi="Calibri" w:cs="Times New Roman"/>
        </w:rPr>
        <w:t xml:space="preserve"> </w:t>
      </w:r>
      <w:r w:rsidR="00012974">
        <w:rPr>
          <w:rFonts w:ascii="Calibri" w:eastAsia="Calibri" w:hAnsi="Calibri" w:cs="Times New Roman"/>
        </w:rPr>
        <w:t>místo hasičské zbrojnice dobrovolných hasičů na ul. Palackého 1372/13, 795 01 Rýmařov.</w:t>
      </w:r>
    </w:p>
    <w:p w14:paraId="1DA3B882" w14:textId="5557C144" w:rsidR="00734D7F" w:rsidRPr="007B5546" w:rsidRDefault="00734D7F" w:rsidP="00734D7F">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w:t>
      </w:r>
    </w:p>
    <w:p w14:paraId="2CEA105F" w14:textId="27BABF21" w:rsidR="00734D7F" w:rsidRPr="007B5546" w:rsidRDefault="00734D7F" w:rsidP="00734D7F">
      <w:pPr>
        <w:numPr>
          <w:ilvl w:val="0"/>
          <w:numId w:val="18"/>
        </w:numPr>
        <w:ind w:left="284" w:hanging="284"/>
        <w:rPr>
          <w:rFonts w:ascii="Calibri" w:eastAsia="Calibri" w:hAnsi="Calibri" w:cs="Times New Roman"/>
        </w:rPr>
      </w:pPr>
      <w:r w:rsidRPr="007B5546">
        <w:rPr>
          <w:rFonts w:ascii="Calibri" w:eastAsia="Calibri" w:hAnsi="Calibri" w:cs="Times New Roman"/>
        </w:rPr>
        <w:lastRenderedPageBreak/>
        <w:t>Pokud objednatel nevydá pokyn k opětovnému provádění prací na rozpracovaném díle ani do 1</w:t>
      </w:r>
      <w:r w:rsidR="00AA4395">
        <w:rPr>
          <w:rFonts w:ascii="Calibri" w:eastAsia="Calibri" w:hAnsi="Calibri" w:cs="Times New Roman"/>
        </w:rPr>
        <w:t> </w:t>
      </w:r>
      <w:r w:rsidRPr="007B5546">
        <w:rPr>
          <w:rFonts w:ascii="Calibri" w:eastAsia="Calibri" w:hAnsi="Calibri" w:cs="Times New Roman"/>
        </w:rPr>
        <w:t>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2A82C862" w14:textId="4EFD0DC1" w:rsidR="00734D7F" w:rsidRPr="007B5546" w:rsidRDefault="00734D7F" w:rsidP="00734D7F">
      <w:pPr>
        <w:widowControl w:val="0"/>
        <w:numPr>
          <w:ilvl w:val="0"/>
          <w:numId w:val="18"/>
        </w:numPr>
        <w:spacing w:before="120" w:after="0"/>
        <w:ind w:left="284" w:hanging="284"/>
        <w:rPr>
          <w:rFonts w:ascii="Calibri" w:eastAsia="Calibri" w:hAnsi="Calibri" w:cs="Calibri"/>
        </w:rPr>
      </w:pPr>
      <w:r w:rsidRPr="007B5546">
        <w:rPr>
          <w:rFonts w:ascii="Calibri" w:eastAsia="Calibri" w:hAnsi="Calibri" w:cs="Calibri"/>
        </w:rPr>
        <w:t xml:space="preserve">V případě, že objednatel nebo jiná k tomu oprávněná osoba (např. oblastní inspektorát práce) přeruší práce z důvodu porušení pravidel bezpečnosti a ochrany zdraví při práci, toto přerušení nebude mít vliv na lhůtu plnění díla uvedenou v odst. 1 tohoto článku. </w:t>
      </w:r>
    </w:p>
    <w:p w14:paraId="6D2AA913" w14:textId="5434D5A4" w:rsidR="00142D5A" w:rsidRPr="00142D5A" w:rsidRDefault="00142D5A" w:rsidP="00D673FD">
      <w:pPr>
        <w:pStyle w:val="Nadpis1"/>
      </w:pPr>
    </w:p>
    <w:p w14:paraId="18A540BB" w14:textId="77777777" w:rsidR="00142D5A" w:rsidRPr="00142D5A" w:rsidRDefault="00142D5A" w:rsidP="00D673FD">
      <w:pPr>
        <w:spacing w:before="200" w:after="200"/>
        <w:jc w:val="center"/>
        <w:outlineLvl w:val="0"/>
        <w:rPr>
          <w:rFonts w:eastAsia="Times New Roman" w:cstheme="majorBidi"/>
          <w:b/>
          <w:color w:val="000000" w:themeColor="text1"/>
          <w:sz w:val="24"/>
          <w:szCs w:val="24"/>
        </w:rPr>
      </w:pPr>
      <w:r w:rsidRPr="00142D5A">
        <w:rPr>
          <w:rFonts w:eastAsia="Times New Roman" w:cstheme="majorBidi"/>
          <w:b/>
          <w:color w:val="000000" w:themeColor="text1"/>
          <w:sz w:val="24"/>
          <w:szCs w:val="24"/>
        </w:rPr>
        <w:t>Cena za dílo</w:t>
      </w:r>
    </w:p>
    <w:p w14:paraId="16B0FF1B" w14:textId="77777777" w:rsidR="00142D5A" w:rsidRPr="00142D5A" w:rsidRDefault="00142D5A" w:rsidP="00142D5A">
      <w:pPr>
        <w:numPr>
          <w:ilvl w:val="1"/>
          <w:numId w:val="19"/>
        </w:numPr>
        <w:ind w:left="284" w:hanging="284"/>
        <w:rPr>
          <w:rFonts w:ascii="Calibri" w:eastAsia="Calibri" w:hAnsi="Calibri" w:cs="Times New Roman"/>
        </w:rPr>
      </w:pPr>
      <w:r w:rsidRPr="00142D5A">
        <w:rPr>
          <w:rFonts w:ascii="Calibri" w:eastAsia="Calibri" w:hAnsi="Calibri" w:cs="Times New Roman"/>
        </w:rPr>
        <w:t>Cena za provedené dílo je stanovena dohodou smluvních stran a činí:</w:t>
      </w:r>
    </w:p>
    <w:p w14:paraId="2E295502" w14:textId="3A09539F" w:rsidR="00142D5A" w:rsidRPr="00142D5A" w:rsidRDefault="007105A1" w:rsidP="00177E3D">
      <w:pPr>
        <w:ind w:left="284"/>
        <w:rPr>
          <w:rFonts w:ascii="Calibri" w:eastAsia="Calibri" w:hAnsi="Calibri" w:cs="Times New Roman"/>
        </w:rPr>
      </w:pPr>
      <w:sdt>
        <w:sdtPr>
          <w:rPr>
            <w:rFonts w:ascii="Calibri" w:eastAsia="Calibri" w:hAnsi="Calibri" w:cs="Times New Roman"/>
          </w:rPr>
          <w:id w:val="-87001826"/>
          <w:placeholder>
            <w:docPart w:val="E28C835B125244A1923803BDE49A29B5"/>
          </w:placeholder>
        </w:sdtPr>
        <w:sdtEndPr/>
        <w:sdtContent>
          <w:r w:rsidR="00281370">
            <w:rPr>
              <w:rFonts w:ascii="Calibri" w:eastAsia="Calibri" w:hAnsi="Calibri" w:cs="Times New Roman"/>
            </w:rPr>
            <w:t xml:space="preserve">610 518,00 </w:t>
          </w:r>
        </w:sdtContent>
      </w:sdt>
      <w:r w:rsidR="00142D5A" w:rsidRPr="00142D5A">
        <w:rPr>
          <w:rFonts w:ascii="Calibri" w:eastAsia="Calibri" w:hAnsi="Calibri" w:cs="Times New Roman"/>
        </w:rPr>
        <w:t xml:space="preserve">Kč bez DPH </w:t>
      </w:r>
    </w:p>
    <w:p w14:paraId="02AEF211" w14:textId="1DE9DB27" w:rsidR="00142D5A" w:rsidRDefault="007105A1" w:rsidP="00177E3D">
      <w:pPr>
        <w:ind w:left="284"/>
        <w:rPr>
          <w:rFonts w:ascii="Calibri" w:eastAsia="Calibri" w:hAnsi="Calibri" w:cs="Times New Roman"/>
        </w:rPr>
      </w:pPr>
      <w:sdt>
        <w:sdtPr>
          <w:rPr>
            <w:rFonts w:ascii="Calibri" w:eastAsia="Calibri" w:hAnsi="Calibri" w:cs="Times New Roman"/>
          </w:rPr>
          <w:id w:val="888142408"/>
          <w:placeholder>
            <w:docPart w:val="E28C835B125244A1923803BDE49A29B5"/>
          </w:placeholder>
        </w:sdtPr>
        <w:sdtEndPr/>
        <w:sdtContent>
          <w:r w:rsidR="00281370">
            <w:rPr>
              <w:rFonts w:ascii="Calibri" w:eastAsia="Calibri" w:hAnsi="Calibri" w:cs="Times New Roman"/>
            </w:rPr>
            <w:t xml:space="preserve">128 208,78 </w:t>
          </w:r>
        </w:sdtContent>
      </w:sdt>
      <w:r w:rsidR="00142D5A" w:rsidRPr="00142D5A">
        <w:rPr>
          <w:rFonts w:ascii="Calibri" w:eastAsia="Calibri" w:hAnsi="Calibri" w:cs="Times New Roman"/>
        </w:rPr>
        <w:t>DPH</w:t>
      </w:r>
      <w:r w:rsidR="00D673FD">
        <w:rPr>
          <w:rFonts w:ascii="Calibri" w:eastAsia="Calibri" w:hAnsi="Calibri" w:cs="Times New Roman"/>
        </w:rPr>
        <w:t xml:space="preserve"> 21 %</w:t>
      </w:r>
    </w:p>
    <w:p w14:paraId="1E7D0F12" w14:textId="768C7E49" w:rsidR="00D673FD" w:rsidRPr="00142D5A" w:rsidRDefault="007105A1" w:rsidP="00177E3D">
      <w:pPr>
        <w:ind w:left="284"/>
        <w:rPr>
          <w:rFonts w:ascii="Calibri" w:eastAsia="Calibri" w:hAnsi="Calibri" w:cs="Times New Roman"/>
          <w:b/>
          <w:bCs/>
        </w:rPr>
      </w:pPr>
      <w:sdt>
        <w:sdtPr>
          <w:rPr>
            <w:rFonts w:ascii="Calibri" w:eastAsia="Calibri" w:hAnsi="Calibri" w:cs="Times New Roman"/>
            <w:b/>
            <w:bCs/>
          </w:rPr>
          <w:id w:val="-38665055"/>
          <w:placeholder>
            <w:docPart w:val="DefaultPlaceholder_-1854013440"/>
          </w:placeholder>
        </w:sdtPr>
        <w:sdtEndPr/>
        <w:sdtContent>
          <w:r w:rsidR="00281370">
            <w:rPr>
              <w:rFonts w:ascii="Calibri" w:eastAsia="Calibri" w:hAnsi="Calibri" w:cs="Times New Roman"/>
              <w:b/>
              <w:bCs/>
            </w:rPr>
            <w:t xml:space="preserve">738 726,78 </w:t>
          </w:r>
        </w:sdtContent>
      </w:sdt>
      <w:r w:rsidR="00D673FD" w:rsidRPr="00D673FD">
        <w:rPr>
          <w:rFonts w:ascii="Calibri" w:eastAsia="Calibri" w:hAnsi="Calibri" w:cs="Times New Roman"/>
          <w:b/>
          <w:bCs/>
        </w:rPr>
        <w:t>Kč včetně DPH</w:t>
      </w:r>
    </w:p>
    <w:p w14:paraId="20C200DB" w14:textId="0C5915F9" w:rsidR="00142D5A" w:rsidRPr="007B5546" w:rsidRDefault="00993829" w:rsidP="00142D5A">
      <w:pPr>
        <w:numPr>
          <w:ilvl w:val="1"/>
          <w:numId w:val="19"/>
        </w:numPr>
        <w:ind w:left="284" w:hanging="284"/>
        <w:rPr>
          <w:rFonts w:ascii="Calibri" w:eastAsia="Calibri" w:hAnsi="Calibri" w:cs="Times New Roman"/>
        </w:rPr>
      </w:pPr>
      <w:r>
        <w:rPr>
          <w:rFonts w:ascii="Calibri" w:eastAsia="Calibri" w:hAnsi="Calibri" w:cs="Times New Roman"/>
        </w:rPr>
        <w:t xml:space="preserve">Výkaz výměr </w:t>
      </w:r>
      <w:r w:rsidR="00142D5A" w:rsidRPr="007B5546">
        <w:rPr>
          <w:rFonts w:ascii="Calibri" w:eastAsia="Calibri" w:hAnsi="Calibri" w:cs="Times New Roman"/>
        </w:rPr>
        <w:t xml:space="preserve">je označen jako Příloha č. </w:t>
      </w:r>
      <w:r>
        <w:rPr>
          <w:rFonts w:ascii="Calibri" w:eastAsia="Calibri" w:hAnsi="Calibri" w:cs="Times New Roman"/>
        </w:rPr>
        <w:t>4 zadávací dokumentace</w:t>
      </w:r>
      <w:r w:rsidRPr="007B5546">
        <w:rPr>
          <w:rFonts w:ascii="Calibri" w:eastAsia="Calibri" w:hAnsi="Calibri" w:cs="Times New Roman"/>
        </w:rPr>
        <w:t xml:space="preserve"> </w:t>
      </w:r>
      <w:r w:rsidR="00142D5A" w:rsidRPr="007B5546">
        <w:rPr>
          <w:rFonts w:ascii="Calibri" w:eastAsia="Calibri" w:hAnsi="Calibri" w:cs="Times New Roman"/>
        </w:rPr>
        <w:t>a bude zhotoviteli předán současně s touto smlouvou</w:t>
      </w:r>
      <w:r w:rsidR="00692AD0">
        <w:rPr>
          <w:rFonts w:ascii="Calibri" w:eastAsia="Calibri" w:hAnsi="Calibri" w:cs="Times New Roman"/>
        </w:rPr>
        <w:t>.</w:t>
      </w:r>
      <w:r w:rsidR="003618E4">
        <w:rPr>
          <w:rFonts w:ascii="Calibri" w:eastAsia="Calibri" w:hAnsi="Calibri" w:cs="Times New Roman"/>
        </w:rPr>
        <w:t xml:space="preserve"> </w:t>
      </w:r>
      <w:r w:rsidR="00142D5A" w:rsidRPr="007B5546">
        <w:rPr>
          <w:rFonts w:ascii="Calibri" w:eastAsia="Calibri" w:hAnsi="Calibri" w:cs="Times New Roman"/>
        </w:rPr>
        <w:t>Zhotovitel zaručuje jeho úplnost. Zhotovitel přebírá nebezpečí změny okolností.</w:t>
      </w:r>
    </w:p>
    <w:p w14:paraId="4DA79AFD" w14:textId="77C6E75A" w:rsidR="00142D5A" w:rsidRPr="007B5546" w:rsidRDefault="00142D5A" w:rsidP="00142D5A">
      <w:pPr>
        <w:numPr>
          <w:ilvl w:val="1"/>
          <w:numId w:val="19"/>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w:t>
      </w:r>
      <w:r w:rsidR="003618E4">
        <w:rPr>
          <w:rFonts w:ascii="Calibri" w:eastAsia="Calibri" w:hAnsi="Calibri" w:cs="Times New Roman"/>
        </w:rPr>
        <w:t xml:space="preserve"> </w:t>
      </w:r>
      <w:r w:rsidRPr="007B5546">
        <w:rPr>
          <w:rFonts w:ascii="Calibri" w:eastAsia="Calibri" w:hAnsi="Calibri" w:cs="Times New Roman"/>
        </w:rPr>
        <w:t>a jiné náklady nezbytné pro řádné a úplné provedení díla.</w:t>
      </w:r>
    </w:p>
    <w:p w14:paraId="07BB0176" w14:textId="14FAAEFD" w:rsidR="00142D5A" w:rsidRDefault="00142D5A" w:rsidP="00BF39C2">
      <w:pPr>
        <w:numPr>
          <w:ilvl w:val="1"/>
          <w:numId w:val="19"/>
        </w:numPr>
        <w:ind w:left="284" w:hanging="284"/>
        <w:rPr>
          <w:rFonts w:ascii="Calibri" w:eastAsia="Calibri" w:hAnsi="Calibri" w:cs="Times New Roman"/>
        </w:rPr>
      </w:pPr>
      <w:r w:rsidRPr="007B5546">
        <w:rPr>
          <w:rFonts w:ascii="Calibri" w:eastAsia="Calibri" w:hAnsi="Calibri" w:cs="Times New Roman"/>
        </w:rPr>
        <w:t xml:space="preserve">Cena za dílo bez DPH uvedená v odst. 1 tohoto článku je cenou nejvýše přípustnou a nelze ji překročit. Cenu díla bude možné měnit pouze </w:t>
      </w:r>
      <w:r w:rsidR="000F2D1E">
        <w:rPr>
          <w:rFonts w:ascii="Calibri" w:eastAsia="Calibri" w:hAnsi="Calibri" w:cs="Times New Roman"/>
        </w:rPr>
        <w:t>za těchto podmínek:</w:t>
      </w:r>
    </w:p>
    <w:p w14:paraId="4045D3EE" w14:textId="77777777"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1E02275" w14:textId="01844DC1"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 xml:space="preserve">V případě, že v průběhu realizace díla vzniknou na straně zhotovitele náklady převyšující dohodnutou cenu díla, je zhotovitel povinen o této skutečnosti písemně informovat objednatele, a to bez zbytečného odkladu, nejpozději do </w:t>
      </w:r>
      <w:r w:rsidR="00993829">
        <w:rPr>
          <w:rFonts w:ascii="Calibri" w:eastAsia="Calibri" w:hAnsi="Calibri" w:cs="Times New Roman"/>
        </w:rPr>
        <w:t>5</w:t>
      </w:r>
      <w:r w:rsidR="00993829" w:rsidRPr="007B5546">
        <w:rPr>
          <w:rFonts w:ascii="Calibri" w:eastAsia="Calibri" w:hAnsi="Calibri" w:cs="Times New Roman"/>
        </w:rPr>
        <w:t xml:space="preserve"> </w:t>
      </w:r>
      <w:r w:rsidRPr="007B5546">
        <w:rPr>
          <w:rFonts w:ascii="Calibri" w:eastAsia="Calibri" w:hAnsi="Calibri" w:cs="Times New Roman"/>
        </w:rPr>
        <w:t>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E96C9E8" w14:textId="4BA78675"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w:t>
      </w:r>
      <w:r w:rsidR="001E29AD">
        <w:rPr>
          <w:rFonts w:ascii="Calibri" w:eastAsia="Calibri" w:hAnsi="Calibri" w:cs="Times New Roman"/>
        </w:rPr>
        <w:t>ho</w:t>
      </w:r>
      <w:r w:rsidRPr="007B5546">
        <w:rPr>
          <w:rFonts w:ascii="Calibri" w:eastAsia="Calibri" w:hAnsi="Calibri" w:cs="Times New Roman"/>
        </w:rPr>
        <w:t xml:space="preserve"> </w:t>
      </w:r>
      <w:r w:rsidR="001E29AD">
        <w:rPr>
          <w:rFonts w:ascii="Calibri" w:eastAsia="Calibri" w:hAnsi="Calibri" w:cs="Times New Roman"/>
        </w:rPr>
        <w:t>soupisu prací</w:t>
      </w:r>
      <w:r w:rsidRPr="007B5546">
        <w:rPr>
          <w:rFonts w:ascii="Calibri" w:eastAsia="Calibri" w:hAnsi="Calibri" w:cs="Times New Roman"/>
        </w:rPr>
        <w:t>.</w:t>
      </w:r>
    </w:p>
    <w:p w14:paraId="19CC963C" w14:textId="77777777"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58AC442D" w14:textId="77777777"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63C05E05" w14:textId="77777777"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65E3C054" w14:textId="77777777"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 xml:space="preserve">Jestliže zhotovitel bez zbytečného odkladu, nejpozději do 7 pracovních dnů ode dne doručení dodatku objednatelem neodešle podepsaný dodatek nebo své připomínky k jeho znění </w:t>
      </w:r>
      <w:r w:rsidRPr="007B5546">
        <w:rPr>
          <w:rFonts w:ascii="Calibri" w:eastAsia="Calibri" w:hAnsi="Calibri" w:cs="Times New Roman"/>
        </w:rPr>
        <w:lastRenderedPageBreak/>
        <w:t>objednateli, má se za to, že jím realizované vícepráce byly předmětem díla, a že byly v ceně díla zahrnuty.</w:t>
      </w:r>
    </w:p>
    <w:p w14:paraId="6D564089" w14:textId="66B09192"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w:t>
      </w:r>
      <w:r w:rsidR="00993829">
        <w:rPr>
          <w:rFonts w:ascii="Calibri" w:eastAsia="Calibri" w:hAnsi="Calibri" w:cs="Times New Roman"/>
        </w:rPr>
        <w:t>výkazu výměr</w:t>
      </w:r>
      <w:r w:rsidRPr="007B5546">
        <w:rPr>
          <w:rFonts w:ascii="Calibri" w:eastAsia="Calibri" w:hAnsi="Calibri" w:cs="Times New Roman"/>
        </w:rPr>
        <w:t>, který je součástí nabídky zhotovitele podané na předmět plnění v rámci zadávacího řízení příslušné veřejné zakázky.</w:t>
      </w:r>
    </w:p>
    <w:p w14:paraId="20F6C8CC" w14:textId="61276151" w:rsidR="000F2D1E" w:rsidRPr="007B5546"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w:t>
      </w:r>
    </w:p>
    <w:p w14:paraId="7017C9B8" w14:textId="498CC63D" w:rsidR="000F2D1E" w:rsidRPr="000F2D1E" w:rsidRDefault="000F2D1E" w:rsidP="00177E3D">
      <w:pPr>
        <w:numPr>
          <w:ilvl w:val="0"/>
          <w:numId w:val="38"/>
        </w:numPr>
        <w:ind w:left="851" w:hanging="284"/>
        <w:rPr>
          <w:rFonts w:ascii="Calibri" w:eastAsia="Calibri" w:hAnsi="Calibri" w:cs="Times New Roman"/>
        </w:rPr>
      </w:pPr>
      <w:r w:rsidRPr="007B5546">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2C33CB7C" w14:textId="5787EA09" w:rsidR="00142D5A" w:rsidRDefault="00142D5A" w:rsidP="008114E9">
      <w:pPr>
        <w:numPr>
          <w:ilvl w:val="1"/>
          <w:numId w:val="19"/>
        </w:numPr>
        <w:ind w:left="284" w:hanging="284"/>
        <w:rPr>
          <w:rFonts w:ascii="Calibri" w:eastAsia="Calibri" w:hAnsi="Calibri" w:cs="Times New Roman"/>
        </w:rPr>
      </w:pPr>
      <w:r w:rsidRPr="007B5546">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142A4C90" w14:textId="417F7DA5" w:rsidR="00142D5A" w:rsidRDefault="00142D5A" w:rsidP="00142D5A">
      <w:pPr>
        <w:pStyle w:val="Nadpis1"/>
        <w:rPr>
          <w:rFonts w:eastAsia="Calibri"/>
        </w:rPr>
      </w:pPr>
    </w:p>
    <w:p w14:paraId="5303E866" w14:textId="207F4294" w:rsidR="00142D5A" w:rsidRPr="00142D5A" w:rsidRDefault="00142D5A" w:rsidP="00142D5A">
      <w:pPr>
        <w:jc w:val="center"/>
        <w:rPr>
          <w:b/>
          <w:bCs/>
          <w:sz w:val="24"/>
          <w:szCs w:val="24"/>
        </w:rPr>
      </w:pPr>
      <w:r w:rsidRPr="00142D5A">
        <w:rPr>
          <w:b/>
          <w:bCs/>
          <w:sz w:val="24"/>
          <w:szCs w:val="24"/>
        </w:rPr>
        <w:t>Platební podmínky</w:t>
      </w:r>
    </w:p>
    <w:p w14:paraId="75011936" w14:textId="77777777" w:rsidR="00142D5A" w:rsidRDefault="00142D5A" w:rsidP="00C72592">
      <w:pPr>
        <w:ind w:left="284" w:hanging="284"/>
      </w:pPr>
      <w:r>
        <w:t>1.</w:t>
      </w:r>
      <w:r>
        <w:tab/>
        <w:t>Zálohy na platby nejsou sjednány.</w:t>
      </w:r>
    </w:p>
    <w:p w14:paraId="463131EA" w14:textId="7AAC643F" w:rsidR="00142D5A" w:rsidRDefault="00142D5A" w:rsidP="00C72592">
      <w:pPr>
        <w:ind w:left="284" w:hanging="284"/>
      </w:pPr>
      <w:r>
        <w:t>2.</w:t>
      </w:r>
      <w:r>
        <w:tab/>
        <w:t xml:space="preserve">Podkladem pro úhradu ceny za dílo </w:t>
      </w:r>
      <w:r w:rsidR="003618E4">
        <w:t>je faktura</w:t>
      </w:r>
      <w:r>
        <w:t>, kter</w:t>
      </w:r>
      <w:r w:rsidR="003618E4">
        <w:t>á</w:t>
      </w:r>
      <w:r>
        <w:t xml:space="preserve"> bud</w:t>
      </w:r>
      <w:r w:rsidR="003618E4">
        <w:t>e</w:t>
      </w:r>
      <w: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854BD3D" w14:textId="5D9E0865" w:rsidR="00142D5A" w:rsidRDefault="00142D5A" w:rsidP="00C72592">
      <w:pPr>
        <w:pStyle w:val="Odstavecseseznamem"/>
        <w:numPr>
          <w:ilvl w:val="1"/>
          <w:numId w:val="39"/>
        </w:numPr>
        <w:ind w:left="851" w:hanging="284"/>
      </w:pPr>
      <w:r>
        <w:t xml:space="preserve">IČO objednatele, název </w:t>
      </w:r>
      <w:r w:rsidR="003618E4">
        <w:t>Díla</w:t>
      </w:r>
      <w:r>
        <w:t>,</w:t>
      </w:r>
    </w:p>
    <w:p w14:paraId="15ECC832" w14:textId="50B57E20" w:rsidR="00142D5A" w:rsidRDefault="00142D5A" w:rsidP="00C72592">
      <w:pPr>
        <w:pStyle w:val="Odstavecseseznamem"/>
        <w:numPr>
          <w:ilvl w:val="1"/>
          <w:numId w:val="39"/>
        </w:numPr>
        <w:ind w:left="851" w:hanging="284"/>
      </w:pPr>
      <w:r>
        <w:t>označení banky a číslo účtu, na který musí být zaplaceno (pokud je číslo účtu odlišné od čísla uvedeného v čl. I odst. 2, je zhotovitel povinen o této skutečnosti informovat objednatele),</w:t>
      </w:r>
    </w:p>
    <w:p w14:paraId="37C8E362" w14:textId="3AAA37F8" w:rsidR="00142D5A" w:rsidRDefault="00142D5A" w:rsidP="00C72592">
      <w:pPr>
        <w:pStyle w:val="Odstavecseseznamem"/>
        <w:numPr>
          <w:ilvl w:val="1"/>
          <w:numId w:val="39"/>
        </w:numPr>
        <w:ind w:left="851" w:hanging="284"/>
      </w:pPr>
      <w:r>
        <w:t>lhůtu splatnosti faktury,</w:t>
      </w:r>
    </w:p>
    <w:p w14:paraId="30C7E970" w14:textId="4191F5AD" w:rsidR="00142D5A" w:rsidRDefault="00142D5A" w:rsidP="00C72592">
      <w:pPr>
        <w:pStyle w:val="Odstavecseseznamem"/>
        <w:numPr>
          <w:ilvl w:val="1"/>
          <w:numId w:val="39"/>
        </w:numPr>
        <w:ind w:left="851" w:hanging="284"/>
      </w:pPr>
      <w:r>
        <w:t>označení osoby, která fakturu vyhotovila, vč. jejího podpisu a kontaktního telefonu,</w:t>
      </w:r>
    </w:p>
    <w:p w14:paraId="650AF692" w14:textId="3803A846" w:rsidR="008114E9" w:rsidRPr="008114E9" w:rsidRDefault="008114E9" w:rsidP="00C72592">
      <w:pPr>
        <w:pStyle w:val="Odstavecseseznamem"/>
        <w:numPr>
          <w:ilvl w:val="1"/>
          <w:numId w:val="39"/>
        </w:numPr>
        <w:ind w:left="851" w:hanging="284"/>
      </w:pPr>
      <w:r w:rsidRPr="008114E9">
        <w:t>přílohou vystavené faktury bude soupis skutečně provedených prací, který bude potvrzen zhotovitelem</w:t>
      </w:r>
      <w:r>
        <w:t xml:space="preserve"> </w:t>
      </w:r>
      <w:r w:rsidRPr="008114E9">
        <w:t>a zástupcem objednatele,</w:t>
      </w:r>
    </w:p>
    <w:p w14:paraId="5E407639" w14:textId="61384B46" w:rsidR="004067DB" w:rsidRDefault="00142D5A" w:rsidP="00C72592">
      <w:pPr>
        <w:pStyle w:val="Odstavecseseznamem"/>
        <w:numPr>
          <w:ilvl w:val="1"/>
          <w:numId w:val="39"/>
        </w:numPr>
        <w:ind w:left="851" w:hanging="284"/>
      </w:pPr>
      <w:r>
        <w:t xml:space="preserve">přílohou </w:t>
      </w:r>
      <w:r w:rsidR="008114E9">
        <w:t xml:space="preserve">faktury </w:t>
      </w:r>
      <w:r>
        <w:t xml:space="preserve">bude </w:t>
      </w:r>
      <w:r w:rsidR="00C72592">
        <w:t xml:space="preserve">i </w:t>
      </w:r>
      <w:r>
        <w:t xml:space="preserve">protokol o předání a převzetí díla dle čl. </w:t>
      </w:r>
      <w:r w:rsidR="00F71E27">
        <w:t>IX</w:t>
      </w:r>
      <w:r>
        <w:t xml:space="preserve">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w:t>
      </w:r>
      <w:r w:rsidR="00F71E27">
        <w:t>IX</w:t>
      </w:r>
      <w:r>
        <w:t xml:space="preserve"> odst. 4 této smlouvy, podepsaný </w:t>
      </w:r>
      <w:r w:rsidR="00BF39C2">
        <w:t>zástupcem objednatele.</w:t>
      </w:r>
    </w:p>
    <w:p w14:paraId="2B3626B5" w14:textId="33341988" w:rsidR="00142D5A" w:rsidRPr="007B5546" w:rsidRDefault="00142D5A" w:rsidP="00C72592">
      <w:pPr>
        <w:numPr>
          <w:ilvl w:val="0"/>
          <w:numId w:val="32"/>
        </w:numPr>
        <w:ind w:left="284" w:hanging="284"/>
        <w:rPr>
          <w:rFonts w:ascii="Calibri" w:eastAsia="Calibri" w:hAnsi="Calibri" w:cs="Times New Roman"/>
        </w:rPr>
      </w:pPr>
      <w:r w:rsidRPr="007B5546">
        <w:rPr>
          <w:rFonts w:ascii="Calibri" w:eastAsia="Calibri" w:hAnsi="Calibri" w:cs="Times New Roman"/>
        </w:rPr>
        <w:t>Lhůta splatnosti faktur</w:t>
      </w:r>
      <w:r w:rsidR="002F48F6">
        <w:rPr>
          <w:rFonts w:ascii="Calibri" w:eastAsia="Calibri" w:hAnsi="Calibri" w:cs="Times New Roman"/>
        </w:rPr>
        <w:t>y</w:t>
      </w:r>
      <w:r w:rsidRPr="007B5546">
        <w:rPr>
          <w:rFonts w:ascii="Calibri" w:eastAsia="Calibri" w:hAnsi="Calibri" w:cs="Times New Roman"/>
        </w:rPr>
        <w:t xml:space="preserve"> je dohodou stanovena na </w:t>
      </w:r>
      <w:r w:rsidR="00A62BD0">
        <w:rPr>
          <w:rFonts w:ascii="Calibri" w:eastAsia="Calibri" w:hAnsi="Calibri" w:cs="Times New Roman"/>
        </w:rPr>
        <w:t>30</w:t>
      </w:r>
      <w:r w:rsidRPr="007B5546">
        <w:rPr>
          <w:rFonts w:ascii="Calibri" w:eastAsia="Calibri" w:hAnsi="Calibri" w:cs="Times New Roman"/>
        </w:rPr>
        <w:t xml:space="preserve"> kalendářních dnů ode dne jej</w:t>
      </w:r>
      <w:r w:rsidR="002F48F6">
        <w:rPr>
          <w:rFonts w:ascii="Calibri" w:eastAsia="Calibri" w:hAnsi="Calibri" w:cs="Times New Roman"/>
        </w:rPr>
        <w:t>ího</w:t>
      </w:r>
      <w:r w:rsidRPr="007B5546">
        <w:rPr>
          <w:rFonts w:ascii="Calibri" w:eastAsia="Calibri" w:hAnsi="Calibri" w:cs="Times New Roman"/>
        </w:rPr>
        <w:t xml:space="preserve"> doručení objednateli. </w:t>
      </w:r>
    </w:p>
    <w:p w14:paraId="029E4596" w14:textId="795E2FD6" w:rsidR="00142D5A" w:rsidRDefault="00142D5A" w:rsidP="00C72592">
      <w:pPr>
        <w:pStyle w:val="Odstavecseseznamem"/>
        <w:numPr>
          <w:ilvl w:val="0"/>
          <w:numId w:val="32"/>
        </w:numPr>
        <w:ind w:left="284" w:hanging="284"/>
      </w:pPr>
      <w:r>
        <w:t>Zhotovitel doručí faktur</w:t>
      </w:r>
      <w:r w:rsidR="00D02EFC">
        <w:t>u</w:t>
      </w:r>
      <w:r>
        <w:t xml:space="preserve"> v listinné podobě osobně na podatelnu objednatele nebo v elektronické formě se svým zaručeným elektronickým podpisem na elektronickou podatelnu objednatele (podatelna@rymarov.cz) nebo doručenkou prostřednictvím provozovatele poštovních služeb. Zhotovitel je povinen doručit fakturu objednateli nejpozději 10. den kalendářního měsíce následujícího po dni uskutečnění zdanitelného plnění.</w:t>
      </w:r>
    </w:p>
    <w:p w14:paraId="0CE04484" w14:textId="3E7F6DD0" w:rsidR="00142D5A" w:rsidRDefault="00142D5A" w:rsidP="00C72592">
      <w:pPr>
        <w:pStyle w:val="Odstavecseseznamem"/>
        <w:numPr>
          <w:ilvl w:val="0"/>
          <w:numId w:val="32"/>
        </w:numPr>
        <w:ind w:left="284" w:hanging="284"/>
      </w:pPr>
      <w:r>
        <w:lastRenderedPageBreak/>
        <w:t>Objednatel je oprávněn vadnou fakturu před uplynutím lhůty splatnosti vrátit druhé smluvní straně bez zaplacení k provedení opravy v těchto případech:</w:t>
      </w:r>
    </w:p>
    <w:p w14:paraId="12B13833" w14:textId="77777777" w:rsidR="00142D5A" w:rsidRDefault="00142D5A" w:rsidP="00C72592">
      <w:pPr>
        <w:ind w:left="567" w:hanging="283"/>
      </w:pPr>
      <w:r>
        <w:t>•</w:t>
      </w:r>
      <w:r>
        <w:tab/>
        <w:t>nebude-li faktura obsahovat některou povinnou nebo dohodnutou náležitost nebo bude-li chybně vyúčtována cena za dílo,</w:t>
      </w:r>
    </w:p>
    <w:p w14:paraId="33C5C87F" w14:textId="77777777" w:rsidR="00142D5A" w:rsidRDefault="00142D5A" w:rsidP="00C72592">
      <w:pPr>
        <w:ind w:left="567" w:hanging="283"/>
      </w:pPr>
      <w:r>
        <w:t>•</w:t>
      </w:r>
      <w:r>
        <w:tab/>
        <w:t>budou-li vyúčtovány práce, které nebyly provedeny či nebyly potvrzeny oprávněným zástupcem objednatele,</w:t>
      </w:r>
    </w:p>
    <w:p w14:paraId="45A981C5" w14:textId="77777777" w:rsidR="00142D5A" w:rsidRDefault="00142D5A" w:rsidP="00C72592">
      <w:pPr>
        <w:ind w:left="567" w:hanging="283"/>
      </w:pPr>
      <w:r>
        <w:t>•</w:t>
      </w:r>
      <w:r>
        <w:tab/>
        <w:t>bude-li DPH vyúčtována v nesprávné výši.</w:t>
      </w:r>
    </w:p>
    <w:p w14:paraId="12E44BA8" w14:textId="77777777" w:rsidR="00142D5A" w:rsidRDefault="00142D5A" w:rsidP="00C72592">
      <w:pPr>
        <w:ind w:left="284"/>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5B37292C" w14:textId="5B6920E3" w:rsidR="00142D5A" w:rsidRDefault="00142D5A" w:rsidP="00C72592">
      <w:pPr>
        <w:pStyle w:val="Odstavecseseznamem"/>
        <w:numPr>
          <w:ilvl w:val="0"/>
          <w:numId w:val="32"/>
        </w:numPr>
        <w:ind w:left="284" w:hanging="284"/>
      </w:pPr>
      <w:r>
        <w:t>Povinnost zaplatit cenu za dílo je splněna dnem odepsání příslušné částky z účtu objednatele.</w:t>
      </w:r>
    </w:p>
    <w:p w14:paraId="43D89FD7" w14:textId="4BD111CB" w:rsidR="00142D5A" w:rsidRDefault="00142D5A" w:rsidP="00C72592">
      <w:pPr>
        <w:pStyle w:val="Odstavecseseznamem"/>
        <w:numPr>
          <w:ilvl w:val="0"/>
          <w:numId w:val="34"/>
        </w:numPr>
        <w:ind w:left="284" w:hanging="284"/>
      </w:pPr>
      <w:r>
        <w:t xml:space="preserve">Nejpozději při předání díla provede zhotovitel rozdělení nákladů dodávek díla dle požadavků objednatele pro potřeby převedení </w:t>
      </w:r>
      <w:r w:rsidR="00692AD0">
        <w:t xml:space="preserve">díla </w:t>
      </w:r>
      <w:r>
        <w:t>do dlouhodobého hmotného majetku.</w:t>
      </w:r>
    </w:p>
    <w:p w14:paraId="6878D372" w14:textId="5D089A6F" w:rsidR="00142D5A" w:rsidRDefault="00142D5A" w:rsidP="00EC162B">
      <w:pPr>
        <w:pStyle w:val="Odstavecseseznamem"/>
        <w:numPr>
          <w:ilvl w:val="0"/>
          <w:numId w:val="47"/>
        </w:numPr>
        <w:ind w:left="284" w:hanging="284"/>
      </w:pPr>
      <w: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7E549C2B" w14:textId="77777777" w:rsidR="00142D5A" w:rsidRDefault="00142D5A" w:rsidP="00C72592">
      <w:pPr>
        <w:ind w:left="567" w:hanging="283"/>
      </w:pPr>
      <w:r>
        <w:t>•</w:t>
      </w:r>
      <w:r>
        <w:tab/>
        <w:t>zhotovitel bude ke dni uskutečnění zdanitelného plnění zveřejněn v aplikaci „Registr plátců DPH“ jako nespolehlivý plátce, nebo</w:t>
      </w:r>
    </w:p>
    <w:p w14:paraId="0EF82312" w14:textId="77777777" w:rsidR="00142D5A" w:rsidRDefault="00142D5A" w:rsidP="00C72592">
      <w:pPr>
        <w:ind w:left="567" w:hanging="283"/>
      </w:pPr>
      <w:r>
        <w:t>•</w:t>
      </w:r>
      <w:r>
        <w:tab/>
        <w:t>zhotovitel bude ke dni uskutečnění zdanitelného plnění v insolvenčním řízení, nebo</w:t>
      </w:r>
    </w:p>
    <w:p w14:paraId="60663058" w14:textId="77777777" w:rsidR="00142D5A" w:rsidRDefault="00142D5A" w:rsidP="00C72592">
      <w:pPr>
        <w:ind w:left="567" w:hanging="283"/>
      </w:pPr>
      <w:r>
        <w:t>•</w:t>
      </w:r>
      <w:r>
        <w:tab/>
        <w:t>bankovní účet zhotovitele určený k úhradě plnění uvedený na faktuře nebude správcem daně zveřejněn v aplikaci „Registr plátců DPH“.</w:t>
      </w:r>
    </w:p>
    <w:p w14:paraId="4B5992C2" w14:textId="77777777" w:rsidR="00142D5A" w:rsidRDefault="00142D5A" w:rsidP="00C72592">
      <w:pPr>
        <w:ind w:left="284"/>
      </w:pPr>
      <w:r>
        <w:t>Objednatel nenese odpovědnost za případné penále a jiné postihy vyměřené či stanovené správcem daně zhotoviteli v souvislosti s potenciálně pozdní úhradou DPH, tj. po datu splatnosti této daně.</w:t>
      </w:r>
    </w:p>
    <w:p w14:paraId="62E834EA" w14:textId="4CA6A2B2" w:rsidR="00647177" w:rsidRDefault="00142D5A" w:rsidP="00EC162B">
      <w:pPr>
        <w:pStyle w:val="Odstavecseseznamem"/>
        <w:numPr>
          <w:ilvl w:val="0"/>
          <w:numId w:val="47"/>
        </w:numPr>
        <w:ind w:left="284" w:hanging="284"/>
      </w:pPr>
      <w: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326BE1E0" w14:textId="77777777" w:rsidR="000F2D1E" w:rsidRPr="000F2D1E" w:rsidRDefault="000F2D1E" w:rsidP="00AA4395">
      <w:pPr>
        <w:pStyle w:val="Nadpis1"/>
        <w:keepNext/>
        <w:rPr>
          <w:rFonts w:eastAsia="Calibri"/>
          <w:color w:val="auto"/>
          <w:sz w:val="22"/>
          <w:szCs w:val="22"/>
        </w:rPr>
      </w:pPr>
    </w:p>
    <w:p w14:paraId="3559140B" w14:textId="126E742F" w:rsidR="000F2D1E" w:rsidRPr="000F2D1E" w:rsidRDefault="000F2D1E" w:rsidP="00AA4395">
      <w:pPr>
        <w:pStyle w:val="Nadpis1"/>
        <w:keepNext/>
        <w:numPr>
          <w:ilvl w:val="0"/>
          <w:numId w:val="0"/>
        </w:numPr>
        <w:rPr>
          <w:rFonts w:eastAsia="Calibri"/>
          <w:color w:val="auto"/>
          <w:sz w:val="22"/>
          <w:szCs w:val="22"/>
        </w:rPr>
      </w:pPr>
      <w:r>
        <w:rPr>
          <w:rFonts w:eastAsia="Calibri"/>
        </w:rPr>
        <w:t>Jakost díla</w:t>
      </w:r>
    </w:p>
    <w:p w14:paraId="524236CF" w14:textId="70C444C7" w:rsidR="000F2D1E" w:rsidRPr="000F2D1E" w:rsidRDefault="000F2D1E" w:rsidP="00AA4395">
      <w:pPr>
        <w:keepNext/>
        <w:numPr>
          <w:ilvl w:val="1"/>
          <w:numId w:val="22"/>
        </w:numPr>
        <w:ind w:left="284" w:hanging="284"/>
        <w:rPr>
          <w:rFonts w:ascii="Calibri" w:eastAsia="Calibri" w:hAnsi="Calibri" w:cs="Times New Roman"/>
        </w:rPr>
      </w:pPr>
      <w:r w:rsidRPr="000F2D1E">
        <w:rPr>
          <w:rFonts w:ascii="Calibri" w:eastAsia="Calibri" w:hAnsi="Calibri" w:cs="Times New Roman"/>
        </w:rPr>
        <w:t xml:space="preserve">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w:t>
      </w:r>
      <w:r w:rsidR="00AA4395">
        <w:rPr>
          <w:rFonts w:ascii="Calibri" w:eastAsia="Calibri" w:hAnsi="Calibri" w:cs="Times New Roman"/>
        </w:rPr>
        <w:t>zejména pak předpisům požární ochrany</w:t>
      </w:r>
      <w:r w:rsidR="00AA4395" w:rsidRPr="000F2D1E">
        <w:rPr>
          <w:rFonts w:ascii="Calibri" w:eastAsia="Calibri" w:hAnsi="Calibri" w:cs="Times New Roman"/>
        </w:rPr>
        <w:t xml:space="preserve">, </w:t>
      </w:r>
      <w:r w:rsidR="00AA4395">
        <w:rPr>
          <w:rFonts w:ascii="Calibri" w:eastAsia="Calibri" w:hAnsi="Calibri" w:cs="Times New Roman"/>
        </w:rPr>
        <w:t>zákonu o provozu vozidel na veřejných komunikacích,</w:t>
      </w:r>
      <w:r w:rsidR="00AA4395" w:rsidRPr="000F2D1E">
        <w:rPr>
          <w:rFonts w:ascii="Calibri" w:eastAsia="Calibri" w:hAnsi="Calibri" w:cs="Times New Roman"/>
        </w:rPr>
        <w:t xml:space="preserve"> </w:t>
      </w:r>
      <w:r w:rsidRPr="000F2D1E">
        <w:rPr>
          <w:rFonts w:ascii="Calibri" w:eastAsia="Calibri" w:hAnsi="Calibri" w:cs="Times New Roman"/>
        </w:rPr>
        <w:t xml:space="preserve">českým technickým normám, zadání veřejné zakázky a této smlouvě. K tomu se zhotovitel zavazuje používat pouze materiály a konstrukce vyhovující požadavkům kladeným na jejich jakost a mající prohlášení o shodě dle zákona č. 22/1997 Sb., o technických </w:t>
      </w:r>
      <w:r w:rsidRPr="000F2D1E">
        <w:rPr>
          <w:rFonts w:ascii="Calibri" w:eastAsia="Calibri" w:hAnsi="Calibri" w:cs="Times New Roman"/>
        </w:rPr>
        <w:lastRenderedPageBreak/>
        <w:t>požadavcích na výrobky a o změně a doplnění některých zákonů, ve znění pozdějších předpisů a jeho prováděcích předpisů.</w:t>
      </w:r>
    </w:p>
    <w:p w14:paraId="513D8308" w14:textId="77777777" w:rsidR="000F2D1E" w:rsidRPr="000F2D1E" w:rsidRDefault="000F2D1E" w:rsidP="00AA4395">
      <w:pPr>
        <w:keepNext/>
        <w:numPr>
          <w:ilvl w:val="1"/>
          <w:numId w:val="22"/>
        </w:numPr>
        <w:ind w:left="284" w:hanging="284"/>
        <w:rPr>
          <w:rFonts w:ascii="Calibri" w:eastAsia="Calibri" w:hAnsi="Calibri" w:cs="Times New Roman"/>
        </w:rPr>
      </w:pPr>
      <w:r w:rsidRPr="000F2D1E">
        <w:rPr>
          <w:rFonts w:ascii="Calibri" w:eastAsia="Calibri" w:hAnsi="Calibri" w:cs="Times New Roman"/>
        </w:rPr>
        <w:t>Smluvní strany se dohodly, že bude-li v rámci díla dodáváno zboží, toto bude dodáno v I. jakosti.</w:t>
      </w:r>
    </w:p>
    <w:p w14:paraId="3FD8AFF5" w14:textId="77777777" w:rsidR="000F2D1E" w:rsidRPr="000F2D1E" w:rsidRDefault="000F2D1E" w:rsidP="00AA4395">
      <w:pPr>
        <w:keepNext/>
        <w:numPr>
          <w:ilvl w:val="1"/>
          <w:numId w:val="22"/>
        </w:numPr>
        <w:ind w:left="284" w:hanging="284"/>
        <w:rPr>
          <w:rFonts w:ascii="Calibri" w:eastAsia="Calibri" w:hAnsi="Calibri" w:cs="Times New Roman"/>
        </w:rPr>
      </w:pPr>
      <w:r w:rsidRPr="000F2D1E">
        <w:rPr>
          <w:rFonts w:ascii="Calibri" w:eastAsia="Calibri" w:hAnsi="Calibri" w:cs="Times New Roman"/>
        </w:rPr>
        <w:t>Jakost dodávaných materiálů a konstrukcí bude dokladována předepsaným způsobem při kontrolních prohlídkách a při předání a převzetí díla.</w:t>
      </w:r>
    </w:p>
    <w:p w14:paraId="2741FE5A" w14:textId="77777777" w:rsidR="005D5F80" w:rsidRDefault="005D5F80" w:rsidP="005D5F80">
      <w:pPr>
        <w:pStyle w:val="Nadpis1"/>
      </w:pPr>
    </w:p>
    <w:p w14:paraId="0142D1B3" w14:textId="23DB185A" w:rsidR="00647177" w:rsidRPr="00647177" w:rsidRDefault="00647177" w:rsidP="00A204BF">
      <w:pPr>
        <w:pStyle w:val="Nadpis1"/>
        <w:numPr>
          <w:ilvl w:val="0"/>
          <w:numId w:val="0"/>
        </w:numPr>
        <w:ind w:hanging="426"/>
      </w:pPr>
      <w:r w:rsidRPr="00647177">
        <w:t>Provádění díla</w:t>
      </w:r>
    </w:p>
    <w:p w14:paraId="7B736796" w14:textId="77777777" w:rsidR="00647177" w:rsidRPr="00647177" w:rsidRDefault="00647177" w:rsidP="00647177">
      <w:pPr>
        <w:numPr>
          <w:ilvl w:val="1"/>
          <w:numId w:val="23"/>
        </w:numPr>
        <w:ind w:left="284" w:hanging="284"/>
        <w:rPr>
          <w:rFonts w:ascii="Calibri" w:eastAsia="Calibri" w:hAnsi="Calibri" w:cs="Times New Roman"/>
        </w:rPr>
      </w:pPr>
      <w:r w:rsidRPr="00647177">
        <w:rPr>
          <w:rFonts w:ascii="Calibri" w:eastAsia="Calibri" w:hAnsi="Calibri" w:cs="Times New Roman"/>
        </w:rPr>
        <w:t>Zhotovitel je povinen:</w:t>
      </w:r>
    </w:p>
    <w:p w14:paraId="1559E21A" w14:textId="77777777" w:rsidR="00647177" w:rsidRPr="00647177" w:rsidRDefault="00647177" w:rsidP="00647177">
      <w:pPr>
        <w:numPr>
          <w:ilvl w:val="1"/>
          <w:numId w:val="24"/>
        </w:numPr>
        <w:ind w:left="851" w:hanging="284"/>
        <w:rPr>
          <w:rFonts w:ascii="Calibri" w:eastAsia="Calibri" w:hAnsi="Calibri" w:cs="Times New Roman"/>
        </w:rPr>
      </w:pPr>
      <w:r w:rsidRPr="00647177">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65600D6" w14:textId="77777777" w:rsidR="00647177" w:rsidRPr="00647177" w:rsidRDefault="00647177" w:rsidP="00647177">
      <w:pPr>
        <w:numPr>
          <w:ilvl w:val="1"/>
          <w:numId w:val="24"/>
        </w:numPr>
        <w:ind w:left="851" w:hanging="284"/>
        <w:rPr>
          <w:rFonts w:ascii="Calibri" w:eastAsia="Calibri" w:hAnsi="Calibri" w:cs="Times New Roman"/>
        </w:rPr>
      </w:pPr>
      <w:r w:rsidRPr="00647177">
        <w:rPr>
          <w:rFonts w:ascii="Calibri" w:eastAsia="Calibri" w:hAnsi="Calibri" w:cs="Times New Roman"/>
        </w:rPr>
        <w:t>dodržovat při provádění díla ujednání této smlouvy, řídit se podklady a pokyny objednatele a poskytnout mu požadovanou dokumentaci a informace,</w:t>
      </w:r>
    </w:p>
    <w:p w14:paraId="4C6ADB65" w14:textId="77777777" w:rsidR="00647177" w:rsidRPr="00647177" w:rsidRDefault="00647177" w:rsidP="00647177">
      <w:pPr>
        <w:numPr>
          <w:ilvl w:val="1"/>
          <w:numId w:val="24"/>
        </w:numPr>
        <w:ind w:left="851" w:hanging="284"/>
        <w:rPr>
          <w:rFonts w:ascii="Calibri" w:eastAsia="Calibri" w:hAnsi="Calibri" w:cs="Times New Roman"/>
        </w:rPr>
      </w:pPr>
      <w:r w:rsidRPr="00647177">
        <w:rPr>
          <w:rFonts w:ascii="Calibri" w:eastAsia="Calibri" w:hAnsi="Calibri" w:cs="Times New Roman"/>
        </w:rPr>
        <w:t>účastnit se na základě pozvánky objednatele všech jednání týkajících se předmětného díla,</w:t>
      </w:r>
    </w:p>
    <w:p w14:paraId="3A6FA0BC" w14:textId="170593D8" w:rsidR="00647177" w:rsidRPr="00647177" w:rsidRDefault="00647177" w:rsidP="00647177">
      <w:pPr>
        <w:numPr>
          <w:ilvl w:val="1"/>
          <w:numId w:val="24"/>
        </w:numPr>
        <w:ind w:left="851" w:hanging="284"/>
        <w:rPr>
          <w:rFonts w:ascii="Calibri" w:eastAsia="Calibri" w:hAnsi="Calibri" w:cs="Times New Roman"/>
        </w:rPr>
      </w:pPr>
      <w:r w:rsidRPr="00647177">
        <w:rPr>
          <w:rFonts w:ascii="Calibri" w:eastAsia="Calibri" w:hAnsi="Calibri" w:cs="Times New Roman"/>
        </w:rPr>
        <w:t>průběžně provádět veškeré potřebné zkoušky, měření a atesty k prokázání kvalitativních parametrů předmětu díla</w:t>
      </w:r>
      <w:r w:rsidR="005D5F80">
        <w:rPr>
          <w:rFonts w:ascii="Calibri" w:eastAsia="Calibri" w:hAnsi="Calibri" w:cs="Times New Roman"/>
        </w:rPr>
        <w:t>,</w:t>
      </w:r>
    </w:p>
    <w:p w14:paraId="67762D7A" w14:textId="1285D3BF" w:rsidR="00647177" w:rsidRDefault="00647177" w:rsidP="00647177">
      <w:pPr>
        <w:numPr>
          <w:ilvl w:val="1"/>
          <w:numId w:val="24"/>
        </w:numPr>
        <w:ind w:left="851" w:hanging="284"/>
        <w:rPr>
          <w:rFonts w:ascii="Calibri" w:eastAsia="Calibri" w:hAnsi="Calibri" w:cs="Times New Roman"/>
        </w:rPr>
      </w:pPr>
      <w:r w:rsidRPr="00647177">
        <w:rPr>
          <w:rFonts w:ascii="Calibri" w:eastAsia="Calibri" w:hAnsi="Calibri" w:cs="Times New Roman"/>
        </w:rPr>
        <w:t>dbát při provádění díla na ochranu životního prostředí a dodržovat platné technické, bezpečnostní, zdravotní, hygienické</w:t>
      </w:r>
      <w:r w:rsidR="00445D9A">
        <w:rPr>
          <w:rFonts w:ascii="Calibri" w:eastAsia="Calibri" w:hAnsi="Calibri" w:cs="Times New Roman"/>
        </w:rPr>
        <w:t>, požární</w:t>
      </w:r>
      <w:r w:rsidRPr="00647177">
        <w:rPr>
          <w:rFonts w:ascii="Calibri" w:eastAsia="Calibri" w:hAnsi="Calibri" w:cs="Times New Roman"/>
        </w:rPr>
        <w:t xml:space="preserve"> a jiné předpisy, včetně předpisů týkajících se ochrany životního prostředí</w:t>
      </w:r>
      <w:r w:rsidR="008B14CB">
        <w:rPr>
          <w:rFonts w:ascii="Calibri" w:eastAsia="Calibri" w:hAnsi="Calibri" w:cs="Times New Roman"/>
        </w:rPr>
        <w:t>,</w:t>
      </w:r>
    </w:p>
    <w:p w14:paraId="7F570627" w14:textId="77777777" w:rsidR="00647177" w:rsidRPr="00647177" w:rsidRDefault="00647177" w:rsidP="00647177">
      <w:pPr>
        <w:numPr>
          <w:ilvl w:val="1"/>
          <w:numId w:val="23"/>
        </w:numPr>
        <w:ind w:left="284" w:hanging="284"/>
        <w:rPr>
          <w:rFonts w:ascii="Calibri" w:eastAsia="Calibri" w:hAnsi="Calibri" w:cs="Times New Roman"/>
        </w:rPr>
      </w:pPr>
      <w:r w:rsidRPr="00647177">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4893F86F" w14:textId="77777777" w:rsidR="00647177" w:rsidRPr="00647177" w:rsidRDefault="00647177" w:rsidP="00647177">
      <w:pPr>
        <w:numPr>
          <w:ilvl w:val="0"/>
          <w:numId w:val="25"/>
        </w:numPr>
        <w:ind w:left="851" w:hanging="284"/>
        <w:rPr>
          <w:rFonts w:ascii="Calibri" w:eastAsia="Calibri" w:hAnsi="Calibri" w:cs="Times New Roman"/>
        </w:rPr>
      </w:pPr>
      <w:r w:rsidRPr="00647177">
        <w:rPr>
          <w:rFonts w:ascii="Calibri" w:eastAsia="Calibri" w:hAnsi="Calibri" w:cs="Times New Roman"/>
        </w:rPr>
        <w:t>zjistí-li při provádění díla skryté překážky bránící řádnému provedení díla. Zhotovitel je povinen navrhnout objednateli další postup,</w:t>
      </w:r>
    </w:p>
    <w:p w14:paraId="6FAE944F" w14:textId="0A248B2C" w:rsidR="00647177" w:rsidRDefault="00647177" w:rsidP="00647177">
      <w:pPr>
        <w:numPr>
          <w:ilvl w:val="0"/>
          <w:numId w:val="25"/>
        </w:numPr>
        <w:ind w:left="851" w:hanging="284"/>
        <w:rPr>
          <w:rFonts w:ascii="Calibri" w:eastAsia="Calibri" w:hAnsi="Calibri" w:cs="Times New Roman"/>
        </w:rPr>
      </w:pPr>
      <w:r w:rsidRPr="00647177">
        <w:rPr>
          <w:rFonts w:ascii="Calibri" w:eastAsia="Calibri" w:hAnsi="Calibri" w:cs="Times New Roman"/>
        </w:rPr>
        <w:t>o případné nevhodnosti realizace vyžadovaných prací</w:t>
      </w:r>
      <w:r w:rsidR="008B14CB">
        <w:rPr>
          <w:rFonts w:ascii="Calibri" w:eastAsia="Calibri" w:hAnsi="Calibri" w:cs="Times New Roman"/>
        </w:rPr>
        <w:t>,</w:t>
      </w:r>
    </w:p>
    <w:p w14:paraId="785EF2E5" w14:textId="45D6BAA6" w:rsidR="008B14CB" w:rsidRPr="007B5546" w:rsidRDefault="008B14CB" w:rsidP="008B14CB">
      <w:pPr>
        <w:numPr>
          <w:ilvl w:val="0"/>
          <w:numId w:val="25"/>
        </w:numPr>
        <w:ind w:left="851" w:hanging="284"/>
        <w:rPr>
          <w:rFonts w:ascii="Calibri" w:eastAsia="Calibri" w:hAnsi="Calibri" w:cs="Times New Roman"/>
        </w:rPr>
      </w:pPr>
      <w:r w:rsidRPr="007B5546">
        <w:rPr>
          <w:rFonts w:ascii="Calibri" w:eastAsia="Calibri" w:hAnsi="Calibri" w:cs="Times New Roman"/>
        </w:rPr>
        <w:t xml:space="preserve">zjistí-li v </w:t>
      </w:r>
      <w:r w:rsidR="00C72592">
        <w:rPr>
          <w:rFonts w:ascii="Calibri" w:eastAsia="Calibri" w:hAnsi="Calibri" w:cs="Times New Roman"/>
        </w:rPr>
        <w:t>p</w:t>
      </w:r>
      <w:r w:rsidRPr="007B5546">
        <w:rPr>
          <w:rFonts w:ascii="Calibri" w:eastAsia="Calibri" w:hAnsi="Calibri" w:cs="Times New Roman"/>
        </w:rPr>
        <w:t xml:space="preserve">říslušné dokumentaci vady a nedostatky. Touto kontrolou není dotčena odpovědnost objednatele za správnost předané </w:t>
      </w:r>
      <w:r w:rsidR="00EC162B">
        <w:rPr>
          <w:rFonts w:ascii="Calibri" w:eastAsia="Calibri" w:hAnsi="Calibri" w:cs="Times New Roman"/>
        </w:rPr>
        <w:t>p</w:t>
      </w:r>
      <w:r w:rsidRPr="007B5546">
        <w:rPr>
          <w:rFonts w:ascii="Calibri" w:eastAsia="Calibri" w:hAnsi="Calibri" w:cs="Times New Roman"/>
        </w:rPr>
        <w:t xml:space="preserve">říslušné dokumentace. Zhotovitel se zavazuje předat objednateli soupis zjištěných vad a nedostatků </w:t>
      </w:r>
      <w:r w:rsidR="00C72592">
        <w:rPr>
          <w:rFonts w:ascii="Calibri" w:eastAsia="Calibri" w:hAnsi="Calibri" w:cs="Times New Roman"/>
        </w:rPr>
        <w:t>p</w:t>
      </w:r>
      <w:r w:rsidRPr="007B5546">
        <w:rPr>
          <w:rFonts w:ascii="Calibri" w:eastAsia="Calibri" w:hAnsi="Calibri" w:cs="Times New Roman"/>
        </w:rPr>
        <w:t>říslušné dokumentace s dopadem na sjednanou cenu díla včetně návrhů na jejich odstranění.</w:t>
      </w:r>
    </w:p>
    <w:p w14:paraId="0631346E" w14:textId="50C5D2C8" w:rsidR="008B14CB" w:rsidRPr="007B5546" w:rsidRDefault="008B14CB" w:rsidP="008B14CB">
      <w:pPr>
        <w:numPr>
          <w:ilvl w:val="1"/>
          <w:numId w:val="23"/>
        </w:numPr>
        <w:ind w:left="284" w:hanging="284"/>
        <w:rPr>
          <w:rFonts w:ascii="Calibri" w:eastAsia="Calibri" w:hAnsi="Calibri" w:cs="Times New Roman"/>
        </w:rPr>
      </w:pPr>
      <w:r w:rsidRPr="007B5546">
        <w:rPr>
          <w:rFonts w:ascii="Calibri" w:eastAsia="Calibri" w:hAnsi="Calibri" w:cs="Times New Roman"/>
        </w:rPr>
        <w:t>Zhotovitel je povinen provedené práce a výrobky zabezpečit před poškozením a krádežemi až do předání díla k užívání objednateli, a to na vlastní náklady.</w:t>
      </w:r>
    </w:p>
    <w:p w14:paraId="594DBF54" w14:textId="77777777" w:rsidR="009F46DA" w:rsidRPr="00C7015F" w:rsidRDefault="009F46DA" w:rsidP="009F46DA">
      <w:pPr>
        <w:numPr>
          <w:ilvl w:val="1"/>
          <w:numId w:val="23"/>
        </w:numPr>
        <w:ind w:left="284" w:hanging="284"/>
        <w:rPr>
          <w:rFonts w:ascii="Calibri" w:eastAsia="Calibri" w:hAnsi="Calibri" w:cs="Times New Roman"/>
        </w:rPr>
      </w:pPr>
      <w:r w:rsidRPr="00C7015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6B1E87D" w14:textId="77777777" w:rsidR="009F46DA" w:rsidRPr="001366E8" w:rsidRDefault="009F46DA" w:rsidP="009F46DA">
      <w:pPr>
        <w:ind w:left="284"/>
        <w:rPr>
          <w:rFonts w:ascii="Calibri" w:eastAsia="Calibri" w:hAnsi="Calibri" w:cs="Times New Roman"/>
        </w:rPr>
      </w:pPr>
      <w:r w:rsidRPr="00C7015F">
        <w:rPr>
          <w:rFonts w:ascii="Calibri" w:eastAsia="Calibri" w:hAnsi="Calibri" w:cs="Times New Roman"/>
        </w:rPr>
        <w:t xml:space="preserve">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w:t>
      </w:r>
      <w:r w:rsidRPr="00C7015F">
        <w:rPr>
          <w:rFonts w:ascii="Calibri" w:eastAsia="Calibri" w:hAnsi="Calibri" w:cs="Times New Roman"/>
        </w:rPr>
        <w:lastRenderedPageBreak/>
        <w:t>jejichž souhrnná jmenovitá hodnota přesahuje 10 % základního kapitálu, vyhotovený ve lhůtě 90 dnů před dnem předložení seznamu poddodavatelů.</w:t>
      </w:r>
    </w:p>
    <w:p w14:paraId="66227DB3" w14:textId="691AF5DC" w:rsidR="00647177" w:rsidRPr="00647177" w:rsidRDefault="00647177" w:rsidP="00647177">
      <w:pPr>
        <w:numPr>
          <w:ilvl w:val="1"/>
          <w:numId w:val="23"/>
        </w:numPr>
        <w:ind w:left="284" w:hanging="284"/>
        <w:rPr>
          <w:rFonts w:ascii="Calibri" w:eastAsia="Calibri" w:hAnsi="Calibri" w:cs="Times New Roman"/>
        </w:rPr>
      </w:pPr>
      <w:r w:rsidRPr="00647177">
        <w:rPr>
          <w:rFonts w:ascii="Calibri" w:eastAsia="Calibri" w:hAnsi="Calibri" w:cs="Times New Roman"/>
        </w:rPr>
        <w:t xml:space="preserve">Zhotovitel se zavazuje realizovat dílo prostřednictvím osob, kterými byla prokazována kvalifikace v rámci zadávacího řízení. Zhotovitel je oprávněn změnit </w:t>
      </w:r>
      <w:r w:rsidR="009F46DA">
        <w:rPr>
          <w:rFonts w:ascii="Calibri" w:eastAsia="Calibri" w:hAnsi="Calibri" w:cs="Times New Roman"/>
        </w:rPr>
        <w:t>poddodavatele, pomocí kterého prokazoval splnění části kvalifikace</w:t>
      </w:r>
      <w:r w:rsidR="009F46DA" w:rsidRPr="00647177">
        <w:rPr>
          <w:rFonts w:ascii="Calibri" w:eastAsia="Calibri" w:hAnsi="Calibri" w:cs="Times New Roman"/>
        </w:rPr>
        <w:t xml:space="preserve"> </w:t>
      </w:r>
      <w:r w:rsidR="009F46DA">
        <w:rPr>
          <w:rFonts w:ascii="Calibri" w:eastAsia="Calibri" w:hAnsi="Calibri" w:cs="Times New Roman"/>
        </w:rPr>
        <w:t xml:space="preserve">či jinou </w:t>
      </w:r>
      <w:r w:rsidRPr="00647177">
        <w:rPr>
          <w:rFonts w:ascii="Calibri" w:eastAsia="Calibri" w:hAnsi="Calibri" w:cs="Times New Roman"/>
        </w:rPr>
        <w:t xml:space="preserve">osobu, prostřednictvím které prokázal odbornou způsobilost / kvalifikaci (dále jen „odborná osoba“) pouze z vážných důvodů, a to s předchozím písemným souhlasem objednatele. Žádost o souhlas se změnou odborné osoby bude obsahovat jmenovité uvedení odborné osoby, činnosti, které budou vykonávat a musí být doložena kopiemi příslušných oprávnění, nezbytných pro výkon těchto činností, a případně dalšími doklady potřebnými k prokázání potřebné kvalifikace. </w:t>
      </w:r>
    </w:p>
    <w:p w14:paraId="543D20A8" w14:textId="0B87E164" w:rsidR="00647177" w:rsidRDefault="002006F0" w:rsidP="00647177">
      <w:pPr>
        <w:ind w:left="284"/>
        <w:rPr>
          <w:rFonts w:ascii="Calibri" w:eastAsia="Calibri" w:hAnsi="Calibri" w:cs="Times New Roman"/>
        </w:rPr>
      </w:pPr>
      <w:r w:rsidRPr="002E7387">
        <w:rPr>
          <w:rFonts w:ascii="Calibri" w:eastAsia="Calibri" w:hAnsi="Calibri" w:cs="Times New Roman"/>
        </w:rPr>
        <w:t xml:space="preserve">Nový </w:t>
      </w:r>
      <w:r>
        <w:rPr>
          <w:rFonts w:ascii="Calibri" w:eastAsia="Calibri" w:hAnsi="Calibri" w:cs="Times New Roman"/>
        </w:rPr>
        <w:t>poddodavatel musí disponovat minimálně stejnou kvalifikací, jako původní poddodavatel prokázal za zhotovitele; n</w:t>
      </w:r>
      <w:r w:rsidR="00647177" w:rsidRPr="00647177">
        <w:rPr>
          <w:rFonts w:ascii="Calibri" w:eastAsia="Calibri" w:hAnsi="Calibri" w:cs="Times New Roman"/>
        </w:rPr>
        <w:t>ov</w:t>
      </w:r>
      <w:r w:rsidR="005D5F80">
        <w:rPr>
          <w:rFonts w:ascii="Calibri" w:eastAsia="Calibri" w:hAnsi="Calibri" w:cs="Times New Roman"/>
        </w:rPr>
        <w:t xml:space="preserve">á </w:t>
      </w:r>
      <w:r w:rsidR="00647177" w:rsidRPr="00647177">
        <w:rPr>
          <w:rFonts w:ascii="Calibri" w:eastAsia="Calibri" w:hAnsi="Calibri" w:cs="Times New Roman"/>
        </w:rPr>
        <w:t>odborná osoba musí disponovat minimálně stejnou kvalifikací jako původní odborná osoba.</w:t>
      </w:r>
    </w:p>
    <w:p w14:paraId="1132B555" w14:textId="77777777" w:rsidR="008B14CB" w:rsidRPr="008B14CB" w:rsidRDefault="008B14CB" w:rsidP="008B14CB">
      <w:pPr>
        <w:numPr>
          <w:ilvl w:val="1"/>
          <w:numId w:val="23"/>
        </w:numPr>
        <w:ind w:left="284" w:hanging="284"/>
        <w:rPr>
          <w:rFonts w:ascii="Calibri" w:eastAsia="Calibri" w:hAnsi="Calibri" w:cs="Times New Roman"/>
        </w:rPr>
      </w:pPr>
      <w:r w:rsidRPr="008B14CB">
        <w:rPr>
          <w:rFonts w:ascii="Calibri" w:eastAsia="Calibri" w:hAnsi="Calibri" w:cs="Times New Roman"/>
        </w:rPr>
        <w:t>Zhotovitel se zavazuje realizovat práce vyžadující zvláštní způsobilost nebo povolení podle příslušných předpisů osobami, které tuto podmínku splňují.</w:t>
      </w:r>
    </w:p>
    <w:p w14:paraId="3A6D85A6" w14:textId="77777777" w:rsidR="00647177" w:rsidRDefault="00647177" w:rsidP="00647177">
      <w:pPr>
        <w:pStyle w:val="Nadpis1"/>
      </w:pPr>
    </w:p>
    <w:p w14:paraId="426CF751" w14:textId="0A09F0F4" w:rsidR="00647177" w:rsidRPr="00647177" w:rsidRDefault="00647177" w:rsidP="00647177">
      <w:pPr>
        <w:pStyle w:val="Nadpis1"/>
        <w:numPr>
          <w:ilvl w:val="0"/>
          <w:numId w:val="0"/>
        </w:numPr>
      </w:pPr>
      <w:r w:rsidRPr="00647177">
        <w:t>Předání díla</w:t>
      </w:r>
    </w:p>
    <w:p w14:paraId="6958A6F4" w14:textId="4C16E722" w:rsidR="00647177" w:rsidRPr="00647177" w:rsidRDefault="00647177" w:rsidP="00647177">
      <w:pPr>
        <w:numPr>
          <w:ilvl w:val="1"/>
          <w:numId w:val="25"/>
        </w:numPr>
        <w:ind w:left="284" w:hanging="284"/>
        <w:rPr>
          <w:rFonts w:ascii="Calibri" w:eastAsia="Calibri" w:hAnsi="Calibri" w:cs="Times New Roman"/>
        </w:rPr>
      </w:pPr>
      <w:r w:rsidRPr="00647177">
        <w:rPr>
          <w:rFonts w:ascii="Calibri" w:eastAsia="Calibri" w:hAnsi="Calibri" w:cs="Times New Roman"/>
        </w:rPr>
        <w:t xml:space="preserve">Přejímací řízení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0909D841" w14:textId="06A73FB7" w:rsidR="00647177" w:rsidRPr="00647177" w:rsidRDefault="00647177" w:rsidP="00647177">
      <w:pPr>
        <w:numPr>
          <w:ilvl w:val="1"/>
          <w:numId w:val="25"/>
        </w:numPr>
        <w:ind w:left="284" w:hanging="284"/>
        <w:rPr>
          <w:rFonts w:ascii="Calibri" w:eastAsia="Calibri" w:hAnsi="Calibri" w:cs="Times New Roman"/>
        </w:rPr>
      </w:pPr>
      <w:r w:rsidRPr="00647177">
        <w:rPr>
          <w:rFonts w:ascii="Calibri" w:eastAsia="Calibri" w:hAnsi="Calibri" w:cs="Times New Roman"/>
        </w:rPr>
        <w:t xml:space="preserve">Objednatel se zavazuje dílo převzít do 10 dnů od zahájení přejímacího řízení v případě, že dílo bude předáno bez vad a nedodělků bránících jeho řádnému užívání. O předání a převzetí díla osoba </w:t>
      </w:r>
      <w:r w:rsidR="005D5F80">
        <w:rPr>
          <w:rFonts w:ascii="Calibri" w:eastAsia="Calibri" w:hAnsi="Calibri" w:cs="Times New Roman"/>
        </w:rPr>
        <w:t>oprávněna jednat ve věcech technických</w:t>
      </w:r>
      <w:r w:rsidRPr="00647177">
        <w:rPr>
          <w:rFonts w:ascii="Calibri" w:eastAsia="Calibri" w:hAnsi="Calibri" w:cs="Times New Roman"/>
        </w:rPr>
        <w:t xml:space="preserve"> sepíše protokol, který bude obsahovat:</w:t>
      </w:r>
    </w:p>
    <w:p w14:paraId="59B9E185"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označení předmětu díla (jeho dílčí části),</w:t>
      </w:r>
    </w:p>
    <w:p w14:paraId="4B0D9617"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označení objednatele a zhotovitele díla,</w:t>
      </w:r>
    </w:p>
    <w:p w14:paraId="6343C3F9"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číslo a datum uzavření smlouvy o dílo včetně čísel a dat uzavření jejích dodatků,</w:t>
      </w:r>
    </w:p>
    <w:p w14:paraId="66CEE334"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datum ukončení záruky za jakost na dílo,</w:t>
      </w:r>
    </w:p>
    <w:p w14:paraId="29EF3DC0"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termín zahájení a dokončení prací na zhotovovaném díle (jeho části),</w:t>
      </w:r>
    </w:p>
    <w:p w14:paraId="5A20ABE4"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prohlášení objednatele, že dílo přejímá s výhradami či bez výhrad nebo nepřejímá,</w:t>
      </w:r>
    </w:p>
    <w:p w14:paraId="326F2C0F" w14:textId="77777777" w:rsidR="00647177" w:rsidRPr="00647177" w:rsidRDefault="00647177" w:rsidP="00647177">
      <w:pPr>
        <w:numPr>
          <w:ilvl w:val="1"/>
          <w:numId w:val="26"/>
        </w:numPr>
        <w:ind w:left="851" w:hanging="284"/>
        <w:rPr>
          <w:rFonts w:ascii="Calibri" w:eastAsia="Calibri" w:hAnsi="Calibri" w:cs="Times New Roman"/>
        </w:rPr>
      </w:pPr>
      <w:r w:rsidRPr="00647177">
        <w:rPr>
          <w:rFonts w:ascii="Calibri" w:eastAsia="Calibri" w:hAnsi="Calibri" w:cs="Times New Roman"/>
        </w:rPr>
        <w:t>datum a místo sepsání protokolu,</w:t>
      </w:r>
    </w:p>
    <w:p w14:paraId="5CDE5A1D" w14:textId="77777777" w:rsidR="005D5F80" w:rsidRDefault="00647177" w:rsidP="005D5F80">
      <w:pPr>
        <w:numPr>
          <w:ilvl w:val="1"/>
          <w:numId w:val="26"/>
        </w:numPr>
        <w:ind w:left="851" w:hanging="284"/>
        <w:rPr>
          <w:rFonts w:ascii="Calibri" w:eastAsia="Calibri" w:hAnsi="Calibri" w:cs="Times New Roman"/>
        </w:rPr>
      </w:pPr>
      <w:r w:rsidRPr="00647177">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1681FEFB" w14:textId="34F60303" w:rsidR="005D5F80" w:rsidRPr="005D5F80" w:rsidRDefault="00647177" w:rsidP="005D5F80">
      <w:pPr>
        <w:numPr>
          <w:ilvl w:val="1"/>
          <w:numId w:val="26"/>
        </w:numPr>
        <w:ind w:left="851" w:hanging="284"/>
        <w:rPr>
          <w:rFonts w:ascii="Calibri" w:eastAsia="Calibri" w:hAnsi="Calibri" w:cs="Times New Roman"/>
        </w:rPr>
      </w:pPr>
      <w:r w:rsidRPr="00647177">
        <w:rPr>
          <w:rFonts w:ascii="Calibri" w:eastAsia="Calibri" w:hAnsi="Calibri" w:cs="Times New Roman"/>
        </w:rPr>
        <w:t>jména a podpisy zástupců objednatele, zhotovitele</w:t>
      </w:r>
      <w:r w:rsidR="005D5F80" w:rsidRPr="005D5F80">
        <w:rPr>
          <w:rFonts w:ascii="Calibri" w:eastAsia="Calibri" w:hAnsi="Calibri" w:cs="Times New Roman"/>
        </w:rPr>
        <w:t>.</w:t>
      </w:r>
    </w:p>
    <w:p w14:paraId="018A9CBB" w14:textId="1545058A" w:rsidR="00647177" w:rsidRPr="00647177" w:rsidRDefault="00647177" w:rsidP="00647177">
      <w:pPr>
        <w:numPr>
          <w:ilvl w:val="1"/>
          <w:numId w:val="25"/>
        </w:numPr>
        <w:ind w:left="284" w:hanging="284"/>
        <w:rPr>
          <w:rFonts w:ascii="Calibri" w:eastAsia="Calibri" w:hAnsi="Calibri" w:cs="Times New Roman"/>
          <w:b/>
          <w:bCs/>
        </w:rPr>
      </w:pPr>
      <w:r w:rsidRPr="00647177">
        <w:rPr>
          <w:rFonts w:ascii="Calibri" w:eastAsia="Calibri" w:hAnsi="Calibri" w:cs="Times New Roman"/>
        </w:rPr>
        <w:t xml:space="preserve">Pokud objednatel dílo nepřevezme, protože dílo obsahuje vady nebo nedodělky bránící jeho řádnému užívání, je povinen tyto vady a nedodělky v předávacím protokolu specifikovat. </w:t>
      </w:r>
    </w:p>
    <w:p w14:paraId="2C90CE5C" w14:textId="38FBF2BA" w:rsidR="00EC162B" w:rsidRPr="00EC162B" w:rsidRDefault="00647177" w:rsidP="00EC162B">
      <w:pPr>
        <w:numPr>
          <w:ilvl w:val="1"/>
          <w:numId w:val="25"/>
        </w:numPr>
        <w:ind w:left="284" w:hanging="284"/>
        <w:rPr>
          <w:rFonts w:ascii="Calibri" w:eastAsia="Calibri" w:hAnsi="Calibri" w:cs="Times New Roman"/>
        </w:rPr>
      </w:pPr>
      <w:r w:rsidRPr="00647177">
        <w:rPr>
          <w:rFonts w:ascii="Calibri" w:eastAsia="Calibri" w:hAnsi="Calibri" w:cs="Times New Roman"/>
        </w:rPr>
        <w:t xml:space="preserve">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w:t>
      </w:r>
      <w:r w:rsidR="005D5F80">
        <w:rPr>
          <w:rFonts w:ascii="Calibri" w:eastAsia="Calibri" w:hAnsi="Calibri" w:cs="Times New Roman"/>
        </w:rPr>
        <w:t>oprávněnou jednat ve věcech technickýc</w:t>
      </w:r>
      <w:r w:rsidR="00EC162B">
        <w:rPr>
          <w:rFonts w:ascii="Calibri" w:eastAsia="Calibri" w:hAnsi="Calibri" w:cs="Times New Roman"/>
        </w:rPr>
        <w:t>h.</w:t>
      </w:r>
    </w:p>
    <w:p w14:paraId="70AF3DB9" w14:textId="4E3E83E1" w:rsidR="00647177" w:rsidRPr="00647177" w:rsidRDefault="00647177" w:rsidP="00647177">
      <w:pPr>
        <w:numPr>
          <w:ilvl w:val="1"/>
          <w:numId w:val="25"/>
        </w:numPr>
        <w:ind w:left="284" w:hanging="284"/>
        <w:rPr>
          <w:rFonts w:ascii="Calibri" w:eastAsia="Calibri" w:hAnsi="Calibri" w:cs="Times New Roman"/>
        </w:rPr>
      </w:pPr>
      <w:r w:rsidRPr="00647177">
        <w:rPr>
          <w:rFonts w:ascii="Calibri" w:eastAsia="Calibri" w:hAnsi="Calibri" w:cs="Times New Roman"/>
        </w:rPr>
        <w:lastRenderedPageBreak/>
        <w:t xml:space="preserve">Doklady o řádném provedení díla dle technických norem a předpisů, o provedených zkouškách, atestech a další dokumentaci podle této smlouvy včetně prohlášení o shodě, a rozdělení nákladů dle čl. VI. odst. </w:t>
      </w:r>
      <w:r w:rsidR="00EC162B">
        <w:rPr>
          <w:rFonts w:ascii="Calibri" w:eastAsia="Calibri" w:hAnsi="Calibri" w:cs="Times New Roman"/>
        </w:rPr>
        <w:t>9</w:t>
      </w:r>
      <w:r w:rsidRPr="00647177">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3B3327A0" w14:textId="77777777" w:rsidR="005D5F80" w:rsidRDefault="005D5F80" w:rsidP="00A204BF">
      <w:pPr>
        <w:pStyle w:val="Nadpis1"/>
        <w:keepNext/>
      </w:pPr>
    </w:p>
    <w:p w14:paraId="609E705F" w14:textId="290B8D29" w:rsidR="00647177" w:rsidRPr="00647177" w:rsidRDefault="00647177" w:rsidP="00A204BF">
      <w:pPr>
        <w:pStyle w:val="Nadpis1"/>
        <w:keepNext/>
        <w:numPr>
          <w:ilvl w:val="0"/>
          <w:numId w:val="0"/>
        </w:numPr>
      </w:pPr>
      <w:r w:rsidRPr="00647177">
        <w:t>Práva z vadného plnění, záruka za jakost</w:t>
      </w:r>
    </w:p>
    <w:p w14:paraId="3949D57D"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Dílo má vadu, jestliže neodpovídá požadavkům uvedeným v této smlouvě.</w:t>
      </w:r>
    </w:p>
    <w:p w14:paraId="608FE23E"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0AE74975" w14:textId="794DB2FB"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Zhotovitel poskytuje objednateli na provedené dílo záruku za jakost (dále jen „záruka“) ve smyslu §</w:t>
      </w:r>
      <w:r w:rsidR="00B06FAD">
        <w:rPr>
          <w:rFonts w:ascii="Calibri" w:eastAsia="Calibri" w:hAnsi="Calibri" w:cs="Times New Roman"/>
        </w:rPr>
        <w:t> </w:t>
      </w:r>
      <w:r w:rsidRPr="00647177">
        <w:rPr>
          <w:rFonts w:ascii="Calibri" w:eastAsia="Calibri" w:hAnsi="Calibri" w:cs="Times New Roman"/>
        </w:rPr>
        <w:t>2619 a § 2113 a násl. občanského zákoníku, a to v dél</w:t>
      </w:r>
      <w:r w:rsidRPr="0065775A">
        <w:rPr>
          <w:rFonts w:ascii="Calibri" w:eastAsia="Calibri" w:hAnsi="Calibri" w:cs="Times New Roman"/>
        </w:rPr>
        <w:t xml:space="preserve">ce </w:t>
      </w:r>
      <w:r w:rsidR="00237E5A">
        <w:rPr>
          <w:rFonts w:ascii="Calibri" w:eastAsia="Calibri" w:hAnsi="Calibri" w:cs="Times New Roman"/>
        </w:rPr>
        <w:t>12</w:t>
      </w:r>
      <w:r w:rsidRPr="0065775A">
        <w:rPr>
          <w:rFonts w:ascii="Calibri" w:eastAsia="Calibri" w:hAnsi="Calibri" w:cs="Times New Roman"/>
        </w:rPr>
        <w:t xml:space="preserve"> měsíců</w:t>
      </w:r>
      <w:r w:rsidR="00237E5A">
        <w:rPr>
          <w:rFonts w:ascii="Calibri" w:eastAsia="Calibri" w:hAnsi="Calibri" w:cs="Times New Roman"/>
        </w:rPr>
        <w:t xml:space="preserve"> na provedenou práci a 24 měsíců na nově dodané díly</w:t>
      </w:r>
      <w:r w:rsidRPr="0065775A">
        <w:rPr>
          <w:rFonts w:ascii="Calibri" w:eastAsia="Calibri" w:hAnsi="Calibri" w:cs="Times New Roman"/>
        </w:rPr>
        <w:t xml:space="preserve"> (</w:t>
      </w:r>
      <w:r w:rsidRPr="00647177">
        <w:rPr>
          <w:rFonts w:ascii="Calibri" w:eastAsia="Calibri" w:hAnsi="Calibri" w:cs="Times New Roman"/>
        </w:rPr>
        <w:t>dále též „záruční doba“). Pokud zhotovitel poskytuje ve svých záručních podmínkách delší záruku</w:t>
      </w:r>
      <w:r w:rsidR="00B06FAD">
        <w:rPr>
          <w:rFonts w:ascii="Calibri" w:eastAsia="Calibri" w:hAnsi="Calibri" w:cs="Times New Roman"/>
        </w:rPr>
        <w:t>,</w:t>
      </w:r>
      <w:r w:rsidRPr="00647177">
        <w:rPr>
          <w:rFonts w:ascii="Calibri" w:eastAsia="Calibri" w:hAnsi="Calibri" w:cs="Times New Roman"/>
        </w:rPr>
        <w:t xml:space="preserve"> než jakou je povinen poskytovat ze zákona, platí tato delší záruka zhotovitele.</w:t>
      </w:r>
    </w:p>
    <w:p w14:paraId="65F9B451" w14:textId="77777777" w:rsidR="00647177" w:rsidRPr="00647177" w:rsidRDefault="00647177" w:rsidP="00647177">
      <w:pPr>
        <w:ind w:left="284"/>
        <w:rPr>
          <w:rFonts w:ascii="Calibri" w:eastAsia="Calibri" w:hAnsi="Calibri" w:cs="Times New Roman"/>
        </w:rPr>
      </w:pPr>
      <w:r w:rsidRPr="00647177">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378764B6"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 xml:space="preserve">Vady díla dle odst. 2 tohoto článku a vady, které se projeví po záruční dobu, budou zhotovitelem odstraněny bezplatně. </w:t>
      </w:r>
    </w:p>
    <w:p w14:paraId="602F796D"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1852263D" w14:textId="77777777" w:rsidR="00647177" w:rsidRPr="00647177" w:rsidRDefault="00647177" w:rsidP="00647177">
      <w:pPr>
        <w:ind w:left="284"/>
        <w:rPr>
          <w:rFonts w:ascii="Calibri" w:eastAsia="Calibri" w:hAnsi="Calibri" w:cs="Times New Roman"/>
        </w:rPr>
      </w:pPr>
      <w:r w:rsidRPr="00647177">
        <w:rPr>
          <w:rFonts w:ascii="Calibri" w:eastAsia="Calibri" w:hAnsi="Calibri" w:cs="Times New Roman"/>
        </w:rPr>
        <w:t>Objednatel bude vady díla oznamovat na:</w:t>
      </w:r>
    </w:p>
    <w:p w14:paraId="2291AB42" w14:textId="2859EDBB" w:rsidR="00647177" w:rsidRPr="00647177" w:rsidRDefault="00647177" w:rsidP="00647177">
      <w:pPr>
        <w:numPr>
          <w:ilvl w:val="0"/>
          <w:numId w:val="27"/>
        </w:numPr>
        <w:ind w:left="567" w:hanging="283"/>
        <w:rPr>
          <w:rFonts w:ascii="Calibri" w:eastAsia="Calibri" w:hAnsi="Calibri" w:cs="Times New Roman"/>
        </w:rPr>
      </w:pPr>
      <w:r w:rsidRPr="00647177">
        <w:rPr>
          <w:rFonts w:ascii="Calibri" w:eastAsia="Calibri" w:hAnsi="Calibri" w:cs="Times New Roman"/>
        </w:rPr>
        <w:t xml:space="preserve">e-mail: </w:t>
      </w:r>
      <w:sdt>
        <w:sdtPr>
          <w:rPr>
            <w:rFonts w:ascii="Calibri" w:eastAsia="Calibri" w:hAnsi="Calibri" w:cs="Times New Roman"/>
          </w:rPr>
          <w:id w:val="1020432307"/>
          <w:placeholder>
            <w:docPart w:val="DFF954026811482B803FFFADD72C8450"/>
          </w:placeholder>
        </w:sdtPr>
        <w:sdtEndPr/>
        <w:sdtContent>
          <w:r w:rsidR="00C6542B">
            <w:rPr>
              <w:rFonts w:ascii="Calibri" w:eastAsia="Calibri" w:hAnsi="Calibri" w:cs="Times New Roman"/>
            </w:rPr>
            <w:t>XXXXXXXXXXXXXXX</w:t>
          </w:r>
          <w:r w:rsidR="00281370">
            <w:rPr>
              <w:rFonts w:ascii="Calibri" w:eastAsia="Calibri" w:hAnsi="Calibri" w:cs="Times New Roman"/>
            </w:rPr>
            <w:t xml:space="preserve">, </w:t>
          </w:r>
          <w:r w:rsidR="00C6542B">
            <w:rPr>
              <w:rFonts w:ascii="Calibri" w:eastAsia="Calibri" w:hAnsi="Calibri" w:cs="Times New Roman"/>
            </w:rPr>
            <w:t>XXXXXXXXXXXX</w:t>
          </w:r>
        </w:sdtContent>
      </w:sdt>
      <w:r w:rsidRPr="00647177">
        <w:rPr>
          <w:rFonts w:ascii="Calibri" w:eastAsia="Calibri" w:hAnsi="Calibri" w:cs="Times New Roman"/>
        </w:rPr>
        <w:t xml:space="preserve">, nebo </w:t>
      </w:r>
    </w:p>
    <w:p w14:paraId="4963C630" w14:textId="27F5100E" w:rsidR="00647177" w:rsidRPr="00647177" w:rsidRDefault="00647177" w:rsidP="00647177">
      <w:pPr>
        <w:numPr>
          <w:ilvl w:val="0"/>
          <w:numId w:val="27"/>
        </w:numPr>
        <w:ind w:left="567" w:hanging="283"/>
        <w:rPr>
          <w:rFonts w:ascii="Calibri" w:eastAsia="Calibri" w:hAnsi="Calibri" w:cs="Times New Roman"/>
        </w:rPr>
      </w:pPr>
      <w:r w:rsidRPr="00647177">
        <w:rPr>
          <w:rFonts w:ascii="Calibri" w:eastAsia="Calibri" w:hAnsi="Calibri" w:cs="Times New Roman"/>
        </w:rPr>
        <w:t xml:space="preserve">adresu: </w:t>
      </w:r>
      <w:sdt>
        <w:sdtPr>
          <w:rPr>
            <w:rFonts w:ascii="Calibri" w:eastAsia="Calibri" w:hAnsi="Calibri" w:cs="Times New Roman"/>
          </w:rPr>
          <w:id w:val="-942138236"/>
          <w:placeholder>
            <w:docPart w:val="DFF954026811482B803FFFADD72C8450"/>
          </w:placeholder>
        </w:sdtPr>
        <w:sdtEndPr/>
        <w:sdtContent>
          <w:r w:rsidR="00C6542B">
            <w:rPr>
              <w:rFonts w:ascii="Calibri" w:eastAsia="Calibri" w:hAnsi="Calibri" w:cs="Times New Roman"/>
            </w:rPr>
            <w:t>XXXXXXXXXXXXXXX</w:t>
          </w:r>
          <w:r w:rsidR="00281370">
            <w:rPr>
              <w:rFonts w:ascii="Calibri" w:eastAsia="Calibri" w:hAnsi="Calibri" w:cs="Times New Roman"/>
            </w:rPr>
            <w:t xml:space="preserve">, </w:t>
          </w:r>
          <w:r w:rsidR="00C6542B">
            <w:rPr>
              <w:rFonts w:ascii="Calibri" w:eastAsia="Calibri" w:hAnsi="Calibri" w:cs="Times New Roman"/>
            </w:rPr>
            <w:t>XXXXXXXXXXX</w:t>
          </w:r>
          <w:r w:rsidR="00281370">
            <w:rPr>
              <w:rFonts w:ascii="Calibri" w:eastAsia="Calibri" w:hAnsi="Calibri" w:cs="Times New Roman"/>
            </w:rPr>
            <w:t>, 789 13 Zábřeh</w:t>
          </w:r>
        </w:sdtContent>
      </w:sdt>
    </w:p>
    <w:p w14:paraId="13B6F6A8"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6D214EFD" w14:textId="3230A3BC"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 xml:space="preserve">Zhotovitel započne s odstraněním vady nejpozději do </w:t>
      </w:r>
      <w:r w:rsidR="005D5F80">
        <w:rPr>
          <w:rFonts w:ascii="Calibri" w:eastAsia="Calibri" w:hAnsi="Calibri" w:cs="Times New Roman"/>
        </w:rPr>
        <w:t>3</w:t>
      </w:r>
      <w:r w:rsidRPr="00647177">
        <w:rPr>
          <w:rFonts w:ascii="Calibri" w:eastAsia="Calibri" w:hAnsi="Calibri" w:cs="Times New Roman"/>
        </w:rPr>
        <w:t xml:space="preserve"> dnů od doručení oznámení o vadě, pokud se smluvní strany nedohodnou písemně jinak</w:t>
      </w:r>
      <w:r w:rsidR="005D5F80">
        <w:rPr>
          <w:rFonts w:ascii="Calibri" w:eastAsia="Calibri" w:hAnsi="Calibri" w:cs="Times New Roman"/>
        </w:rPr>
        <w:t>.</w:t>
      </w:r>
      <w:r w:rsidRPr="00647177">
        <w:rPr>
          <w:rFonts w:ascii="Calibri" w:eastAsia="Calibri" w:hAnsi="Calibri" w:cs="Times New Roman"/>
        </w:rPr>
        <w:t xml:space="preserve"> Nezapočne-li zhotovitel s odstraněním vady ve stanovené lhůtě, je objednatel oprávněn zajistit odstranění vady na náklady zhotovitele u jiné odborné osoby. Vada bude odstraněna nejpozději do 5 dnů ode dne doručení oznámení o vadě, pokud se smluvní strany nedohodnou písemně jinak. K dohodám dle tohoto odstavce je oprávněna pouze osoba oprávněná jednat ve věcech realizace </w:t>
      </w:r>
      <w:r w:rsidR="00692AD0">
        <w:rPr>
          <w:rFonts w:ascii="Calibri" w:eastAsia="Calibri" w:hAnsi="Calibri" w:cs="Times New Roman"/>
        </w:rPr>
        <w:t xml:space="preserve">díla </w:t>
      </w:r>
      <w:r w:rsidRPr="00647177">
        <w:rPr>
          <w:rFonts w:ascii="Calibri" w:eastAsia="Calibri" w:hAnsi="Calibri" w:cs="Times New Roman"/>
        </w:rPr>
        <w:t>dle čl. I odst. 1 této smlouvy, příp. jiný oprávněný zástupce objednatele.</w:t>
      </w:r>
    </w:p>
    <w:p w14:paraId="31E03673" w14:textId="169B2BFD"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 xml:space="preserve">Zhotovitel je povinen písemně vyrozumět objednatele o provedení opravy vady a opravené dílo předat objednateli, přičemž čl. </w:t>
      </w:r>
      <w:r w:rsidR="00F71E27">
        <w:rPr>
          <w:rFonts w:ascii="Calibri" w:eastAsia="Calibri" w:hAnsi="Calibri" w:cs="Times New Roman"/>
        </w:rPr>
        <w:t>IX</w:t>
      </w:r>
      <w:r w:rsidRPr="00647177">
        <w:rPr>
          <w:rFonts w:ascii="Calibri" w:eastAsia="Calibri" w:hAnsi="Calibri" w:cs="Times New Roman"/>
        </w:rPr>
        <w:t xml:space="preserve"> této smlouvy se aplikuje přiměřeně. Zhotovitel poskytne záruku za jakost na provedenou opravu v délce dle odst. 3 tohoto článku.</w:t>
      </w:r>
    </w:p>
    <w:p w14:paraId="01959B0B"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t>Záruka za jakost se nevztahuje na vady způsobené neodborným zásahem třetích osob nezávisle na vůli zhotovitele.</w:t>
      </w:r>
    </w:p>
    <w:p w14:paraId="6369B07D" w14:textId="77777777" w:rsidR="00647177" w:rsidRPr="00647177" w:rsidRDefault="00647177" w:rsidP="00647177">
      <w:pPr>
        <w:numPr>
          <w:ilvl w:val="2"/>
          <w:numId w:val="26"/>
        </w:numPr>
        <w:ind w:left="284" w:hanging="284"/>
        <w:rPr>
          <w:rFonts w:ascii="Calibri" w:eastAsia="Calibri" w:hAnsi="Calibri" w:cs="Times New Roman"/>
        </w:rPr>
      </w:pPr>
      <w:r w:rsidRPr="00647177">
        <w:rPr>
          <w:rFonts w:ascii="Calibri" w:eastAsia="Calibri" w:hAnsi="Calibri" w:cs="Times New Roman"/>
        </w:rPr>
        <w:lastRenderedPageBreak/>
        <w:t>V případě, že zhotovitel písemně oznámí objednateli, že jím vytčenou vadu nepovažuje za záruční vadu, je objednatel oprávněn zajistit posouzení vady znalcem na základě znaleckého posudku.</w:t>
      </w:r>
    </w:p>
    <w:p w14:paraId="68A48DCA" w14:textId="77777777" w:rsidR="00647177" w:rsidRPr="00647177" w:rsidRDefault="00647177" w:rsidP="00647177">
      <w:pPr>
        <w:ind w:left="284"/>
        <w:rPr>
          <w:rFonts w:ascii="Calibri" w:eastAsia="Calibri" w:hAnsi="Calibri" w:cs="Times New Roman"/>
        </w:rPr>
      </w:pPr>
      <w:r w:rsidRPr="00647177">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0BE076A5" w14:textId="77777777" w:rsidR="00647177" w:rsidRPr="00647177" w:rsidRDefault="00647177" w:rsidP="00647177">
      <w:pPr>
        <w:ind w:left="284"/>
        <w:rPr>
          <w:rFonts w:ascii="Calibri" w:eastAsia="Calibri" w:hAnsi="Calibri" w:cs="Times New Roman"/>
        </w:rPr>
      </w:pPr>
      <w:r w:rsidRPr="00647177">
        <w:rPr>
          <w:rFonts w:ascii="Calibri" w:eastAsia="Calibri" w:hAnsi="Calibri" w:cs="Times New Roman"/>
        </w:rPr>
        <w:t xml:space="preserve">Nebude-li se, podle znaleckého posudku, jednat o záruční vadu, ponese náklady na jeho vyhotovení objednatel. </w:t>
      </w:r>
    </w:p>
    <w:p w14:paraId="4C6F7AEC" w14:textId="77777777" w:rsidR="007C7C72" w:rsidRDefault="007C7C72" w:rsidP="007C7C72">
      <w:pPr>
        <w:pStyle w:val="Nadpis1"/>
      </w:pPr>
    </w:p>
    <w:p w14:paraId="747DAF09" w14:textId="0FE12C5C" w:rsidR="00647177" w:rsidRPr="00647177" w:rsidRDefault="00647177" w:rsidP="007C7C72">
      <w:pPr>
        <w:pStyle w:val="Nadpis1"/>
        <w:numPr>
          <w:ilvl w:val="0"/>
          <w:numId w:val="0"/>
        </w:numPr>
      </w:pPr>
      <w:r w:rsidRPr="00647177">
        <w:t>Nebezpečí škody</w:t>
      </w:r>
    </w:p>
    <w:p w14:paraId="14B0D40C" w14:textId="2F86675C" w:rsidR="00647177" w:rsidRPr="00647177" w:rsidRDefault="00647177" w:rsidP="00647177">
      <w:pPr>
        <w:numPr>
          <w:ilvl w:val="2"/>
          <w:numId w:val="24"/>
        </w:numPr>
        <w:ind w:left="284" w:hanging="284"/>
        <w:rPr>
          <w:rFonts w:ascii="Calibri" w:eastAsia="Calibri" w:hAnsi="Calibri" w:cs="Times New Roman"/>
        </w:rPr>
      </w:pPr>
      <w:r w:rsidRPr="00647177">
        <w:rPr>
          <w:rFonts w:ascii="Calibri" w:eastAsia="Calibri" w:hAnsi="Calibri" w:cs="Times New Roman"/>
        </w:rPr>
        <w:t>Nebezpečí škody na zhotovovaném díle nese zhotovitel v plném rozsahu až do dne převzetí díla objednatelem bez výhrad.</w:t>
      </w:r>
    </w:p>
    <w:p w14:paraId="10F29465" w14:textId="77777777" w:rsidR="00647177" w:rsidRPr="00647177" w:rsidRDefault="00647177" w:rsidP="00647177">
      <w:pPr>
        <w:numPr>
          <w:ilvl w:val="2"/>
          <w:numId w:val="24"/>
        </w:numPr>
        <w:ind w:left="284" w:hanging="284"/>
        <w:rPr>
          <w:rFonts w:ascii="Calibri" w:eastAsia="Calibri" w:hAnsi="Calibri" w:cs="Times New Roman"/>
        </w:rPr>
      </w:pPr>
      <w:r w:rsidRPr="00647177">
        <w:rPr>
          <w:rFonts w:ascii="Calibri" w:eastAsia="Calibri" w:hAnsi="Calibri" w:cs="Times New Roman"/>
        </w:rPr>
        <w:t xml:space="preserve">Zhotovitel je povinen učinit veškerá opatření potřebná k odvrácení škody nebo k jejímu zmírnění. </w:t>
      </w:r>
    </w:p>
    <w:p w14:paraId="4413009E" w14:textId="562D567E" w:rsidR="00647177" w:rsidRPr="00647177" w:rsidRDefault="00647177" w:rsidP="007C7C72">
      <w:pPr>
        <w:numPr>
          <w:ilvl w:val="2"/>
          <w:numId w:val="24"/>
        </w:numPr>
        <w:ind w:left="284" w:hanging="284"/>
        <w:rPr>
          <w:rFonts w:ascii="Calibri" w:eastAsia="Calibri" w:hAnsi="Calibri" w:cs="Times New Roman"/>
        </w:rPr>
      </w:pPr>
      <w:r w:rsidRPr="00647177">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293D4F84" w14:textId="77777777" w:rsidR="007C7C72" w:rsidRDefault="007C7C72" w:rsidP="007C7C72">
      <w:pPr>
        <w:pStyle w:val="Nadpis1"/>
      </w:pPr>
    </w:p>
    <w:p w14:paraId="280B758E" w14:textId="7C4CCC0F" w:rsidR="00647177" w:rsidRPr="00647177" w:rsidRDefault="00647177" w:rsidP="007C7C72">
      <w:pPr>
        <w:pStyle w:val="Nadpis1"/>
        <w:numPr>
          <w:ilvl w:val="0"/>
          <w:numId w:val="0"/>
        </w:numPr>
      </w:pPr>
      <w:r w:rsidRPr="00647177">
        <w:t>Sankční ujednání</w:t>
      </w:r>
    </w:p>
    <w:p w14:paraId="5AA99F5A" w14:textId="77777777"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38532693" w14:textId="70DA95D2"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 xml:space="preserve">V případě, že zhotovitel neodstraní vady a nedodělky, s nimiž bylo dílo převzato v souladu s čl. </w:t>
      </w:r>
      <w:r w:rsidR="00EC162B">
        <w:rPr>
          <w:rFonts w:ascii="Calibri" w:eastAsia="Calibri" w:hAnsi="Calibri" w:cs="Times New Roman"/>
        </w:rPr>
        <w:t>IX</w:t>
      </w:r>
      <w:r w:rsidRPr="00647177">
        <w:rPr>
          <w:rFonts w:ascii="Calibri" w:eastAsia="Calibri" w:hAnsi="Calibri" w:cs="Times New Roman"/>
        </w:rPr>
        <w:t xml:space="preserve"> odst. 4 této smlouvy (převzetí s výhradami) ve stanovené lhůtě, je povinen zaplatit objednateli smluvní pokutu ve výši 1.000 Kč za každou neodstraněnou vadu a za každý i započatý den prodlení.</w:t>
      </w:r>
    </w:p>
    <w:p w14:paraId="68FB97F0" w14:textId="77777777"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20EBFBF" w14:textId="592B97DD" w:rsidR="00B06FAD" w:rsidRPr="007B5546" w:rsidRDefault="00B06FAD" w:rsidP="00B06FAD">
      <w:pPr>
        <w:numPr>
          <w:ilvl w:val="0"/>
          <w:numId w:val="28"/>
        </w:numPr>
        <w:ind w:left="284" w:hanging="284"/>
        <w:rPr>
          <w:rFonts w:ascii="Calibri" w:eastAsia="Calibri" w:hAnsi="Calibri" w:cs="Times New Roman"/>
        </w:rPr>
      </w:pPr>
      <w:r w:rsidRPr="007B5546">
        <w:rPr>
          <w:rFonts w:ascii="Calibri" w:eastAsia="Calibri" w:hAnsi="Calibri" w:cs="Times New Roman"/>
        </w:rPr>
        <w:t xml:space="preserve">V případě porušení předpisů týkajících se BOZP (zejména zákona č. 262/2006 Sb., zákoník práce, ve znění pozdějších předpisů) kteroukoliv z osob </w:t>
      </w:r>
      <w:r w:rsidR="00EC162B">
        <w:rPr>
          <w:rFonts w:ascii="Calibri" w:eastAsia="Calibri" w:hAnsi="Calibri" w:cs="Times New Roman"/>
        </w:rPr>
        <w:t>podílející se na realizaci díla</w:t>
      </w:r>
      <w:r w:rsidRPr="007B5546">
        <w:rPr>
          <w:rFonts w:ascii="Calibri" w:eastAsia="Calibri" w:hAnsi="Calibri" w:cs="Times New Roman"/>
        </w:rPr>
        <w:t>, je zhotovitel povinen zaplatit objednateli smluvní pokutu ve výši 3.000 Kč za každý zjištěný případ.</w:t>
      </w:r>
    </w:p>
    <w:p w14:paraId="5A64A8C0" w14:textId="638DEAAD"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62AAAE8E" w14:textId="4D8A3C7D"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 xml:space="preserve">V případě nedodržení termínu pro doručení faktur ve smyslu článku VI. odst. </w:t>
      </w:r>
      <w:r w:rsidR="00692AD0">
        <w:rPr>
          <w:rFonts w:ascii="Calibri" w:eastAsia="Calibri" w:hAnsi="Calibri" w:cs="Times New Roman"/>
        </w:rPr>
        <w:t xml:space="preserve">4 </w:t>
      </w:r>
      <w:r w:rsidRPr="00647177">
        <w:rPr>
          <w:rFonts w:ascii="Calibri" w:eastAsia="Calibri" w:hAnsi="Calibri" w:cs="Times New Roman"/>
        </w:rPr>
        <w:t>ze strany zhotovitele, je objednatel oprávněn požadovat zaplacení smluvní pokuty ve výši 1.000 Kč za každý zjištěný případ/fakturu.</w:t>
      </w:r>
    </w:p>
    <w:p w14:paraId="48F77180" w14:textId="244FF381"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 xml:space="preserve">V případě, že zhotovitel poruší svou povinnost stanovenou v čl. </w:t>
      </w:r>
      <w:r w:rsidR="00F71E27">
        <w:rPr>
          <w:rFonts w:ascii="Calibri" w:eastAsia="Calibri" w:hAnsi="Calibri" w:cs="Times New Roman"/>
        </w:rPr>
        <w:t>VIII</w:t>
      </w:r>
      <w:r w:rsidRPr="00647177">
        <w:rPr>
          <w:rFonts w:ascii="Calibri" w:eastAsia="Calibri" w:hAnsi="Calibri" w:cs="Times New Roman"/>
        </w:rPr>
        <w:t xml:space="preserve"> odst. 1 písm. </w:t>
      </w:r>
      <w:r w:rsidR="00F71E27">
        <w:rPr>
          <w:rFonts w:ascii="Calibri" w:eastAsia="Calibri" w:hAnsi="Calibri" w:cs="Times New Roman"/>
        </w:rPr>
        <w:t>d</w:t>
      </w:r>
      <w:r w:rsidRPr="00647177">
        <w:rPr>
          <w:rFonts w:ascii="Calibri" w:eastAsia="Calibri" w:hAnsi="Calibri" w:cs="Times New Roman"/>
        </w:rPr>
        <w:t>) této smlouvy, bude objednatelem zhotoviteli účtována smluvní pokuta ve výši 3.000 Kč za každé porušení smluvní povinnosti a každý den prodlení.</w:t>
      </w:r>
    </w:p>
    <w:p w14:paraId="15344E19" w14:textId="77777777"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2A4E45C" w14:textId="77777777" w:rsidR="00647177" w:rsidRPr="00647177" w:rsidRDefault="00647177" w:rsidP="00647177">
      <w:pPr>
        <w:numPr>
          <w:ilvl w:val="0"/>
          <w:numId w:val="28"/>
        </w:numPr>
        <w:ind w:left="284" w:hanging="284"/>
        <w:rPr>
          <w:rFonts w:ascii="Calibri" w:eastAsia="Calibri" w:hAnsi="Calibri" w:cs="Times New Roman"/>
        </w:rPr>
      </w:pPr>
      <w:r w:rsidRPr="00647177">
        <w:rPr>
          <w:rFonts w:ascii="Calibri" w:eastAsia="Calibri" w:hAnsi="Calibri" w:cs="Times New Roman"/>
        </w:rPr>
        <w:lastRenderedPageBreak/>
        <w:t>Smluvní pokuty se nezapočítávají na náhradu případně vzniklé škody. Náhradu škody lze vymáhat samostatně vedle smluvní pokuty v plné výši.</w:t>
      </w:r>
    </w:p>
    <w:p w14:paraId="5F040D96" w14:textId="64C3DD3F" w:rsidR="00647177" w:rsidRPr="00647177" w:rsidRDefault="00647177" w:rsidP="007C7C72">
      <w:pPr>
        <w:numPr>
          <w:ilvl w:val="0"/>
          <w:numId w:val="28"/>
        </w:numPr>
        <w:ind w:left="284" w:hanging="284"/>
        <w:rPr>
          <w:rFonts w:ascii="Calibri" w:eastAsia="Calibri" w:hAnsi="Calibri" w:cs="Times New Roman"/>
        </w:rPr>
      </w:pPr>
      <w:r w:rsidRPr="00647177">
        <w:rPr>
          <w:rFonts w:ascii="Calibri" w:eastAsia="Calibri" w:hAnsi="Calibri" w:cs="Times New Roman"/>
        </w:rPr>
        <w:t>Smluvní strany se dohodly, že vyúčtovaná smluvní pokuta může být jednostranně započtena vůči ceně díla, kterou je objednatel povinen uhradit.</w:t>
      </w:r>
    </w:p>
    <w:p w14:paraId="27D8EF3D" w14:textId="77777777" w:rsidR="007C7C72" w:rsidRDefault="007C7C72" w:rsidP="007C7C72">
      <w:pPr>
        <w:pStyle w:val="Nadpis1"/>
      </w:pPr>
    </w:p>
    <w:p w14:paraId="398A199F" w14:textId="0F115AE6" w:rsidR="00647177" w:rsidRPr="00647177" w:rsidRDefault="00647177" w:rsidP="00F71E27">
      <w:pPr>
        <w:pStyle w:val="Nadpis1"/>
        <w:numPr>
          <w:ilvl w:val="0"/>
          <w:numId w:val="0"/>
        </w:numPr>
        <w:ind w:hanging="426"/>
      </w:pPr>
      <w:r w:rsidRPr="00647177">
        <w:t>Zánik smlouvy</w:t>
      </w:r>
    </w:p>
    <w:p w14:paraId="0205B258" w14:textId="77777777"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 xml:space="preserve">Smluvní strany mohou ukončit smluvní vztah písemnou dohodou. </w:t>
      </w:r>
    </w:p>
    <w:p w14:paraId="2F979BAF" w14:textId="77777777"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3C4784" w14:textId="77777777" w:rsidR="00647177" w:rsidRPr="00647177" w:rsidRDefault="00647177" w:rsidP="00647177">
      <w:pPr>
        <w:numPr>
          <w:ilvl w:val="0"/>
          <w:numId w:val="30"/>
        </w:numPr>
        <w:ind w:left="851" w:hanging="284"/>
        <w:rPr>
          <w:rFonts w:ascii="Calibri" w:eastAsia="Calibri" w:hAnsi="Calibri" w:cs="Times New Roman"/>
        </w:rPr>
      </w:pPr>
      <w:r w:rsidRPr="00647177">
        <w:rPr>
          <w:rFonts w:ascii="Calibri" w:eastAsia="Calibri" w:hAnsi="Calibri" w:cs="Times New Roman"/>
        </w:rPr>
        <w:t>neprovedení díla v době plnění dle čl. IV odst. 1 této smlouvy,</w:t>
      </w:r>
    </w:p>
    <w:p w14:paraId="0DB00DA7" w14:textId="1E9F553C" w:rsidR="00647177" w:rsidRPr="00F71E27" w:rsidRDefault="00647177" w:rsidP="00647177">
      <w:pPr>
        <w:numPr>
          <w:ilvl w:val="0"/>
          <w:numId w:val="30"/>
        </w:numPr>
        <w:ind w:left="851" w:hanging="284"/>
        <w:rPr>
          <w:rFonts w:ascii="Calibri" w:eastAsia="Calibri" w:hAnsi="Calibri" w:cs="Times New Roman"/>
        </w:rPr>
      </w:pPr>
      <w:r w:rsidRPr="00F71E27">
        <w:rPr>
          <w:rFonts w:ascii="Calibri" w:eastAsia="Calibri" w:hAnsi="Calibri" w:cs="Times New Roman"/>
        </w:rPr>
        <w:t>nezahájení prací zhotovitelem (s výjimkou případů, kdy zahájení prací brání důvody na straně objednatele, vyšší moc</w:t>
      </w:r>
      <w:r w:rsidR="00F71E27">
        <w:rPr>
          <w:rFonts w:ascii="Calibri" w:eastAsia="Calibri" w:hAnsi="Calibri" w:cs="Times New Roman"/>
        </w:rPr>
        <w:t xml:space="preserve"> nebo vznik, případně trvání pandemie</w:t>
      </w:r>
      <w:r w:rsidR="00B06FAD" w:rsidRPr="00F71E27">
        <w:rPr>
          <w:rFonts w:ascii="Calibri" w:eastAsia="Calibri" w:hAnsi="Calibri" w:cs="Times New Roman"/>
        </w:rPr>
        <w:t>)</w:t>
      </w:r>
      <w:r w:rsidRPr="00F71E27">
        <w:rPr>
          <w:rFonts w:ascii="Calibri" w:eastAsia="Calibri" w:hAnsi="Calibri" w:cs="Times New Roman"/>
        </w:rPr>
        <w:t>,</w:t>
      </w:r>
    </w:p>
    <w:p w14:paraId="36087B50" w14:textId="77777777" w:rsidR="00647177" w:rsidRPr="00647177" w:rsidRDefault="00647177" w:rsidP="00647177">
      <w:pPr>
        <w:numPr>
          <w:ilvl w:val="0"/>
          <w:numId w:val="30"/>
        </w:numPr>
        <w:ind w:left="851" w:hanging="284"/>
        <w:rPr>
          <w:rFonts w:ascii="Calibri" w:eastAsia="Calibri" w:hAnsi="Calibri" w:cs="Times New Roman"/>
        </w:rPr>
      </w:pPr>
      <w:r w:rsidRPr="00647177">
        <w:rPr>
          <w:rFonts w:ascii="Calibri" w:eastAsia="Calibri" w:hAnsi="Calibri" w:cs="Times New Roman"/>
        </w:rPr>
        <w:t>nedodržení pokynů objednatele, právních předpisů nebo technických norem týkajících se provádění díla,</w:t>
      </w:r>
    </w:p>
    <w:p w14:paraId="7E6F7603" w14:textId="77777777" w:rsidR="00647177" w:rsidRPr="00647177" w:rsidRDefault="00647177" w:rsidP="00647177">
      <w:pPr>
        <w:numPr>
          <w:ilvl w:val="0"/>
          <w:numId w:val="30"/>
        </w:numPr>
        <w:ind w:left="851" w:hanging="284"/>
        <w:rPr>
          <w:rFonts w:ascii="Calibri" w:eastAsia="Calibri" w:hAnsi="Calibri" w:cs="Times New Roman"/>
        </w:rPr>
      </w:pPr>
      <w:r w:rsidRPr="00647177">
        <w:rPr>
          <w:rFonts w:ascii="Calibri" w:eastAsia="Calibri" w:hAnsi="Calibri" w:cs="Times New Roman"/>
        </w:rPr>
        <w:t>nedodržení smluvních ujednání o záruce za jakost,</w:t>
      </w:r>
    </w:p>
    <w:p w14:paraId="150F5C03" w14:textId="77777777" w:rsidR="00647177" w:rsidRPr="00647177" w:rsidRDefault="00647177" w:rsidP="00647177">
      <w:pPr>
        <w:numPr>
          <w:ilvl w:val="0"/>
          <w:numId w:val="30"/>
        </w:numPr>
        <w:ind w:left="851" w:hanging="284"/>
        <w:rPr>
          <w:rFonts w:ascii="Calibri" w:eastAsia="Calibri" w:hAnsi="Calibri" w:cs="Times New Roman"/>
        </w:rPr>
      </w:pPr>
      <w:r w:rsidRPr="00647177">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09498994" w14:textId="6C557646" w:rsidR="00647177" w:rsidRPr="002006F0" w:rsidRDefault="00647177" w:rsidP="00647177">
      <w:pPr>
        <w:numPr>
          <w:ilvl w:val="0"/>
          <w:numId w:val="30"/>
        </w:numPr>
        <w:ind w:left="851" w:hanging="284"/>
        <w:rPr>
          <w:rFonts w:ascii="Calibri" w:eastAsia="Calibri" w:hAnsi="Calibri" w:cs="Times New Roman"/>
        </w:rPr>
      </w:pPr>
      <w:r w:rsidRPr="002006F0">
        <w:rPr>
          <w:rFonts w:ascii="Calibri" w:eastAsia="Calibri" w:hAnsi="Calibri" w:cs="Times New Roman"/>
        </w:rPr>
        <w:t xml:space="preserve">nedodržení smluvních ujednání dle čl. </w:t>
      </w:r>
      <w:r w:rsidR="00F71E27" w:rsidRPr="002006F0">
        <w:rPr>
          <w:rFonts w:ascii="Calibri" w:eastAsia="Calibri" w:hAnsi="Calibri" w:cs="Times New Roman"/>
        </w:rPr>
        <w:t>VIII</w:t>
      </w:r>
      <w:r w:rsidRPr="002006F0">
        <w:rPr>
          <w:rFonts w:ascii="Calibri" w:eastAsia="Calibri" w:hAnsi="Calibri" w:cs="Times New Roman"/>
        </w:rPr>
        <w:t xml:space="preserve"> odst. </w:t>
      </w:r>
      <w:r w:rsidR="00F71E27" w:rsidRPr="002006F0">
        <w:rPr>
          <w:rFonts w:ascii="Calibri" w:eastAsia="Calibri" w:hAnsi="Calibri" w:cs="Times New Roman"/>
        </w:rPr>
        <w:t>4</w:t>
      </w:r>
      <w:r w:rsidRPr="002006F0">
        <w:rPr>
          <w:rFonts w:ascii="Calibri" w:eastAsia="Calibri" w:hAnsi="Calibri" w:cs="Times New Roman"/>
        </w:rPr>
        <w:t xml:space="preserve"> </w:t>
      </w:r>
      <w:r w:rsidR="002006F0" w:rsidRPr="002006F0">
        <w:rPr>
          <w:rFonts w:ascii="Calibri" w:eastAsia="Calibri" w:hAnsi="Calibri" w:cs="Times New Roman"/>
        </w:rPr>
        <w:t xml:space="preserve">a 5 </w:t>
      </w:r>
      <w:r w:rsidRPr="002006F0">
        <w:rPr>
          <w:rFonts w:ascii="Calibri" w:eastAsia="Calibri" w:hAnsi="Calibri" w:cs="Times New Roman"/>
        </w:rPr>
        <w:t>této smlouvy.</w:t>
      </w:r>
    </w:p>
    <w:p w14:paraId="652FA5DD" w14:textId="77777777"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Objednatel je dále oprávněn od této smlouvy odstoupit v těchto případech:</w:t>
      </w:r>
    </w:p>
    <w:p w14:paraId="6FFB0AD7" w14:textId="77777777" w:rsidR="00647177" w:rsidRPr="00647177" w:rsidRDefault="00647177" w:rsidP="00647177">
      <w:pPr>
        <w:numPr>
          <w:ilvl w:val="1"/>
          <w:numId w:val="31"/>
        </w:numPr>
        <w:ind w:left="851" w:hanging="284"/>
        <w:rPr>
          <w:rFonts w:ascii="Calibri" w:eastAsia="Calibri" w:hAnsi="Calibri" w:cs="Times New Roman"/>
        </w:rPr>
      </w:pPr>
      <w:r w:rsidRPr="00647177">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0CDBC81B" w14:textId="77777777" w:rsidR="00647177" w:rsidRPr="00647177" w:rsidRDefault="00647177" w:rsidP="00647177">
      <w:pPr>
        <w:numPr>
          <w:ilvl w:val="1"/>
          <w:numId w:val="31"/>
        </w:numPr>
        <w:ind w:left="851" w:hanging="284"/>
        <w:rPr>
          <w:rFonts w:ascii="Calibri" w:eastAsia="Calibri" w:hAnsi="Calibri" w:cs="Times New Roman"/>
        </w:rPr>
      </w:pPr>
      <w:r w:rsidRPr="00647177">
        <w:rPr>
          <w:rFonts w:ascii="Calibri" w:eastAsia="Calibri" w:hAnsi="Calibri" w:cs="Times New Roman"/>
        </w:rPr>
        <w:t>bude-li zjištěno, že zhotovitel je v úpadku nebo s ním bylo zahájeno insolvenční řízení nebo je v likvidaci.</w:t>
      </w:r>
    </w:p>
    <w:p w14:paraId="669859CC" w14:textId="77777777"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DB9C477" w14:textId="77777777"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Odstoupení od smlouvy je platné a účinné dnem jeho doručení druhé smluvní straně v souladu s touto smlouvou.</w:t>
      </w:r>
    </w:p>
    <w:p w14:paraId="5AB315DF" w14:textId="49195D23"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Smluvní strany si ujednaly, že odstoupením od smlouvy v případech dle odst. 2 písm. b)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35AE39B" w14:textId="77777777" w:rsidR="00647177" w:rsidRPr="00647177" w:rsidRDefault="00647177" w:rsidP="00647177">
      <w:pPr>
        <w:numPr>
          <w:ilvl w:val="0"/>
          <w:numId w:val="29"/>
        </w:numPr>
        <w:ind w:left="284" w:hanging="284"/>
        <w:rPr>
          <w:rFonts w:ascii="Calibri" w:eastAsia="Calibri" w:hAnsi="Calibri" w:cs="Times New Roman"/>
        </w:rPr>
      </w:pPr>
      <w:r w:rsidRPr="00647177">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074A8E52" w14:textId="69C808E3" w:rsidR="00647177" w:rsidRPr="00647177" w:rsidRDefault="00647177" w:rsidP="007C7C72">
      <w:pPr>
        <w:numPr>
          <w:ilvl w:val="0"/>
          <w:numId w:val="29"/>
        </w:numPr>
        <w:ind w:left="284" w:hanging="284"/>
        <w:rPr>
          <w:rFonts w:ascii="Calibri" w:eastAsia="Calibri" w:hAnsi="Calibri" w:cs="Times New Roman"/>
        </w:rPr>
      </w:pPr>
      <w:r w:rsidRPr="00647177">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3A12F81F" w14:textId="77777777" w:rsidR="007C7C72" w:rsidRDefault="007C7C72" w:rsidP="00A204BF">
      <w:pPr>
        <w:pStyle w:val="Nadpis1"/>
        <w:keepNext/>
      </w:pPr>
    </w:p>
    <w:p w14:paraId="5242A2D9" w14:textId="19C1C799" w:rsidR="00647177" w:rsidRPr="00647177" w:rsidRDefault="00647177" w:rsidP="00A204BF">
      <w:pPr>
        <w:pStyle w:val="Nadpis1"/>
        <w:keepNext/>
        <w:numPr>
          <w:ilvl w:val="0"/>
          <w:numId w:val="0"/>
        </w:numPr>
      </w:pPr>
      <w:r w:rsidRPr="00A204BF">
        <w:t>Závěrečná ujednání</w:t>
      </w:r>
    </w:p>
    <w:p w14:paraId="616E4E79" w14:textId="77777777"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5FC56A85" w14:textId="10E90275"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w:t>
      </w:r>
      <w:r w:rsidR="00E17E8F">
        <w:rPr>
          <w:rFonts w:ascii="Calibri" w:eastAsia="Calibri" w:hAnsi="Calibri" w:cs="Times New Roman"/>
        </w:rPr>
        <w:t>.</w:t>
      </w:r>
      <w:r w:rsidRPr="00647177">
        <w:rPr>
          <w:rFonts w:ascii="Calibri" w:eastAsia="Calibri" w:hAnsi="Calibri" w:cs="Times New Roman"/>
        </w:rPr>
        <w:t xml:space="preserve"> </w:t>
      </w:r>
    </w:p>
    <w:p w14:paraId="3394661B" w14:textId="77777777"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5F1DE1F7" w14:textId="77777777"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18729780" w14:textId="77777777"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F2ACA02" w14:textId="77777777"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2794BDFE" w14:textId="77777777" w:rsidR="00647177" w:rsidRPr="00647177" w:rsidRDefault="00647177" w:rsidP="00647177">
      <w:pPr>
        <w:numPr>
          <w:ilvl w:val="2"/>
          <w:numId w:val="31"/>
        </w:numPr>
        <w:ind w:left="284" w:hanging="284"/>
        <w:rPr>
          <w:rFonts w:ascii="Calibri" w:eastAsia="Calibri" w:hAnsi="Calibri" w:cs="Times New Roman"/>
        </w:rPr>
      </w:pPr>
      <w:r w:rsidRPr="00647177">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5979AF27" w14:textId="5F030679" w:rsidR="00012974" w:rsidRPr="00647177" w:rsidRDefault="00012974" w:rsidP="00647177">
      <w:pPr>
        <w:tabs>
          <w:tab w:val="left" w:pos="1276"/>
        </w:tabs>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647177" w:rsidRPr="00647177" w14:paraId="1074DCFD" w14:textId="77777777" w:rsidTr="002006F0">
        <w:tc>
          <w:tcPr>
            <w:tcW w:w="3739" w:type="dxa"/>
          </w:tcPr>
          <w:p w14:paraId="31D38F01" w14:textId="554E0D91" w:rsidR="00647177" w:rsidRPr="00647177" w:rsidRDefault="00647177" w:rsidP="00647177">
            <w:pPr>
              <w:rPr>
                <w:rFonts w:ascii="Calibri" w:eastAsia="Calibri" w:hAnsi="Calibri" w:cs="Times New Roman"/>
              </w:rPr>
            </w:pPr>
            <w:r w:rsidRPr="00647177">
              <w:rPr>
                <w:rFonts w:ascii="Calibri" w:eastAsia="Calibri" w:hAnsi="Calibri" w:cs="Times New Roman"/>
              </w:rPr>
              <w:t xml:space="preserve">V Rýmařově dne </w:t>
            </w:r>
            <w:sdt>
              <w:sdtPr>
                <w:rPr>
                  <w:rFonts w:ascii="Calibri" w:eastAsia="Calibri" w:hAnsi="Calibri" w:cs="Times New Roman"/>
                </w:rPr>
                <w:id w:val="-1546900781"/>
                <w:placeholder>
                  <w:docPart w:val="DFF954026811482B803FFFADD72C8450"/>
                </w:placeholder>
              </w:sdtPr>
              <w:sdtEndPr/>
              <w:sdtContent>
                <w:r w:rsidR="00281370">
                  <w:rPr>
                    <w:rFonts w:ascii="Calibri" w:eastAsia="Calibri" w:hAnsi="Calibri" w:cs="Times New Roman"/>
                  </w:rPr>
                  <w:t>20. 09. 2021</w:t>
                </w:r>
              </w:sdtContent>
            </w:sdt>
          </w:p>
          <w:p w14:paraId="1C21FA40" w14:textId="77777777" w:rsidR="00647177" w:rsidRPr="00647177" w:rsidRDefault="00647177" w:rsidP="00647177">
            <w:pPr>
              <w:rPr>
                <w:rFonts w:ascii="Calibri" w:eastAsia="Calibri" w:hAnsi="Calibri" w:cs="Times New Roman"/>
              </w:rPr>
            </w:pPr>
          </w:p>
          <w:p w14:paraId="5E8A1767" w14:textId="77777777" w:rsidR="00647177" w:rsidRPr="00647177" w:rsidRDefault="00647177" w:rsidP="00647177">
            <w:pPr>
              <w:rPr>
                <w:rFonts w:ascii="Calibri" w:eastAsia="Calibri" w:hAnsi="Calibri" w:cs="Times New Roman"/>
              </w:rPr>
            </w:pPr>
          </w:p>
        </w:tc>
        <w:tc>
          <w:tcPr>
            <w:tcW w:w="1669" w:type="dxa"/>
          </w:tcPr>
          <w:p w14:paraId="72B0C66C" w14:textId="77777777" w:rsidR="00647177" w:rsidRPr="00647177" w:rsidRDefault="00647177" w:rsidP="00647177">
            <w:pPr>
              <w:rPr>
                <w:rFonts w:ascii="Calibri" w:eastAsia="Calibri" w:hAnsi="Calibri" w:cs="Times New Roman"/>
              </w:rPr>
            </w:pPr>
          </w:p>
        </w:tc>
        <w:tc>
          <w:tcPr>
            <w:tcW w:w="3662" w:type="dxa"/>
          </w:tcPr>
          <w:p w14:paraId="02B90EAE" w14:textId="1F8666D9" w:rsidR="00647177" w:rsidRPr="00647177" w:rsidRDefault="00647177" w:rsidP="00647177">
            <w:pPr>
              <w:rPr>
                <w:rFonts w:ascii="Calibri" w:eastAsia="Calibri" w:hAnsi="Calibri" w:cs="Times New Roman"/>
              </w:rPr>
            </w:pPr>
            <w:r w:rsidRPr="00647177">
              <w:rPr>
                <w:rFonts w:ascii="Calibri" w:eastAsia="Calibri" w:hAnsi="Calibri" w:cs="Times New Roman"/>
              </w:rPr>
              <w:t xml:space="preserve">V </w:t>
            </w:r>
            <w:sdt>
              <w:sdtPr>
                <w:rPr>
                  <w:rFonts w:ascii="Calibri" w:eastAsia="Calibri" w:hAnsi="Calibri" w:cs="Times New Roman"/>
                </w:rPr>
                <w:id w:val="-1899585263"/>
                <w:placeholder>
                  <w:docPart w:val="DFF954026811482B803FFFADD72C8450"/>
                </w:placeholder>
              </w:sdtPr>
              <w:sdtEndPr/>
              <w:sdtContent>
                <w:r w:rsidR="00281370">
                  <w:rPr>
                    <w:rFonts w:ascii="Calibri" w:eastAsia="Calibri" w:hAnsi="Calibri" w:cs="Times New Roman"/>
                  </w:rPr>
                  <w:t xml:space="preserve">Zábřehu </w:t>
                </w:r>
              </w:sdtContent>
            </w:sdt>
            <w:r w:rsidRPr="00647177">
              <w:rPr>
                <w:rFonts w:ascii="Calibri" w:eastAsia="Calibri" w:hAnsi="Calibri" w:cs="Times New Roman"/>
              </w:rPr>
              <w:t xml:space="preserve"> dne </w:t>
            </w:r>
            <w:sdt>
              <w:sdtPr>
                <w:rPr>
                  <w:rFonts w:ascii="Calibri" w:eastAsia="Calibri" w:hAnsi="Calibri" w:cs="Times New Roman"/>
                </w:rPr>
                <w:id w:val="-586306656"/>
                <w:placeholder>
                  <w:docPart w:val="DFF954026811482B803FFFADD72C8450"/>
                </w:placeholder>
              </w:sdtPr>
              <w:sdtEndPr/>
              <w:sdtContent>
                <w:r w:rsidR="00281370">
                  <w:rPr>
                    <w:rFonts w:ascii="Calibri" w:eastAsia="Calibri" w:hAnsi="Calibri" w:cs="Times New Roman"/>
                  </w:rPr>
                  <w:t xml:space="preserve"> 20. 09 2021</w:t>
                </w:r>
              </w:sdtContent>
            </w:sdt>
          </w:p>
        </w:tc>
      </w:tr>
      <w:tr w:rsidR="00647177" w:rsidRPr="00647177" w14:paraId="5B7BA44B" w14:textId="77777777" w:rsidTr="002006F0">
        <w:tc>
          <w:tcPr>
            <w:tcW w:w="3739" w:type="dxa"/>
            <w:tcBorders>
              <w:bottom w:val="dashed" w:sz="4" w:space="0" w:color="auto"/>
            </w:tcBorders>
          </w:tcPr>
          <w:p w14:paraId="6E4E9D18" w14:textId="77777777" w:rsidR="00647177" w:rsidRPr="00647177" w:rsidRDefault="00647177" w:rsidP="00647177">
            <w:pPr>
              <w:rPr>
                <w:rFonts w:ascii="Calibri" w:eastAsia="Calibri" w:hAnsi="Calibri" w:cs="Times New Roman"/>
              </w:rPr>
            </w:pPr>
          </w:p>
        </w:tc>
        <w:tc>
          <w:tcPr>
            <w:tcW w:w="1669" w:type="dxa"/>
          </w:tcPr>
          <w:p w14:paraId="58ED81A0" w14:textId="77777777" w:rsidR="00647177" w:rsidRPr="00647177" w:rsidRDefault="00647177" w:rsidP="00647177">
            <w:pPr>
              <w:rPr>
                <w:rFonts w:ascii="Calibri" w:eastAsia="Calibri" w:hAnsi="Calibri" w:cs="Times New Roman"/>
              </w:rPr>
            </w:pPr>
          </w:p>
        </w:tc>
        <w:tc>
          <w:tcPr>
            <w:tcW w:w="3662" w:type="dxa"/>
            <w:tcBorders>
              <w:bottom w:val="dashed" w:sz="4" w:space="0" w:color="auto"/>
            </w:tcBorders>
          </w:tcPr>
          <w:p w14:paraId="2A92C426" w14:textId="77777777" w:rsidR="00647177" w:rsidRPr="00647177" w:rsidRDefault="00647177" w:rsidP="00647177">
            <w:pPr>
              <w:rPr>
                <w:rFonts w:ascii="Calibri" w:eastAsia="Calibri" w:hAnsi="Calibri" w:cs="Times New Roman"/>
              </w:rPr>
            </w:pPr>
          </w:p>
        </w:tc>
      </w:tr>
      <w:tr w:rsidR="00647177" w:rsidRPr="00647177" w14:paraId="5DEA0E2C" w14:textId="77777777" w:rsidTr="002006F0">
        <w:tc>
          <w:tcPr>
            <w:tcW w:w="3739" w:type="dxa"/>
            <w:tcBorders>
              <w:top w:val="dashed" w:sz="4" w:space="0" w:color="auto"/>
            </w:tcBorders>
          </w:tcPr>
          <w:p w14:paraId="315ABDD2" w14:textId="77777777" w:rsidR="00647177" w:rsidRPr="00647177" w:rsidRDefault="00647177" w:rsidP="00647177">
            <w:pPr>
              <w:jc w:val="center"/>
              <w:rPr>
                <w:rFonts w:ascii="Calibri" w:eastAsia="Calibri" w:hAnsi="Calibri" w:cs="Times New Roman"/>
              </w:rPr>
            </w:pPr>
            <w:r w:rsidRPr="00647177">
              <w:rPr>
                <w:rFonts w:ascii="Calibri" w:eastAsia="Calibri" w:hAnsi="Calibri" w:cs="Times New Roman"/>
              </w:rPr>
              <w:t>za objednatele</w:t>
            </w:r>
          </w:p>
          <w:p w14:paraId="0130DC56" w14:textId="77777777" w:rsidR="00647177" w:rsidRPr="00647177" w:rsidRDefault="00647177" w:rsidP="00647177">
            <w:pPr>
              <w:spacing w:after="0"/>
              <w:jc w:val="center"/>
              <w:rPr>
                <w:rFonts w:ascii="Calibri" w:eastAsia="Calibri" w:hAnsi="Calibri" w:cs="Times New Roman"/>
              </w:rPr>
            </w:pPr>
            <w:r w:rsidRPr="00647177">
              <w:rPr>
                <w:rFonts w:ascii="Calibri" w:eastAsia="Calibri" w:hAnsi="Calibri" w:cs="Times New Roman"/>
              </w:rPr>
              <w:t>Ing. Luděk Šimko</w:t>
            </w:r>
          </w:p>
          <w:p w14:paraId="4A8187D0" w14:textId="77777777" w:rsidR="00647177" w:rsidRPr="00647177" w:rsidRDefault="00647177" w:rsidP="00647177">
            <w:pPr>
              <w:spacing w:after="0"/>
              <w:jc w:val="center"/>
              <w:rPr>
                <w:rFonts w:ascii="Calibri" w:eastAsia="Calibri" w:hAnsi="Calibri" w:cs="Times New Roman"/>
              </w:rPr>
            </w:pPr>
            <w:r w:rsidRPr="00647177">
              <w:rPr>
                <w:rFonts w:ascii="Calibri" w:eastAsia="Calibri" w:hAnsi="Calibri" w:cs="Times New Roman"/>
              </w:rPr>
              <w:t>Starosta</w:t>
            </w:r>
          </w:p>
          <w:p w14:paraId="664415B8" w14:textId="77777777" w:rsidR="00647177" w:rsidRPr="00647177" w:rsidRDefault="00647177" w:rsidP="00647177">
            <w:pPr>
              <w:spacing w:after="0"/>
              <w:jc w:val="center"/>
              <w:rPr>
                <w:rFonts w:ascii="Calibri" w:eastAsia="Calibri" w:hAnsi="Calibri" w:cs="Times New Roman"/>
              </w:rPr>
            </w:pPr>
          </w:p>
          <w:p w14:paraId="5D02335F" w14:textId="77777777" w:rsidR="00647177" w:rsidRPr="00647177" w:rsidRDefault="00647177" w:rsidP="00647177">
            <w:pPr>
              <w:spacing w:after="0"/>
              <w:jc w:val="center"/>
              <w:rPr>
                <w:rFonts w:ascii="Calibri" w:eastAsia="Calibri" w:hAnsi="Calibri" w:cs="Times New Roman"/>
              </w:rPr>
            </w:pPr>
          </w:p>
        </w:tc>
        <w:tc>
          <w:tcPr>
            <w:tcW w:w="1669" w:type="dxa"/>
          </w:tcPr>
          <w:p w14:paraId="3879A332" w14:textId="77777777" w:rsidR="00647177" w:rsidRPr="00647177" w:rsidRDefault="00647177" w:rsidP="00647177">
            <w:pPr>
              <w:jc w:val="center"/>
              <w:rPr>
                <w:rFonts w:ascii="Calibri" w:eastAsia="Calibri" w:hAnsi="Calibri" w:cs="Times New Roman"/>
              </w:rPr>
            </w:pPr>
          </w:p>
        </w:tc>
        <w:tc>
          <w:tcPr>
            <w:tcW w:w="3662" w:type="dxa"/>
            <w:tcBorders>
              <w:top w:val="dashed" w:sz="4" w:space="0" w:color="auto"/>
            </w:tcBorders>
          </w:tcPr>
          <w:p w14:paraId="2D768D48" w14:textId="77777777" w:rsidR="00647177" w:rsidRPr="00647177" w:rsidRDefault="00647177" w:rsidP="00647177">
            <w:pPr>
              <w:jc w:val="center"/>
              <w:rPr>
                <w:rFonts w:ascii="Calibri" w:eastAsia="Calibri" w:hAnsi="Calibri" w:cs="Times New Roman"/>
              </w:rPr>
            </w:pPr>
            <w:r w:rsidRPr="00647177">
              <w:rPr>
                <w:rFonts w:ascii="Calibri" w:eastAsia="Calibri" w:hAnsi="Calibri" w:cs="Times New Roman"/>
              </w:rPr>
              <w:t>za zhotovitele</w:t>
            </w:r>
          </w:p>
          <w:p w14:paraId="3816CE03" w14:textId="77777777" w:rsidR="00647177" w:rsidRPr="00647177" w:rsidRDefault="00647177" w:rsidP="00647177">
            <w:pPr>
              <w:jc w:val="center"/>
              <w:rPr>
                <w:rFonts w:ascii="Calibri" w:eastAsia="Calibri" w:hAnsi="Calibri" w:cs="Times New Roman"/>
              </w:rPr>
            </w:pPr>
          </w:p>
        </w:tc>
      </w:tr>
    </w:tbl>
    <w:p w14:paraId="53963412" w14:textId="485ECE27" w:rsidR="00647177" w:rsidRPr="00647177" w:rsidRDefault="00647177" w:rsidP="00647177">
      <w:pPr>
        <w:spacing w:after="160" w:line="259" w:lineRule="auto"/>
        <w:jc w:val="left"/>
        <w:rPr>
          <w:rFonts w:ascii="Calibri" w:eastAsia="Calibri" w:hAnsi="Calibri" w:cs="Times New Roman"/>
        </w:rPr>
      </w:pPr>
    </w:p>
    <w:sectPr w:rsidR="00647177" w:rsidRPr="00647177" w:rsidSect="00C52FE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447C" w14:textId="77777777" w:rsidR="007105A1" w:rsidRDefault="007105A1" w:rsidP="008079D2">
      <w:pPr>
        <w:spacing w:after="0"/>
      </w:pPr>
      <w:r>
        <w:separator/>
      </w:r>
    </w:p>
  </w:endnote>
  <w:endnote w:type="continuationSeparator" w:id="0">
    <w:p w14:paraId="6A5F152E" w14:textId="77777777" w:rsidR="007105A1" w:rsidRDefault="007105A1"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3302" w14:textId="6A25A98D" w:rsidR="006D3832" w:rsidRPr="00A03F18" w:rsidRDefault="006D3832" w:rsidP="006D3832">
    <w:pPr>
      <w:pStyle w:val="Zpat"/>
      <w:jc w:val="center"/>
      <w:rPr>
        <w:i/>
        <w:iCs/>
      </w:rPr>
    </w:pPr>
    <w:r w:rsidRPr="00A03F18">
      <w:rPr>
        <w:i/>
        <w:iCs/>
      </w:rPr>
      <w:t>„Oprava hasičského cisternového vozu CAS 32 TATRA T815“</w:t>
    </w:r>
  </w:p>
  <w:p w14:paraId="36389908" w14:textId="61CCEF1E" w:rsidR="00C52FED" w:rsidRPr="00C52FED" w:rsidRDefault="00C52FED" w:rsidP="00C52FED">
    <w:pPr>
      <w:pStyle w:val="zapa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96A0" w14:textId="77777777" w:rsidR="007105A1" w:rsidRDefault="007105A1" w:rsidP="008079D2">
      <w:pPr>
        <w:spacing w:after="0"/>
      </w:pPr>
      <w:r>
        <w:separator/>
      </w:r>
    </w:p>
  </w:footnote>
  <w:footnote w:type="continuationSeparator" w:id="0">
    <w:p w14:paraId="5DD9B24F" w14:textId="77777777" w:rsidR="007105A1" w:rsidRDefault="007105A1"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E35E" w14:textId="77777777" w:rsidR="00C52FED" w:rsidRDefault="00C52FED" w:rsidP="00C52FED">
    <w:pPr>
      <w:ind w:right="2691"/>
    </w:pPr>
    <w:r>
      <w:rPr>
        <w:noProof/>
      </w:rPr>
      <w:drawing>
        <wp:anchor distT="0" distB="0" distL="114300" distR="114300" simplePos="0" relativeHeight="251658240" behindDoc="0" locked="0" layoutInCell="1" allowOverlap="1" wp14:anchorId="6554D131" wp14:editId="01EA356C">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BD298A"/>
    <w:multiLevelType w:val="hybridMultilevel"/>
    <w:tmpl w:val="8946E780"/>
    <w:lvl w:ilvl="0" w:tplc="D6BA55A2">
      <w:start w:val="3"/>
      <w:numFmt w:val="decimal"/>
      <w:lvlText w:val="%1."/>
      <w:lvlJc w:val="left"/>
      <w:pPr>
        <w:ind w:left="1410" w:hanging="705"/>
      </w:pPr>
      <w:rPr>
        <w:rFonts w:hint="default"/>
        <w:strike w:val="0"/>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0C606000"/>
    <w:multiLevelType w:val="hybridMultilevel"/>
    <w:tmpl w:val="4878A382"/>
    <w:lvl w:ilvl="0" w:tplc="6E1A619E">
      <w:start w:val="10"/>
      <w:numFmt w:val="decimal"/>
      <w:lvlText w:val="%1."/>
      <w:lvlJc w:val="left"/>
      <w:pPr>
        <w:ind w:left="17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C4159D"/>
    <w:multiLevelType w:val="hybridMultilevel"/>
    <w:tmpl w:val="256886B0"/>
    <w:lvl w:ilvl="0" w:tplc="7E90D164">
      <w:start w:val="1"/>
      <w:numFmt w:val="decimal"/>
      <w:lvlText w:val="%1."/>
      <w:lvlJc w:val="left"/>
      <w:pPr>
        <w:ind w:left="1065" w:hanging="705"/>
      </w:pPr>
      <w:rPr>
        <w:rFonts w:hint="default"/>
      </w:rPr>
    </w:lvl>
    <w:lvl w:ilvl="1" w:tplc="A6769FFA">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E835B3"/>
    <w:multiLevelType w:val="hybridMultilevel"/>
    <w:tmpl w:val="A64AD8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F2F07810"/>
    <w:lvl w:ilvl="0" w:tplc="E5A2FD4A">
      <w:start w:val="1"/>
      <w:numFmt w:val="decimal"/>
      <w:lvlText w:val="%1."/>
      <w:lvlJc w:val="left"/>
      <w:pPr>
        <w:ind w:left="1065" w:hanging="705"/>
      </w:pPr>
      <w:rPr>
        <w:rFonts w:hint="default"/>
      </w:rPr>
    </w:lvl>
    <w:lvl w:ilvl="1" w:tplc="9C6C7986">
      <w:start w:val="7"/>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48765B"/>
    <w:multiLevelType w:val="hybridMultilevel"/>
    <w:tmpl w:val="2206836A"/>
    <w:lvl w:ilvl="0" w:tplc="D96CB8D8">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D63187"/>
    <w:multiLevelType w:val="hybridMultilevel"/>
    <w:tmpl w:val="8EF60AB6"/>
    <w:lvl w:ilvl="0" w:tplc="04050019">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F4FB4"/>
    <w:multiLevelType w:val="hybridMultilevel"/>
    <w:tmpl w:val="7A48BC94"/>
    <w:lvl w:ilvl="0" w:tplc="6E1A619E">
      <w:start w:val="10"/>
      <w:numFmt w:val="decimal"/>
      <w:lvlText w:val="%1."/>
      <w:lvlJc w:val="left"/>
      <w:pPr>
        <w:ind w:left="17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305502"/>
    <w:multiLevelType w:val="hybridMultilevel"/>
    <w:tmpl w:val="D862B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7148E"/>
    <w:multiLevelType w:val="multilevel"/>
    <w:tmpl w:val="FBF47B42"/>
    <w:lvl w:ilvl="0">
      <w:start w:val="1"/>
      <w:numFmt w:val="upperRoman"/>
      <w:pStyle w:val="Nadpis1"/>
      <w:lvlText w:val="%1."/>
      <w:lvlJc w:val="right"/>
      <w:pPr>
        <w:ind w:left="3977" w:hanging="432"/>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65B4ED7"/>
    <w:multiLevelType w:val="hybridMultilevel"/>
    <w:tmpl w:val="AA0AEFCA"/>
    <w:lvl w:ilvl="0" w:tplc="2EFAAC40">
      <w:start w:val="3"/>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48C45056"/>
    <w:multiLevelType w:val="hybridMultilevel"/>
    <w:tmpl w:val="A80C3D1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C955FE"/>
    <w:multiLevelType w:val="hybridMultilevel"/>
    <w:tmpl w:val="99864C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C23853"/>
    <w:multiLevelType w:val="hybridMultilevel"/>
    <w:tmpl w:val="46826206"/>
    <w:lvl w:ilvl="0" w:tplc="D6BA55A2">
      <w:start w:val="3"/>
      <w:numFmt w:val="decimal"/>
      <w:lvlText w:val="%1."/>
      <w:lvlJc w:val="left"/>
      <w:pPr>
        <w:ind w:left="705" w:hanging="705"/>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52056300"/>
    <w:multiLevelType w:val="hybridMultilevel"/>
    <w:tmpl w:val="DA6E3856"/>
    <w:lvl w:ilvl="0" w:tplc="1D12C04C">
      <w:start w:val="8"/>
      <w:numFmt w:val="decimal"/>
      <w:lvlText w:val="%1."/>
      <w:lvlJc w:val="left"/>
      <w:pPr>
        <w:ind w:left="177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C3173"/>
    <w:multiLevelType w:val="hybridMultilevel"/>
    <w:tmpl w:val="94AC0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5D043848"/>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6A78BA"/>
    <w:multiLevelType w:val="hybridMultilevel"/>
    <w:tmpl w:val="A9EC2C42"/>
    <w:lvl w:ilvl="0" w:tplc="8CAE94F4">
      <w:start w:val="2"/>
      <w:numFmt w:val="decimal"/>
      <w:lvlText w:val="%1."/>
      <w:lvlJc w:val="left"/>
      <w:pPr>
        <w:ind w:left="177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8B6E81"/>
    <w:multiLevelType w:val="hybridMultilevel"/>
    <w:tmpl w:val="5C324386"/>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E7223B"/>
    <w:multiLevelType w:val="multilevel"/>
    <w:tmpl w:val="F8BAA5C4"/>
    <w:lvl w:ilvl="0">
      <w:start w:val="1"/>
      <w:numFmt w:val="decimal"/>
      <w:lvlText w:val="%1"/>
      <w:lvlJc w:val="left"/>
      <w:pPr>
        <w:ind w:left="432" w:hanging="432"/>
      </w:pPr>
    </w:lvl>
    <w:lvl w:ilvl="1">
      <w:start w:val="1"/>
      <w:numFmt w:val="upperRoman"/>
      <w:lvlText w:val="%2."/>
      <w:lvlJc w:val="righ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9" w15:restartNumberingAfterBreak="0">
    <w:nsid w:val="70861614"/>
    <w:multiLevelType w:val="hybridMultilevel"/>
    <w:tmpl w:val="44363392"/>
    <w:lvl w:ilvl="0" w:tplc="04050019">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366104"/>
    <w:multiLevelType w:val="hybridMultilevel"/>
    <w:tmpl w:val="3FF04C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416B83"/>
    <w:multiLevelType w:val="hybridMultilevel"/>
    <w:tmpl w:val="C0B2E7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D0B09"/>
    <w:multiLevelType w:val="hybridMultilevel"/>
    <w:tmpl w:val="285469B2"/>
    <w:lvl w:ilvl="0" w:tplc="8CAE94F4">
      <w:start w:val="2"/>
      <w:numFmt w:val="decimal"/>
      <w:lvlText w:val="%1."/>
      <w:lvlJc w:val="left"/>
      <w:pPr>
        <w:ind w:left="1776"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F435D1"/>
    <w:multiLevelType w:val="hybridMultilevel"/>
    <w:tmpl w:val="BD3E7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0"/>
  </w:num>
  <w:num w:numId="3">
    <w:abstractNumId w:val="34"/>
  </w:num>
  <w:num w:numId="4">
    <w:abstractNumId w:val="3"/>
  </w:num>
  <w:num w:numId="5">
    <w:abstractNumId w:val="0"/>
  </w:num>
  <w:num w:numId="6">
    <w:abstractNumId w:val="18"/>
  </w:num>
  <w:num w:numId="7">
    <w:abstractNumId w:val="36"/>
  </w:num>
  <w:num w:numId="8">
    <w:abstractNumId w:val="12"/>
  </w:num>
  <w:num w:numId="9">
    <w:abstractNumId w:val="47"/>
  </w:num>
  <w:num w:numId="10">
    <w:abstractNumId w:val="9"/>
  </w:num>
  <w:num w:numId="11">
    <w:abstractNumId w:val="25"/>
  </w:num>
  <w:num w:numId="12">
    <w:abstractNumId w:val="1"/>
  </w:num>
  <w:num w:numId="13">
    <w:abstractNumId w:val="20"/>
  </w:num>
  <w:num w:numId="14">
    <w:abstractNumId w:val="32"/>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7"/>
  </w:num>
  <w:num w:numId="19">
    <w:abstractNumId w:val="21"/>
  </w:num>
  <w:num w:numId="20">
    <w:abstractNumId w:val="37"/>
  </w:num>
  <w:num w:numId="21">
    <w:abstractNumId w:val="43"/>
  </w:num>
  <w:num w:numId="22">
    <w:abstractNumId w:val="4"/>
  </w:num>
  <w:num w:numId="23">
    <w:abstractNumId w:val="11"/>
  </w:num>
  <w:num w:numId="24">
    <w:abstractNumId w:val="46"/>
  </w:num>
  <w:num w:numId="25">
    <w:abstractNumId w:val="42"/>
  </w:num>
  <w:num w:numId="26">
    <w:abstractNumId w:val="33"/>
  </w:num>
  <w:num w:numId="27">
    <w:abstractNumId w:val="13"/>
  </w:num>
  <w:num w:numId="28">
    <w:abstractNumId w:val="23"/>
  </w:num>
  <w:num w:numId="29">
    <w:abstractNumId w:val="10"/>
  </w:num>
  <w:num w:numId="30">
    <w:abstractNumId w:val="28"/>
  </w:num>
  <w:num w:numId="31">
    <w:abstractNumId w:val="35"/>
  </w:num>
  <w:num w:numId="32">
    <w:abstractNumId w:val="24"/>
  </w:num>
  <w:num w:numId="33">
    <w:abstractNumId w:val="5"/>
  </w:num>
  <w:num w:numId="34">
    <w:abstractNumId w:val="26"/>
  </w:num>
  <w:num w:numId="35">
    <w:abstractNumId w:val="17"/>
  </w:num>
  <w:num w:numId="36">
    <w:abstractNumId w:val="31"/>
  </w:num>
  <w:num w:numId="37">
    <w:abstractNumId w:val="19"/>
  </w:num>
  <w:num w:numId="38">
    <w:abstractNumId w:val="30"/>
  </w:num>
  <w:num w:numId="39">
    <w:abstractNumId w:val="22"/>
  </w:num>
  <w:num w:numId="40">
    <w:abstractNumId w:val="14"/>
  </w:num>
  <w:num w:numId="41">
    <w:abstractNumId w:val="39"/>
  </w:num>
  <w:num w:numId="42">
    <w:abstractNumId w:val="8"/>
  </w:num>
  <w:num w:numId="43">
    <w:abstractNumId w:val="27"/>
  </w:num>
  <w:num w:numId="44">
    <w:abstractNumId w:val="41"/>
  </w:num>
  <w:num w:numId="45">
    <w:abstractNumId w:val="45"/>
  </w:num>
  <w:num w:numId="46">
    <w:abstractNumId w:val="44"/>
  </w:num>
  <w:num w:numId="47">
    <w:abstractNumId w:val="1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EE"/>
    <w:rsid w:val="00012974"/>
    <w:rsid w:val="00021247"/>
    <w:rsid w:val="000462ED"/>
    <w:rsid w:val="000D7684"/>
    <w:rsid w:val="000F2D1E"/>
    <w:rsid w:val="00114B64"/>
    <w:rsid w:val="0012511B"/>
    <w:rsid w:val="00142D5A"/>
    <w:rsid w:val="00177E3D"/>
    <w:rsid w:val="00196F36"/>
    <w:rsid w:val="001E29AD"/>
    <w:rsid w:val="002006F0"/>
    <w:rsid w:val="00212DE7"/>
    <w:rsid w:val="00237E5A"/>
    <w:rsid w:val="00281370"/>
    <w:rsid w:val="002F03A0"/>
    <w:rsid w:val="002F48F6"/>
    <w:rsid w:val="003618E4"/>
    <w:rsid w:val="003F2A99"/>
    <w:rsid w:val="004047EE"/>
    <w:rsid w:val="004067DB"/>
    <w:rsid w:val="00445D9A"/>
    <w:rsid w:val="0047134A"/>
    <w:rsid w:val="00555191"/>
    <w:rsid w:val="005D5F80"/>
    <w:rsid w:val="00647177"/>
    <w:rsid w:val="0065775A"/>
    <w:rsid w:val="00692AD0"/>
    <w:rsid w:val="006D3832"/>
    <w:rsid w:val="007105A1"/>
    <w:rsid w:val="00734D7F"/>
    <w:rsid w:val="00761EDC"/>
    <w:rsid w:val="007C7C72"/>
    <w:rsid w:val="008079D2"/>
    <w:rsid w:val="008114E9"/>
    <w:rsid w:val="008B14CB"/>
    <w:rsid w:val="00993829"/>
    <w:rsid w:val="009C18A5"/>
    <w:rsid w:val="009F46DA"/>
    <w:rsid w:val="00A03F18"/>
    <w:rsid w:val="00A204BF"/>
    <w:rsid w:val="00A62BD0"/>
    <w:rsid w:val="00AA4395"/>
    <w:rsid w:val="00B06FAD"/>
    <w:rsid w:val="00B64B17"/>
    <w:rsid w:val="00BC72EA"/>
    <w:rsid w:val="00BF39C2"/>
    <w:rsid w:val="00C52FED"/>
    <w:rsid w:val="00C6542B"/>
    <w:rsid w:val="00C72592"/>
    <w:rsid w:val="00CB1F1B"/>
    <w:rsid w:val="00D02EFC"/>
    <w:rsid w:val="00D673FD"/>
    <w:rsid w:val="00E00A7E"/>
    <w:rsid w:val="00E17E8F"/>
    <w:rsid w:val="00E61E67"/>
    <w:rsid w:val="00EC162B"/>
    <w:rsid w:val="00EF2877"/>
    <w:rsid w:val="00F71E27"/>
    <w:rsid w:val="00F81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6E68"/>
  <w15:chartTrackingRefBased/>
  <w15:docId w15:val="{736100F3-EBC4-4266-856E-EAA42B4C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4067DB"/>
    <w:pPr>
      <w:numPr>
        <w:numId w:val="6"/>
      </w:numPr>
      <w:spacing w:before="200" w:after="200"/>
      <w:ind w:left="0" w:firstLine="0"/>
      <w:jc w:val="center"/>
      <w:outlineLvl w:val="0"/>
    </w:pPr>
    <w:rPr>
      <w:rFonts w:eastAsia="Times New Roman" w:cstheme="majorBidi"/>
      <w:b/>
      <w:color w:val="000000" w:themeColor="text1"/>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4067DB"/>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Zstupntext">
    <w:name w:val="Placeholder Text"/>
    <w:basedOn w:val="Standardnpsmoodstavce"/>
    <w:uiPriority w:val="99"/>
    <w:semiHidden/>
    <w:rsid w:val="00D673FD"/>
    <w:rPr>
      <w:color w:val="808080"/>
    </w:rPr>
  </w:style>
  <w:style w:type="character" w:styleId="Hypertextovodkaz">
    <w:name w:val="Hyperlink"/>
    <w:basedOn w:val="Standardnpsmoodstavce"/>
    <w:uiPriority w:val="99"/>
    <w:unhideWhenUsed/>
    <w:rsid w:val="006D3832"/>
    <w:rPr>
      <w:color w:val="0563C1" w:themeColor="hyperlink"/>
      <w:u w:val="single"/>
    </w:rPr>
  </w:style>
  <w:style w:type="character" w:styleId="Nevyeenzmnka">
    <w:name w:val="Unresolved Mention"/>
    <w:basedOn w:val="Standardnpsmoodstavce"/>
    <w:uiPriority w:val="99"/>
    <w:semiHidden/>
    <w:unhideWhenUsed/>
    <w:rsid w:val="006D3832"/>
    <w:rPr>
      <w:color w:val="605E5C"/>
      <w:shd w:val="clear" w:color="auto" w:fill="E1DFDD"/>
    </w:rPr>
  </w:style>
  <w:style w:type="character" w:styleId="Odkaznakoment">
    <w:name w:val="annotation reference"/>
    <w:basedOn w:val="Standardnpsmoodstavce"/>
    <w:uiPriority w:val="99"/>
    <w:semiHidden/>
    <w:unhideWhenUsed/>
    <w:rsid w:val="001E29AD"/>
    <w:rPr>
      <w:sz w:val="16"/>
      <w:szCs w:val="16"/>
    </w:rPr>
  </w:style>
  <w:style w:type="paragraph" w:styleId="Textkomente">
    <w:name w:val="annotation text"/>
    <w:basedOn w:val="Normln"/>
    <w:link w:val="TextkomenteChar"/>
    <w:uiPriority w:val="99"/>
    <w:semiHidden/>
    <w:unhideWhenUsed/>
    <w:rsid w:val="001E29AD"/>
    <w:rPr>
      <w:sz w:val="20"/>
      <w:szCs w:val="20"/>
    </w:rPr>
  </w:style>
  <w:style w:type="character" w:customStyle="1" w:styleId="TextkomenteChar">
    <w:name w:val="Text komentáře Char"/>
    <w:basedOn w:val="Standardnpsmoodstavce"/>
    <w:link w:val="Textkomente"/>
    <w:uiPriority w:val="99"/>
    <w:semiHidden/>
    <w:rsid w:val="001E29AD"/>
    <w:rPr>
      <w:sz w:val="20"/>
      <w:szCs w:val="20"/>
    </w:rPr>
  </w:style>
  <w:style w:type="paragraph" w:styleId="Pedmtkomente">
    <w:name w:val="annotation subject"/>
    <w:basedOn w:val="Textkomente"/>
    <w:next w:val="Textkomente"/>
    <w:link w:val="PedmtkomenteChar"/>
    <w:uiPriority w:val="99"/>
    <w:semiHidden/>
    <w:unhideWhenUsed/>
    <w:rsid w:val="001E29AD"/>
    <w:rPr>
      <w:b/>
      <w:bCs/>
    </w:rPr>
  </w:style>
  <w:style w:type="character" w:customStyle="1" w:styleId="PedmtkomenteChar">
    <w:name w:val="Předmět komentáře Char"/>
    <w:basedOn w:val="TextkomenteChar"/>
    <w:link w:val="Pedmtkomente"/>
    <w:uiPriority w:val="99"/>
    <w:semiHidden/>
    <w:rsid w:val="001E29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84F6A60A7B4C9BBAD06A0934A8A38A"/>
        <w:category>
          <w:name w:val="Obecné"/>
          <w:gallery w:val="placeholder"/>
        </w:category>
        <w:types>
          <w:type w:val="bbPlcHdr"/>
        </w:types>
        <w:behaviors>
          <w:behavior w:val="content"/>
        </w:behaviors>
        <w:guid w:val="{B393C97B-4F65-45D9-BF11-5AFE435C83BD}"/>
      </w:docPartPr>
      <w:docPartBody>
        <w:p w:rsidR="00BB10A4" w:rsidRDefault="008D7598" w:rsidP="008D7598">
          <w:pPr>
            <w:pStyle w:val="C784F6A60A7B4C9BBAD06A0934A8A38A"/>
          </w:pPr>
          <w:r w:rsidRPr="008D3003">
            <w:rPr>
              <w:rStyle w:val="Zstupntext"/>
            </w:rPr>
            <w:t>Klikněte nebo klepněte sem a zadejte text.</w:t>
          </w:r>
        </w:p>
      </w:docPartBody>
    </w:docPart>
    <w:docPart>
      <w:docPartPr>
        <w:name w:val="E28C835B125244A1923803BDE49A29B5"/>
        <w:category>
          <w:name w:val="Obecné"/>
          <w:gallery w:val="placeholder"/>
        </w:category>
        <w:types>
          <w:type w:val="bbPlcHdr"/>
        </w:types>
        <w:behaviors>
          <w:behavior w:val="content"/>
        </w:behaviors>
        <w:guid w:val="{3E86FFFF-5F4B-497A-9A05-7D5643317780}"/>
      </w:docPartPr>
      <w:docPartBody>
        <w:p w:rsidR="00BB10A4" w:rsidRDefault="008D7598" w:rsidP="008D7598">
          <w:pPr>
            <w:pStyle w:val="E28C835B125244A1923803BDE49A29B5"/>
          </w:pPr>
          <w:r w:rsidRPr="008D3003">
            <w:rPr>
              <w:rStyle w:val="Zstupntext"/>
            </w:rPr>
            <w:t>Klikněte nebo klepněte sem a zadejte text.</w:t>
          </w:r>
        </w:p>
      </w:docPartBody>
    </w:docPart>
    <w:docPart>
      <w:docPartPr>
        <w:name w:val="DFF954026811482B803FFFADD72C8450"/>
        <w:category>
          <w:name w:val="Obecné"/>
          <w:gallery w:val="placeholder"/>
        </w:category>
        <w:types>
          <w:type w:val="bbPlcHdr"/>
        </w:types>
        <w:behaviors>
          <w:behavior w:val="content"/>
        </w:behaviors>
        <w:guid w:val="{8222AA61-9288-4574-86CE-A838B35EF5DD}"/>
      </w:docPartPr>
      <w:docPartBody>
        <w:p w:rsidR="00BB10A4" w:rsidRDefault="008D7598" w:rsidP="008D7598">
          <w:pPr>
            <w:pStyle w:val="DFF954026811482B803FFFADD72C845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52994872-6DCC-4BFC-9BEA-100B16A3F313}"/>
      </w:docPartPr>
      <w:docPartBody>
        <w:p w:rsidR="00BB10A4" w:rsidRDefault="008D7598">
          <w:r w:rsidRPr="00A815E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98"/>
    <w:rsid w:val="008D7598"/>
    <w:rsid w:val="00BB10A4"/>
    <w:rsid w:val="00BB4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7598"/>
    <w:rPr>
      <w:color w:val="808080"/>
    </w:rPr>
  </w:style>
  <w:style w:type="paragraph" w:customStyle="1" w:styleId="C784F6A60A7B4C9BBAD06A0934A8A38A">
    <w:name w:val="C784F6A60A7B4C9BBAD06A0934A8A38A"/>
    <w:rsid w:val="008D7598"/>
  </w:style>
  <w:style w:type="paragraph" w:customStyle="1" w:styleId="E28C835B125244A1923803BDE49A29B5">
    <w:name w:val="E28C835B125244A1923803BDE49A29B5"/>
    <w:rsid w:val="008D7598"/>
  </w:style>
  <w:style w:type="paragraph" w:customStyle="1" w:styleId="DFF954026811482B803FFFADD72C8450">
    <w:name w:val="DFF954026811482B803FFFADD72C8450"/>
    <w:rsid w:val="008D7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D497-C178-416D-9DF8-3D1FDA66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8</TotalTime>
  <Pages>12</Pages>
  <Words>4786</Words>
  <Characters>28242</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3</cp:revision>
  <cp:lastPrinted>2021-08-11T06:24:00Z</cp:lastPrinted>
  <dcterms:created xsi:type="dcterms:W3CDTF">2021-09-20T14:52:00Z</dcterms:created>
  <dcterms:modified xsi:type="dcterms:W3CDTF">2021-09-21T05:55:00Z</dcterms:modified>
</cp:coreProperties>
</file>