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99743" w14:textId="2A29837C"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507C9DAF" w14:textId="690A1BB0"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č. D/</w:t>
      </w:r>
      <w:r w:rsidR="00C5251D">
        <w:rPr>
          <w:rFonts w:cs="Arial"/>
          <w:b/>
        </w:rPr>
        <w:t>2012</w:t>
      </w:r>
      <w:r w:rsidRPr="001426D2">
        <w:rPr>
          <w:rFonts w:cs="Arial"/>
          <w:b/>
        </w:rPr>
        <w:t>/</w:t>
      </w:r>
      <w:r w:rsidR="00C5251D">
        <w:rPr>
          <w:rFonts w:cs="Arial"/>
          <w:b/>
        </w:rPr>
        <w:t>2021</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Default="002321A0" w:rsidP="002321A0">
            <w:pPr>
              <w:pStyle w:val="Bezmezer"/>
              <w:spacing w:line="276" w:lineRule="auto"/>
            </w:pPr>
            <w: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5C97B709" w:rsidR="002321A0" w:rsidRDefault="002321A0" w:rsidP="002321A0">
            <w:pPr>
              <w:pStyle w:val="Bezmezer"/>
              <w:spacing w:line="276" w:lineRule="auto"/>
            </w:pPr>
            <w:r w:rsidRPr="00BC0BE0">
              <w:t>zastupuje:</w:t>
            </w:r>
            <w:r>
              <w:t> </w:t>
            </w:r>
            <w:r w:rsidR="00413695">
              <w:t>Ing.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1927416C" w14:textId="72876D8A" w:rsidR="002321A0" w:rsidRDefault="002321A0" w:rsidP="002321A0">
            <w:pPr>
              <w:pStyle w:val="Bezmezer"/>
              <w:spacing w:line="276" w:lineRule="auto"/>
            </w:pPr>
            <w:r w:rsidRPr="00BC0BE0">
              <w:t>bankovní spojení:</w:t>
            </w:r>
            <w:r>
              <w:t> </w:t>
            </w:r>
            <w:r w:rsidR="00413695">
              <w:rPr>
                <w:rFonts w:cs="Arial"/>
                <w:szCs w:val="20"/>
              </w:rPr>
              <w:t xml:space="preserve">Česká spořitelna, a. s. Zlín, č. </w:t>
            </w:r>
            <w:proofErr w:type="spellStart"/>
            <w:r w:rsidR="00413695">
              <w:rPr>
                <w:rFonts w:cs="Arial"/>
                <w:szCs w:val="20"/>
              </w:rPr>
              <w:t>ú.</w:t>
            </w:r>
            <w:proofErr w:type="spellEnd"/>
            <w:r w:rsidR="00413695">
              <w:rPr>
                <w:rFonts w:cs="Arial"/>
                <w:szCs w:val="20"/>
              </w:rPr>
              <w:t xml:space="preserve"> 1827552/0800</w:t>
            </w:r>
          </w:p>
          <w:p w14:paraId="27616957" w14:textId="120586D5" w:rsidR="002321A0" w:rsidRDefault="002321A0" w:rsidP="002321A0">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5F1EBD04" w14:textId="77777777" w:rsidR="00413695" w:rsidRPr="00413695" w:rsidRDefault="00413695" w:rsidP="00413695">
            <w:pPr>
              <w:pStyle w:val="Bezmezer"/>
              <w:spacing w:line="276" w:lineRule="auto"/>
              <w:rPr>
                <w:i/>
              </w:rPr>
            </w:pPr>
            <w:r w:rsidRPr="00413695">
              <w:rPr>
                <w:b/>
              </w:rPr>
              <w:t xml:space="preserve">Centrum pro rodinu </w:t>
            </w:r>
            <w:proofErr w:type="gramStart"/>
            <w:r w:rsidRPr="00413695">
              <w:rPr>
                <w:b/>
              </w:rPr>
              <w:t xml:space="preserve">Zlín </w:t>
            </w:r>
            <w:proofErr w:type="spellStart"/>
            <w:r w:rsidRPr="00413695">
              <w:rPr>
                <w:b/>
              </w:rPr>
              <w:t>z.s</w:t>
            </w:r>
            <w:proofErr w:type="spellEnd"/>
            <w:r w:rsidRPr="00413695">
              <w:rPr>
                <w:b/>
              </w:rPr>
              <w:t>.</w:t>
            </w:r>
            <w:proofErr w:type="gramEnd"/>
          </w:p>
          <w:p w14:paraId="39461EC4" w14:textId="77777777" w:rsidR="00413695" w:rsidRPr="00413695" w:rsidRDefault="00413695" w:rsidP="00413695">
            <w:pPr>
              <w:pStyle w:val="Bezmezer"/>
              <w:spacing w:line="276" w:lineRule="auto"/>
              <w:rPr>
                <w:i/>
              </w:rPr>
            </w:pPr>
            <w:r w:rsidRPr="00413695">
              <w:t xml:space="preserve">sídlo: Okružní 5298, 760 05 Zlín </w:t>
            </w:r>
          </w:p>
          <w:p w14:paraId="521716A6" w14:textId="77777777" w:rsidR="00413695" w:rsidRPr="00413695" w:rsidRDefault="00413695" w:rsidP="00413695">
            <w:pPr>
              <w:pStyle w:val="Bezmezer"/>
              <w:spacing w:line="276" w:lineRule="auto"/>
              <w:rPr>
                <w:i/>
              </w:rPr>
            </w:pPr>
            <w:r w:rsidRPr="00413695">
              <w:t>IČO: 48473936</w:t>
            </w:r>
          </w:p>
          <w:p w14:paraId="5ACCC927" w14:textId="77777777" w:rsidR="00413695" w:rsidRPr="00413695" w:rsidRDefault="00413695" w:rsidP="00413695">
            <w:pPr>
              <w:pStyle w:val="Bezmezer"/>
              <w:spacing w:line="276" w:lineRule="auto"/>
            </w:pPr>
            <w:r w:rsidRPr="00413695">
              <w:t>typ příjemce: právnická osoba - spolek</w:t>
            </w:r>
          </w:p>
          <w:p w14:paraId="7D4DB7C1" w14:textId="4E658A42" w:rsidR="00413695" w:rsidRPr="00413695" w:rsidRDefault="00413695" w:rsidP="00413695">
            <w:pPr>
              <w:pStyle w:val="Bezmezer"/>
              <w:spacing w:line="276" w:lineRule="auto"/>
            </w:pPr>
            <w:r w:rsidRPr="00413695">
              <w:t xml:space="preserve">zastupuje: </w:t>
            </w:r>
            <w:proofErr w:type="spellStart"/>
            <w:r w:rsidR="00742933">
              <w:t>xxxxxx</w:t>
            </w:r>
            <w:proofErr w:type="spellEnd"/>
            <w:r>
              <w:t>, předsedkyně</w:t>
            </w:r>
          </w:p>
          <w:p w14:paraId="298F581B" w14:textId="77777777" w:rsidR="00413695" w:rsidRPr="00413695" w:rsidRDefault="00413695" w:rsidP="00413695">
            <w:pPr>
              <w:pStyle w:val="Bezmezer"/>
              <w:spacing w:line="276" w:lineRule="auto"/>
              <w:rPr>
                <w:i/>
              </w:rPr>
            </w:pPr>
            <w:r w:rsidRPr="00413695">
              <w:t>bankovní spojení</w:t>
            </w:r>
            <w:r w:rsidRPr="00413695">
              <w:rPr>
                <w:i/>
              </w:rPr>
              <w:t xml:space="preserve">: </w:t>
            </w:r>
            <w:r w:rsidRPr="00413695">
              <w:t xml:space="preserve">ČSOB, č. </w:t>
            </w:r>
            <w:proofErr w:type="spellStart"/>
            <w:r w:rsidRPr="00413695">
              <w:t>ú.</w:t>
            </w:r>
            <w:proofErr w:type="spellEnd"/>
            <w:r w:rsidRPr="00413695">
              <w:t xml:space="preserve"> 106108677/0300</w:t>
            </w:r>
          </w:p>
          <w:p w14:paraId="7B33DA59" w14:textId="77777777" w:rsidR="00413695" w:rsidRPr="00413695" w:rsidRDefault="00413695" w:rsidP="00A75F92">
            <w:pPr>
              <w:pStyle w:val="Bezmezer"/>
              <w:spacing w:line="276" w:lineRule="auto"/>
            </w:pPr>
            <w:r w:rsidRPr="00413695">
              <w:t xml:space="preserve">zapsaný u KS v Brně, oddíl L, vložka 4014 </w:t>
            </w:r>
          </w:p>
          <w:p w14:paraId="0F4C80AC" w14:textId="77777777" w:rsidR="00413695" w:rsidRPr="00413695" w:rsidRDefault="00413695" w:rsidP="00A75F92">
            <w:pPr>
              <w:pStyle w:val="Bezmezer"/>
              <w:spacing w:line="276" w:lineRule="auto"/>
            </w:pPr>
            <w:r w:rsidRPr="00413695">
              <w:t>(dále jen „</w:t>
            </w:r>
            <w:r w:rsidRPr="00413695">
              <w:rPr>
                <w:b/>
              </w:rPr>
              <w:t>příjemce“</w:t>
            </w:r>
            <w:r w:rsidRPr="00413695">
              <w:t>)</w:t>
            </w:r>
          </w:p>
          <w:p w14:paraId="27F8DE20" w14:textId="590CE7A0" w:rsidR="002321A0" w:rsidRDefault="002321A0" w:rsidP="002321A0">
            <w:pPr>
              <w:pStyle w:val="Bezmezer"/>
              <w:spacing w:line="276" w:lineRule="auto"/>
            </w:pPr>
          </w:p>
        </w:tc>
      </w:tr>
    </w:tbl>
    <w:p w14:paraId="3CA0C8B2" w14:textId="77777777" w:rsidR="0077026D" w:rsidRPr="00C7203C" w:rsidRDefault="0077026D" w:rsidP="00C7203C">
      <w:pPr>
        <w:pStyle w:val="Nadpis1"/>
      </w:pPr>
      <w:r w:rsidRPr="00C7203C">
        <w:t>Předmět smlouvy</w:t>
      </w:r>
    </w:p>
    <w:p w14:paraId="7F4039BD" w14:textId="15571DDB" w:rsidR="0077026D" w:rsidRDefault="0077026D" w:rsidP="00C7203C">
      <w:pPr>
        <w:pStyle w:val="2rove"/>
      </w:pPr>
      <w:r w:rsidRPr="0013520D">
        <w:t xml:space="preserve">Poskytovatel se zavazuje poskytnout příjemci </w:t>
      </w:r>
      <w:r w:rsidRPr="003D6A1A">
        <w:rPr>
          <w:b/>
        </w:rPr>
        <w:t>dotaci</w:t>
      </w:r>
      <w:r w:rsidRPr="0013520D">
        <w:t xml:space="preserve"> z Fondu Zlínského kraje (dále jen „</w:t>
      </w:r>
      <w:r w:rsidRPr="002563AC">
        <w:rPr>
          <w:b/>
        </w:rPr>
        <w:t>dotace</w:t>
      </w:r>
      <w:r w:rsidRPr="0013520D">
        <w:t>“) do výše</w:t>
      </w:r>
      <w:r w:rsidR="002321A0">
        <w:t> </w:t>
      </w:r>
      <w:r w:rsidR="00413695">
        <w:t>75 000</w:t>
      </w:r>
      <w:r w:rsidRPr="0013520D">
        <w:t xml:space="preserve"> Kč, (slovy:</w:t>
      </w:r>
      <w:r w:rsidR="002321A0">
        <w:t> </w:t>
      </w:r>
      <w:proofErr w:type="spellStart"/>
      <w:r w:rsidR="00413695">
        <w:t>sedmdesátpěttisíckorunčeských</w:t>
      </w:r>
      <w:proofErr w:type="spellEnd"/>
      <w:r w:rsidRPr="0013520D">
        <w:t xml:space="preserve">), současně však </w:t>
      </w:r>
      <w:r w:rsidRPr="003D6A1A">
        <w:rPr>
          <w:b/>
        </w:rPr>
        <w:t>maximálně</w:t>
      </w:r>
      <w:r w:rsidR="002321A0">
        <w:rPr>
          <w:b/>
        </w:rPr>
        <w:t> </w:t>
      </w:r>
      <w:r w:rsidR="00413695">
        <w:rPr>
          <w:b/>
        </w:rPr>
        <w:t>11</w:t>
      </w:r>
      <w:r w:rsidRPr="003D6A1A">
        <w:rPr>
          <w:b/>
        </w:rPr>
        <w:t xml:space="preserve"> % celkových způsobilých výdajů</w:t>
      </w:r>
      <w:r w:rsidRPr="0013520D">
        <w:t xml:space="preserve"> projektu na realizaci projektu</w:t>
      </w:r>
      <w:r>
        <w:t>:</w:t>
      </w:r>
      <w:r w:rsidR="002321A0">
        <w:t> </w:t>
      </w:r>
      <w:r w:rsidR="00413695">
        <w:t xml:space="preserve">Nízkoprahové středisko </w:t>
      </w:r>
      <w:proofErr w:type="spellStart"/>
      <w:r w:rsidR="00413695">
        <w:t>Family</w:t>
      </w:r>
      <w:proofErr w:type="spellEnd"/>
      <w:r w:rsidR="00413695">
        <w:t xml:space="preserve"> Point a Senior Point Zlín</w:t>
      </w:r>
      <w:r w:rsidRPr="0013520D">
        <w:t xml:space="preserve"> (dále jen „</w:t>
      </w:r>
      <w:r w:rsidRPr="002563AC">
        <w:rPr>
          <w:b/>
        </w:rPr>
        <w:t>projekt</w:t>
      </w:r>
      <w:r w:rsidR="00413695">
        <w:t>“).</w:t>
      </w:r>
    </w:p>
    <w:p w14:paraId="008B9C8A" w14:textId="100BEF03" w:rsidR="00DB0265" w:rsidRPr="002D44F1" w:rsidRDefault="00DB0265" w:rsidP="001727DF">
      <w:pPr>
        <w:pStyle w:val="2rove"/>
      </w:pPr>
      <w:r w:rsidRPr="002D44F1">
        <w:t>Dotace je poskytována na</w:t>
      </w:r>
      <w:r w:rsidR="002321A0">
        <w:t> </w:t>
      </w:r>
      <w:r w:rsidR="00413695">
        <w:t xml:space="preserve">financování části mezd střediska </w:t>
      </w:r>
      <w:proofErr w:type="spellStart"/>
      <w:r w:rsidR="00413695">
        <w:t>Family</w:t>
      </w:r>
      <w:proofErr w:type="spellEnd"/>
      <w:r w:rsidR="00413695">
        <w:t xml:space="preserve"> Point a Senior Point Zlín</w:t>
      </w:r>
      <w:r w:rsidR="00A75F92">
        <w:t>.</w:t>
      </w:r>
    </w:p>
    <w:p w14:paraId="2CC0F47C" w14:textId="77777777" w:rsidR="00DB0265" w:rsidRDefault="00DB0265" w:rsidP="00C7203C">
      <w:pPr>
        <w:pStyle w:val="2rove"/>
      </w:pPr>
      <w:r w:rsidRPr="00C7203C">
        <w:t>Příjemce</w:t>
      </w:r>
      <w:r w:rsidRPr="0013520D">
        <w:t xml:space="preserve"> se zavazuje zrealizovat projekt tak, jak je popsán v žádosti o poskytnutí dotace.</w:t>
      </w:r>
    </w:p>
    <w:p w14:paraId="614E5E83" w14:textId="77777777" w:rsidR="00E14143" w:rsidRPr="00C7203C" w:rsidRDefault="008E7B6E" w:rsidP="00C7203C">
      <w:pPr>
        <w:pStyle w:val="Nadpis1"/>
      </w:pPr>
      <w:r w:rsidRPr="00C7203C">
        <w:t>Doba realizace</w:t>
      </w:r>
    </w:p>
    <w:p w14:paraId="168CB224" w14:textId="2AF8B0DD" w:rsidR="008E7B6E" w:rsidRDefault="00F575F2" w:rsidP="00C7203C">
      <w:pPr>
        <w:pStyle w:val="2rove"/>
      </w:pPr>
      <w:r>
        <w:t>Doba realizace</w:t>
      </w:r>
      <w:r w:rsidR="00FF0072" w:rsidRPr="00FF0072">
        <w:t xml:space="preserve"> </w:t>
      </w:r>
      <w:r w:rsidRPr="00C7203C">
        <w:t>začíná</w:t>
      </w:r>
      <w:r>
        <w:t xml:space="preserve"> dnem</w:t>
      </w:r>
      <w:r w:rsidR="00413695">
        <w:t xml:space="preserve">: </w:t>
      </w:r>
      <w:proofErr w:type="gramStart"/>
      <w:r w:rsidR="00413695">
        <w:t>01.01.2021</w:t>
      </w:r>
      <w:proofErr w:type="gramEnd"/>
      <w:r w:rsidR="00413695">
        <w:t>.</w:t>
      </w:r>
    </w:p>
    <w:p w14:paraId="4BA5A893" w14:textId="0A2E67F5" w:rsidR="00D143CD" w:rsidRDefault="00F575F2" w:rsidP="00C7203C">
      <w:pPr>
        <w:pStyle w:val="2rove"/>
      </w:pPr>
      <w:r>
        <w:t>Doba realizace</w:t>
      </w:r>
      <w:r w:rsidR="008E7B6E">
        <w:t xml:space="preserve"> </w:t>
      </w:r>
      <w:r>
        <w:t>končí dnem</w:t>
      </w:r>
      <w:r w:rsidR="00413695">
        <w:t xml:space="preserve">: </w:t>
      </w:r>
      <w:proofErr w:type="gramStart"/>
      <w:r w:rsidR="00413695">
        <w:t>31.12.2021</w:t>
      </w:r>
      <w:proofErr w:type="gramEnd"/>
      <w:r w:rsidR="00413695">
        <w:t>.</w:t>
      </w:r>
    </w:p>
    <w:p w14:paraId="07DE0DEA" w14:textId="215D19F7" w:rsidR="00444289" w:rsidRDefault="002B4723" w:rsidP="00C7203C">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5FF18E6E" w14:textId="77777777" w:rsidR="008E7B6E" w:rsidRDefault="008E7B6E" w:rsidP="00C7203C">
      <w:pPr>
        <w:pStyle w:val="Nadpis1"/>
      </w:pPr>
      <w:r w:rsidRPr="00C7203C">
        <w:t>Monitorovací</w:t>
      </w:r>
      <w:r w:rsidRPr="0013520D">
        <w:t xml:space="preserve"> indikátory</w:t>
      </w:r>
    </w:p>
    <w:p w14:paraId="50F1FF48" w14:textId="35C91A55" w:rsidR="008E7B6E" w:rsidRPr="008E7B6E" w:rsidRDefault="008E7B6E" w:rsidP="00C7203C">
      <w:pPr>
        <w:pStyle w:val="2rove"/>
      </w:pPr>
      <w:proofErr w:type="gramStart"/>
      <w:r w:rsidRPr="0013520D">
        <w:t>Během</w:t>
      </w:r>
      <w:proofErr w:type="gramEnd"/>
      <w:r w:rsidRPr="0013520D">
        <w:t xml:space="preserve"> </w:t>
      </w:r>
      <w:r w:rsidR="00F575F2">
        <w:t xml:space="preserve">doby </w:t>
      </w:r>
      <w:r w:rsidRPr="0013520D">
        <w:t xml:space="preserve">realizace se příjemce zavazuje </w:t>
      </w:r>
      <w:r w:rsidR="00D65F4F">
        <w:t>naplnit</w:t>
      </w:r>
      <w:r w:rsidRPr="0013520D">
        <w:t xml:space="preserve"> monitorovací indikátory projektu, </w:t>
      </w:r>
      <w:proofErr w:type="gramStart"/>
      <w:r w:rsidRPr="0013520D">
        <w:t>jejichž</w:t>
      </w:r>
      <w:proofErr w:type="gramEnd"/>
      <w:r w:rsidRPr="0013520D">
        <w:t xml:space="preserve"> minimální závazné hodnoty jsou uvedeny v následující tabulce, a to nejpozději k datu ukončení </w:t>
      </w:r>
      <w:r w:rsidR="00F575F2">
        <w:t xml:space="preserve">doby </w:t>
      </w:r>
      <w:r w:rsidRPr="0013520D">
        <w:t>realizace:</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C7203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t>Monitorovací indikátory – výstupy projektu</w:t>
            </w:r>
          </w:p>
        </w:tc>
      </w:tr>
      <w:tr w:rsidR="008E7B6E" w:rsidRPr="001426D2" w14:paraId="26E58FCE" w14:textId="77777777" w:rsidTr="00A56C7E">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proofErr w:type="spellStart"/>
            <w:r w:rsidRPr="001426D2">
              <w:rPr>
                <w:rFonts w:cs="Arial"/>
                <w:snapToGrid w:val="0"/>
                <w:sz w:val="16"/>
                <w:szCs w:val="16"/>
              </w:rPr>
              <w:t>poř</w:t>
            </w:r>
            <w:proofErr w:type="spellEnd"/>
            <w:r w:rsidRPr="001426D2">
              <w:rPr>
                <w:rFonts w:cs="Arial"/>
                <w:snapToGrid w:val="0"/>
                <w:sz w:val="16"/>
                <w:szCs w:val="16"/>
              </w:rPr>
              <w:t>.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61D86D70" w14:textId="77777777" w:rsidTr="00A56C7E">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FCA8636" w14:textId="54354C3E" w:rsidR="008E7B6E" w:rsidRPr="001426D2" w:rsidRDefault="00A56C7E"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01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8B9E2F" w14:textId="7E9AEDDD" w:rsidR="008E7B6E" w:rsidRPr="001426D2" w:rsidRDefault="00A56C7E"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Dny kontaktního provozu střediska FP a SP</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32403F60" w14:textId="5A06963E" w:rsidR="008E7B6E" w:rsidRPr="001426D2" w:rsidRDefault="00A56C7E"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počet dnů</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5CC1898" w14:textId="7D092FD2" w:rsidR="008E7B6E" w:rsidRPr="001426D2" w:rsidRDefault="00A56C7E"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150</w:t>
            </w:r>
          </w:p>
        </w:tc>
      </w:tr>
    </w:tbl>
    <w:p w14:paraId="3DDA499A" w14:textId="77777777" w:rsidR="00A56C7E" w:rsidRDefault="00A56C7E" w:rsidP="00A56C7E">
      <w:pPr>
        <w:pStyle w:val="2rove"/>
        <w:numPr>
          <w:ilvl w:val="0"/>
          <w:numId w:val="0"/>
        </w:numPr>
        <w:ind w:left="567"/>
      </w:pPr>
    </w:p>
    <w:p w14:paraId="26B88F3D" w14:textId="30EC07A1" w:rsidR="008E7B6E" w:rsidRDefault="00530D1A" w:rsidP="00C7203C">
      <w:pPr>
        <w:pStyle w:val="2rove"/>
      </w:pPr>
      <w:r w:rsidRPr="0013520D">
        <w:t xml:space="preserve">Částečné nenaplnění monitorovacího indikátoru uvedeného v tabulce v předchozím odstavci, </w:t>
      </w:r>
      <w:r w:rsidR="00A56C7E">
        <w:rPr>
          <w:b/>
        </w:rPr>
        <w:t>maximálně však o 5 %</w:t>
      </w:r>
      <w:r w:rsidR="00A56C7E" w:rsidRPr="00A56C7E">
        <w:rPr>
          <w:i/>
        </w:rPr>
        <w:t>,</w:t>
      </w:r>
      <w:r w:rsidR="00A56C7E">
        <w:t xml:space="preserve"> </w:t>
      </w:r>
      <w:r w:rsidRPr="0013520D">
        <w:t>zůstane-li zachován účel a smysl projektu, nebude považováno za porušení podmínek smlouvy.</w:t>
      </w:r>
      <w:r w:rsidR="000417D8">
        <w:t xml:space="preserve"> </w:t>
      </w:r>
      <w:r w:rsidR="000417D8" w:rsidRPr="000417D8">
        <w:t xml:space="preserve">V případě </w:t>
      </w:r>
      <w:r w:rsidR="00F575F2">
        <w:t xml:space="preserve">překročení uvedené tolerance částečného nenaplnění </w:t>
      </w:r>
      <w:r w:rsidR="000417D8" w:rsidRPr="000417D8">
        <w:t>monitorovacích indikátorů se jedná o podstatné nenaplnění monitorovacích indikátorů</w:t>
      </w:r>
      <w:r w:rsidR="000417D8">
        <w:t>.</w:t>
      </w:r>
    </w:p>
    <w:p w14:paraId="115BE40A" w14:textId="77777777" w:rsidR="00530D1A" w:rsidRDefault="00530D1A" w:rsidP="00C7203C">
      <w:pPr>
        <w:pStyle w:val="Nadpis1"/>
      </w:pPr>
      <w:r w:rsidRPr="00C7203C">
        <w:lastRenderedPageBreak/>
        <w:t>Financování</w:t>
      </w:r>
      <w:r>
        <w:t xml:space="preserve"> projektu</w:t>
      </w:r>
    </w:p>
    <w:p w14:paraId="0D48150C" w14:textId="7790EB81" w:rsidR="00530D1A" w:rsidRDefault="00530D1A" w:rsidP="00C7203C">
      <w:pPr>
        <w:pStyle w:val="2rove"/>
      </w:pPr>
      <w:r w:rsidRPr="0013520D">
        <w:t>Dotace bude příjemci poskytnuta na účet uvedený v záhlaví této</w:t>
      </w:r>
      <w:r w:rsidR="00A56C7E">
        <w:t xml:space="preserve"> smlouvy následujícím způsobem:</w:t>
      </w:r>
    </w:p>
    <w:p w14:paraId="60550FAA" w14:textId="5BA3C3BA" w:rsidR="00A56C7E" w:rsidRPr="00671D43" w:rsidRDefault="00A56C7E" w:rsidP="00A56C7E">
      <w:pPr>
        <w:pStyle w:val="Zkladntext"/>
        <w:numPr>
          <w:ilvl w:val="0"/>
          <w:numId w:val="21"/>
        </w:numPr>
        <w:tabs>
          <w:tab w:val="clear" w:pos="7776"/>
          <w:tab w:val="left" w:pos="7560"/>
        </w:tabs>
        <w:spacing w:beforeLines="30" w:before="72"/>
        <w:ind w:left="757" w:right="0"/>
        <w:rPr>
          <w:rFonts w:ascii="Arial" w:hAnsi="Arial" w:cs="Arial"/>
          <w:i/>
          <w:color w:val="0070C0"/>
          <w:sz w:val="16"/>
          <w:szCs w:val="16"/>
        </w:rPr>
      </w:pPr>
      <w:r w:rsidRPr="00671D43">
        <w:rPr>
          <w:rFonts w:ascii="Arial" w:hAnsi="Arial" w:cs="Arial"/>
          <w:b/>
          <w:sz w:val="20"/>
        </w:rPr>
        <w:t xml:space="preserve">do 30 pracovních dnů po nabytí účinnosti této smlouvy </w:t>
      </w:r>
      <w:r w:rsidRPr="00671D43">
        <w:rPr>
          <w:rFonts w:ascii="Arial" w:hAnsi="Arial" w:cs="Arial"/>
          <w:sz w:val="20"/>
        </w:rPr>
        <w:t xml:space="preserve">bude vyplacena </w:t>
      </w:r>
      <w:r w:rsidRPr="00671D43">
        <w:rPr>
          <w:rFonts w:ascii="Arial" w:hAnsi="Arial" w:cs="Arial"/>
          <w:b/>
          <w:sz w:val="20"/>
        </w:rPr>
        <w:t xml:space="preserve">první část </w:t>
      </w:r>
      <w:r w:rsidRPr="00671D43">
        <w:rPr>
          <w:rFonts w:ascii="Arial" w:hAnsi="Arial" w:cs="Arial"/>
          <w:sz w:val="20"/>
        </w:rPr>
        <w:t xml:space="preserve">dotace ve výši </w:t>
      </w:r>
      <w:r>
        <w:rPr>
          <w:rFonts w:ascii="Arial" w:hAnsi="Arial" w:cs="Arial"/>
          <w:sz w:val="20"/>
        </w:rPr>
        <w:t>50 000</w:t>
      </w:r>
      <w:r w:rsidRPr="00671D43">
        <w:rPr>
          <w:rFonts w:ascii="Arial" w:hAnsi="Arial" w:cs="Arial"/>
          <w:sz w:val="20"/>
        </w:rPr>
        <w:t xml:space="preserve"> Kč (slovy</w:t>
      </w:r>
      <w:r>
        <w:rPr>
          <w:rFonts w:ascii="Arial" w:hAnsi="Arial" w:cs="Arial"/>
          <w:sz w:val="20"/>
        </w:rPr>
        <w:t>:</w:t>
      </w:r>
      <w:r w:rsidRPr="0009303A">
        <w:rPr>
          <w:rFonts w:ascii="Arial" w:hAnsi="Arial" w:cs="Arial"/>
          <w:sz w:val="20"/>
        </w:rPr>
        <w:t xml:space="preserve"> </w:t>
      </w:r>
      <w:proofErr w:type="spellStart"/>
      <w:r>
        <w:rPr>
          <w:rFonts w:ascii="Arial" w:hAnsi="Arial" w:cs="Arial"/>
          <w:sz w:val="20"/>
        </w:rPr>
        <w:t>padesáttisíckorunčeských</w:t>
      </w:r>
      <w:proofErr w:type="spellEnd"/>
      <w:r w:rsidRPr="005934E6">
        <w:rPr>
          <w:rFonts w:ascii="Arial" w:hAnsi="Arial" w:cs="Arial"/>
          <w:sz w:val="20"/>
        </w:rPr>
        <w:t>)</w:t>
      </w:r>
      <w:r w:rsidRPr="00671D43">
        <w:rPr>
          <w:rFonts w:ascii="Arial" w:hAnsi="Arial" w:cs="Arial"/>
          <w:sz w:val="20"/>
        </w:rPr>
        <w:t xml:space="preserve">, </w:t>
      </w:r>
      <w:r w:rsidRPr="00671D43">
        <w:rPr>
          <w:rFonts w:ascii="Arial" w:hAnsi="Arial" w:cs="Arial"/>
          <w:b/>
          <w:sz w:val="20"/>
        </w:rPr>
        <w:t>druhá část</w:t>
      </w:r>
      <w:r w:rsidRPr="00671D43">
        <w:rPr>
          <w:rFonts w:ascii="Arial" w:hAnsi="Arial" w:cs="Arial"/>
          <w:sz w:val="20"/>
        </w:rPr>
        <w:t xml:space="preserve"> dotace ve výši </w:t>
      </w:r>
      <w:r>
        <w:rPr>
          <w:rFonts w:ascii="Arial" w:hAnsi="Arial" w:cs="Arial"/>
          <w:sz w:val="20"/>
        </w:rPr>
        <w:t xml:space="preserve">25 000 </w:t>
      </w:r>
      <w:r w:rsidRPr="00671D43">
        <w:rPr>
          <w:rFonts w:ascii="Arial" w:hAnsi="Arial" w:cs="Arial"/>
          <w:sz w:val="20"/>
        </w:rPr>
        <w:t>Kč (slovy</w:t>
      </w:r>
      <w:r w:rsidRPr="005934E6">
        <w:rPr>
          <w:rFonts w:ascii="Arial" w:hAnsi="Arial" w:cs="Arial"/>
          <w:sz w:val="20"/>
        </w:rPr>
        <w:t xml:space="preserve">: </w:t>
      </w:r>
      <w:proofErr w:type="spellStart"/>
      <w:r w:rsidRPr="005934E6">
        <w:rPr>
          <w:rFonts w:ascii="Arial" w:hAnsi="Arial" w:cs="Arial"/>
          <w:sz w:val="20"/>
        </w:rPr>
        <w:t>dvacet</w:t>
      </w:r>
      <w:r>
        <w:rPr>
          <w:rFonts w:ascii="Arial" w:hAnsi="Arial" w:cs="Arial"/>
          <w:sz w:val="20"/>
        </w:rPr>
        <w:t>pět</w:t>
      </w:r>
      <w:r w:rsidRPr="005934E6">
        <w:rPr>
          <w:rFonts w:ascii="Arial" w:hAnsi="Arial" w:cs="Arial"/>
          <w:sz w:val="20"/>
        </w:rPr>
        <w:t>tisíckorunčeských</w:t>
      </w:r>
      <w:proofErr w:type="spellEnd"/>
      <w:r w:rsidRPr="00671D43">
        <w:rPr>
          <w:rFonts w:ascii="Arial" w:hAnsi="Arial" w:cs="Arial"/>
          <w:sz w:val="20"/>
        </w:rPr>
        <w:t xml:space="preserve">) bude vyplacena v termínu </w:t>
      </w:r>
      <w:r w:rsidRPr="00671D43">
        <w:rPr>
          <w:rFonts w:ascii="Arial" w:hAnsi="Arial" w:cs="Arial"/>
          <w:b/>
          <w:sz w:val="20"/>
        </w:rPr>
        <w:t>do</w:t>
      </w:r>
      <w:r>
        <w:rPr>
          <w:rFonts w:ascii="Arial" w:hAnsi="Arial" w:cs="Arial"/>
          <w:sz w:val="20"/>
        </w:rPr>
        <w:t xml:space="preserve"> </w:t>
      </w:r>
      <w:proofErr w:type="gramStart"/>
      <w:r w:rsidRPr="00A56C7E">
        <w:rPr>
          <w:rFonts w:ascii="Arial" w:hAnsi="Arial" w:cs="Arial"/>
          <w:b/>
          <w:sz w:val="20"/>
        </w:rPr>
        <w:t>29.10.2021</w:t>
      </w:r>
      <w:proofErr w:type="gramEnd"/>
      <w:r>
        <w:rPr>
          <w:rFonts w:ascii="Arial" w:hAnsi="Arial" w:cs="Arial"/>
          <w:sz w:val="20"/>
        </w:rPr>
        <w:t>.</w:t>
      </w:r>
    </w:p>
    <w:p w14:paraId="1C097517" w14:textId="05040500" w:rsidR="00313DE9" w:rsidRPr="0013520D" w:rsidRDefault="00313DE9" w:rsidP="00A56C7E">
      <w:pPr>
        <w:pStyle w:val="3rove-kodstrann"/>
        <w:numPr>
          <w:ilvl w:val="0"/>
          <w:numId w:val="0"/>
        </w:numPr>
      </w:pPr>
    </w:p>
    <w:p w14:paraId="555ADB30" w14:textId="4847D68F" w:rsidR="00CB78A2" w:rsidRDefault="00CB78A2" w:rsidP="00C7203C">
      <w:pPr>
        <w:pStyle w:val="2rove"/>
      </w:pPr>
      <w:r w:rsidRPr="003D6A1A">
        <w:rPr>
          <w:b/>
        </w:rPr>
        <w:t>Předpokládané celkové způsobilé výdaje</w:t>
      </w:r>
      <w:r w:rsidRPr="0013520D">
        <w:t xml:space="preserve"> projektu činí</w:t>
      </w:r>
      <w:r w:rsidR="002321A0">
        <w:t> </w:t>
      </w:r>
      <w:r w:rsidR="00A56C7E">
        <w:t>700 000</w:t>
      </w:r>
      <w:r w:rsidR="002C00E2">
        <w:t xml:space="preserve"> Kč.</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r w:rsidRPr="0013520D">
        <w:t>V případě poklesu celkových způsobilých výdajů projektu je příjemce povinen v termínu pro předložení Závěrečné zprávy s vyúčtováním dotace</w:t>
      </w:r>
      <w:r w:rsidR="009514A5">
        <w:t xml:space="preserve"> (dále jen „</w:t>
      </w:r>
      <w:r w:rsidR="009514A5" w:rsidRPr="000B7FE5">
        <w:rPr>
          <w:b/>
        </w:rPr>
        <w:t>závěrečná zpráva</w:t>
      </w:r>
      <w:r w:rsidR="009514A5">
        <w:t>“)</w:t>
      </w:r>
      <w:r w:rsidRPr="0013520D">
        <w:t xml:space="preserve"> vrátit část poskytnutých prostředků, která převyšuje procentní hranici celkových způsobilých výdajů projektu stanovenou v čl. 1.1. </w:t>
      </w:r>
    </w:p>
    <w:p w14:paraId="1997B69A" w14:textId="43EC41A5" w:rsidR="00CB78A2" w:rsidRDefault="00CB78A2" w:rsidP="00C7203C">
      <w:pPr>
        <w:pStyle w:val="2rove"/>
      </w:pPr>
      <w:r w:rsidRPr="00CB78A2">
        <w:t>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w:t>
      </w:r>
      <w:r w:rsidR="002321A0">
        <w:t> </w:t>
      </w:r>
      <w:r w:rsidRPr="00CB78A2">
        <w:t>termínu</w:t>
      </w:r>
      <w:r w:rsidR="009514A5">
        <w:t xml:space="preserve"> pro předložení Závěrečné zpráv</w:t>
      </w:r>
      <w:r w:rsidR="00E52928">
        <w:t>y</w:t>
      </w:r>
      <w:r w:rsidRPr="00CB78A2">
        <w:t xml:space="preserve">.  </w:t>
      </w:r>
    </w:p>
    <w:p w14:paraId="6C44F694" w14:textId="08FE71CA" w:rsidR="00CB78A2" w:rsidRDefault="00CB78A2" w:rsidP="00C7203C">
      <w:pPr>
        <w:pStyle w:val="2rove"/>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Pr="00C557DB">
        <w:t xml:space="preserve"> je příjemce povinen předložit Odboru</w:t>
      </w:r>
      <w:r w:rsidR="002321A0">
        <w:t> </w:t>
      </w:r>
      <w:r w:rsidR="00A56C7E">
        <w:t>sociálních věcí</w:t>
      </w:r>
      <w:r w:rsidRPr="00C557DB">
        <w:t xml:space="preserve"> Krajského úřadu Zlínského kraje </w:t>
      </w:r>
      <w:r w:rsidR="00CD6632">
        <w:rPr>
          <w:b/>
        </w:rPr>
        <w:t>z</w:t>
      </w:r>
      <w:r w:rsidR="00CD6632" w:rsidRPr="003D6A1A">
        <w:rPr>
          <w:b/>
        </w:rPr>
        <w:t xml:space="preserve">ávěrečnou </w:t>
      </w:r>
      <w:r w:rsidRPr="003D6A1A">
        <w:rPr>
          <w:b/>
        </w:rPr>
        <w:t>zprávu, a to nejpozději do</w:t>
      </w:r>
      <w:r w:rsidR="002321A0">
        <w:rPr>
          <w:b/>
        </w:rPr>
        <w:t> </w:t>
      </w:r>
      <w:proofErr w:type="gramStart"/>
      <w:r w:rsidR="00A56C7E">
        <w:rPr>
          <w:b/>
        </w:rPr>
        <w:t>31.01.2022</w:t>
      </w:r>
      <w:proofErr w:type="gramEnd"/>
      <w:r w:rsidR="00A56C7E">
        <w:rPr>
          <w:b/>
        </w:rPr>
        <w:t>.</w:t>
      </w:r>
    </w:p>
    <w:p w14:paraId="21DE23B6" w14:textId="1B5498FE" w:rsidR="00A439DD" w:rsidRDefault="00A439DD" w:rsidP="00A56C7E">
      <w:pPr>
        <w:pStyle w:val="2rove"/>
      </w:pPr>
      <w:r w:rsidRPr="00C557DB">
        <w:t xml:space="preserve">Závěrečnou zprávou se rozumí předložení formuláře s vyplněnou tabulkou s výčtem všech celkových způsobilých výdajů projektu, a předložení </w:t>
      </w:r>
      <w:r w:rsidR="00F575F2">
        <w:t>všech potřebných</w:t>
      </w:r>
      <w:r w:rsidR="00F575F2" w:rsidRPr="00C557DB">
        <w:t xml:space="preserve"> </w:t>
      </w:r>
      <w:r w:rsidRPr="00C557DB">
        <w:t>dokladů</w:t>
      </w:r>
      <w:r>
        <w:t xml:space="preserve"> </w:t>
      </w:r>
      <w:r w:rsidR="00F575F2">
        <w:t xml:space="preserve">uvedených ve </w:t>
      </w:r>
      <w:r w:rsidR="00F575F2" w:rsidRPr="00CD6632">
        <w:rPr>
          <w:b/>
        </w:rPr>
        <w:t>formuláři závěrečné zprávy</w:t>
      </w:r>
      <w:r>
        <w:t xml:space="preserve"> ve výši dotace a dokladů prokazujících jejich úhradu </w:t>
      </w:r>
      <w:r w:rsidRPr="00C557DB">
        <w:t>(tj. výpisy z bankovního účtu, výdajové a příjmové pokladní doklady)</w:t>
      </w:r>
      <w:r>
        <w:t>.</w:t>
      </w:r>
    </w:p>
    <w:p w14:paraId="6DCF458F" w14:textId="72BF5355" w:rsidR="00CD2022" w:rsidRDefault="00A439DD" w:rsidP="00F158CC">
      <w:pPr>
        <w:pStyle w:val="2rove"/>
        <w:numPr>
          <w:ilvl w:val="0"/>
          <w:numId w:val="0"/>
        </w:numPr>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osobou poskytovatele na vyžádán</w:t>
      </w:r>
      <w:r w:rsidR="002A445E">
        <w:t>í.</w:t>
      </w:r>
      <w:r>
        <w:t xml:space="preserve"> </w:t>
      </w:r>
    </w:p>
    <w:p w14:paraId="5EB47DE6" w14:textId="24013737" w:rsidR="005B1088" w:rsidRDefault="00357941" w:rsidP="00C7203C">
      <w:pPr>
        <w:pStyle w:val="2rove"/>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B4C1047" w14:textId="4F9C1030" w:rsidR="009514A5" w:rsidRDefault="009514A5" w:rsidP="00C7203C">
      <w:pPr>
        <w:pStyle w:val="2rove"/>
      </w:pPr>
      <w:r>
        <w:t xml:space="preserve">V termínu pro předložení Závěrečné zprávy </w:t>
      </w:r>
      <w:r w:rsidRPr="003D6A1A">
        <w:rPr>
          <w:b/>
        </w:rPr>
        <w:t>dle čl. 4.4 vrátí příjemce nevyčerpané finanční prostředky</w:t>
      </w:r>
      <w:r w:rsidR="002A445E">
        <w:t xml:space="preserve"> na účet poskytovatele.</w:t>
      </w:r>
      <w:r w:rsidRPr="009514A5">
        <w:rPr>
          <w:i/>
          <w:color w:val="5B9BD5" w:themeColor="accent1"/>
          <w:sz w:val="16"/>
          <w:szCs w:val="16"/>
        </w:rPr>
        <w:t xml:space="preserve"> </w:t>
      </w:r>
    </w:p>
    <w:p w14:paraId="258D73FC" w14:textId="77777777" w:rsidR="00CB78A2" w:rsidRDefault="00D64AB1" w:rsidP="00C7203C">
      <w:pPr>
        <w:pStyle w:val="Nadpis1"/>
      </w:pPr>
      <w:r>
        <w:t xml:space="preserve">Podmínky </w:t>
      </w:r>
      <w:r w:rsidRPr="00C7203C">
        <w:t>použití</w:t>
      </w:r>
      <w:r>
        <w:t xml:space="preserve"> dotace</w:t>
      </w:r>
    </w:p>
    <w:p w14:paraId="588C127F" w14:textId="77777777" w:rsidR="00EA0C02" w:rsidRPr="00671D43" w:rsidRDefault="00EA0C02" w:rsidP="00EA0C02">
      <w:pPr>
        <w:pStyle w:val="Odstavecseseznamem"/>
        <w:numPr>
          <w:ilvl w:val="1"/>
          <w:numId w:val="23"/>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pouze k účelu uvedenému v článku I. této smlouvy.</w:t>
      </w:r>
    </w:p>
    <w:p w14:paraId="10AE84EE" w14:textId="77777777" w:rsidR="00EA0C02" w:rsidRPr="00671D43" w:rsidRDefault="00EA0C02" w:rsidP="00EA0C02">
      <w:pPr>
        <w:pStyle w:val="Odstavecseseznamem"/>
        <w:tabs>
          <w:tab w:val="left" w:pos="8928"/>
        </w:tabs>
        <w:spacing w:before="120" w:after="240"/>
        <w:ind w:left="0"/>
        <w:jc w:val="both"/>
        <w:rPr>
          <w:rFonts w:ascii="Arial" w:hAnsi="Arial" w:cs="Arial"/>
          <w:sz w:val="8"/>
          <w:szCs w:val="8"/>
        </w:rPr>
      </w:pPr>
    </w:p>
    <w:p w14:paraId="7969C1BF" w14:textId="65A37EB5" w:rsidR="00DF640D" w:rsidRPr="00DF640D" w:rsidRDefault="00EA0C02" w:rsidP="00A75F92">
      <w:pPr>
        <w:pStyle w:val="Odstavecseseznamem"/>
        <w:numPr>
          <w:ilvl w:val="1"/>
          <w:numId w:val="23"/>
        </w:numPr>
        <w:ind w:left="426" w:hanging="426"/>
        <w:jc w:val="both"/>
        <w:rPr>
          <w:rFonts w:ascii="Arial" w:hAnsi="Arial" w:cs="Arial"/>
          <w:sz w:val="20"/>
          <w:szCs w:val="20"/>
        </w:rPr>
      </w:pPr>
      <w:r w:rsidRPr="00DF640D">
        <w:rPr>
          <w:rFonts w:ascii="Arial" w:hAnsi="Arial" w:cs="Arial"/>
          <w:b/>
          <w:sz w:val="20"/>
          <w:szCs w:val="20"/>
        </w:rPr>
        <w:t>Způsobilými výdaji</w:t>
      </w:r>
      <w:r w:rsidRPr="00DF640D">
        <w:rPr>
          <w:rFonts w:ascii="Arial" w:hAnsi="Arial" w:cs="Arial"/>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w:t>
      </w:r>
      <w:r w:rsidR="00DF640D">
        <w:rPr>
          <w:rFonts w:ascii="Arial" w:hAnsi="Arial" w:cs="Arial"/>
          <w:sz w:val="20"/>
          <w:szCs w:val="20"/>
        </w:rPr>
        <w:t xml:space="preserve">v době realizace </w:t>
      </w:r>
      <w:r w:rsidRPr="00DF640D">
        <w:rPr>
          <w:rFonts w:ascii="Arial" w:hAnsi="Arial" w:cs="Arial"/>
          <w:sz w:val="20"/>
          <w:szCs w:val="20"/>
        </w:rPr>
        <w:t>a být jím uhrazeny</w:t>
      </w:r>
      <w:r w:rsidRPr="00DF640D" w:rsidDel="00A429CE">
        <w:rPr>
          <w:rFonts w:ascii="Arial" w:hAnsi="Arial" w:cs="Arial"/>
          <w:sz w:val="20"/>
          <w:szCs w:val="20"/>
        </w:rPr>
        <w:t xml:space="preserve"> </w:t>
      </w:r>
      <w:r w:rsidR="00DF640D" w:rsidRPr="00DF640D">
        <w:rPr>
          <w:rFonts w:ascii="Arial" w:hAnsi="Arial" w:cs="Arial"/>
          <w:sz w:val="20"/>
          <w:szCs w:val="20"/>
        </w:rPr>
        <w:t xml:space="preserve">do 30 dnů po ukončení doby realizace dle čl. 2.2. </w:t>
      </w:r>
    </w:p>
    <w:p w14:paraId="179CA3C2" w14:textId="77777777" w:rsidR="00EA0C02" w:rsidRPr="00671D43" w:rsidRDefault="00EA0C02" w:rsidP="00EA0C02">
      <w:pPr>
        <w:pStyle w:val="Odstavecseseznamem"/>
        <w:numPr>
          <w:ilvl w:val="1"/>
          <w:numId w:val="23"/>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Pr="00671D43">
        <w:rPr>
          <w:rFonts w:ascii="Arial" w:hAnsi="Arial" w:cs="Arial"/>
          <w:sz w:val="20"/>
          <w:szCs w:val="20"/>
        </w:rPr>
        <w:t>jsou</w:t>
      </w:r>
      <w:r>
        <w:rPr>
          <w:rFonts w:ascii="Arial" w:hAnsi="Arial" w:cs="Arial"/>
          <w:sz w:val="20"/>
          <w:szCs w:val="20"/>
        </w:rPr>
        <w:t xml:space="preserve"> zejména</w:t>
      </w:r>
      <w:r w:rsidRPr="00671D43">
        <w:rPr>
          <w:rFonts w:ascii="Arial" w:hAnsi="Arial" w:cs="Arial"/>
          <w:sz w:val="20"/>
          <w:szCs w:val="20"/>
        </w:rPr>
        <w:t>:</w:t>
      </w:r>
    </w:p>
    <w:p w14:paraId="6F42FB00" w14:textId="77777777" w:rsidR="00EA0C02" w:rsidRPr="00671D43" w:rsidRDefault="00EA0C02" w:rsidP="00EA0C02">
      <w:pPr>
        <w:pStyle w:val="Odstavecseseznamem"/>
        <w:tabs>
          <w:tab w:val="left" w:pos="8928"/>
        </w:tabs>
        <w:ind w:left="360"/>
        <w:jc w:val="both"/>
        <w:rPr>
          <w:rFonts w:ascii="Arial" w:hAnsi="Arial" w:cs="Arial"/>
          <w:sz w:val="4"/>
          <w:szCs w:val="4"/>
        </w:rPr>
      </w:pPr>
    </w:p>
    <w:p w14:paraId="77A431AC" w14:textId="77777777" w:rsidR="00EA0C02" w:rsidRPr="000B1091" w:rsidRDefault="00EA0C02" w:rsidP="00A75F92">
      <w:pPr>
        <w:pStyle w:val="Odstavecseseznamem"/>
        <w:numPr>
          <w:ilvl w:val="0"/>
          <w:numId w:val="22"/>
        </w:numPr>
        <w:ind w:left="870"/>
        <w:jc w:val="both"/>
        <w:rPr>
          <w:rFonts w:ascii="Arial" w:hAnsi="Arial" w:cs="Arial"/>
          <w:sz w:val="20"/>
          <w:szCs w:val="20"/>
        </w:rPr>
      </w:pPr>
      <w:r w:rsidRPr="000519EA">
        <w:rPr>
          <w:rFonts w:ascii="Arial" w:hAnsi="Arial" w:cs="Arial"/>
          <w:sz w:val="20"/>
          <w:szCs w:val="20"/>
        </w:rPr>
        <w:t>v čase a místě neobvyklé mzd</w:t>
      </w:r>
      <w:r>
        <w:rPr>
          <w:rFonts w:ascii="Arial" w:hAnsi="Arial" w:cs="Arial"/>
          <w:sz w:val="20"/>
          <w:szCs w:val="20"/>
        </w:rPr>
        <w:t>y</w:t>
      </w:r>
      <w:r w:rsidRPr="000519EA">
        <w:rPr>
          <w:rFonts w:ascii="Arial" w:hAnsi="Arial" w:cs="Arial"/>
          <w:sz w:val="20"/>
          <w:szCs w:val="20"/>
        </w:rPr>
        <w:t xml:space="preserve"> </w:t>
      </w:r>
      <w:r>
        <w:rPr>
          <w:rFonts w:ascii="Arial" w:hAnsi="Arial" w:cs="Arial"/>
          <w:sz w:val="20"/>
          <w:szCs w:val="20"/>
        </w:rPr>
        <w:t>a</w:t>
      </w:r>
      <w:r w:rsidRPr="000519EA">
        <w:rPr>
          <w:rFonts w:ascii="Arial" w:hAnsi="Arial" w:cs="Arial"/>
          <w:sz w:val="20"/>
          <w:szCs w:val="20"/>
        </w:rPr>
        <w:t xml:space="preserve"> plat</w:t>
      </w:r>
      <w:r>
        <w:rPr>
          <w:rFonts w:ascii="Arial" w:hAnsi="Arial" w:cs="Arial"/>
          <w:sz w:val="20"/>
          <w:szCs w:val="20"/>
        </w:rPr>
        <w:t>y</w:t>
      </w:r>
      <w:r w:rsidRPr="000519EA">
        <w:rPr>
          <w:rFonts w:ascii="Arial" w:hAnsi="Arial" w:cs="Arial"/>
          <w:sz w:val="20"/>
          <w:szCs w:val="20"/>
        </w:rPr>
        <w:t xml:space="preserve"> </w:t>
      </w:r>
      <w:r w:rsidRPr="000B1091">
        <w:rPr>
          <w:rFonts w:ascii="Arial" w:hAnsi="Arial" w:cs="Arial"/>
          <w:sz w:val="20"/>
          <w:szCs w:val="20"/>
        </w:rPr>
        <w:t xml:space="preserve"> </w:t>
      </w:r>
    </w:p>
    <w:p w14:paraId="71128B4B" w14:textId="77777777" w:rsidR="00EA0C02" w:rsidRPr="002D15EF" w:rsidRDefault="00EA0C02" w:rsidP="00A75F92">
      <w:pPr>
        <w:pStyle w:val="Odstavecseseznamem"/>
        <w:numPr>
          <w:ilvl w:val="0"/>
          <w:numId w:val="22"/>
        </w:numPr>
        <w:ind w:left="870"/>
        <w:jc w:val="both"/>
        <w:rPr>
          <w:rFonts w:ascii="Arial" w:hAnsi="Arial" w:cs="Arial"/>
          <w:sz w:val="20"/>
          <w:szCs w:val="20"/>
        </w:rPr>
      </w:pPr>
      <w:r w:rsidRPr="000519EA">
        <w:rPr>
          <w:rFonts w:ascii="Arial" w:hAnsi="Arial" w:cs="Arial"/>
          <w:sz w:val="20"/>
          <w:szCs w:val="20"/>
        </w:rPr>
        <w:t xml:space="preserve">ostatní osobní výdaje </w:t>
      </w:r>
      <w:r>
        <w:rPr>
          <w:rFonts w:ascii="Arial" w:hAnsi="Arial" w:cs="Arial"/>
          <w:sz w:val="20"/>
          <w:szCs w:val="20"/>
        </w:rPr>
        <w:t>(</w:t>
      </w:r>
      <w:r w:rsidRPr="000519EA">
        <w:rPr>
          <w:rFonts w:ascii="Arial" w:hAnsi="Arial" w:cs="Arial"/>
          <w:sz w:val="20"/>
          <w:szCs w:val="20"/>
        </w:rPr>
        <w:t xml:space="preserve">odměny </w:t>
      </w:r>
      <w:r>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w:t>
      </w:r>
      <w:r w:rsidRPr="00671D43">
        <w:rPr>
          <w:rFonts w:ascii="Arial" w:hAnsi="Arial" w:cs="Arial"/>
          <w:sz w:val="20"/>
          <w:szCs w:val="20"/>
        </w:rPr>
        <w:t>odměny členů</w:t>
      </w:r>
      <w:r>
        <w:rPr>
          <w:rFonts w:ascii="Arial" w:hAnsi="Arial" w:cs="Arial"/>
          <w:sz w:val="20"/>
          <w:szCs w:val="20"/>
        </w:rPr>
        <w:t xml:space="preserve">m orgánů společnosti a družstva hrazené z nákladů i ze zisku; částky, které zaměstnavatel refunduje jiným zaměstnavatelům k úhradě plnění zahrnovaných do OON) </w:t>
      </w:r>
      <w:r w:rsidRPr="002D15EF">
        <w:rPr>
          <w:rFonts w:ascii="Arial" w:hAnsi="Arial" w:cs="Arial"/>
          <w:sz w:val="20"/>
          <w:szCs w:val="20"/>
        </w:rPr>
        <w:t>s výjimkou odměn z dohod o pracích konaných mimo pracovní poměr</w:t>
      </w:r>
    </w:p>
    <w:p w14:paraId="6F76A72B" w14:textId="1EAD4D2E" w:rsidR="00EA0C02" w:rsidRPr="000519EA" w:rsidRDefault="00EA0C02" w:rsidP="00A75F92">
      <w:pPr>
        <w:pStyle w:val="Odstavecseseznamem"/>
        <w:numPr>
          <w:ilvl w:val="0"/>
          <w:numId w:val="22"/>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 apod.)</w:t>
      </w:r>
    </w:p>
    <w:p w14:paraId="35F7FE41" w14:textId="77777777" w:rsidR="00EA0C02" w:rsidRPr="00671D43" w:rsidRDefault="00EA0C02" w:rsidP="00A75F92">
      <w:pPr>
        <w:pStyle w:val="Odstavecseseznamem"/>
        <w:numPr>
          <w:ilvl w:val="0"/>
          <w:numId w:val="22"/>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05E1D12B" w14:textId="77777777" w:rsidR="00EA0C02" w:rsidRPr="00671D43" w:rsidRDefault="00EA0C02" w:rsidP="00A75F92">
      <w:pPr>
        <w:pStyle w:val="Odstavecseseznamem"/>
        <w:numPr>
          <w:ilvl w:val="0"/>
          <w:numId w:val="22"/>
        </w:numPr>
        <w:ind w:left="870"/>
        <w:jc w:val="both"/>
        <w:rPr>
          <w:rFonts w:ascii="Arial" w:hAnsi="Arial" w:cs="Arial"/>
          <w:sz w:val="20"/>
          <w:szCs w:val="20"/>
        </w:rPr>
      </w:pPr>
      <w:r w:rsidRPr="00671D43">
        <w:rPr>
          <w:rFonts w:ascii="Arial" w:hAnsi="Arial" w:cs="Arial"/>
          <w:sz w:val="20"/>
          <w:szCs w:val="20"/>
        </w:rPr>
        <w:t>dlužný úrok, pokuty a finanční sankce</w:t>
      </w:r>
    </w:p>
    <w:p w14:paraId="43221206" w14:textId="77777777" w:rsidR="00EA0C02" w:rsidRPr="00671D43" w:rsidRDefault="00EA0C02" w:rsidP="00A75F92">
      <w:pPr>
        <w:pStyle w:val="Odstavecseseznamem"/>
        <w:numPr>
          <w:ilvl w:val="0"/>
          <w:numId w:val="22"/>
        </w:numPr>
        <w:ind w:left="870"/>
        <w:jc w:val="both"/>
        <w:rPr>
          <w:rFonts w:ascii="Arial" w:hAnsi="Arial" w:cs="Arial"/>
          <w:sz w:val="20"/>
          <w:szCs w:val="20"/>
        </w:rPr>
      </w:pPr>
      <w:r w:rsidRPr="00671D43">
        <w:rPr>
          <w:rFonts w:ascii="Arial" w:hAnsi="Arial" w:cs="Arial"/>
          <w:sz w:val="20"/>
          <w:szCs w:val="20"/>
        </w:rPr>
        <w:lastRenderedPageBreak/>
        <w:t>výdaje na přípravné studie nebo jiné přípravné činnosti, vč. zpracování žádosti o poskytnutí dotace</w:t>
      </w:r>
    </w:p>
    <w:p w14:paraId="0D1A3AE3" w14:textId="77777777" w:rsidR="00EA0C02" w:rsidRPr="00A63363" w:rsidRDefault="00EA0C02" w:rsidP="00A75F92">
      <w:pPr>
        <w:pStyle w:val="Odstavecseseznamem"/>
        <w:numPr>
          <w:ilvl w:val="0"/>
          <w:numId w:val="22"/>
        </w:numPr>
        <w:ind w:left="870"/>
        <w:jc w:val="both"/>
        <w:rPr>
          <w:rFonts w:ascii="Arial" w:hAnsi="Arial" w:cs="Arial"/>
          <w:sz w:val="20"/>
          <w:szCs w:val="20"/>
        </w:rPr>
      </w:pPr>
      <w:r w:rsidRPr="00A63363">
        <w:rPr>
          <w:rFonts w:ascii="Arial" w:hAnsi="Arial" w:cs="Arial"/>
          <w:sz w:val="20"/>
          <w:szCs w:val="20"/>
        </w:rPr>
        <w:t>nákupy pozemků nebo budov</w:t>
      </w:r>
    </w:p>
    <w:p w14:paraId="4251CD9D" w14:textId="77777777" w:rsidR="00EA0C02" w:rsidRPr="00A63363" w:rsidRDefault="00EA0C02" w:rsidP="00A75F92">
      <w:pPr>
        <w:pStyle w:val="Odstavecseseznamem"/>
        <w:numPr>
          <w:ilvl w:val="0"/>
          <w:numId w:val="22"/>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5749CDE2" w14:textId="77777777" w:rsidR="00EA0C02" w:rsidRPr="00671D43" w:rsidRDefault="00EA0C02" w:rsidP="00A75F92">
      <w:pPr>
        <w:pStyle w:val="Odstavecseseznamem"/>
        <w:numPr>
          <w:ilvl w:val="0"/>
          <w:numId w:val="22"/>
        </w:numPr>
        <w:ind w:left="870"/>
        <w:jc w:val="both"/>
      </w:pPr>
      <w:r w:rsidRPr="00A63363">
        <w:rPr>
          <w:rFonts w:ascii="Arial" w:hAnsi="Arial" w:cs="Arial"/>
          <w:sz w:val="20"/>
          <w:szCs w:val="20"/>
        </w:rPr>
        <w:t>oprava majetku</w:t>
      </w:r>
      <w:r w:rsidRPr="00671D43">
        <w:t xml:space="preserve"> </w:t>
      </w:r>
    </w:p>
    <w:p w14:paraId="456C4CBD" w14:textId="77777777" w:rsidR="00EA0C02" w:rsidRPr="00671D43" w:rsidRDefault="00EA0C02" w:rsidP="00A75F92">
      <w:pPr>
        <w:pStyle w:val="Odstavecseseznamem"/>
        <w:numPr>
          <w:ilvl w:val="0"/>
          <w:numId w:val="22"/>
        </w:numPr>
        <w:ind w:left="870"/>
        <w:jc w:val="both"/>
        <w:rPr>
          <w:rFonts w:ascii="Arial" w:hAnsi="Arial" w:cs="Arial"/>
          <w:sz w:val="20"/>
          <w:szCs w:val="20"/>
        </w:rPr>
      </w:pPr>
      <w:r w:rsidRPr="00671D43">
        <w:rPr>
          <w:rFonts w:ascii="Arial" w:hAnsi="Arial" w:cs="Arial"/>
          <w:sz w:val="20"/>
          <w:szCs w:val="20"/>
        </w:rPr>
        <w:t>účetně nedoložitelné výdaje</w:t>
      </w:r>
    </w:p>
    <w:p w14:paraId="66C8CF3E" w14:textId="77777777" w:rsidR="00EA0C02" w:rsidRPr="00671D43" w:rsidRDefault="00EA0C02" w:rsidP="00A75F92">
      <w:pPr>
        <w:pStyle w:val="Odstavecseseznamem"/>
        <w:numPr>
          <w:ilvl w:val="0"/>
          <w:numId w:val="22"/>
        </w:numPr>
        <w:ind w:left="870"/>
        <w:jc w:val="both"/>
        <w:rPr>
          <w:rFonts w:ascii="Arial" w:hAnsi="Arial" w:cs="Arial"/>
          <w:sz w:val="20"/>
          <w:szCs w:val="20"/>
        </w:rPr>
      </w:pPr>
      <w:r w:rsidRPr="00671D43">
        <w:rPr>
          <w:rFonts w:ascii="Arial" w:hAnsi="Arial" w:cs="Arial"/>
          <w:sz w:val="20"/>
          <w:szCs w:val="20"/>
        </w:rPr>
        <w:t>daň silniční, daň z nemovitých věcí, daň z nabytí nemovitých věcí, poplatek za znečištění ovzduší, televizní a rozhlasový poplatek, atp.</w:t>
      </w:r>
    </w:p>
    <w:p w14:paraId="40C35C88" w14:textId="77777777" w:rsidR="00EA0C02" w:rsidRPr="00671D43" w:rsidRDefault="00EA0C02" w:rsidP="00EA0C02">
      <w:pPr>
        <w:pStyle w:val="Odstavecseseznamem"/>
        <w:numPr>
          <w:ilvl w:val="0"/>
          <w:numId w:val="22"/>
        </w:numPr>
        <w:ind w:left="870"/>
        <w:jc w:val="both"/>
        <w:rPr>
          <w:rFonts w:ascii="Arial" w:hAnsi="Arial" w:cs="Arial"/>
          <w:i/>
          <w:color w:val="0070C0"/>
          <w:sz w:val="16"/>
          <w:szCs w:val="16"/>
        </w:rPr>
      </w:pPr>
      <w:r w:rsidRPr="00671D43">
        <w:rPr>
          <w:rFonts w:ascii="Arial" w:hAnsi="Arial" w:cs="Arial"/>
          <w:sz w:val="20"/>
          <w:szCs w:val="20"/>
        </w:rPr>
        <w:t>výdaje na pohoštění</w:t>
      </w:r>
    </w:p>
    <w:p w14:paraId="34A8F332" w14:textId="77777777" w:rsidR="00963551" w:rsidRDefault="00B24D28" w:rsidP="00EA0C02">
      <w:pPr>
        <w:pStyle w:val="2rove"/>
        <w:numPr>
          <w:ilvl w:val="1"/>
          <w:numId w:val="24"/>
        </w:numPr>
      </w:pPr>
      <w:r w:rsidRPr="00A103DD">
        <w:t>Příjemce je povinen</w:t>
      </w:r>
      <w:r w:rsidR="00097AA1" w:rsidRPr="00A103DD">
        <w:t xml:space="preserve"> </w:t>
      </w:r>
      <w:r w:rsidR="00097AA1">
        <w:t>v době realizace</w:t>
      </w:r>
      <w:r w:rsidRPr="00A103DD">
        <w:t xml:space="preserv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64DD2">
        <w:t> </w:t>
      </w:r>
      <w:r w:rsidRPr="00A103DD">
        <w:t>320/2001 Sb., o finanční kontrole, ve znění pozdějších předpisů</w:t>
      </w:r>
      <w:r>
        <w:t>.</w:t>
      </w:r>
    </w:p>
    <w:p w14:paraId="646D8E6C" w14:textId="0E2B780B" w:rsidR="00B24D28" w:rsidRDefault="00B24D28" w:rsidP="00963551">
      <w:pPr>
        <w:pStyle w:val="2rove"/>
      </w:pPr>
      <w:r w:rsidRPr="00A103DD">
        <w:t>Ustanovení o dani z přidané hodnoty</w:t>
      </w:r>
      <w:r>
        <w:t xml:space="preserve"> (dále jen „DPH“)</w:t>
      </w:r>
      <w:r w:rsidRPr="00A103DD">
        <w:t xml:space="preserve"> dle zákona č. 235/2004 </w:t>
      </w:r>
      <w:r w:rsidR="004B6331">
        <w:t>Sb., o dani z</w:t>
      </w:r>
      <w:r w:rsidR="002321A0">
        <w:t> </w:t>
      </w:r>
      <w:r w:rsidR="004B6331">
        <w:t>přidané hodnoty, ve znění pozdějších předpisů (dále jen „zákon o DPH“)</w:t>
      </w:r>
      <w:r>
        <w:t>:</w:t>
      </w:r>
    </w:p>
    <w:p w14:paraId="59FDC343" w14:textId="50F6C802" w:rsidR="00B24D28" w:rsidRDefault="00B24D28" w:rsidP="00C37053">
      <w:pPr>
        <w:pStyle w:val="3rove-trval"/>
      </w:pPr>
      <w:r w:rsidRPr="00A103DD">
        <w:t>DPH je pro příjemce způsobilým výdajem, pokud příjemce není plátcem DPH nebo příjemci nevzniká nárok na odpočet DPH</w:t>
      </w:r>
      <w:r>
        <w:t>;</w:t>
      </w:r>
    </w:p>
    <w:p w14:paraId="7738CF1B" w14:textId="77777777" w:rsidR="00B24D28" w:rsidRDefault="00B24D28" w:rsidP="00C37053">
      <w:pPr>
        <w:pStyle w:val="3rove-trval"/>
      </w:pPr>
      <w:r>
        <w:t>v</w:t>
      </w:r>
      <w:r w:rsidRPr="00A103DD">
        <w:t> případě, že výdaje projektu jsou způsobilými výdaji pouze z části, pak je DPH způsobilým výdajem ze stejné části</w:t>
      </w:r>
      <w:r>
        <w:t>;</w:t>
      </w:r>
    </w:p>
    <w:p w14:paraId="596E42FB" w14:textId="77777777" w:rsidR="00B24D28" w:rsidRDefault="00B24D28" w:rsidP="00C37053">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C37053">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605E1541" w:rsidR="00B24D28" w:rsidRDefault="00B24D28" w:rsidP="00C37053">
      <w:pPr>
        <w:pStyle w:val="3rove-trval"/>
      </w:pPr>
      <w:r>
        <w:t>p</w:t>
      </w:r>
      <w:r w:rsidRPr="00A103DD">
        <w:t>okud příjemce není plátcem DPH, ale stane se jím po předložení Závěrečné zprávy, a</w:t>
      </w:r>
      <w:r w:rsidR="002321A0">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78D4698D" w14:textId="1DBED47F"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77777777" w:rsidR="00963551" w:rsidRDefault="00B24D28" w:rsidP="00963551">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3ABEF9F1"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3E405CA3"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t xml:space="preserve">. </w:t>
      </w:r>
      <w:r w:rsidR="00FC2E44">
        <w:t xml:space="preserve">Příjemce je povinen oznámit poskytovateli přeměnu právnické osoby do 15 dnů ode dne rozhodnutí příslušného orgánu.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6BA64B84" w:rsidR="00A233FD" w:rsidRDefault="00BD6C23" w:rsidP="00C37053">
      <w:pPr>
        <w:pStyle w:val="3rove-trval"/>
      </w:pPr>
      <w:r>
        <w:lastRenderedPageBreak/>
        <w:t>zabezpečit archivaci veškeré dokumentace k projektu včetně účetnictví o projektu po dobu 10 let ode dne skončení realizace projektu</w:t>
      </w:r>
      <w:r w:rsidR="00A233FD">
        <w:t>,</w:t>
      </w:r>
    </w:p>
    <w:p w14:paraId="19FF5982" w14:textId="364B80A8" w:rsidR="00A233FD" w:rsidRDefault="00A233FD" w:rsidP="00C37053">
      <w:pPr>
        <w:pStyle w:val="3rove-trval"/>
      </w:pPr>
      <w:r>
        <w:t>dohodnout s dodavateli v rámci projektu fakturační podmínky tak, aby byla doložena účelovost faktur včetně specifikace jednotlivých výdajů,</w:t>
      </w:r>
    </w:p>
    <w:p w14:paraId="41BADFE2" w14:textId="77777777" w:rsidR="00CB78A2" w:rsidRDefault="00703656" w:rsidP="00C37053">
      <w:pPr>
        <w:pStyle w:val="Nadpis1"/>
      </w:pPr>
      <w:r>
        <w:t>Povinnosti příjemce při zajišťování publicity poskytovatele</w:t>
      </w:r>
    </w:p>
    <w:p w14:paraId="392BBF70" w14:textId="77777777" w:rsidR="00703656" w:rsidRDefault="00703656" w:rsidP="00C37053">
      <w:pPr>
        <w:pStyle w:val="2rove"/>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C37053">
      <w:pPr>
        <w:pStyle w:val="2rove"/>
      </w:pPr>
      <w:r>
        <w:t xml:space="preserve">Přijetím </w:t>
      </w:r>
      <w:r w:rsidRPr="00703656">
        <w:t>finančních prostředků z rozpočtu Zlínského kraje dává příjemce souhlas se zveřejněním údajů o aktivitě financované z rozpočtu Zlínského kraje</w:t>
      </w:r>
      <w:r>
        <w:t>.</w:t>
      </w:r>
    </w:p>
    <w:p w14:paraId="097E128A" w14:textId="511A6654" w:rsidR="00703656" w:rsidRDefault="00703656" w:rsidP="00C37053">
      <w:pPr>
        <w:pStyle w:val="2rove"/>
      </w:pPr>
      <w:r>
        <w:t xml:space="preserve">Přijetím </w:t>
      </w:r>
      <w:r w:rsidRPr="00703656">
        <w:t>finančních prostředků z rozpočtu Zlínského kraje získává příjemce souhlas s užitím loga Zlínského kraje, které je k dispozici na www.kr-zlinsky.cz pod chráněným přístupem</w:t>
      </w:r>
      <w:r w:rsidR="00496893">
        <w:rPr>
          <w:rStyle w:val="Znakapoznpodarou"/>
        </w:rPr>
        <w:footnoteReference w:id="2"/>
      </w:r>
      <w:r w:rsidRPr="00703656">
        <w:t>. Logo bude umístěno na všech dokumentech souvisejících s realizací projektu, které budou propagovat aktivitu financovanou z rozpočtu Zlínského kraje</w:t>
      </w:r>
      <w:r>
        <w:t xml:space="preserve">. </w:t>
      </w:r>
    </w:p>
    <w:p w14:paraId="4499F679" w14:textId="097D5C1B" w:rsidR="00703656" w:rsidRDefault="00C92705" w:rsidP="00C37053">
      <w:pPr>
        <w:pStyle w:val="2rove"/>
      </w:pPr>
      <w:r>
        <w:t>Příjemce je povinen opatřit veškeré dokumenty související s realizací projektu (tiskové zprávy, plakáty, letáky, brožury, webové stránky</w:t>
      </w:r>
      <w:r w:rsidR="00376A53">
        <w:t>, prezentace</w:t>
      </w:r>
      <w:r>
        <w:t xml:space="preserve"> apod.) logem Zlínského kraje a/nebo formulací: „Název akce“ je financována/spolufinancována Zlínským krajem.</w:t>
      </w:r>
    </w:p>
    <w:p w14:paraId="5D16A0E0" w14:textId="6CF5C4A6" w:rsidR="00C92705" w:rsidRDefault="00C92705" w:rsidP="00C32E3A">
      <w:pPr>
        <w:pStyle w:val="2rove"/>
      </w:pPr>
      <w:r>
        <w:t>Příjemce je dále povinen prezentovat poskytovatele s využitím</w:t>
      </w:r>
      <w:r w:rsidR="001B3DF4" w:rsidRPr="00C32E3A">
        <w:rPr>
          <w:i/>
          <w:color w:val="5B9BD5" w:themeColor="accent1"/>
          <w:sz w:val="16"/>
          <w:szCs w:val="16"/>
        </w:rPr>
        <w:t xml:space="preserve"> </w:t>
      </w:r>
      <w:r>
        <w:t xml:space="preserve">alespoň 1 prostředku komunikace, který doloží v Závěrečné </w:t>
      </w:r>
      <w:r w:rsidR="00FB265A">
        <w:t>zprávě:</w:t>
      </w:r>
    </w:p>
    <w:p w14:paraId="4826970D" w14:textId="56E08445" w:rsidR="000228C3" w:rsidRDefault="000228C3" w:rsidP="00C32E3A">
      <w:pPr>
        <w:pStyle w:val="3rove-trval"/>
      </w:pPr>
      <w:r w:rsidRPr="00A960B0">
        <w:t>billboard (doloží se fotografií a informací o období vyvěšení)</w:t>
      </w:r>
      <w:r>
        <w:t>,</w:t>
      </w:r>
    </w:p>
    <w:p w14:paraId="0B7DBA39" w14:textId="77777777" w:rsidR="000228C3" w:rsidRDefault="000228C3" w:rsidP="00473F4F">
      <w:pPr>
        <w:pStyle w:val="3rove-trval"/>
        <w:tabs>
          <w:tab w:val="num" w:pos="1418"/>
        </w:tabs>
      </w:pPr>
      <w:r w:rsidRPr="00A960B0">
        <w:t>informační tabule (nástěnky, apod.), (doloží se kopií informace, která byla uveřejněna s uvedením doby uveřejnění)</w:t>
      </w:r>
      <w:r>
        <w:t>,</w:t>
      </w:r>
    </w:p>
    <w:p w14:paraId="715DD0C8" w14:textId="77777777" w:rsidR="00FB265A" w:rsidRDefault="001E5A62" w:rsidP="00473F4F">
      <w:pPr>
        <w:pStyle w:val="3rove-trval"/>
        <w:tabs>
          <w:tab w:val="num" w:pos="1418"/>
        </w:tabs>
      </w:pPr>
      <w:r w:rsidRPr="00A960B0">
        <w:t>obecní zpravodaj (doloží se originálem nebo kopií příslušného článku a informací, kdy byl publikován</w:t>
      </w:r>
      <w:r>
        <w:t>),</w:t>
      </w:r>
    </w:p>
    <w:p w14:paraId="371F6BB6" w14:textId="77777777" w:rsidR="000228C3" w:rsidRDefault="000228C3" w:rsidP="00473F4F">
      <w:pPr>
        <w:pStyle w:val="3rove-trval"/>
        <w:tabs>
          <w:tab w:val="num" w:pos="1418"/>
        </w:tabs>
      </w:pPr>
      <w:r w:rsidRPr="00A960B0">
        <w:t>pamětní deska (doloží se fotografií a informací o datu umístění této desky)</w:t>
      </w:r>
      <w:r>
        <w:t>,</w:t>
      </w:r>
    </w:p>
    <w:p w14:paraId="4B74040D" w14:textId="77777777" w:rsidR="000228C3" w:rsidRDefault="000228C3" w:rsidP="00473F4F">
      <w:pPr>
        <w:pStyle w:val="3rove-trval"/>
      </w:pPr>
      <w:r w:rsidRPr="00A960B0">
        <w:t>periodikum vydávané ve smyslu zákona č. 46/2000 Sb., tiskový zákon, ve znění pozdějších předpisů (doloží se originálem nebo kopií příslušného článku a informací, kdy byl publikován)</w:t>
      </w:r>
      <w:r>
        <w:t>,</w:t>
      </w:r>
    </w:p>
    <w:p w14:paraId="3CCC45E2" w14:textId="77777777" w:rsidR="000228C3" w:rsidRDefault="000228C3" w:rsidP="00473F4F">
      <w:pPr>
        <w:pStyle w:val="3rove-trval"/>
      </w:pPr>
      <w:r w:rsidRPr="00A960B0">
        <w:t>propagační předměty (doloží se předložením propagačního předmětu)</w:t>
      </w:r>
      <w:r>
        <w:t>,</w:t>
      </w:r>
    </w:p>
    <w:p w14:paraId="03A1BCCE" w14:textId="77777777" w:rsidR="000228C3" w:rsidRDefault="000228C3" w:rsidP="00473F4F">
      <w:pPr>
        <w:pStyle w:val="3rove-trval"/>
        <w:tabs>
          <w:tab w:val="num" w:pos="1418"/>
        </w:tabs>
      </w:pPr>
      <w:r w:rsidRPr="00A960B0">
        <w:t>regionální tisk (doloží se originálem či kopií příslušného článku a informací, kdy byl publikován)</w:t>
      </w:r>
      <w:r>
        <w:t>,</w:t>
      </w:r>
    </w:p>
    <w:p w14:paraId="6ED4EC2C" w14:textId="2D091DC8" w:rsidR="000228C3" w:rsidRDefault="000228C3" w:rsidP="00473F4F">
      <w:pPr>
        <w:pStyle w:val="3rove-trval"/>
        <w:tabs>
          <w:tab w:val="num" w:pos="1418"/>
        </w:tabs>
      </w:pPr>
      <w:r w:rsidRPr="00A960B0">
        <w:t>rozhlas – obecní či regionální/celoplošné vysílání (doloží se přepisem hlášeného textu a</w:t>
      </w:r>
      <w:r w:rsidR="002321A0">
        <w:t> </w:t>
      </w:r>
      <w:r w:rsidRPr="00A960B0">
        <w:t>informací o datu, kdy byla informace hlášena)</w:t>
      </w:r>
      <w:r>
        <w:t>,</w:t>
      </w:r>
    </w:p>
    <w:p w14:paraId="79753CCE" w14:textId="77777777" w:rsidR="000228C3" w:rsidRDefault="000228C3" w:rsidP="00473F4F">
      <w:pPr>
        <w:pStyle w:val="3rove-trval"/>
        <w:tabs>
          <w:tab w:val="num" w:pos="1418"/>
        </w:tabs>
      </w:pPr>
      <w:r w:rsidRPr="00A960B0">
        <w:t>televizní informační kanál (doloží se písemnou informací o datu a čase, kdy byla informace v médiu uvedena a text této informace)</w:t>
      </w:r>
      <w:r>
        <w:t>,</w:t>
      </w:r>
    </w:p>
    <w:p w14:paraId="21AAAF89" w14:textId="77777777" w:rsidR="001E5A62" w:rsidRDefault="001E5A62" w:rsidP="00473F4F">
      <w:pPr>
        <w:pStyle w:val="3rove-trval"/>
        <w:tabs>
          <w:tab w:val="num" w:pos="1418"/>
        </w:tabs>
      </w:pPr>
      <w:r w:rsidRPr="00A960B0">
        <w:t>úřední deska (doloží se kopií informace, která byla uveřejněna, s uvedením doby uveřejnění)</w:t>
      </w:r>
      <w:r>
        <w:t>,</w:t>
      </w:r>
    </w:p>
    <w:p w14:paraId="2C1CE89F" w14:textId="77777777" w:rsidR="001E5A62" w:rsidRDefault="001E5A62" w:rsidP="00473F4F">
      <w:pPr>
        <w:pStyle w:val="3rove-trval"/>
        <w:tabs>
          <w:tab w:val="num" w:pos="1418"/>
        </w:tabs>
      </w:pPr>
      <w:r w:rsidRPr="00A960B0">
        <w:t>výroční zpráva (doloží se originálem nebo kopií této zprávy či její části obsahující prezentaci poskytovatele)</w:t>
      </w:r>
      <w:r>
        <w:t>,</w:t>
      </w:r>
    </w:p>
    <w:p w14:paraId="6C14EB09" w14:textId="77777777" w:rsidR="000228C3" w:rsidRDefault="000228C3" w:rsidP="00473F4F">
      <w:pPr>
        <w:pStyle w:val="3rove-trval"/>
        <w:tabs>
          <w:tab w:val="num" w:pos="1418"/>
        </w:tabs>
      </w:pPr>
      <w:r w:rsidRPr="00A960B0">
        <w:t>webové stránky (doloží se odkazem na příslušné stránky s uvedením, kdy byla informace uveřejněna)</w:t>
      </w:r>
      <w:r>
        <w:t>,</w:t>
      </w:r>
    </w:p>
    <w:p w14:paraId="798998D9" w14:textId="345EE26F" w:rsidR="001E5A62" w:rsidRPr="00C37053" w:rsidRDefault="001E5A62" w:rsidP="001B3DF4">
      <w:pPr>
        <w:pStyle w:val="3rove-trval"/>
        <w:numPr>
          <w:ilvl w:val="0"/>
          <w:numId w:val="0"/>
        </w:numPr>
        <w:ind w:left="1446" w:hanging="737"/>
        <w:rPr>
          <w:rStyle w:val="Kvbruaodstrann"/>
        </w:rPr>
      </w:pP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„zákon o rozpočtových pravidlech územních rozpočtů“)</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lastRenderedPageBreak/>
        <w:t>příjemce nedodrží účel dotace,</w:t>
      </w:r>
    </w:p>
    <w:p w14:paraId="29EB9EB6" w14:textId="77777777" w:rsidR="002D215A" w:rsidRPr="00D11E31" w:rsidRDefault="002D215A" w:rsidP="00C37053">
      <w:pPr>
        <w:pStyle w:val="3rove-trval"/>
      </w:pPr>
      <w:r w:rsidRPr="00D11E31">
        <w:t xml:space="preserve">příjemce </w:t>
      </w:r>
      <w:r>
        <w:t xml:space="preserve">vůbec </w:t>
      </w:r>
      <w:r w:rsidRPr="00D11E31">
        <w:t>nedoloží úhrady výdajů,</w:t>
      </w:r>
    </w:p>
    <w:p w14:paraId="4F3477B8" w14:textId="719AD3AB" w:rsidR="002D215A" w:rsidRPr="00D11E31" w:rsidRDefault="002D215A" w:rsidP="00C37053">
      <w:pPr>
        <w:pStyle w:val="3rove-trval"/>
      </w:pPr>
      <w:r w:rsidRPr="00D11E31">
        <w:t>dojde k podstatnému nenaplnění monit</w:t>
      </w:r>
      <w:r>
        <w:t>orovacího indikátoru dle čl. 3.</w:t>
      </w:r>
      <w:r w:rsidR="00EB1154">
        <w:t>2</w:t>
      </w:r>
      <w:r w:rsidRPr="00D11E31">
        <w:t>,</w:t>
      </w:r>
    </w:p>
    <w:p w14:paraId="2AE1B240" w14:textId="77777777" w:rsidR="002D215A" w:rsidRPr="00D11E31" w:rsidRDefault="002D215A" w:rsidP="00C37053">
      <w:pPr>
        <w:pStyle w:val="3rove-trval"/>
      </w:pPr>
      <w:r w:rsidRPr="00D11E31">
        <w:t>příjemce nepředloží Závěrečnou zprávu ani ve lhůtě 30 pracovních dní po uplynutí lhůty dle čl. 4.4,</w:t>
      </w:r>
    </w:p>
    <w:p w14:paraId="2F800403" w14:textId="77777777" w:rsidR="002D215A" w:rsidRDefault="002D215A" w:rsidP="00C37053">
      <w:pPr>
        <w:pStyle w:val="3rove-trval"/>
      </w:pPr>
      <w:r w:rsidRPr="00D11E31">
        <w:t>příjemce poruší povinnost dle čl. 5.7 nebo 5.8,</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30F15FAF" w:rsidR="002D215A" w:rsidRDefault="002D215A" w:rsidP="00C37053">
      <w:pPr>
        <w:pStyle w:val="3rove-trval"/>
        <w:rPr>
          <w:i/>
        </w:rPr>
      </w:pPr>
      <w:r>
        <w:t>příjemce neodstraní nedostatky v předložené Závěrečné zprávě ani v náhradní lhůtě dle čl. 4.6, výše odvodu se v tomto případě rovná výši neoprávněně použitých nebo zadržených peněžních prostředků,</w:t>
      </w:r>
    </w:p>
    <w:p w14:paraId="0FAD8FD4" w14:textId="02F12760" w:rsidR="002D215A" w:rsidRPr="00465EDD" w:rsidRDefault="000D31A2" w:rsidP="00C37053">
      <w:pPr>
        <w:pStyle w:val="3rove-trval"/>
      </w:pPr>
      <w:r w:rsidRPr="00465EDD">
        <w:t>příjemce v rozporu s čl. 5.2 uhradí výdaje později než ve lhůtě stanovené pro předložení závěrečné zprávy</w:t>
      </w:r>
      <w:r w:rsidR="007C2258" w:rsidRPr="00465EDD">
        <w:t xml:space="preserve">. Za toto </w:t>
      </w:r>
      <w:r w:rsidR="00EB1154" w:rsidRPr="00465EDD">
        <w:t>porušení bude</w:t>
      </w:r>
      <w:r w:rsidR="002D215A" w:rsidRPr="00465EDD">
        <w:t xml:space="preserve"> příjemci uložen odvod ve výši takto opožděně uhrazené částky způsobilých výdajů.</w:t>
      </w:r>
      <w:r w:rsidR="006120A4" w:rsidRPr="00465EDD">
        <w:t xml:space="preserve"> </w:t>
      </w:r>
    </w:p>
    <w:p w14:paraId="04347229" w14:textId="3704F823" w:rsidR="00357941" w:rsidRDefault="00357941" w:rsidP="00C37053">
      <w:pPr>
        <w:pStyle w:val="2rove"/>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3B5A7764" w:rsidR="008D0B91" w:rsidRDefault="00485683" w:rsidP="00C37053">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Default="008D0B91" w:rsidP="00C37053">
      <w:pPr>
        <w:pStyle w:val="3rove-trval"/>
      </w:pPr>
      <w:r>
        <w:t>příjemce poruší povinnosti dle čl. 6</w:t>
      </w:r>
      <w:r w:rsidR="00126170">
        <w:t>.</w:t>
      </w:r>
    </w:p>
    <w:p w14:paraId="2579FBEB" w14:textId="0004BA53" w:rsidR="004D7E38" w:rsidRDefault="004D7E38" w:rsidP="00C37053">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2C5316E" w14:textId="7B02C4A7" w:rsidR="00F50470" w:rsidRDefault="00F50470" w:rsidP="00C37053">
      <w:pPr>
        <w:pStyle w:val="3rove-trval"/>
      </w:pPr>
      <w:r>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 ze schválené dotace, </w:t>
      </w:r>
    </w:p>
    <w:p w14:paraId="22476C3E" w14:textId="2E7D4B42" w:rsidR="004F1656" w:rsidRDefault="004F1656" w:rsidP="00C37053">
      <w:pPr>
        <w:pStyle w:val="3rove-trval"/>
      </w:pPr>
      <w:r>
        <w:t xml:space="preserve">příjemce v rozporu s čl. </w:t>
      </w:r>
      <w:r w:rsidR="0056114B">
        <w:t>5.2</w:t>
      </w:r>
      <w:r>
        <w:t xml:space="preserve"> uhradí výdaje po uplynutí lhůty </w:t>
      </w:r>
      <w:r w:rsidR="000C5740">
        <w:t xml:space="preserve">pro úhradu výdajů </w:t>
      </w:r>
      <w:r>
        <w:t xml:space="preserve">dle čl. </w:t>
      </w:r>
      <w:r w:rsidR="0056114B">
        <w:t>5.2</w:t>
      </w:r>
      <w:r>
        <w:t>, ale ne později než do lhůty pro předlože</w:t>
      </w:r>
      <w:r w:rsidR="00D11E31">
        <w:t>ní Závěrečné zprávy dle čl. 4.4.</w:t>
      </w:r>
      <w:r>
        <w:t xml:space="preserve"> </w:t>
      </w:r>
      <w:r w:rsidR="00D11E31">
        <w:t>P</w:t>
      </w:r>
      <w:r>
        <w:t xml:space="preserve">říjemci </w:t>
      </w:r>
      <w:r w:rsidR="00D11E31">
        <w:t xml:space="preserve">bude </w:t>
      </w:r>
      <w:r>
        <w:t>uložen snížený odvod ve výši 10 % z takto opožděně uhrazené částky způsobilých výdajů.</w:t>
      </w:r>
      <w:r w:rsidR="001E22BF">
        <w:t xml:space="preserve"> </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77777777" w:rsidR="004E4E47" w:rsidRDefault="00D9597D" w:rsidP="00C37053">
      <w:pPr>
        <w:pStyle w:val="2rove"/>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5FF083F7" w:rsidR="00D9597D" w:rsidRDefault="00747C54" w:rsidP="00C37053">
      <w:pPr>
        <w:pStyle w:val="3rove-trval"/>
      </w:pPr>
      <w:r>
        <w:t xml:space="preserve">změna adresy nebo </w:t>
      </w:r>
      <w:r w:rsidR="00D9597D" w:rsidRPr="00A960B0">
        <w:t>sídla příjemce</w:t>
      </w:r>
      <w:r w:rsidR="00D9597D">
        <w:t>,</w:t>
      </w:r>
      <w:r w:rsidRPr="00EB1154">
        <w:t xml:space="preserve"> </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4547F4D9" w:rsidR="00D9597D" w:rsidRPr="00EB1154" w:rsidRDefault="00747C54" w:rsidP="00C37053">
      <w:pPr>
        <w:pStyle w:val="3rove-trval"/>
      </w:pPr>
      <w:r>
        <w:t>změna názvu příjemce</w:t>
      </w:r>
      <w:r w:rsidR="00D9597D">
        <w:t>,</w:t>
      </w:r>
      <w:r w:rsidRPr="00747C54">
        <w:t xml:space="preserve"> </w:t>
      </w:r>
    </w:p>
    <w:p w14:paraId="02717BA8" w14:textId="1CE074BA" w:rsidR="00747C54" w:rsidRDefault="00747C54" w:rsidP="00C37053">
      <w:pPr>
        <w:pStyle w:val="3rove-trval"/>
      </w:pPr>
      <w:r>
        <w:t>změna názvu projektu při zachování účelu a všech ostatních parametrů projektu,</w:t>
      </w:r>
    </w:p>
    <w:p w14:paraId="56A18FA8" w14:textId="77A87203" w:rsidR="00D9597D" w:rsidRDefault="00D9597D" w:rsidP="00C37053">
      <w:pPr>
        <w:pStyle w:val="3rove-trval"/>
      </w:pPr>
      <w:r w:rsidRPr="00A960B0">
        <w:t>částečné nenaplnění monitorovací</w:t>
      </w:r>
      <w:r w:rsidR="00465EDD">
        <w:t>ho</w:t>
      </w:r>
      <w:r w:rsidRPr="00A960B0">
        <w:t xml:space="preserve"> indikátor</w:t>
      </w:r>
      <w:r w:rsidR="00465EDD">
        <w:t>u</w:t>
      </w:r>
      <w:r w:rsidRPr="00A960B0">
        <w:t xml:space="preserve">; maximální snížení monitorovacího indikátoru o 5 % </w:t>
      </w:r>
    </w:p>
    <w:p w14:paraId="0F10FFA5" w14:textId="77777777" w:rsidR="00D9597D" w:rsidRDefault="00D9597D" w:rsidP="00C37053">
      <w:pPr>
        <w:pStyle w:val="3rove-trval"/>
      </w:pPr>
      <w:r w:rsidRPr="00A960B0">
        <w:t>změna zdrojů nebo výše podílů těchto zdrojů na financování projektu (s výjimkou dotace od Zlínského kraje)</w:t>
      </w:r>
      <w:r>
        <w:t>,</w:t>
      </w:r>
    </w:p>
    <w:p w14:paraId="1A2C1EBB" w14:textId="18F172E0" w:rsidR="007A3EEB" w:rsidRDefault="007A3EEB" w:rsidP="00C37053">
      <w:pPr>
        <w:pStyle w:val="3rove-trval"/>
      </w:pPr>
      <w:r>
        <w:t xml:space="preserve">změna harmonogramu </w:t>
      </w:r>
      <w:r w:rsidR="003042E9">
        <w:t xml:space="preserve">doby </w:t>
      </w:r>
      <w:r>
        <w:t>realizace, akce nebo aktivity</w:t>
      </w:r>
      <w:r w:rsidR="008366B8" w:rsidRPr="008366B8">
        <w:t xml:space="preserve"> </w:t>
      </w:r>
      <w:r w:rsidR="008366B8">
        <w:t xml:space="preserve">(změnou harmonogramu nesmí dojít k překročení nejzazšího data </w:t>
      </w:r>
      <w:r w:rsidR="003042E9">
        <w:t xml:space="preserve">doby </w:t>
      </w:r>
      <w:r w:rsidR="008366B8">
        <w:t xml:space="preserve">realizace, akce nebo aktivity stanoveného ve Smlouvě a podpora nebude vyplacena před termínem ukončení </w:t>
      </w:r>
      <w:r w:rsidR="003042E9">
        <w:t xml:space="preserve">doby </w:t>
      </w:r>
      <w:r w:rsidR="008366B8">
        <w:t>realizace, akce nebo aktivity)</w:t>
      </w:r>
      <w:r>
        <w:t>,</w:t>
      </w:r>
    </w:p>
    <w:p w14:paraId="47FDFC6B" w14:textId="77777777" w:rsidR="005651A6" w:rsidRDefault="005651A6" w:rsidP="00C37053">
      <w:pPr>
        <w:pStyle w:val="2rove"/>
      </w:pPr>
      <w:r>
        <w:lastRenderedPageBreak/>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77777777" w:rsidR="005651A6" w:rsidRDefault="00DE64D6" w:rsidP="00C37053">
      <w:pPr>
        <w:pStyle w:val="2rove"/>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77777777"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2321A0">
      <w:pPr>
        <w:pStyle w:val="3rove-trval"/>
      </w:pPr>
      <w:r>
        <w:t>nedodrží účel dotace,</w:t>
      </w:r>
    </w:p>
    <w:p w14:paraId="3B84C001" w14:textId="398AD9F4" w:rsidR="00504796" w:rsidRDefault="00504796" w:rsidP="002321A0">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2321A0">
        <w:t> </w:t>
      </w:r>
      <w:r w:rsidR="001E22BF">
        <w:t>rozpočtových pravidlech územních rozpočtů,</w:t>
      </w:r>
    </w:p>
    <w:p w14:paraId="6EC6B722" w14:textId="45DFFBCD" w:rsidR="00504796" w:rsidRDefault="00504796" w:rsidP="002321A0">
      <w:pPr>
        <w:pStyle w:val="3rove-trval"/>
      </w:pPr>
      <w:r>
        <w:t>poruší pravidla veřejné podpory</w:t>
      </w:r>
      <w:r w:rsidR="00506961">
        <w:t xml:space="preserve"> zejména dle čl. 5.9</w:t>
      </w:r>
      <w:r>
        <w:t>,</w:t>
      </w:r>
    </w:p>
    <w:p w14:paraId="3CCBCD73" w14:textId="7BB48CE9" w:rsidR="00F50470" w:rsidRDefault="00F50470" w:rsidP="002321A0">
      <w:pPr>
        <w:pStyle w:val="3rove-trval"/>
      </w:pPr>
      <w:r>
        <w:t>příjemce se opozdí s předložením závěrečné zprávy o více než 30 pracovních dnů oproti lhůtě dle čl. 4.4,</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77777777" w:rsidR="00504796" w:rsidRDefault="00504796" w:rsidP="002321A0">
      <w:pPr>
        <w:pStyle w:val="3rove-trval"/>
      </w:pPr>
      <w:r w:rsidRPr="00BC32A3">
        <w:t>uvedl nepravdivé, neúplné nebo zkreslené údaje, na které se váže uzavření této smlouvy</w:t>
      </w:r>
      <w:r>
        <w:t>,</w:t>
      </w:r>
    </w:p>
    <w:p w14:paraId="54ACC364" w14:textId="77777777" w:rsidR="00504796" w:rsidRDefault="00504796" w:rsidP="002321A0">
      <w:pPr>
        <w:pStyle w:val="3rove-trval"/>
      </w:pPr>
      <w:r w:rsidRPr="00BC32A3">
        <w:t>je v</w:t>
      </w:r>
      <w:r>
        <w:t> </w:t>
      </w:r>
      <w:r w:rsidRPr="00BC32A3">
        <w:t>likvidaci</w:t>
      </w:r>
      <w:r>
        <w:t>,</w:t>
      </w:r>
    </w:p>
    <w:p w14:paraId="02D0C5AC" w14:textId="77777777" w:rsidR="00504796" w:rsidRDefault="00504796" w:rsidP="002321A0">
      <w:pPr>
        <w:pStyle w:val="3rove-trval"/>
      </w:pPr>
      <w:r w:rsidRPr="00BC32A3">
        <w:t>změní právní formu a stane se tak nezpůsobilým příjemcem pro danou oblast podpory</w:t>
      </w:r>
      <w:r>
        <w:t>,</w:t>
      </w:r>
    </w:p>
    <w:p w14:paraId="1E3C1201" w14:textId="01D0C436" w:rsidR="00504796" w:rsidRDefault="00504796" w:rsidP="002321A0">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018B84E4" w14:textId="561F3773" w:rsidR="00504796" w:rsidRDefault="001C6112" w:rsidP="002321A0">
      <w:pPr>
        <w:pStyle w:val="3rove-trval"/>
      </w:pPr>
      <w:r w:rsidRPr="001C6112">
        <w:t xml:space="preserve">nenaplní jednotlivý monitorovací indikátor o více než 5 % </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lastRenderedPageBreak/>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t xml:space="preserve"> Závěrečná ustanovení</w:t>
      </w:r>
    </w:p>
    <w:p w14:paraId="2D7732BC" w14:textId="27556660" w:rsidR="00EC4D55" w:rsidRDefault="00EC4D55" w:rsidP="002321A0">
      <w:pPr>
        <w:pStyle w:val="2rove"/>
      </w:pPr>
      <w:r w:rsidRPr="00EC4D55">
        <w:t>Jako kontaktní místo poskytovatele se pro účely této smlouvy stanovuje: Krajský úřad Zlínského kraje, odbor</w:t>
      </w:r>
      <w:r w:rsidR="002321A0">
        <w:t> </w:t>
      </w:r>
      <w:r w:rsidR="00983402">
        <w:t>sociálních věcí</w:t>
      </w:r>
      <w:r w:rsidRPr="00EC4D55">
        <w:t>,</w:t>
      </w:r>
      <w:r w:rsidR="002321A0">
        <w:t> </w:t>
      </w:r>
      <w:r w:rsidR="00983402">
        <w:t>Jana Lajzová</w:t>
      </w:r>
      <w:r w:rsidRPr="00EC4D55">
        <w:t>, tel.:</w:t>
      </w:r>
      <w:r w:rsidR="002321A0">
        <w:t> </w:t>
      </w:r>
      <w:r w:rsidR="00983402">
        <w:t>577 043 328</w:t>
      </w:r>
      <w:r>
        <w:t xml:space="preserve">, </w:t>
      </w:r>
      <w:r w:rsidRPr="00EC4D55">
        <w:t>e-mail:</w:t>
      </w:r>
      <w:r w:rsidR="002321A0">
        <w:t> </w:t>
      </w:r>
      <w:r w:rsidR="00983402">
        <w:t>jana.lajzova@kr-zlinsky.cz.</w:t>
      </w:r>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2321A0">
      <w:pPr>
        <w:pStyle w:val="2rove"/>
      </w:pPr>
      <w:r w:rsidRPr="00BC32A3">
        <w:t>Tato smlouva byla uzavřena na základě svobodné vůle, nebyla uzavřena v tísni za nápadně nevýhodných podmínek</w:t>
      </w:r>
      <w:r>
        <w:t>.</w:t>
      </w:r>
    </w:p>
    <w:p w14:paraId="7F346E53" w14:textId="30BF79D4" w:rsidR="00EC4D55" w:rsidRDefault="00EC4D55" w:rsidP="002321A0">
      <w:pPr>
        <w:pStyle w:val="2rove"/>
      </w:pPr>
      <w:r w:rsidRPr="00BC32A3">
        <w:t>Smlouva je vyhotovena ve</w:t>
      </w:r>
      <w:r w:rsidR="002321A0">
        <w:t> </w:t>
      </w:r>
      <w:r w:rsidR="00983402">
        <w:t>čtyřech</w:t>
      </w:r>
      <w:r w:rsidRPr="00BC32A3">
        <w:t xml:space="preserve"> stejnopisech, z nichž každý má platnost originálu.</w:t>
      </w:r>
      <w:r w:rsidR="002321A0">
        <w:t> </w:t>
      </w:r>
      <w:r w:rsidR="00983402">
        <w:t>Tři</w:t>
      </w:r>
      <w:r>
        <w:t xml:space="preserve"> </w:t>
      </w:r>
      <w:r w:rsidRPr="00BC32A3">
        <w:t>vyhotovení obdrží poskytovatel a</w:t>
      </w:r>
      <w:r w:rsidR="002321A0">
        <w:t> </w:t>
      </w:r>
      <w:r w:rsidR="00983402">
        <w:t>jedno</w:t>
      </w:r>
      <w:r>
        <w:t xml:space="preserve"> </w:t>
      </w:r>
      <w:r w:rsidRPr="00BC32A3">
        <w:t>vyhotovení obdrží příjemce</w:t>
      </w:r>
      <w:r>
        <w:t>.</w:t>
      </w:r>
    </w:p>
    <w:p w14:paraId="197971F9" w14:textId="12BC8B1D"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63160ED5" w14:textId="1E403A36" w:rsidR="00F75253" w:rsidRPr="00983402" w:rsidRDefault="00F75253" w:rsidP="002321A0">
      <w:pPr>
        <w:pStyle w:val="2rove"/>
      </w:pPr>
      <w:r w:rsidRPr="00BC32A3">
        <w:t xml:space="preserve">Tato smlouva nabývá účinnosti dnem zveřejnění v registru smluv. </w:t>
      </w:r>
    </w:p>
    <w:p w14:paraId="2105FD9D" w14:textId="77777777" w:rsidR="00983402" w:rsidRDefault="00983402" w:rsidP="00CC19AB">
      <w:pPr>
        <w:pStyle w:val="Nadpis1"/>
        <w:numPr>
          <w:ilvl w:val="0"/>
          <w:numId w:val="0"/>
        </w:numPr>
        <w:ind w:left="431"/>
        <w:jc w:val="left"/>
      </w:pP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2BB55E49"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2321A0">
        <w:rPr>
          <w:rFonts w:cs="Arial"/>
          <w:szCs w:val="20"/>
        </w:rPr>
        <w:t> </w:t>
      </w:r>
      <w:r w:rsidR="00D0156D">
        <w:rPr>
          <w:rFonts w:cs="Arial"/>
          <w:szCs w:val="20"/>
        </w:rPr>
        <w:t>Rada Zlínského kraje</w:t>
      </w:r>
    </w:p>
    <w:p w14:paraId="4F7A8297" w14:textId="75D3C975"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proofErr w:type="gramStart"/>
      <w:r w:rsidR="00C5251D">
        <w:rPr>
          <w:rFonts w:cs="Arial"/>
          <w:szCs w:val="20"/>
        </w:rPr>
        <w:t>23.08.2021</w:t>
      </w:r>
      <w:proofErr w:type="gramEnd"/>
      <w:r w:rsidR="00C5251D">
        <w:rPr>
          <w:rFonts w:cs="Arial"/>
          <w:szCs w:val="20"/>
        </w:rPr>
        <w:t>, 0594/R21/21</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626D2410" w14:textId="77777777" w:rsidR="00F75253" w:rsidRPr="00F75253" w:rsidRDefault="00F75253"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0E420A66" w:rsidR="006A4FA0" w:rsidRDefault="006A4FA0" w:rsidP="00E82920">
            <w:pPr>
              <w:spacing w:line="276" w:lineRule="auto"/>
            </w:pPr>
            <w:r>
              <w:t>Ve Zlíně dne</w:t>
            </w:r>
            <w:r w:rsidR="002321A0">
              <w:t> …</w:t>
            </w:r>
            <w:r>
              <w:t>…</w:t>
            </w:r>
          </w:p>
        </w:tc>
        <w:tc>
          <w:tcPr>
            <w:tcW w:w="4531" w:type="dxa"/>
            <w:vAlign w:val="center"/>
          </w:tcPr>
          <w:p w14:paraId="6BD02E02" w14:textId="04A1B79B" w:rsidR="006A4FA0" w:rsidRDefault="006A4FA0" w:rsidP="00C5251D">
            <w:pPr>
              <w:spacing w:line="276" w:lineRule="auto"/>
            </w:pPr>
            <w:r>
              <w:t>V</w:t>
            </w:r>
            <w:r w:rsidR="002321A0">
              <w:t> </w:t>
            </w:r>
            <w:r w:rsidR="00C5251D">
              <w:t>Zlíně</w:t>
            </w:r>
            <w:r>
              <w:t xml:space="preserve"> dne</w:t>
            </w:r>
            <w:r w:rsidR="002321A0">
              <w:t> …</w:t>
            </w:r>
            <w:r>
              <w:t>…</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2C0CD27C" w14:textId="77777777" w:rsidR="006A4FA0" w:rsidRDefault="006A4FA0" w:rsidP="00E82920">
            <w:pPr>
              <w:spacing w:line="276" w:lineRule="auto"/>
            </w:pPr>
          </w:p>
          <w:p w14:paraId="0B03C875" w14:textId="07463931" w:rsidR="00983402" w:rsidRDefault="00983402" w:rsidP="00E82920">
            <w:pPr>
              <w:spacing w:line="276" w:lineRule="auto"/>
            </w:pPr>
          </w:p>
        </w:tc>
        <w:tc>
          <w:tcPr>
            <w:tcW w:w="4531" w:type="dxa"/>
            <w:vAlign w:val="center"/>
          </w:tcPr>
          <w:p w14:paraId="2B2DF9AC" w14:textId="77777777" w:rsidR="006A4FA0" w:rsidRDefault="006A4FA0" w:rsidP="00E82920">
            <w:pPr>
              <w:spacing w:line="276" w:lineRule="auto"/>
            </w:pPr>
          </w:p>
        </w:tc>
      </w:tr>
    </w:tbl>
    <w:p w14:paraId="0B6EE13D" w14:textId="77777777" w:rsidR="00BA00A9" w:rsidRPr="00671D43" w:rsidRDefault="00BA00A9" w:rsidP="00BA00A9">
      <w:pPr>
        <w:tabs>
          <w:tab w:val="left" w:pos="8928"/>
        </w:tabs>
        <w:rPr>
          <w:rFonts w:cs="Arial"/>
          <w:szCs w:val="20"/>
        </w:rPr>
      </w:pPr>
      <w:r w:rsidRPr="00671D43">
        <w:rPr>
          <w:rFonts w:cs="Arial"/>
          <w:szCs w:val="20"/>
        </w:rPr>
        <w:t>......................................                                                           .................................................</w:t>
      </w:r>
    </w:p>
    <w:p w14:paraId="37C39B28" w14:textId="6FB70CAA" w:rsidR="00BA00A9" w:rsidRPr="0008456C" w:rsidRDefault="00BA00A9" w:rsidP="00BA00A9">
      <w:pPr>
        <w:tabs>
          <w:tab w:val="left" w:pos="8928"/>
        </w:tabs>
        <w:spacing w:after="0"/>
        <w:rPr>
          <w:rFonts w:cs="Arial"/>
        </w:rPr>
      </w:pPr>
      <w:r>
        <w:rPr>
          <w:rFonts w:cs="Arial"/>
        </w:rPr>
        <w:t xml:space="preserve">Ing. Radim Holiš                                                                       </w:t>
      </w:r>
      <w:r w:rsidR="00742933">
        <w:rPr>
          <w:rFonts w:cs="Arial"/>
        </w:rPr>
        <w:t>xxxxxxxx</w:t>
      </w:r>
      <w:bookmarkStart w:id="0" w:name="_GoBack"/>
      <w:bookmarkEnd w:id="0"/>
      <w:r>
        <w:rPr>
          <w:rFonts w:cs="Arial"/>
        </w:rPr>
        <w:tab/>
      </w:r>
    </w:p>
    <w:p w14:paraId="1F223B23" w14:textId="16B16959" w:rsidR="00971B6C" w:rsidRDefault="00BA00A9" w:rsidP="00BA00A9">
      <w:pPr>
        <w:pStyle w:val="Hlavntextlnksmlouvy"/>
        <w:numPr>
          <w:ilvl w:val="0"/>
          <w:numId w:val="0"/>
        </w:numPr>
        <w:spacing w:after="0" w:line="276" w:lineRule="auto"/>
        <w:ind w:left="567" w:hanging="567"/>
      </w:pPr>
      <w:r w:rsidRPr="0008456C">
        <w:rPr>
          <w:rFonts w:cs="Arial"/>
        </w:rPr>
        <w:t xml:space="preserve">hejtman Zlínského </w:t>
      </w:r>
      <w:proofErr w:type="gramStart"/>
      <w:r w:rsidRPr="0008456C">
        <w:rPr>
          <w:rFonts w:cs="Arial"/>
        </w:rPr>
        <w:t xml:space="preserve">kraje                                                 </w:t>
      </w:r>
      <w:r>
        <w:rPr>
          <w:rFonts w:cs="Arial"/>
        </w:rPr>
        <w:t xml:space="preserve">          předsedkyně</w:t>
      </w:r>
      <w:proofErr w:type="gramEnd"/>
    </w:p>
    <w:sectPr w:rsidR="00971B6C" w:rsidSect="00340B35">
      <w:headerReference w:type="default" r:id="rId12"/>
      <w:footerReference w:type="default" r:id="rId13"/>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B6F2" w14:textId="77777777" w:rsidR="0009156B" w:rsidRDefault="0009156B" w:rsidP="00324D78">
      <w:pPr>
        <w:spacing w:after="0" w:line="240" w:lineRule="auto"/>
      </w:pPr>
      <w:r>
        <w:separator/>
      </w:r>
    </w:p>
  </w:endnote>
  <w:endnote w:type="continuationSeparator" w:id="0">
    <w:p w14:paraId="608E13E5" w14:textId="77777777" w:rsidR="0009156B" w:rsidRDefault="0009156B" w:rsidP="00324D78">
      <w:pPr>
        <w:spacing w:after="0" w:line="240" w:lineRule="auto"/>
      </w:pPr>
      <w:r>
        <w:continuationSeparator/>
      </w:r>
    </w:p>
  </w:endnote>
  <w:endnote w:type="continuationNotice" w:id="1">
    <w:p w14:paraId="614DF337" w14:textId="77777777" w:rsidR="0009156B" w:rsidRDefault="00091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759A0ACA" w14:textId="1367E638" w:rsidR="00324D78" w:rsidRDefault="00324D78">
            <w:pPr>
              <w:pStyle w:val="Zpat"/>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742933">
              <w:rPr>
                <w:b/>
                <w:bCs/>
                <w:noProof/>
              </w:rPr>
              <w:t>7</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742933">
              <w:rPr>
                <w:b/>
                <w:bCs/>
                <w:noProof/>
              </w:rPr>
              <w:t>7</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8121C" w14:textId="77777777" w:rsidR="0009156B" w:rsidRDefault="0009156B" w:rsidP="00324D78">
      <w:pPr>
        <w:spacing w:after="0" w:line="240" w:lineRule="auto"/>
      </w:pPr>
      <w:r>
        <w:separator/>
      </w:r>
    </w:p>
  </w:footnote>
  <w:footnote w:type="continuationSeparator" w:id="0">
    <w:p w14:paraId="056ABAAD" w14:textId="77777777" w:rsidR="0009156B" w:rsidRDefault="0009156B" w:rsidP="00324D78">
      <w:pPr>
        <w:spacing w:after="0" w:line="240" w:lineRule="auto"/>
      </w:pPr>
      <w:r>
        <w:continuationSeparator/>
      </w:r>
    </w:p>
  </w:footnote>
  <w:footnote w:type="continuationNotice" w:id="1">
    <w:p w14:paraId="074FBCB2" w14:textId="77777777" w:rsidR="0009156B" w:rsidRDefault="0009156B">
      <w:pPr>
        <w:spacing w:after="0" w:line="240" w:lineRule="auto"/>
      </w:pPr>
    </w:p>
  </w:footnote>
  <w:footnote w:id="2">
    <w:p w14:paraId="7826164E" w14:textId="1F3D0784" w:rsidR="00496893" w:rsidRDefault="00496893">
      <w:pPr>
        <w:pStyle w:val="Textpoznpodarou"/>
      </w:pPr>
      <w:r>
        <w:rPr>
          <w:rStyle w:val="Znakapoznpodarou"/>
        </w:rPr>
        <w:footnoteRef/>
      </w:r>
      <w:r>
        <w:t xml:space="preserve"> </w:t>
      </w:r>
      <w:r w:rsidRPr="00703656">
        <w:rPr>
          <w:i/>
          <w:color w:val="5B9BD5" w:themeColor="accent1"/>
          <w:sz w:val="16"/>
          <w:szCs w:val="16"/>
        </w:rPr>
        <w:t>chráněný přístup je příjemci sdělen v souladu s</w:t>
      </w:r>
      <w:r>
        <w:rPr>
          <w:i/>
          <w:color w:val="5B9BD5" w:themeColor="accent1"/>
          <w:sz w:val="16"/>
          <w:szCs w:val="16"/>
        </w:rPr>
        <w:t> přílohou č. 12 SM/14 – Dopis úspěšným žadatelům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11DB9" w14:textId="2B53A367" w:rsidR="0003539A" w:rsidRPr="0003539A" w:rsidRDefault="0003539A">
    <w:pPr>
      <w:pStyle w:val="Zhlav"/>
      <w:rPr>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DB976E1"/>
    <w:multiLevelType w:val="multilevel"/>
    <w:tmpl w:val="0D003B9A"/>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auto"/>
        <w:sz w:val="20"/>
        <w:szCs w:val="16"/>
        <w:u w:val="none"/>
      </w:rPr>
    </w:lvl>
    <w:lvl w:ilvl="3">
      <w:start w:val="1"/>
      <w:numFmt w:val="lowerLetter"/>
      <w:pStyle w:val="3rove-trval"/>
      <w:lvlText w:val="%1.%2.%4)"/>
      <w:lvlJc w:val="left"/>
      <w:pPr>
        <w:tabs>
          <w:tab w:val="num" w:pos="709"/>
        </w:tabs>
        <w:ind w:left="1021"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2"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5"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6"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7"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2061"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0"/>
  </w:num>
  <w:num w:numId="13">
    <w:abstractNumId w:val="2"/>
    <w:lvlOverride w:ilvl="0">
      <w:startOverride w:val="1"/>
    </w:lvlOverride>
    <w:lvlOverride w:ilvl="1">
      <w:startOverride w:val="1"/>
    </w:lvlOverride>
    <w:lvlOverride w:ilvl="2">
      <w:startOverride w:val="1"/>
    </w:lvlOverride>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1"/>
  </w:num>
  <w:num w:numId="21">
    <w:abstractNumId w:val="4"/>
  </w:num>
  <w:num w:numId="22">
    <w:abstractNumId w:val="3"/>
  </w:num>
  <w:num w:numId="23">
    <w:abstractNumId w:val="7"/>
  </w:num>
  <w:num w:numId="24">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6"/>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132A3"/>
    <w:rsid w:val="00013EEE"/>
    <w:rsid w:val="000228C3"/>
    <w:rsid w:val="0003487A"/>
    <w:rsid w:val="0003539A"/>
    <w:rsid w:val="000417D8"/>
    <w:rsid w:val="0005319A"/>
    <w:rsid w:val="0005501A"/>
    <w:rsid w:val="00077168"/>
    <w:rsid w:val="00090713"/>
    <w:rsid w:val="0009156B"/>
    <w:rsid w:val="00095DF0"/>
    <w:rsid w:val="00097AA1"/>
    <w:rsid w:val="000A6E68"/>
    <w:rsid w:val="000B0AC2"/>
    <w:rsid w:val="000B11E0"/>
    <w:rsid w:val="000B7FE5"/>
    <w:rsid w:val="000C5740"/>
    <w:rsid w:val="000D31A2"/>
    <w:rsid w:val="000E5444"/>
    <w:rsid w:val="000E7D0E"/>
    <w:rsid w:val="000F686B"/>
    <w:rsid w:val="00114376"/>
    <w:rsid w:val="00116E6A"/>
    <w:rsid w:val="00123AD3"/>
    <w:rsid w:val="00126170"/>
    <w:rsid w:val="00136A61"/>
    <w:rsid w:val="001422DD"/>
    <w:rsid w:val="0014635F"/>
    <w:rsid w:val="001575B6"/>
    <w:rsid w:val="00165E3A"/>
    <w:rsid w:val="001727DF"/>
    <w:rsid w:val="0017738B"/>
    <w:rsid w:val="00185DE1"/>
    <w:rsid w:val="001B3DF4"/>
    <w:rsid w:val="001C4D9E"/>
    <w:rsid w:val="001C6112"/>
    <w:rsid w:val="001D227C"/>
    <w:rsid w:val="001E11F1"/>
    <w:rsid w:val="001E22BF"/>
    <w:rsid w:val="001E5A62"/>
    <w:rsid w:val="002031A5"/>
    <w:rsid w:val="002065FF"/>
    <w:rsid w:val="00211237"/>
    <w:rsid w:val="00214E04"/>
    <w:rsid w:val="00220F80"/>
    <w:rsid w:val="00222CBA"/>
    <w:rsid w:val="00223423"/>
    <w:rsid w:val="002321A0"/>
    <w:rsid w:val="002413BD"/>
    <w:rsid w:val="00253134"/>
    <w:rsid w:val="00254F2A"/>
    <w:rsid w:val="00256275"/>
    <w:rsid w:val="002563AC"/>
    <w:rsid w:val="00281988"/>
    <w:rsid w:val="00282F08"/>
    <w:rsid w:val="00287043"/>
    <w:rsid w:val="002A445E"/>
    <w:rsid w:val="002A56F2"/>
    <w:rsid w:val="002B066D"/>
    <w:rsid w:val="002B1861"/>
    <w:rsid w:val="002B1A10"/>
    <w:rsid w:val="002B4723"/>
    <w:rsid w:val="002C00E2"/>
    <w:rsid w:val="002C5090"/>
    <w:rsid w:val="002D215A"/>
    <w:rsid w:val="003042E9"/>
    <w:rsid w:val="00306C0D"/>
    <w:rsid w:val="0030743E"/>
    <w:rsid w:val="00313590"/>
    <w:rsid w:val="00313DE9"/>
    <w:rsid w:val="00324D78"/>
    <w:rsid w:val="00340702"/>
    <w:rsid w:val="00340B35"/>
    <w:rsid w:val="00357941"/>
    <w:rsid w:val="0036448F"/>
    <w:rsid w:val="003659F7"/>
    <w:rsid w:val="00373C3D"/>
    <w:rsid w:val="00374AE6"/>
    <w:rsid w:val="00376A53"/>
    <w:rsid w:val="00381A8A"/>
    <w:rsid w:val="003A2B2E"/>
    <w:rsid w:val="003A399C"/>
    <w:rsid w:val="003B4183"/>
    <w:rsid w:val="003B4F68"/>
    <w:rsid w:val="003C4D8A"/>
    <w:rsid w:val="003D4418"/>
    <w:rsid w:val="003D6684"/>
    <w:rsid w:val="003D6A1A"/>
    <w:rsid w:val="003D7EC4"/>
    <w:rsid w:val="003E3BE0"/>
    <w:rsid w:val="003E3DF1"/>
    <w:rsid w:val="003F1035"/>
    <w:rsid w:val="00412219"/>
    <w:rsid w:val="00413695"/>
    <w:rsid w:val="00430948"/>
    <w:rsid w:val="00432A5A"/>
    <w:rsid w:val="004340C5"/>
    <w:rsid w:val="004365DE"/>
    <w:rsid w:val="00444289"/>
    <w:rsid w:val="00454C62"/>
    <w:rsid w:val="00465EDD"/>
    <w:rsid w:val="00473F4F"/>
    <w:rsid w:val="00485683"/>
    <w:rsid w:val="004872A7"/>
    <w:rsid w:val="004942FC"/>
    <w:rsid w:val="00496893"/>
    <w:rsid w:val="004A3A15"/>
    <w:rsid w:val="004A49A2"/>
    <w:rsid w:val="004B6331"/>
    <w:rsid w:val="004D67D0"/>
    <w:rsid w:val="004D7E38"/>
    <w:rsid w:val="004E4E47"/>
    <w:rsid w:val="004F068F"/>
    <w:rsid w:val="004F1656"/>
    <w:rsid w:val="00504796"/>
    <w:rsid w:val="00506961"/>
    <w:rsid w:val="005160EE"/>
    <w:rsid w:val="00516C51"/>
    <w:rsid w:val="005269E1"/>
    <w:rsid w:val="00530D1A"/>
    <w:rsid w:val="005405D6"/>
    <w:rsid w:val="0056114B"/>
    <w:rsid w:val="005651A6"/>
    <w:rsid w:val="00567CAC"/>
    <w:rsid w:val="005803A9"/>
    <w:rsid w:val="0058284A"/>
    <w:rsid w:val="00584FAF"/>
    <w:rsid w:val="00586C8E"/>
    <w:rsid w:val="00592774"/>
    <w:rsid w:val="005B1088"/>
    <w:rsid w:val="005B3156"/>
    <w:rsid w:val="005C0FC8"/>
    <w:rsid w:val="005C3F37"/>
    <w:rsid w:val="005C5366"/>
    <w:rsid w:val="005F5EF1"/>
    <w:rsid w:val="006033A0"/>
    <w:rsid w:val="00610168"/>
    <w:rsid w:val="006120A4"/>
    <w:rsid w:val="006137BD"/>
    <w:rsid w:val="00626FA3"/>
    <w:rsid w:val="00663A3B"/>
    <w:rsid w:val="00664E5A"/>
    <w:rsid w:val="00674C5D"/>
    <w:rsid w:val="0067509E"/>
    <w:rsid w:val="00693C73"/>
    <w:rsid w:val="006A2C40"/>
    <w:rsid w:val="006A4FA0"/>
    <w:rsid w:val="006E48D9"/>
    <w:rsid w:val="00703656"/>
    <w:rsid w:val="0071018E"/>
    <w:rsid w:val="007235CF"/>
    <w:rsid w:val="00742933"/>
    <w:rsid w:val="00744A42"/>
    <w:rsid w:val="00747C54"/>
    <w:rsid w:val="00760945"/>
    <w:rsid w:val="00766DAA"/>
    <w:rsid w:val="0077026D"/>
    <w:rsid w:val="00771A67"/>
    <w:rsid w:val="00794512"/>
    <w:rsid w:val="007A3EEB"/>
    <w:rsid w:val="007B1390"/>
    <w:rsid w:val="007B16C0"/>
    <w:rsid w:val="007B258A"/>
    <w:rsid w:val="007C01EB"/>
    <w:rsid w:val="007C1859"/>
    <w:rsid w:val="007C2258"/>
    <w:rsid w:val="007D786E"/>
    <w:rsid w:val="007E1791"/>
    <w:rsid w:val="008024B4"/>
    <w:rsid w:val="00836085"/>
    <w:rsid w:val="008366B8"/>
    <w:rsid w:val="00846F07"/>
    <w:rsid w:val="00860737"/>
    <w:rsid w:val="00864DD2"/>
    <w:rsid w:val="00867936"/>
    <w:rsid w:val="00870EEC"/>
    <w:rsid w:val="008861B6"/>
    <w:rsid w:val="00887BFA"/>
    <w:rsid w:val="00890E4B"/>
    <w:rsid w:val="008A6407"/>
    <w:rsid w:val="008B3CAE"/>
    <w:rsid w:val="008C55EA"/>
    <w:rsid w:val="008D0B91"/>
    <w:rsid w:val="008D1EBC"/>
    <w:rsid w:val="008D374D"/>
    <w:rsid w:val="008E75C2"/>
    <w:rsid w:val="008E7B6E"/>
    <w:rsid w:val="009021DC"/>
    <w:rsid w:val="009139D6"/>
    <w:rsid w:val="009146FA"/>
    <w:rsid w:val="00921CB8"/>
    <w:rsid w:val="00927879"/>
    <w:rsid w:val="00930026"/>
    <w:rsid w:val="009465C0"/>
    <w:rsid w:val="009514A5"/>
    <w:rsid w:val="009609DE"/>
    <w:rsid w:val="009631A7"/>
    <w:rsid w:val="00963551"/>
    <w:rsid w:val="00971B6C"/>
    <w:rsid w:val="009726C2"/>
    <w:rsid w:val="00983402"/>
    <w:rsid w:val="00990D91"/>
    <w:rsid w:val="0099201B"/>
    <w:rsid w:val="009954FF"/>
    <w:rsid w:val="009A1660"/>
    <w:rsid w:val="009A7B68"/>
    <w:rsid w:val="009B704A"/>
    <w:rsid w:val="009C5298"/>
    <w:rsid w:val="009C62B9"/>
    <w:rsid w:val="009D6548"/>
    <w:rsid w:val="009E1DBD"/>
    <w:rsid w:val="00A16779"/>
    <w:rsid w:val="00A233FD"/>
    <w:rsid w:val="00A35B90"/>
    <w:rsid w:val="00A439DD"/>
    <w:rsid w:val="00A517D6"/>
    <w:rsid w:val="00A56C7E"/>
    <w:rsid w:val="00A64E56"/>
    <w:rsid w:val="00A66CDB"/>
    <w:rsid w:val="00A75A68"/>
    <w:rsid w:val="00A75F92"/>
    <w:rsid w:val="00A954DB"/>
    <w:rsid w:val="00A96CAC"/>
    <w:rsid w:val="00AB01C1"/>
    <w:rsid w:val="00AB4AFB"/>
    <w:rsid w:val="00AD02AA"/>
    <w:rsid w:val="00AD41BD"/>
    <w:rsid w:val="00AF403C"/>
    <w:rsid w:val="00B007CA"/>
    <w:rsid w:val="00B036EE"/>
    <w:rsid w:val="00B06852"/>
    <w:rsid w:val="00B152D7"/>
    <w:rsid w:val="00B21DB2"/>
    <w:rsid w:val="00B24D28"/>
    <w:rsid w:val="00B43670"/>
    <w:rsid w:val="00B53256"/>
    <w:rsid w:val="00B56AC2"/>
    <w:rsid w:val="00B57038"/>
    <w:rsid w:val="00B60582"/>
    <w:rsid w:val="00B64E1E"/>
    <w:rsid w:val="00B7467E"/>
    <w:rsid w:val="00BA00A9"/>
    <w:rsid w:val="00BB1F5D"/>
    <w:rsid w:val="00BD1A8B"/>
    <w:rsid w:val="00BD2867"/>
    <w:rsid w:val="00BD6C23"/>
    <w:rsid w:val="00BE049C"/>
    <w:rsid w:val="00BE1FEE"/>
    <w:rsid w:val="00BE451E"/>
    <w:rsid w:val="00BF1854"/>
    <w:rsid w:val="00BF23F2"/>
    <w:rsid w:val="00C069A0"/>
    <w:rsid w:val="00C201D2"/>
    <w:rsid w:val="00C23F57"/>
    <w:rsid w:val="00C276DF"/>
    <w:rsid w:val="00C306FE"/>
    <w:rsid w:val="00C32E3A"/>
    <w:rsid w:val="00C37053"/>
    <w:rsid w:val="00C41132"/>
    <w:rsid w:val="00C5251D"/>
    <w:rsid w:val="00C64D04"/>
    <w:rsid w:val="00C658A0"/>
    <w:rsid w:val="00C66338"/>
    <w:rsid w:val="00C70342"/>
    <w:rsid w:val="00C7203C"/>
    <w:rsid w:val="00C736EB"/>
    <w:rsid w:val="00C81F2E"/>
    <w:rsid w:val="00C92705"/>
    <w:rsid w:val="00C93792"/>
    <w:rsid w:val="00CA6054"/>
    <w:rsid w:val="00CB1B5B"/>
    <w:rsid w:val="00CB78A2"/>
    <w:rsid w:val="00CC19AB"/>
    <w:rsid w:val="00CC6CBC"/>
    <w:rsid w:val="00CD15CD"/>
    <w:rsid w:val="00CD2022"/>
    <w:rsid w:val="00CD2C76"/>
    <w:rsid w:val="00CD6632"/>
    <w:rsid w:val="00CE1DC5"/>
    <w:rsid w:val="00CF1D37"/>
    <w:rsid w:val="00CF3AEF"/>
    <w:rsid w:val="00D0156D"/>
    <w:rsid w:val="00D0470B"/>
    <w:rsid w:val="00D067FC"/>
    <w:rsid w:val="00D11E31"/>
    <w:rsid w:val="00D143CD"/>
    <w:rsid w:val="00D53684"/>
    <w:rsid w:val="00D62FDD"/>
    <w:rsid w:val="00D64AB1"/>
    <w:rsid w:val="00D65F4F"/>
    <w:rsid w:val="00D77279"/>
    <w:rsid w:val="00D81B61"/>
    <w:rsid w:val="00D81E06"/>
    <w:rsid w:val="00D86174"/>
    <w:rsid w:val="00D87383"/>
    <w:rsid w:val="00D9597D"/>
    <w:rsid w:val="00DB0265"/>
    <w:rsid w:val="00DB2509"/>
    <w:rsid w:val="00DC297B"/>
    <w:rsid w:val="00DE1A8D"/>
    <w:rsid w:val="00DE5507"/>
    <w:rsid w:val="00DE64D6"/>
    <w:rsid w:val="00DE6C50"/>
    <w:rsid w:val="00DE70AD"/>
    <w:rsid w:val="00DF640D"/>
    <w:rsid w:val="00E11474"/>
    <w:rsid w:val="00E14143"/>
    <w:rsid w:val="00E24859"/>
    <w:rsid w:val="00E26389"/>
    <w:rsid w:val="00E35B80"/>
    <w:rsid w:val="00E52928"/>
    <w:rsid w:val="00E57923"/>
    <w:rsid w:val="00E80EA9"/>
    <w:rsid w:val="00E81330"/>
    <w:rsid w:val="00E82920"/>
    <w:rsid w:val="00E84126"/>
    <w:rsid w:val="00E8594B"/>
    <w:rsid w:val="00E86D26"/>
    <w:rsid w:val="00EA0C02"/>
    <w:rsid w:val="00EA1D72"/>
    <w:rsid w:val="00EA26E7"/>
    <w:rsid w:val="00EB1154"/>
    <w:rsid w:val="00EC4D55"/>
    <w:rsid w:val="00EE2AE8"/>
    <w:rsid w:val="00EE3182"/>
    <w:rsid w:val="00EF21F6"/>
    <w:rsid w:val="00EF3515"/>
    <w:rsid w:val="00EF3631"/>
    <w:rsid w:val="00F13C74"/>
    <w:rsid w:val="00F158CC"/>
    <w:rsid w:val="00F17028"/>
    <w:rsid w:val="00F26AF6"/>
    <w:rsid w:val="00F3780D"/>
    <w:rsid w:val="00F40D13"/>
    <w:rsid w:val="00F43D0C"/>
    <w:rsid w:val="00F50470"/>
    <w:rsid w:val="00F575F2"/>
    <w:rsid w:val="00F71A22"/>
    <w:rsid w:val="00F75253"/>
    <w:rsid w:val="00F8398D"/>
    <w:rsid w:val="00F90976"/>
    <w:rsid w:val="00FB0E5C"/>
    <w:rsid w:val="00FB265A"/>
    <w:rsid w:val="00FC1D25"/>
    <w:rsid w:val="00FC2E44"/>
    <w:rsid w:val="00FD1DA8"/>
    <w:rsid w:val="00FE69B7"/>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paragraph" w:styleId="Odstavecseseznamem">
    <w:name w:val="List Paragraph"/>
    <w:basedOn w:val="Normln"/>
    <w:link w:val="OdstavecseseznamemChar"/>
    <w:uiPriority w:val="34"/>
    <w:qFormat/>
    <w:rsid w:val="00EA0C0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EA0C0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458E77C10194439D00374B8018906A" ma:contentTypeVersion="11" ma:contentTypeDescription="Vytvoří nový dokument" ma:contentTypeScope="" ma:versionID="0231632c598bf9e746d714aea76b151a">
  <xsd:schema xmlns:xsd="http://www.w3.org/2001/XMLSchema" xmlns:xs="http://www.w3.org/2001/XMLSchema" xmlns:p="http://schemas.microsoft.com/office/2006/metadata/properties" xmlns:ns2="24544b71-0897-45e0-bb89-a9ba153a9fbb" xmlns:ns3="b2664e71-8c2f-49d1-916f-2d101b5f1a7b" xmlns:ns4="http://schemas.microsoft.com/sharepoint/v3/fields" targetNamespace="http://schemas.microsoft.com/office/2006/metadata/properties" ma:root="true" ma:fieldsID="4cf9a10d90192393e9d654a02eed8c84" ns2:_="" ns3:_="" ns4:_="">
    <xsd:import namespace="24544b71-0897-45e0-bb89-a9ba153a9fbb"/>
    <xsd:import namespace="b2664e71-8c2f-49d1-916f-2d101b5f1a7b"/>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4b71-0897-45e0-bb89-a9ba153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64e71-8c2f-49d1-916f-2d101b5f1a7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ze"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2.xml><?xml version="1.0" encoding="utf-8"?>
<ds:datastoreItem xmlns:ds="http://schemas.openxmlformats.org/officeDocument/2006/customXml" ds:itemID="{D6805C3D-3E02-480F-A7E5-9670A580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4b71-0897-45e0-bb89-a9ba153a9fbb"/>
    <ds:schemaRef ds:uri="b2664e71-8c2f-49d1-916f-2d101b5f1a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20DD1-938A-4512-A04C-5F9008FB0048}">
  <ds:schemaRefs>
    <ds:schemaRef ds:uri="http://purl.org/dc/terms/"/>
    <ds:schemaRef ds:uri="http://schemas.microsoft.com/office/2006/documentManagement/types"/>
    <ds:schemaRef ds:uri="24544b71-0897-45e0-bb89-a9ba153a9fbb"/>
    <ds:schemaRef ds:uri="http://purl.org/dc/dcmitype/"/>
    <ds:schemaRef ds:uri="http://schemas.microsoft.com/office/infopath/2007/PartnerControls"/>
    <ds:schemaRef ds:uri="http://purl.org/dc/elements/1.1/"/>
    <ds:schemaRef ds:uri="http://schemas.microsoft.com/office/2006/metadata/properties"/>
    <ds:schemaRef ds:uri="b2664e71-8c2f-49d1-916f-2d101b5f1a7b"/>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CFC43B5-3BD8-4D13-A36F-B2C785DD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8</TotalTime>
  <Pages>7</Pages>
  <Words>3390</Words>
  <Characters>20001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Lajzová Jana</cp:lastModifiedBy>
  <cp:revision>5</cp:revision>
  <cp:lastPrinted>2021-08-31T11:07:00Z</cp:lastPrinted>
  <dcterms:created xsi:type="dcterms:W3CDTF">2021-08-31T08:26:00Z</dcterms:created>
  <dcterms:modified xsi:type="dcterms:W3CDTF">2021-09-08T06:49:00Z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0x0101001D458E77C10194439D00374B8018906A</vt:lpwstr>
  </property>
</Properties>
</file>