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Dodatek č. 1 ke Smlouvě o dílo</w:t>
      </w:r>
    </w:p>
    <w:p>
      <w:pPr>
        <w:pStyle w:val="Normal"/>
        <w:jc w:val="center"/>
        <w:rPr/>
      </w:pPr>
      <w:r>
        <w:rPr>
          <w:rFonts w:eastAsia="Times New Roman" w:cs="Times New Roman"/>
        </w:rPr>
        <w:t xml:space="preserve"> </w:t>
      </w:r>
      <w:r>
        <w:rPr>
          <w:b/>
          <w:bCs/>
        </w:rPr>
        <w:t xml:space="preserve">MCBSLA/03006/21/BO/JS </w:t>
      </w:r>
    </w:p>
    <w:p>
      <w:pPr>
        <w:pStyle w:val="Normal"/>
        <w:jc w:val="center"/>
        <w:rPr/>
      </w:pPr>
      <w:r>
        <w:rPr/>
        <w:t xml:space="preserve">uzavřená dle § 2586 a násl. zákona č. 89/2012 Sb., občanský zákoník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Smluvní strany: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Statutární město Brno Městská část Brno-Slatina, Tilhonova 59, 627 00 Brno</w:t>
      </w:r>
    </w:p>
    <w:p>
      <w:pPr>
        <w:pStyle w:val="Normal"/>
        <w:ind w:left="723" w:hanging="0"/>
        <w:rPr/>
      </w:pPr>
      <w:r>
        <w:rPr/>
        <w:t>zastoupená:                 PhDr. Martinem Krytinářem, 1. místostarosta MČ</w:t>
      </w:r>
    </w:p>
    <w:p>
      <w:pPr>
        <w:pStyle w:val="Normal"/>
        <w:tabs>
          <w:tab w:val="clear" w:pos="567"/>
          <w:tab w:val="left" w:pos="6128" w:leader="none"/>
        </w:tabs>
        <w:ind w:left="723" w:hanging="0"/>
        <w:rPr/>
      </w:pPr>
      <w:r>
        <w:rPr/>
        <w:t>v technických věcech je oprávněn jednat za objednatele:</w:t>
      </w:r>
    </w:p>
    <w:p>
      <w:pPr>
        <w:pStyle w:val="Normal"/>
        <w:tabs>
          <w:tab w:val="clear" w:pos="567"/>
          <w:tab w:val="left" w:pos="6128" w:leader="none"/>
        </w:tabs>
        <w:ind w:left="723" w:hanging="0"/>
        <w:rPr/>
      </w:pP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</w:p>
    <w:p>
      <w:pPr>
        <w:pStyle w:val="Normal"/>
        <w:tabs>
          <w:tab w:val="clear" w:pos="567"/>
          <w:tab w:val="left" w:pos="6128" w:leader="none"/>
        </w:tabs>
        <w:ind w:left="723" w:hanging="0"/>
        <w:rPr/>
      </w:pP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ab/>
        <w:t>Bankovní spojení</w:t>
        <w:tab/>
      </w: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ab/>
        <w:t xml:space="preserve">Číslo účtu </w:t>
        <w:tab/>
      </w: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ab/>
        <w:t>IČ:</w:t>
        <w:tab/>
        <w:t>44992785</w:t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 xml:space="preserve">            </w:t>
      </w:r>
      <w:r>
        <w:rPr/>
        <w:t>DIČ:                            CZ44992785</w:t>
      </w:r>
    </w:p>
    <w:p>
      <w:pPr>
        <w:pStyle w:val="Normal"/>
        <w:rPr>
          <w:i/>
          <w:i/>
        </w:rPr>
      </w:pPr>
      <w:r>
        <w:rPr>
          <w:i/>
        </w:rPr>
        <w:t>dále jen „objednatel“</w:t>
      </w:r>
    </w:p>
    <w:p>
      <w:pPr>
        <w:pStyle w:val="Normal"/>
        <w:spacing w:before="170" w:after="170"/>
        <w:rPr/>
      </w:pPr>
      <w:r>
        <w:rPr/>
        <w:t>a</w:t>
        <w:tab/>
      </w:r>
    </w:p>
    <w:p>
      <w:pPr>
        <w:pStyle w:val="Normal"/>
        <w:spacing w:before="170" w:after="170"/>
        <w:rPr>
          <w:b/>
          <w:b/>
          <w:bCs/>
        </w:rPr>
      </w:pPr>
      <w:r>
        <w:rPr>
          <w:b/>
          <w:bCs/>
        </w:rPr>
        <w:t>DIRS Brno s.r.o., Jihlavská 38, 642 00 Brno</w:t>
      </w:r>
    </w:p>
    <w:p>
      <w:pPr>
        <w:pStyle w:val="Normal"/>
        <w:rPr>
          <w:b/>
          <w:b/>
          <w:bCs/>
        </w:rPr>
      </w:pPr>
      <w:r>
        <w:rPr/>
        <w:t xml:space="preserve">           </w:t>
      </w:r>
      <w:r>
        <w:rPr/>
        <w:t xml:space="preserve">zastoupená: </w:t>
        <w:tab/>
        <w:tab/>
        <w:t xml:space="preserve"> Pavel Lysek, jednatel společnosti</w:t>
      </w:r>
    </w:p>
    <w:p>
      <w:pPr>
        <w:pStyle w:val="Normal"/>
        <w:rPr>
          <w:b/>
          <w:b/>
          <w:bCs/>
        </w:rPr>
      </w:pPr>
      <w:r>
        <w:rPr/>
        <w:tab/>
        <w:t xml:space="preserve"> v technických věcech je oprávněn jednat za zhotovitele: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</w:t>
      </w: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</w:p>
    <w:p>
      <w:pPr>
        <w:pStyle w:val="Normal"/>
        <w:rPr/>
      </w:pPr>
      <w:r>
        <w:rPr/>
        <w:t xml:space="preserve">          </w:t>
      </w:r>
      <w:r>
        <w:rPr/>
        <w:t xml:space="preserve">Bankovní spojení </w:t>
        <w:tab/>
      </w: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  <w:r>
        <w:rPr/>
        <w:t>.</w:t>
        <w:tab/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 xml:space="preserve">          </w:t>
      </w:r>
      <w:r>
        <w:rPr/>
        <w:t xml:space="preserve">Číslo účtu </w:t>
        <w:tab/>
      </w:r>
      <w:r>
        <w:rPr>
          <w:rFonts w:eastAsia="Lucida Sans Unicode" w:cs="Mangal"/>
          <w:color w:val="auto"/>
          <w:kern w:val="2"/>
          <w:sz w:val="24"/>
          <w:szCs w:val="24"/>
          <w:lang w:val="cs-CZ" w:eastAsia="zh-CN" w:bidi="hi-IN"/>
        </w:rPr>
        <w:t>XXXXXXXX</w:t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 xml:space="preserve">          </w:t>
      </w:r>
      <w:r>
        <w:rPr/>
        <w:t xml:space="preserve">IČ: </w:t>
        <w:tab/>
        <w:t>26255618</w:t>
      </w:r>
    </w:p>
    <w:p>
      <w:pPr>
        <w:pStyle w:val="Normal"/>
        <w:tabs>
          <w:tab w:val="clear" w:pos="567"/>
          <w:tab w:val="left" w:pos="702" w:leader="none"/>
          <w:tab w:val="left" w:pos="2840" w:leader="none"/>
        </w:tabs>
        <w:rPr/>
      </w:pPr>
      <w:r>
        <w:rPr/>
        <w:t xml:space="preserve">          </w:t>
      </w:r>
      <w:r>
        <w:rPr/>
        <w:t xml:space="preserve">DIČ: </w:t>
        <w:tab/>
        <w:t>CZ26255618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</w:p>
    <w:p>
      <w:pPr>
        <w:pStyle w:val="Normal"/>
        <w:rPr/>
      </w:pPr>
      <w:r>
        <w:rPr/>
        <w:t xml:space="preserve">Společnost je zapsaná v obchodním rejstříku   </w:t>
      </w:r>
    </w:p>
    <w:p>
      <w:pPr>
        <w:pStyle w:val="Normal"/>
        <w:rPr>
          <w:b/>
          <w:b/>
          <w:bCs/>
          <w:i/>
          <w:i/>
        </w:rPr>
      </w:pPr>
      <w:r>
        <w:rPr>
          <w:i/>
        </w:rPr>
        <w:t>dále jen „zhotovitel“</w:t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 xml:space="preserve">V důsledku </w:t>
      </w:r>
      <w:r>
        <w:rPr>
          <w:rFonts w:eastAsia="Times New Roman" w:cs="Times New Roman"/>
          <w:i/>
        </w:rPr>
        <w:t>odsouhlasených  změn se smluvní strany v souladu s čl. III bod 3) a 4) výše uvedené smlouvy o dílo, dohodly na následujícím znění dodatku č. 1 k výše uvedené smlouvě o dílo takto:</w:t>
      </w:r>
    </w:p>
    <w:p>
      <w:pPr>
        <w:pStyle w:val="Normal"/>
        <w:widowControl w:val="false"/>
        <w:suppressAutoHyphens w:val="true"/>
        <w:bidi w:val="0"/>
        <w:spacing w:before="113" w:after="57"/>
        <w:ind w:left="0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Čl. II Místo a čas plnění</w:t>
      </w:r>
    </w:p>
    <w:p>
      <w:pPr>
        <w:pStyle w:val="Normal"/>
        <w:widowControl w:val="false"/>
        <w:suppressAutoHyphens w:val="true"/>
        <w:bidi w:val="0"/>
        <w:spacing w:before="113" w:after="57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Termín ukončení díla se stanoví do 30.09.2021.</w:t>
      </w:r>
    </w:p>
    <w:p>
      <w:pPr>
        <w:pStyle w:val="Normal"/>
        <w:spacing w:before="57" w:after="0"/>
        <w:ind w:left="521" w:hanging="521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/>
        </w:rPr>
        <w:t xml:space="preserve">   </w:t>
      </w:r>
    </w:p>
    <w:p>
      <w:pPr>
        <w:pStyle w:val="Normal"/>
        <w:spacing w:before="170" w:after="57"/>
        <w:rPr>
          <w:rFonts w:eastAsia="Times New Roman" w:cs="Times New Roman"/>
        </w:rPr>
      </w:pPr>
      <w:r>
        <w:rPr>
          <w:rFonts w:eastAsia="Times New Roman" w:cs="Times New Roman"/>
          <w:b/>
        </w:rPr>
        <w:t>Čl. III Cena díla, fakturace a platební podmínky, odst. 1</w:t>
      </w:r>
    </w:p>
    <w:p>
      <w:pPr>
        <w:pStyle w:val="Normal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Cena díla se zvyšuje o odsouhlasené více práce, spočívající v opláštění svodu dešťové kanalizace a doplnění izolace SDK předstěny pro dosažení požadované odolnosti EL 30. Tyto více práce nebyly součásti projektové dokumentace a týkají se obou bytových domů Kroměřížská 1-3-5 i Kroměřížská 2-4-6, Brno.</w:t>
      </w:r>
    </w:p>
    <w:p>
      <w:pPr>
        <w:pStyle w:val="Normal"/>
        <w:spacing w:before="170" w:after="57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Cena se zvyšuje o: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 xml:space="preserve">Cena celkem bez DPH:  </w:t>
        <w:tab/>
        <w:tab/>
        <w:t>DPH 15 %:</w:t>
        <w:tab/>
        <w:t xml:space="preserve">            </w:t>
        <w:tab/>
        <w:tab/>
        <w:t>Cena celkem vč. DPH:</w:t>
      </w:r>
    </w:p>
    <w:p>
      <w:pPr>
        <w:pStyle w:val="Normal"/>
        <w:tabs>
          <w:tab w:val="clear" w:pos="567"/>
          <w:tab w:val="left" w:pos="532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>249.038,- Kč                                  37.3596,- Kč                           286.394,- Kč</w:t>
      </w:r>
    </w:p>
    <w:p>
      <w:pPr>
        <w:pStyle w:val="Normal"/>
        <w:tabs>
          <w:tab w:val="clear" w:pos="567"/>
          <w:tab w:val="left" w:pos="532" w:leader="none"/>
        </w:tabs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tabs>
          <w:tab w:val="clear" w:pos="567"/>
          <w:tab w:val="left" w:pos="532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>Celková Cena za dílo  ve znění  dodatku č. 1 :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 xml:space="preserve">Cena celkem bez DPH:  </w:t>
        <w:tab/>
        <w:tab/>
        <w:t>DPH 15 %:</w:t>
        <w:tab/>
        <w:t xml:space="preserve">            </w:t>
        <w:tab/>
        <w:tab/>
        <w:t>Cena celkem vč. DPH: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>6,038.142,- Kč</w:t>
        <w:tab/>
        <w:t xml:space="preserve">                       </w:t>
        <w:tab/>
        <w:t>905.722,- Kč</w:t>
        <w:tab/>
        <w:t xml:space="preserve">                </w:t>
        <w:tab/>
      </w:r>
      <w:r>
        <w:rPr>
          <w:rFonts w:eastAsia="Times New Roman" w:cs="Times New Roman"/>
          <w:b/>
          <w:bCs/>
        </w:rPr>
        <w:t>6,9</w:t>
      </w:r>
      <w:r>
        <w:rPr>
          <w:rFonts w:eastAsia="Times New Roman" w:cs="Times New Roman"/>
          <w:b/>
        </w:rPr>
        <w:t>43.864,- Kč</w:t>
        <w:tab/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</w:p>
    <w:p>
      <w:pPr>
        <w:pStyle w:val="Normal"/>
        <w:spacing w:before="170" w:after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  <w:t>Ostatní ujednání smlouvy zůstávají beze změn.</w:t>
      </w:r>
    </w:p>
    <w:p>
      <w:pPr>
        <w:pStyle w:val="Normal"/>
        <w:spacing w:before="170" w:after="0"/>
        <w:rPr>
          <w:rFonts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</w:t>
      </w:r>
      <w:r>
        <w:rPr/>
        <w:t xml:space="preserve">                                                       </w:t>
      </w:r>
    </w:p>
    <w:p>
      <w:pPr>
        <w:pStyle w:val="Normal"/>
        <w:jc w:val="center"/>
        <w:rPr/>
      </w:pPr>
      <w:r>
        <w:rPr/>
        <w:t>Doložka dle ust. § 41 zákona č. 128/2000 Sb., v platném znění</w:t>
      </w:r>
    </w:p>
    <w:p>
      <w:pPr>
        <w:pStyle w:val="Normal"/>
        <w:spacing w:before="57" w:after="0"/>
        <w:ind w:left="521" w:hanging="521"/>
        <w:jc w:val="center"/>
        <w:rPr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Dodatek č. 1 ke </w:t>
      </w:r>
      <w:r>
        <w:rPr/>
        <w:t xml:space="preserve">Smlouvě o dílo č. MCBSLA/03006/21/BO/JS  byl schválen RMČ dne 30.08.2021 </w:t>
      </w:r>
    </w:p>
    <w:p>
      <w:pPr>
        <w:pStyle w:val="Normal"/>
        <w:spacing w:before="57" w:after="0"/>
        <w:ind w:left="521" w:hanging="521"/>
        <w:jc w:val="center"/>
        <w:rPr/>
      </w:pPr>
      <w:r>
        <w:rPr/>
        <w:t xml:space="preserve">         </w:t>
      </w:r>
      <w:r>
        <w:rPr/>
        <w:t>usnesením č.  VIII/64/3</w:t>
      </w:r>
    </w:p>
    <w:p>
      <w:pPr>
        <w:pStyle w:val="Normal"/>
        <w:spacing w:before="57" w:after="0"/>
        <w:ind w:left="521" w:hanging="521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21"/>
        <w:rPr/>
      </w:pPr>
      <w:r>
        <w:rPr/>
        <w:t>V Brně dne</w:t>
        <w:tab/>
        <w:tab/>
        <w:tab/>
        <w:tab/>
        <w:tab/>
        <w:tab/>
        <w:tab/>
        <w:t xml:space="preserve">V Brně dne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18"/>
          <w:szCs w:val="18"/>
        </w:rPr>
        <w:t>.......................................................................</w:t>
        <w:tab/>
        <w:tab/>
        <w:tab/>
        <w:t>......................................................................</w:t>
      </w:r>
    </w:p>
    <w:p>
      <w:pPr>
        <w:pStyle w:val="Normal"/>
        <w:rPr/>
      </w:pPr>
      <w:r>
        <w:rPr/>
        <w:tab/>
        <w:t>za objednatele:</w:t>
        <w:tab/>
        <w:tab/>
        <w:tab/>
        <w:tab/>
        <w:tab/>
        <w:tab/>
        <w:t>za zhotovitele: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PhDr. Martin Krytinář                                        Pavel Lysek</w:t>
      </w:r>
    </w:p>
    <w:p>
      <w:pPr>
        <w:pStyle w:val="Normal"/>
        <w:rPr/>
      </w:pPr>
      <w:r>
        <w:rPr/>
        <w:t xml:space="preserve">         </w:t>
      </w:r>
      <w:r>
        <w:rPr/>
        <w:t>1. místostarosta</w:t>
        <w:tab/>
        <w:tab/>
        <w:t xml:space="preserve">                                      jednatel </w:t>
      </w:r>
    </w:p>
    <w:p>
      <w:pPr>
        <w:pStyle w:val="Normal"/>
        <w:rPr/>
      </w:pPr>
      <w:r>
        <w:rPr/>
        <w:t xml:space="preserve">         </w:t>
      </w:r>
      <w:r>
        <w:rPr/>
        <w:t>MČ Brno-Slatina                                                 DIRS Brno s.r.o.</w:t>
      </w:r>
    </w:p>
    <w:p>
      <w:pPr>
        <w:pStyle w:val="Normal"/>
        <w:tabs>
          <w:tab w:val="clear" w:pos="567"/>
          <w:tab w:val="center" w:pos="2404" w:leader="none"/>
          <w:tab w:val="center" w:pos="7064" w:leader="none"/>
        </w:tabs>
        <w:rPr/>
      </w:pPr>
      <w:r>
        <w:rPr/>
      </w:r>
    </w:p>
    <w:p>
      <w:pPr>
        <w:pStyle w:val="Normal"/>
        <w:tabs>
          <w:tab w:val="clear" w:pos="567"/>
          <w:tab w:val="center" w:pos="2404" w:leader="none"/>
          <w:tab w:val="center" w:pos="7064" w:leader="none"/>
        </w:tabs>
        <w:rPr/>
      </w:pPr>
      <w:r>
        <w:rPr/>
      </w:r>
    </w:p>
    <w:p>
      <w:pPr>
        <w:pStyle w:val="Normal"/>
        <w:tabs>
          <w:tab w:val="clear" w:pos="567"/>
          <w:tab w:val="center" w:pos="2404" w:leader="none"/>
          <w:tab w:val="center" w:pos="7064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23" w:footer="668" w:bottom="12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ucida Grande C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eastAsia="Times New Roman" w:cs="Times New Roman"/>
      </w:rPr>
      <w:t xml:space="preserve">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isplayBackgroundShape/>
  <w:embedSystemFonts/>
  <w:defaultTabStop w:val="567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tabs>
        <w:tab w:val="clear" w:pos="567"/>
        <w:tab w:val="left" w:pos="0" w:leader="none"/>
      </w:tabs>
      <w:ind w:left="432" w:hanging="432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qFormat/>
    <w:pPr>
      <w:tabs>
        <w:tab w:val="clear" w:pos="567"/>
        <w:tab w:val="left" w:pos="0" w:leader="none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qFormat/>
    <w:pPr>
      <w:tabs>
        <w:tab w:val="clear" w:pos="567"/>
        <w:tab w:val="left" w:pos="0" w:leader="none"/>
      </w:tabs>
      <w:ind w:left="720" w:hanging="720"/>
      <w:outlineLvl w:val="2"/>
    </w:pPr>
    <w:rPr>
      <w:b/>
      <w:bCs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66795c"/>
    <w:pPr>
      <w:spacing w:before="240" w:after="60"/>
      <w:outlineLvl w:val="4"/>
    </w:pPr>
    <w:rPr>
      <w:rFonts w:ascii="Calibri" w:hAnsi="Calibri" w:eastAsia="" w:asciiTheme="minorHAnsi" w:eastAsiaTheme="minorEastAsia" w:hAnsiTheme="minorHAnsi"/>
      <w:b/>
      <w:bCs/>
      <w:i/>
      <w:iCs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OpenSymbol" w:hAnsi="OpenSymbol" w:cs="OpenSymbo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andardnpsmoodstavce3" w:customStyle="1">
    <w:name w:val="Standardní písmo odstavce3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Standardnpsmoodstavce1" w:customStyle="1">
    <w:name w:val="Standardní písmo odstavce1"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2" w:customStyle="1">
    <w:name w:val="Standardní písmo odstavce2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Symbolyproslovn" w:customStyle="1">
    <w:name w:val="Symboly pro číslování"/>
    <w:qFormat/>
    <w:rPr/>
  </w:style>
  <w:style w:type="character" w:styleId="TextbublinyChar" w:customStyle="1">
    <w:name w:val="Text bubliny Char"/>
    <w:qFormat/>
    <w:rPr>
      <w:rFonts w:ascii="Tahoma" w:hAnsi="Tahoma" w:eastAsia="Lucida Sans Unicode" w:cs="Mangal"/>
      <w:kern w:val="2"/>
      <w:sz w:val="16"/>
      <w:szCs w:val="14"/>
      <w:lang w:bidi="hi-IN"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TextkomenteChar" w:customStyle="1">
    <w:name w:val="Text komentáře Char"/>
    <w:qFormat/>
    <w:rPr>
      <w:rFonts w:eastAsia="Lucida Sans Unicode" w:cs="Mangal"/>
      <w:kern w:val="2"/>
      <w:szCs w:val="18"/>
      <w:lang w:bidi="hi-IN"/>
    </w:rPr>
  </w:style>
  <w:style w:type="character" w:styleId="PedmtkomenteChar" w:customStyle="1">
    <w:name w:val="Předmět komentáře Char"/>
    <w:qFormat/>
    <w:rPr>
      <w:rFonts w:eastAsia="Lucida Sans Unicode" w:cs="Mangal"/>
      <w:b/>
      <w:bCs/>
      <w:kern w:val="2"/>
      <w:szCs w:val="18"/>
      <w:lang w:bidi="hi-IN"/>
    </w:rPr>
  </w:style>
  <w:style w:type="character" w:styleId="CommentReference" w:customStyle="1">
    <w:name w:val="Comment Reference"/>
    <w:qFormat/>
    <w:rPr>
      <w:sz w:val="18"/>
      <w:szCs w:val="18"/>
    </w:rPr>
  </w:style>
  <w:style w:type="character" w:styleId="CommentTextChar" w:customStyle="1">
    <w:name w:val="Comment Text Char"/>
    <w:qFormat/>
    <w:rPr>
      <w:rFonts w:eastAsia="Lucida Sans Unicode" w:cs="Mangal"/>
      <w:kern w:val="2"/>
      <w:sz w:val="24"/>
      <w:szCs w:val="24"/>
      <w:lang w:bidi="hi-IN"/>
    </w:rPr>
  </w:style>
  <w:style w:type="character" w:styleId="CommentSubjectChar" w:customStyle="1">
    <w:name w:val="Comment Subject Char"/>
    <w:qFormat/>
    <w:rPr>
      <w:rFonts w:eastAsia="Lucida Sans Unicode" w:cs="Mangal"/>
      <w:b/>
      <w:bCs/>
      <w:kern w:val="2"/>
      <w:sz w:val="24"/>
      <w:szCs w:val="24"/>
      <w:lang w:bidi="hi-IN"/>
    </w:rPr>
  </w:style>
  <w:style w:type="character" w:styleId="BalloonTextChar" w:customStyle="1">
    <w:name w:val="Balloon Text Char"/>
    <w:qFormat/>
    <w:rPr>
      <w:rFonts w:ascii="Lucida Grande CE" w:hAnsi="Lucida Grande CE" w:eastAsia="Lucida Sans Unicode" w:cs="Lucida Grande CE"/>
      <w:kern w:val="2"/>
      <w:sz w:val="18"/>
      <w:szCs w:val="18"/>
      <w:lang w:bidi="hi-IN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Internetovodkaz" w:customStyle="1">
    <w:name w:val="Internetový odkaz"/>
    <w:rPr>
      <w:color w:val="0000FF"/>
      <w:u w:val="single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66795c"/>
    <w:rPr>
      <w:rFonts w:ascii="Calibri" w:hAnsi="Calibri" w:eastAsia="" w:cs="Mangal" w:asciiTheme="minorHAnsi" w:eastAsiaTheme="minorEastAsia" w:hAnsiTheme="minorHAnsi"/>
      <w:b/>
      <w:bCs/>
      <w:i/>
      <w:iCs/>
      <w:kern w:val="2"/>
      <w:sz w:val="26"/>
      <w:szCs w:val="23"/>
      <w:lang w:eastAsia="zh-CN" w:bidi="hi-I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Textkomente1" w:customStyle="1">
    <w:name w:val="Text komentáře1"/>
    <w:basedOn w:val="Normal"/>
    <w:qFormat/>
    <w:pPr/>
    <w:rPr>
      <w:sz w:val="20"/>
      <w:szCs w:val="18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Zhlavazpat" w:customStyle="1">
    <w:name w:val="Záhlaví a zápatí"/>
    <w:basedOn w:val="Normal"/>
    <w:qFormat/>
    <w:pPr/>
    <w:rPr/>
  </w:style>
  <w:style w:type="paragraph" w:styleId="Zpat">
    <w:name w:val="Foot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CommentText" w:customStyle="1">
    <w:name w:val="Comment Text"/>
    <w:basedOn w:val="Normal"/>
    <w:qFormat/>
    <w:pPr/>
    <w:rPr/>
  </w:style>
  <w:style w:type="paragraph" w:styleId="CommentSubject" w:customStyle="1">
    <w:name w:val="Comment Subject"/>
    <w:basedOn w:val="CommentText"/>
    <w:next w:val="CommentText"/>
    <w:qFormat/>
    <w:pPr/>
    <w:rPr>
      <w:b/>
      <w:bCs/>
      <w:sz w:val="20"/>
      <w:szCs w:val="20"/>
    </w:rPr>
  </w:style>
  <w:style w:type="paragraph" w:styleId="Revize1" w:customStyle="1">
    <w:name w:val="Reviz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cs-CZ" w:eastAsia="zh-CN" w:bidi="hi-IN"/>
    </w:rPr>
  </w:style>
  <w:style w:type="paragraph" w:styleId="Textbubliny1" w:customStyle="1">
    <w:name w:val="Text bubliny1"/>
    <w:basedOn w:val="Normal"/>
    <w:qFormat/>
    <w:pPr/>
    <w:rPr>
      <w:rFonts w:ascii="Lucida Grande CE" w:hAnsi="Lucida Grande CE" w:cs="Lucida Grande CE"/>
      <w:sz w:val="18"/>
      <w:szCs w:val="18"/>
    </w:rPr>
  </w:style>
  <w:style w:type="paragraph" w:styleId="Citt1" w:customStyle="1">
    <w:name w:val="Citát1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1BC1-4068-495B-AD52-D14B9140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LibreOffice/6.4.7.2$Linux_X86_64 LibreOffice_project/40$Build-2</Application>
  <Pages>2</Pages>
  <Words>316</Words>
  <Characters>1809</Characters>
  <CharactersWithSpaces>2718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2014-03-11T23:13:00Z</dcterms:created>
  <dc:creator>Karel Cenek</dc:creator>
  <dc:description/>
  <dc:language>cs-CZ</dc:language>
  <cp:lastModifiedBy/>
  <cp:lastPrinted>2021-08-30T10:14:24Z</cp:lastPrinted>
  <dcterms:modified xsi:type="dcterms:W3CDTF">2021-09-20T10:29:07Z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