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9409" w14:textId="77777777" w:rsidR="00CF31E8" w:rsidRDefault="00563EA5">
      <w:pPr>
        <w:pStyle w:val="Bodytext40"/>
        <w:framePr w:w="9298" w:h="1908" w:hRule="exact" w:wrap="none" w:vAnchor="page" w:hAnchor="page" w:x="1394" w:y="1183"/>
        <w:shd w:val="clear" w:color="auto" w:fill="auto"/>
        <w:spacing w:before="0"/>
        <w:ind w:left="120"/>
      </w:pPr>
      <w:r>
        <w:t>Dodatek č. 1</w:t>
      </w:r>
    </w:p>
    <w:p w14:paraId="6BDEF60F" w14:textId="77777777" w:rsidR="00CF31E8" w:rsidRDefault="00563EA5">
      <w:pPr>
        <w:pStyle w:val="Bodytext40"/>
        <w:framePr w:w="9298" w:h="1908" w:hRule="exact" w:wrap="none" w:vAnchor="page" w:hAnchor="page" w:x="1394" w:y="1183"/>
        <w:shd w:val="clear" w:color="auto" w:fill="auto"/>
        <w:spacing w:before="0"/>
        <w:ind w:left="120"/>
      </w:pPr>
      <w:r>
        <w:t>ke smlouvě o poskytování služeb - realizace projektu</w:t>
      </w:r>
    </w:p>
    <w:p w14:paraId="639280A7" w14:textId="77777777" w:rsidR="00CF31E8" w:rsidRDefault="00563EA5">
      <w:pPr>
        <w:pStyle w:val="Bodytext40"/>
        <w:framePr w:w="9298" w:h="1908" w:hRule="exact" w:wrap="none" w:vAnchor="page" w:hAnchor="page" w:x="1394" w:y="1183"/>
        <w:shd w:val="clear" w:color="auto" w:fill="auto"/>
        <w:spacing w:before="0" w:line="254" w:lineRule="exact"/>
        <w:ind w:left="120"/>
      </w:pPr>
      <w:r>
        <w:t>ze dne 25.01.2021</w:t>
      </w:r>
    </w:p>
    <w:p w14:paraId="065E7365" w14:textId="77777777" w:rsidR="00CF31E8" w:rsidRDefault="00563EA5">
      <w:pPr>
        <w:pStyle w:val="Bodytext20"/>
        <w:framePr w:w="9298" w:h="1908" w:hRule="exact" w:wrap="none" w:vAnchor="page" w:hAnchor="page" w:x="1394" w:y="1183"/>
        <w:shd w:val="clear" w:color="auto" w:fill="auto"/>
        <w:spacing w:after="0"/>
        <w:ind w:left="120" w:firstLine="0"/>
      </w:pPr>
      <w:r>
        <w:t>uzavřené dle ustanovení § 1746 odst. 2 zákona č. 89/2012 Sb., občanský zákoník,</w:t>
      </w:r>
      <w:r>
        <w:br/>
        <w:t xml:space="preserve">ve znění pozdějších předpisů (dále jen </w:t>
      </w:r>
      <w:r>
        <w:rPr>
          <w:rStyle w:val="Bodytext2Bold"/>
          <w:lang w:val="de-DE" w:eastAsia="de-DE" w:bidi="de-DE"/>
        </w:rPr>
        <w:t>„OZ“)</w:t>
      </w:r>
      <w:r>
        <w:rPr>
          <w:rStyle w:val="Bodytext2Bold"/>
          <w:lang w:val="de-DE" w:eastAsia="de-DE" w:bidi="de-DE"/>
        </w:rPr>
        <w:br/>
      </w:r>
      <w:r>
        <w:t xml:space="preserve">mezi těmito stranami (dále jen </w:t>
      </w:r>
      <w:r>
        <w:rPr>
          <w:rStyle w:val="Bodytext2Bold"/>
        </w:rPr>
        <w:t>„Smlouva“)</w:t>
      </w:r>
    </w:p>
    <w:p w14:paraId="707D8C4E" w14:textId="77777777" w:rsidR="00CF31E8" w:rsidRDefault="00563EA5">
      <w:pPr>
        <w:pStyle w:val="Heading20"/>
        <w:framePr w:w="9298" w:h="1824" w:hRule="exact" w:wrap="none" w:vAnchor="page" w:hAnchor="page" w:x="1394" w:y="3773"/>
        <w:shd w:val="clear" w:color="auto" w:fill="auto"/>
        <w:spacing w:before="0"/>
        <w:ind w:left="600"/>
      </w:pPr>
      <w:bookmarkStart w:id="0" w:name="bookmark1"/>
      <w:r>
        <w:t>Moravskoslezské inovační centrum Ostrava, a.s.</w:t>
      </w:r>
      <w:bookmarkEnd w:id="0"/>
    </w:p>
    <w:p w14:paraId="1B7C8965" w14:textId="77777777" w:rsidR="00CF31E8" w:rsidRDefault="00563EA5">
      <w:pPr>
        <w:pStyle w:val="Bodytext20"/>
        <w:framePr w:w="9298" w:h="1824" w:hRule="exact" w:wrap="none" w:vAnchor="page" w:hAnchor="page" w:x="1394" w:y="3773"/>
        <w:shd w:val="clear" w:color="auto" w:fill="auto"/>
        <w:spacing w:after="0"/>
        <w:ind w:left="600"/>
        <w:jc w:val="both"/>
      </w:pPr>
      <w:r>
        <w:t>IČO: 25379631</w:t>
      </w:r>
    </w:p>
    <w:p w14:paraId="13AFA150" w14:textId="77777777" w:rsidR="00CF31E8" w:rsidRDefault="00563EA5">
      <w:pPr>
        <w:pStyle w:val="Bodytext20"/>
        <w:framePr w:w="9298" w:h="1824" w:hRule="exact" w:wrap="none" w:vAnchor="page" w:hAnchor="page" w:x="1394" w:y="3773"/>
        <w:shd w:val="clear" w:color="auto" w:fill="auto"/>
        <w:spacing w:after="0"/>
        <w:ind w:left="600"/>
        <w:jc w:val="both"/>
      </w:pPr>
      <w:r>
        <w:t>se sídlem Technologická 372/2, Pustkovec, 708 00 Ostrava</w:t>
      </w:r>
    </w:p>
    <w:p w14:paraId="53CC47B0" w14:textId="32136950" w:rsidR="00CF31E8" w:rsidRDefault="00563EA5">
      <w:pPr>
        <w:pStyle w:val="Bodytext20"/>
        <w:framePr w:w="9298" w:h="1824" w:hRule="exact" w:wrap="none" w:vAnchor="page" w:hAnchor="page" w:x="1394" w:y="3773"/>
        <w:shd w:val="clear" w:color="auto" w:fill="auto"/>
        <w:spacing w:after="258"/>
        <w:ind w:right="1260" w:firstLine="0"/>
        <w:jc w:val="left"/>
      </w:pPr>
      <w:r>
        <w:t xml:space="preserve">zapsaná v obchodním rejstříku vedeném u Krajského soudu v Ostravě oddíl B vložka 1686 v zastoupení předseda představenstva pan Mgr. Pavel Csank, nar. </w:t>
      </w:r>
      <w:r w:rsidR="00117BEB">
        <w:t>xxxxxxx</w:t>
      </w:r>
    </w:p>
    <w:p w14:paraId="5EE70BAB" w14:textId="77777777" w:rsidR="00CF31E8" w:rsidRDefault="00563EA5">
      <w:pPr>
        <w:pStyle w:val="Bodytext20"/>
        <w:framePr w:w="9298" w:h="1824" w:hRule="exact" w:wrap="none" w:vAnchor="page" w:hAnchor="page" w:x="1394" w:y="3773"/>
        <w:shd w:val="clear" w:color="auto" w:fill="auto"/>
        <w:spacing w:after="0" w:line="232" w:lineRule="exact"/>
        <w:ind w:left="600"/>
        <w:jc w:val="both"/>
      </w:pPr>
      <w:r>
        <w:t xml:space="preserve">(jako </w:t>
      </w:r>
      <w:r>
        <w:rPr>
          <w:lang w:val="de-DE" w:eastAsia="de-DE" w:bidi="de-DE"/>
        </w:rPr>
        <w:t xml:space="preserve">„MSIC“ </w:t>
      </w:r>
      <w:r>
        <w:t>na straně jedné)</w:t>
      </w:r>
    </w:p>
    <w:p w14:paraId="60B78C11" w14:textId="77777777" w:rsidR="00CF31E8" w:rsidRDefault="00563EA5">
      <w:pPr>
        <w:pStyle w:val="Other0"/>
        <w:framePr w:wrap="none" w:vAnchor="page" w:hAnchor="page" w:x="1428" w:y="6079"/>
        <w:shd w:val="clear" w:color="auto" w:fill="auto"/>
        <w:spacing w:line="210" w:lineRule="exact"/>
        <w:jc w:val="both"/>
      </w:pPr>
      <w:r>
        <w:rPr>
          <w:rStyle w:val="Other105pt"/>
        </w:rPr>
        <w:t>a</w:t>
      </w:r>
    </w:p>
    <w:p w14:paraId="7C85460F" w14:textId="77777777" w:rsidR="00CF31E8" w:rsidRDefault="00563EA5">
      <w:pPr>
        <w:pStyle w:val="Heading20"/>
        <w:framePr w:w="9298" w:h="1819" w:hRule="exact" w:wrap="none" w:vAnchor="page" w:hAnchor="page" w:x="1394" w:y="6801"/>
        <w:shd w:val="clear" w:color="auto" w:fill="auto"/>
        <w:spacing w:before="0"/>
        <w:ind w:left="600"/>
      </w:pPr>
      <w:bookmarkStart w:id="1" w:name="bookmark2"/>
      <w:r>
        <w:t>Institut EuroSchola, z.ú.</w:t>
      </w:r>
      <w:bookmarkEnd w:id="1"/>
    </w:p>
    <w:p w14:paraId="1FDD9E25" w14:textId="77777777" w:rsidR="00CF31E8" w:rsidRDefault="00563EA5">
      <w:pPr>
        <w:pStyle w:val="Bodytext20"/>
        <w:framePr w:w="9298" w:h="1819" w:hRule="exact" w:wrap="none" w:vAnchor="page" w:hAnchor="page" w:x="1394" w:y="6801"/>
        <w:shd w:val="clear" w:color="auto" w:fill="auto"/>
        <w:spacing w:after="0"/>
        <w:ind w:left="600"/>
        <w:jc w:val="both"/>
      </w:pPr>
      <w:r>
        <w:t>IČO: 70833737</w:t>
      </w:r>
    </w:p>
    <w:p w14:paraId="1408AC1D" w14:textId="77777777" w:rsidR="00CF31E8" w:rsidRDefault="00563EA5">
      <w:pPr>
        <w:pStyle w:val="Bodytext20"/>
        <w:framePr w:w="9298" w:h="1819" w:hRule="exact" w:wrap="none" w:vAnchor="page" w:hAnchor="page" w:x="1394" w:y="6801"/>
        <w:shd w:val="clear" w:color="auto" w:fill="auto"/>
        <w:spacing w:after="0"/>
        <w:ind w:left="600"/>
        <w:jc w:val="both"/>
      </w:pPr>
      <w:r>
        <w:t>se sídlem nám. Svobody 527, Lyžbice, 739 61 Třinec</w:t>
      </w:r>
    </w:p>
    <w:p w14:paraId="2BBF90A1" w14:textId="2A52EB81" w:rsidR="00CF31E8" w:rsidRDefault="00563EA5">
      <w:pPr>
        <w:pStyle w:val="Bodytext20"/>
        <w:framePr w:w="9298" w:h="1819" w:hRule="exact" w:wrap="none" w:vAnchor="page" w:hAnchor="page" w:x="1394" w:y="6801"/>
        <w:shd w:val="clear" w:color="auto" w:fill="auto"/>
        <w:spacing w:after="258"/>
        <w:ind w:right="1260" w:firstLine="0"/>
        <w:jc w:val="left"/>
      </w:pPr>
      <w:r>
        <w:t xml:space="preserve">zaspaná v rejstříku ústavů vedeném u Krajského soudu v Ostravě oddíl U vložka 154 zastoupena ředitelem panem Mgr. Ing. </w:t>
      </w:r>
      <w:r w:rsidR="00363018">
        <w:t>xxxxxxxxxxxx</w:t>
      </w:r>
    </w:p>
    <w:p w14:paraId="6F1C3DE3" w14:textId="77777777" w:rsidR="00CF31E8" w:rsidRDefault="00563EA5">
      <w:pPr>
        <w:pStyle w:val="Bodytext20"/>
        <w:framePr w:w="9298" w:h="1819" w:hRule="exact" w:wrap="none" w:vAnchor="page" w:hAnchor="page" w:x="1394" w:y="6801"/>
        <w:shd w:val="clear" w:color="auto" w:fill="auto"/>
        <w:spacing w:after="0" w:line="232" w:lineRule="exact"/>
        <w:ind w:left="600"/>
        <w:jc w:val="both"/>
      </w:pPr>
      <w:r>
        <w:t xml:space="preserve">(jako </w:t>
      </w:r>
      <w:r>
        <w:rPr>
          <w:rStyle w:val="Bodytext2Bold"/>
        </w:rPr>
        <w:t xml:space="preserve">„Poskytovatel“ </w:t>
      </w:r>
      <w:r>
        <w:t>na straně druhé)</w:t>
      </w:r>
    </w:p>
    <w:p w14:paraId="297F1FA8" w14:textId="4069095F" w:rsidR="00CF31E8" w:rsidRDefault="00563EA5">
      <w:pPr>
        <w:pStyle w:val="Bodytext20"/>
        <w:framePr w:wrap="none" w:vAnchor="page" w:hAnchor="page" w:x="1394" w:y="8959"/>
        <w:shd w:val="clear" w:color="auto" w:fill="auto"/>
        <w:spacing w:after="0" w:line="232" w:lineRule="exact"/>
        <w:ind w:left="600"/>
        <w:jc w:val="both"/>
      </w:pPr>
      <w:r>
        <w:t>(M</w:t>
      </w:r>
      <w:r w:rsidR="00363018">
        <w:t>S</w:t>
      </w:r>
      <w:r>
        <w:t xml:space="preserve">IC a Poskytovatel společně v tomto dodatku č. 1 také jako </w:t>
      </w:r>
      <w:r>
        <w:rPr>
          <w:rStyle w:val="Bodytext2Bold"/>
        </w:rPr>
        <w:t xml:space="preserve">„smluvní strany“ </w:t>
      </w:r>
      <w:r>
        <w:t xml:space="preserve">či </w:t>
      </w:r>
      <w:r>
        <w:rPr>
          <w:rStyle w:val="Bodytext2Bold"/>
        </w:rPr>
        <w:t>„strany“)</w:t>
      </w:r>
    </w:p>
    <w:p w14:paraId="0CEE42FB" w14:textId="77777777" w:rsidR="00CF31E8" w:rsidRDefault="00563EA5">
      <w:pPr>
        <w:pStyle w:val="Heading20"/>
        <w:framePr w:w="9298" w:h="544" w:hRule="exact" w:wrap="none" w:vAnchor="page" w:hAnchor="page" w:x="1394" w:y="9910"/>
        <w:shd w:val="clear" w:color="auto" w:fill="auto"/>
        <w:spacing w:before="0" w:line="232" w:lineRule="exact"/>
        <w:ind w:left="120" w:firstLine="0"/>
        <w:jc w:val="center"/>
      </w:pPr>
      <w:bookmarkStart w:id="2" w:name="bookmark3"/>
      <w:r>
        <w:rPr>
          <w:rStyle w:val="Heading21"/>
          <w:b/>
          <w:bCs/>
        </w:rPr>
        <w:t>Smluvní strany uzavírají tento dodatek č. 1:</w:t>
      </w:r>
      <w:bookmarkEnd w:id="2"/>
    </w:p>
    <w:p w14:paraId="2B8C4D95" w14:textId="77777777" w:rsidR="00CF31E8" w:rsidRDefault="00563EA5">
      <w:pPr>
        <w:pStyle w:val="Heading20"/>
        <w:framePr w:w="9298" w:h="544" w:hRule="exact" w:wrap="none" w:vAnchor="page" w:hAnchor="page" w:x="1394" w:y="9910"/>
        <w:shd w:val="clear" w:color="auto" w:fill="auto"/>
        <w:spacing w:before="0" w:line="232" w:lineRule="exact"/>
        <w:ind w:left="120" w:firstLine="0"/>
        <w:jc w:val="center"/>
      </w:pPr>
      <w:bookmarkStart w:id="3" w:name="bookmark4"/>
      <w:r>
        <w:t>(dále jen „Dodatek“)</w:t>
      </w:r>
      <w:bookmarkEnd w:id="3"/>
    </w:p>
    <w:p w14:paraId="40892206" w14:textId="77777777" w:rsidR="00CF31E8" w:rsidRDefault="00563EA5">
      <w:pPr>
        <w:pStyle w:val="Heading20"/>
        <w:framePr w:w="9298" w:h="3396" w:hRule="exact" w:wrap="none" w:vAnchor="page" w:hAnchor="page" w:x="1394" w:y="10960"/>
        <w:shd w:val="clear" w:color="auto" w:fill="auto"/>
        <w:tabs>
          <w:tab w:val="left" w:pos="1123"/>
        </w:tabs>
        <w:spacing w:before="0" w:after="226" w:line="232" w:lineRule="exact"/>
        <w:ind w:left="600"/>
      </w:pPr>
      <w:bookmarkStart w:id="4" w:name="bookmark5"/>
      <w:r>
        <w:t>1.</w:t>
      </w:r>
      <w:r>
        <w:tab/>
        <w:t>PŘEDMĚT DODATKU</w:t>
      </w:r>
      <w:bookmarkEnd w:id="4"/>
    </w:p>
    <w:p w14:paraId="67EB124D" w14:textId="77777777" w:rsidR="00CF31E8" w:rsidRDefault="00563EA5">
      <w:pPr>
        <w:pStyle w:val="Bodytext20"/>
        <w:framePr w:w="9298" w:h="3396" w:hRule="exact" w:wrap="none" w:vAnchor="page" w:hAnchor="page" w:x="1394" w:y="10960"/>
        <w:shd w:val="clear" w:color="auto" w:fill="auto"/>
        <w:spacing w:after="394" w:line="250" w:lineRule="exact"/>
        <w:ind w:left="600" w:right="220"/>
        <w:jc w:val="both"/>
      </w:pPr>
      <w:r>
        <w:t>1.1 Smluvní strany se dohodly na změně ujednání týkající se ceny za služby poskytnuté dle Smlouvy, když na základě tohoto Dodatku tak dochází ke změně výše ceny, a to zejména s ohledem na vypuštění jejího DPH, a tím dochází ke změně těchto ustanovení Smlouvy:</w:t>
      </w:r>
    </w:p>
    <w:p w14:paraId="4029F0CF" w14:textId="77777777" w:rsidR="00CF31E8" w:rsidRDefault="00563EA5">
      <w:pPr>
        <w:pStyle w:val="Heading20"/>
        <w:framePr w:w="9298" w:h="3396" w:hRule="exact" w:wrap="none" w:vAnchor="page" w:hAnchor="page" w:x="1394" w:y="10960"/>
        <w:shd w:val="clear" w:color="auto" w:fill="auto"/>
        <w:spacing w:before="0" w:after="380" w:line="232" w:lineRule="exact"/>
        <w:ind w:left="1020" w:firstLine="0"/>
        <w:jc w:val="left"/>
      </w:pPr>
      <w:bookmarkStart w:id="5" w:name="bookmark6"/>
      <w:r>
        <w:t xml:space="preserve">A. </w:t>
      </w:r>
      <w:r>
        <w:rPr>
          <w:rStyle w:val="Heading21"/>
          <w:b/>
          <w:bCs/>
        </w:rPr>
        <w:t>článek 4.1. Smlouvy</w:t>
      </w:r>
      <w:bookmarkEnd w:id="5"/>
    </w:p>
    <w:p w14:paraId="24081110" w14:textId="77777777" w:rsidR="00CF31E8" w:rsidRDefault="00563EA5">
      <w:pPr>
        <w:pStyle w:val="Heading20"/>
        <w:framePr w:w="9298" w:h="3396" w:hRule="exact" w:wrap="none" w:vAnchor="page" w:hAnchor="page" w:x="1394" w:y="10960"/>
        <w:shd w:val="clear" w:color="auto" w:fill="auto"/>
        <w:spacing w:before="0" w:after="106" w:line="232" w:lineRule="exact"/>
        <w:ind w:left="600"/>
      </w:pPr>
      <w:bookmarkStart w:id="6" w:name="bookmark7"/>
      <w:r>
        <w:rPr>
          <w:rStyle w:val="Heading2NotBold"/>
        </w:rPr>
        <w:t xml:space="preserve">s </w:t>
      </w:r>
      <w:r>
        <w:t>dosavadním zněním:</w:t>
      </w:r>
      <w:bookmarkEnd w:id="6"/>
    </w:p>
    <w:p w14:paraId="648360D0" w14:textId="7FCE1047" w:rsidR="00CF31E8" w:rsidRDefault="00563EA5">
      <w:pPr>
        <w:pStyle w:val="Bodytext50"/>
        <w:framePr w:w="9298" w:h="3396" w:hRule="exact" w:wrap="none" w:vAnchor="page" w:hAnchor="page" w:x="1394" w:y="10960"/>
        <w:shd w:val="clear" w:color="auto" w:fill="auto"/>
        <w:spacing w:before="0" w:after="0"/>
        <w:ind w:left="600" w:right="220"/>
      </w:pPr>
      <w:r>
        <w:t>„čl. 4.1 Smlouvy: Smluvní strany se dohodly, že za realizaci Programu Poskytovatelem dle této smlouvy a dle pokynů M</w:t>
      </w:r>
      <w:r w:rsidR="00427DA9">
        <w:t>S</w:t>
      </w:r>
      <w:r>
        <w:t xml:space="preserve">IC bude Poskytovateli uhrazena jeho cena ve výši 199.200 Kč vč. DPH (dále jen „ </w:t>
      </w:r>
      <w:r>
        <w:rPr>
          <w:rStyle w:val="Bodytext5Bold"/>
          <w:i/>
          <w:iCs/>
        </w:rPr>
        <w:t>Cena</w:t>
      </w:r>
    </w:p>
    <w:p w14:paraId="1F25E8C7" w14:textId="77777777" w:rsidR="00CF31E8" w:rsidRDefault="00563EA5">
      <w:pPr>
        <w:pStyle w:val="Heading20"/>
        <w:framePr w:w="9298" w:h="634" w:hRule="exact" w:wrap="none" w:vAnchor="page" w:hAnchor="page" w:x="1394" w:y="14700"/>
        <w:shd w:val="clear" w:color="auto" w:fill="auto"/>
        <w:spacing w:before="0" w:after="110" w:line="232" w:lineRule="exact"/>
        <w:ind w:left="600"/>
      </w:pPr>
      <w:bookmarkStart w:id="7" w:name="bookmark8"/>
      <w:r>
        <w:rPr>
          <w:rStyle w:val="Heading2NotBold"/>
        </w:rPr>
        <w:t xml:space="preserve">když </w:t>
      </w:r>
      <w:r>
        <w:t>nové znění článku 4.1 Smlouvy zní:</w:t>
      </w:r>
      <w:bookmarkEnd w:id="7"/>
    </w:p>
    <w:p w14:paraId="0C5FCC46" w14:textId="77777777" w:rsidR="00CF31E8" w:rsidRDefault="00563EA5">
      <w:pPr>
        <w:pStyle w:val="Bodytext50"/>
        <w:framePr w:w="9298" w:h="634" w:hRule="exact" w:wrap="none" w:vAnchor="page" w:hAnchor="page" w:x="1394" w:y="14700"/>
        <w:shd w:val="clear" w:color="auto" w:fill="auto"/>
        <w:spacing w:before="0" w:after="0" w:line="244" w:lineRule="exact"/>
        <w:ind w:left="600"/>
      </w:pPr>
      <w:r>
        <w:t>„čl. 4.1 Smlouvy: Smluvní strany se dohodly, že za realizaci Programu Poskytovatelem dle této</w:t>
      </w:r>
    </w:p>
    <w:p w14:paraId="522C52D3" w14:textId="77777777" w:rsidR="00CF31E8" w:rsidRDefault="00563EA5">
      <w:pPr>
        <w:pStyle w:val="Headerorfooter0"/>
        <w:framePr w:wrap="none" w:vAnchor="page" w:hAnchor="page" w:x="9602" w:y="15714"/>
        <w:shd w:val="clear" w:color="auto" w:fill="auto"/>
      </w:pPr>
      <w:r>
        <w:t>Strana 1/2</w:t>
      </w:r>
    </w:p>
    <w:p w14:paraId="097247BD" w14:textId="77777777" w:rsidR="00CF31E8" w:rsidRDefault="00CF31E8">
      <w:pPr>
        <w:rPr>
          <w:sz w:val="2"/>
          <w:szCs w:val="2"/>
        </w:rPr>
        <w:sectPr w:rsidR="00CF3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36E466" w14:textId="4EBFC7A8" w:rsidR="00CF31E8" w:rsidRDefault="00563EA5">
      <w:pPr>
        <w:pStyle w:val="Bodytext50"/>
        <w:framePr w:w="9091" w:h="566" w:hRule="exact" w:wrap="none" w:vAnchor="page" w:hAnchor="page" w:x="1497" w:y="1179"/>
        <w:shd w:val="clear" w:color="auto" w:fill="auto"/>
        <w:spacing w:before="0" w:after="0" w:line="244" w:lineRule="exact"/>
        <w:ind w:left="600"/>
      </w:pPr>
      <w:r>
        <w:rPr>
          <w:rStyle w:val="Bodytext211ptItalic"/>
          <w:i/>
          <w:iCs/>
        </w:rPr>
        <w:lastRenderedPageBreak/>
        <w:t>smlouvy a dle pokynů M</w:t>
      </w:r>
      <w:r w:rsidR="00427DA9">
        <w:rPr>
          <w:rStyle w:val="Bodytext211ptItalic"/>
          <w:i/>
          <w:iCs/>
        </w:rPr>
        <w:t>S</w:t>
      </w:r>
      <w:r>
        <w:rPr>
          <w:rStyle w:val="Bodytext211ptItalic"/>
          <w:i/>
          <w:iCs/>
        </w:rPr>
        <w:t xml:space="preserve">IC bude Poskytovateli uhrazena jeho cena ve výši 199.200 Kč (dále jen </w:t>
      </w:r>
      <w:r>
        <w:rPr>
          <w:rStyle w:val="Bodytext211ptBoldItalicSpacing1pt"/>
          <w:i/>
          <w:iCs/>
        </w:rPr>
        <w:t>„Cena</w:t>
      </w:r>
      <w:r w:rsidR="00427DA9">
        <w:rPr>
          <w:rStyle w:val="Bodytext211ptBoldItalicSpacing1pt"/>
          <w:i/>
          <w:iCs/>
        </w:rPr>
        <w:t>“)</w:t>
      </w:r>
    </w:p>
    <w:p w14:paraId="54E4BC26" w14:textId="77777777" w:rsidR="00CF31E8" w:rsidRDefault="00563EA5">
      <w:pPr>
        <w:pStyle w:val="Bodytext60"/>
        <w:framePr w:wrap="none" w:vAnchor="page" w:hAnchor="page" w:x="1497" w:y="2105"/>
        <w:shd w:val="clear" w:color="auto" w:fill="auto"/>
        <w:spacing w:before="0"/>
      </w:pPr>
      <w:r>
        <w:t>1</w:t>
      </w:r>
      <w:r>
        <w:rPr>
          <w:rStyle w:val="Bodytext6NotBold"/>
        </w:rPr>
        <w:t xml:space="preserve">.2 Ostatní ujednání Smlouvy </w:t>
      </w:r>
      <w:r>
        <w:t>zůstávají tímto Dodatkem nedotčena.</w:t>
      </w:r>
    </w:p>
    <w:p w14:paraId="6612E641" w14:textId="77777777" w:rsidR="00CF31E8" w:rsidRDefault="00563EA5">
      <w:pPr>
        <w:pStyle w:val="Picturecaption0"/>
        <w:framePr w:wrap="none" w:vAnchor="page" w:hAnchor="page" w:x="1502" w:y="3118"/>
        <w:shd w:val="clear" w:color="auto" w:fill="auto"/>
      </w:pPr>
      <w:r>
        <w:t xml:space="preserve">V Ostravě dne </w:t>
      </w:r>
      <w:r>
        <w:rPr>
          <w:rStyle w:val="PicturecaptionBold"/>
        </w:rPr>
        <w:t>12</w:t>
      </w:r>
      <w:r>
        <w:t>.</w:t>
      </w:r>
      <w:r>
        <w:rPr>
          <w:rStyle w:val="PicturecaptionBold"/>
        </w:rPr>
        <w:t>8.2021</w:t>
      </w:r>
    </w:p>
    <w:p w14:paraId="02BA3E47" w14:textId="77777777" w:rsidR="00CF31E8" w:rsidRDefault="00563EA5">
      <w:pPr>
        <w:pStyle w:val="Heading20"/>
        <w:framePr w:w="9091" w:h="565" w:hRule="exact" w:wrap="none" w:vAnchor="page" w:hAnchor="page" w:x="1497" w:y="4482"/>
        <w:shd w:val="clear" w:color="auto" w:fill="auto"/>
        <w:spacing w:before="0" w:line="232" w:lineRule="exact"/>
        <w:ind w:firstLine="0"/>
        <w:jc w:val="left"/>
      </w:pPr>
      <w:bookmarkStart w:id="8" w:name="bookmark9"/>
      <w:r>
        <w:t>Moravskoslezské inovační centrum Ostrava, a.s.</w:t>
      </w:r>
      <w:bookmarkEnd w:id="8"/>
    </w:p>
    <w:p w14:paraId="3DF3DC5F" w14:textId="77777777" w:rsidR="00CF31E8" w:rsidRDefault="00563EA5">
      <w:pPr>
        <w:pStyle w:val="Bodytext20"/>
        <w:framePr w:w="9091" w:h="565" w:hRule="exact" w:wrap="none" w:vAnchor="page" w:hAnchor="page" w:x="1497" w:y="4482"/>
        <w:shd w:val="clear" w:color="auto" w:fill="auto"/>
        <w:spacing w:after="0" w:line="232" w:lineRule="exact"/>
        <w:ind w:firstLine="0"/>
        <w:jc w:val="left"/>
      </w:pPr>
      <w:r>
        <w:t>Mgr. Pavel Csank, předseda představenstva</w:t>
      </w:r>
    </w:p>
    <w:p w14:paraId="4F59F34B" w14:textId="77777777" w:rsidR="00CF31E8" w:rsidRDefault="00563EA5">
      <w:pPr>
        <w:pStyle w:val="Picturecaption0"/>
        <w:framePr w:wrap="none" w:vAnchor="page" w:hAnchor="page" w:x="6437" w:y="3118"/>
        <w:shd w:val="clear" w:color="auto" w:fill="auto"/>
      </w:pPr>
      <w:r>
        <w:t xml:space="preserve">V Ostravě dne </w:t>
      </w:r>
      <w:r>
        <w:rPr>
          <w:rStyle w:val="PicturecaptionBold"/>
        </w:rPr>
        <w:t>12</w:t>
      </w:r>
      <w:r>
        <w:t>.</w:t>
      </w:r>
      <w:r>
        <w:rPr>
          <w:rStyle w:val="PicturecaptionBold"/>
        </w:rPr>
        <w:t>8.2021</w:t>
      </w:r>
    </w:p>
    <w:p w14:paraId="088C2BD1" w14:textId="77777777" w:rsidR="00CF31E8" w:rsidRDefault="00563EA5">
      <w:pPr>
        <w:pStyle w:val="Picturecaption20"/>
        <w:framePr w:w="2933" w:h="562" w:hRule="exact" w:wrap="none" w:vAnchor="page" w:hAnchor="page" w:x="6432" w:y="4490"/>
        <w:shd w:val="clear" w:color="auto" w:fill="auto"/>
      </w:pPr>
      <w:r>
        <w:t>Institut EuroSchola, z.ú.</w:t>
      </w:r>
    </w:p>
    <w:p w14:paraId="04799B0A" w14:textId="1E0D0810" w:rsidR="00CF31E8" w:rsidRDefault="00563EA5">
      <w:pPr>
        <w:pStyle w:val="Picturecaption30"/>
        <w:framePr w:w="2933" w:h="562" w:hRule="exact" w:wrap="none" w:vAnchor="page" w:hAnchor="page" w:x="6432" w:y="4490"/>
        <w:shd w:val="clear" w:color="auto" w:fill="auto"/>
      </w:pPr>
      <w:r>
        <w:t xml:space="preserve">Mgr. Ing. </w:t>
      </w:r>
      <w:r w:rsidR="004D4F2E">
        <w:t>xxxxxxxx</w:t>
      </w:r>
      <w:r>
        <w:t>, ředitel</w:t>
      </w:r>
    </w:p>
    <w:p w14:paraId="483D8541" w14:textId="77777777" w:rsidR="00CF31E8" w:rsidRDefault="00563EA5">
      <w:pPr>
        <w:pStyle w:val="Headerorfooter0"/>
        <w:framePr w:wrap="none" w:vAnchor="page" w:hAnchor="page" w:x="9648" w:y="15694"/>
        <w:shd w:val="clear" w:color="auto" w:fill="auto"/>
      </w:pPr>
      <w:r>
        <w:t>Strana 2/2</w:t>
      </w:r>
    </w:p>
    <w:p w14:paraId="7B2DF869" w14:textId="77777777" w:rsidR="00CF31E8" w:rsidRDefault="00CF31E8">
      <w:pPr>
        <w:rPr>
          <w:sz w:val="2"/>
          <w:szCs w:val="2"/>
        </w:rPr>
      </w:pPr>
    </w:p>
    <w:sectPr w:rsidR="00CF31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2539" w14:textId="77777777" w:rsidR="005273C3" w:rsidRDefault="005273C3">
      <w:r>
        <w:separator/>
      </w:r>
    </w:p>
  </w:endnote>
  <w:endnote w:type="continuationSeparator" w:id="0">
    <w:p w14:paraId="19D95A23" w14:textId="77777777" w:rsidR="005273C3" w:rsidRDefault="0052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7EBA" w14:textId="77777777" w:rsidR="005273C3" w:rsidRDefault="005273C3"/>
  </w:footnote>
  <w:footnote w:type="continuationSeparator" w:id="0">
    <w:p w14:paraId="79921989" w14:textId="77777777" w:rsidR="005273C3" w:rsidRDefault="005273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E8"/>
    <w:rsid w:val="00117BEB"/>
    <w:rsid w:val="00363018"/>
    <w:rsid w:val="00427DA9"/>
    <w:rsid w:val="004D4F2E"/>
    <w:rsid w:val="005273C3"/>
    <w:rsid w:val="00563EA5"/>
    <w:rsid w:val="00C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8434"/>
  <w15:docId w15:val="{2222F6C1-8B6E-4DC1-AE10-14B85F5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pacing w:val="30"/>
      <w:w w:val="7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Heading14ptNotBoldScaling100">
    <w:name w:val="Heading #1 + 4 pt;Not Bold;Scaling 100%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4ptItalicSpacing2ptScaling100">
    <w:name w:val="Heading #1 + 14 pt;Italic;Spacing 2 pt;Scaling 100%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766EAC"/>
      <w:spacing w:val="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05pt">
    <w:name w:val="Other + 10.5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BoldItalicSpacing1pt">
    <w:name w:val="Body text (2) + 11 pt;Bold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NotBold">
    <w:name w:val="Body text (6) + 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Bold">
    <w:name w:val="Picture caption + 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22" w:lineRule="exact"/>
    </w:pPr>
    <w:rPr>
      <w:b/>
      <w:bCs/>
      <w:spacing w:val="30"/>
      <w:w w:val="70"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422" w:lineRule="exact"/>
      <w:jc w:val="right"/>
      <w:outlineLvl w:val="0"/>
    </w:pPr>
    <w:rPr>
      <w:b/>
      <w:bCs/>
      <w:w w:val="60"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354" w:lineRule="exact"/>
      <w:jc w:val="center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20" w:line="254" w:lineRule="exact"/>
      <w:ind w:hanging="600"/>
      <w:jc w:val="center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20" w:line="254" w:lineRule="exact"/>
      <w:ind w:hanging="600"/>
      <w:jc w:val="both"/>
      <w:outlineLvl w:val="1"/>
    </w:pPr>
    <w:rPr>
      <w:b/>
      <w:bCs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0" w:after="380" w:line="250" w:lineRule="exact"/>
      <w:jc w:val="both"/>
    </w:pPr>
    <w:rPr>
      <w:i/>
      <w:i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b/>
      <w:bCs/>
      <w:spacing w:val="20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00" w:line="232" w:lineRule="exact"/>
    </w:pPr>
    <w:rPr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7</cp:revision>
  <dcterms:created xsi:type="dcterms:W3CDTF">2021-09-20T07:14:00Z</dcterms:created>
  <dcterms:modified xsi:type="dcterms:W3CDTF">2021-09-20T07:25:00Z</dcterms:modified>
</cp:coreProperties>
</file>