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jc w:val="center"/>
        <w:rPr>
          <w:b w:val="1"/>
          <w:smallCaps w:val="1"/>
          <w:sz w:val="28"/>
          <w:szCs w:val="28"/>
        </w:rPr>
      </w:pPr>
      <w:r w:rsidDel="00000000" w:rsidR="00000000" w:rsidRPr="00000000">
        <w:rPr>
          <w:b w:val="1"/>
          <w:smallCaps w:val="1"/>
          <w:sz w:val="28"/>
          <w:szCs w:val="28"/>
          <w:rtl w:val="0"/>
        </w:rPr>
        <w:t xml:space="preserve">SMLOUVA O PARTNERSTVÍ </w:t>
      </w:r>
    </w:p>
    <w:p w:rsidR="00000000" w:rsidDel="00000000" w:rsidP="00000000" w:rsidRDefault="00000000" w:rsidRPr="00000000" w14:paraId="00000002">
      <w:pPr>
        <w:widowControl w:val="0"/>
        <w:jc w:val="center"/>
        <w:rPr>
          <w:rFonts w:ascii="Times New Roman" w:cs="Times New Roman" w:eastAsia="Times New Roman" w:hAnsi="Times New Roman"/>
          <w:b w:val="1"/>
          <w:i w:val="0"/>
          <w:smallCaps w:val="1"/>
          <w:strike w:val="0"/>
          <w:color w:val="000000"/>
          <w:sz w:val="28"/>
          <w:szCs w:val="28"/>
          <w:u w:val="none"/>
          <w:shd w:fill="auto" w:val="clear"/>
          <w:vertAlign w:val="baseline"/>
        </w:rPr>
      </w:pPr>
      <w:r w:rsidDel="00000000" w:rsidR="00000000" w:rsidRPr="00000000">
        <w:rPr>
          <w:b w:val="1"/>
          <w:smallCaps w:val="1"/>
          <w:sz w:val="28"/>
          <w:szCs w:val="28"/>
          <w:rtl w:val="0"/>
        </w:rPr>
        <w:t xml:space="preserve">V RÁMCI FESTIVALU MAKER FAIRE LIBEREC</w:t>
      </w:r>
      <w:r w:rsidDel="00000000" w:rsidR="00000000" w:rsidRPr="00000000">
        <w:rPr>
          <w:rtl w:val="0"/>
        </w:rPr>
      </w:r>
    </w:p>
    <w:p w:rsidR="00000000" w:rsidDel="00000000" w:rsidP="00000000" w:rsidRDefault="00000000" w:rsidRPr="00000000" w14:paraId="00000003">
      <w:pPr>
        <w:ind w:left="284" w:firstLine="0"/>
        <w:jc w:val="center"/>
        <w:rPr/>
      </w:pPr>
      <w:r w:rsidDel="00000000" w:rsidR="00000000" w:rsidRPr="00000000">
        <w:rPr>
          <w:rtl w:val="0"/>
        </w:rPr>
        <w:t xml:space="preserve">uzavřená níže uvedeného dne dle § 1746 odst. 2 zákona č. 89/2012 Sb., občanského zákoníku</w:t>
      </w:r>
    </w:p>
    <w:p w:rsidR="00000000" w:rsidDel="00000000" w:rsidP="00000000" w:rsidRDefault="00000000" w:rsidRPr="00000000" w14:paraId="00000004">
      <w:pPr>
        <w:ind w:left="284" w:firstLine="0"/>
        <w:jc w:val="center"/>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mezi těmito smluvními stranami:</w:t>
      </w:r>
    </w:p>
    <w:p w:rsidR="00000000" w:rsidDel="00000000" w:rsidP="00000000" w:rsidRDefault="00000000" w:rsidRPr="00000000" w14:paraId="00000006">
      <w:pPr>
        <w:widowControl w:val="0"/>
        <w:rPr>
          <w:b w:val="1"/>
        </w:rPr>
      </w:pPr>
      <w:r w:rsidDel="00000000" w:rsidR="00000000" w:rsidRPr="00000000">
        <w:rPr>
          <w:rtl w:val="0"/>
        </w:rPr>
      </w:r>
    </w:p>
    <w:p w:rsidR="00000000" w:rsidDel="00000000" w:rsidP="00000000" w:rsidRDefault="00000000" w:rsidRPr="00000000" w14:paraId="00000007">
      <w:pPr>
        <w:spacing w:before="28.799999999999997" w:lineRule="auto"/>
        <w:jc w:val="both"/>
        <w:rPr>
          <w:b w:val="1"/>
        </w:rPr>
      </w:pPr>
      <w:r w:rsidDel="00000000" w:rsidR="00000000" w:rsidRPr="00000000">
        <w:rPr>
          <w:b w:val="1"/>
          <w:rtl w:val="0"/>
        </w:rPr>
        <w:t xml:space="preserve">ARR – Agentura regionálního rozvoje, spol. s r.o.</w:t>
      </w:r>
    </w:p>
    <w:p w:rsidR="00000000" w:rsidDel="00000000" w:rsidP="00000000" w:rsidRDefault="00000000" w:rsidRPr="00000000" w14:paraId="00000008">
      <w:pPr>
        <w:spacing w:before="28.799999999999997" w:lineRule="auto"/>
        <w:jc w:val="both"/>
        <w:rPr/>
      </w:pPr>
      <w:r w:rsidDel="00000000" w:rsidR="00000000" w:rsidRPr="00000000">
        <w:rPr>
          <w:rtl w:val="0"/>
        </w:rPr>
        <w:t xml:space="preserve">se sídlem U Jezu 525/4, Liberec IV-Perštýn, 460 01 Liberec</w:t>
      </w:r>
    </w:p>
    <w:p w:rsidR="00000000" w:rsidDel="00000000" w:rsidP="00000000" w:rsidRDefault="00000000" w:rsidRPr="00000000" w14:paraId="00000009">
      <w:pPr>
        <w:spacing w:before="28.799999999999997" w:lineRule="auto"/>
        <w:jc w:val="both"/>
        <w:rPr/>
      </w:pPr>
      <w:r w:rsidDel="00000000" w:rsidR="00000000" w:rsidRPr="00000000">
        <w:rPr>
          <w:rtl w:val="0"/>
        </w:rPr>
        <w:t xml:space="preserve">IČ 48267210 </w:t>
      </w:r>
    </w:p>
    <w:p w:rsidR="00000000" w:rsidDel="00000000" w:rsidP="00000000" w:rsidRDefault="00000000" w:rsidRPr="00000000" w14:paraId="0000000A">
      <w:pPr>
        <w:spacing w:before="28.799999999999997" w:lineRule="auto"/>
        <w:jc w:val="both"/>
        <w:rPr/>
      </w:pPr>
      <w:r w:rsidDel="00000000" w:rsidR="00000000" w:rsidRPr="00000000">
        <w:rPr>
          <w:rtl w:val="0"/>
        </w:rPr>
        <w:t xml:space="preserve">DIČ CZ48267210</w:t>
      </w:r>
    </w:p>
    <w:p w:rsidR="00000000" w:rsidDel="00000000" w:rsidP="00000000" w:rsidRDefault="00000000" w:rsidRPr="00000000" w14:paraId="0000000B">
      <w:pPr>
        <w:spacing w:before="28.799999999999997" w:lineRule="auto"/>
        <w:ind w:right="423"/>
        <w:jc w:val="both"/>
        <w:rPr/>
      </w:pPr>
      <w:r w:rsidDel="00000000" w:rsidR="00000000" w:rsidRPr="00000000">
        <w:rPr>
          <w:rtl w:val="0"/>
        </w:rPr>
        <w:t xml:space="preserve">zastoupená </w:t>
      </w:r>
      <w:r w:rsidDel="00000000" w:rsidR="00000000" w:rsidRPr="00000000">
        <w:rPr>
          <w:b w:val="1"/>
          <w:rtl w:val="0"/>
        </w:rPr>
        <w:t xml:space="preserve">Philippem Rodenem</w:t>
      </w:r>
      <w:r w:rsidDel="00000000" w:rsidR="00000000" w:rsidRPr="00000000">
        <w:rPr>
          <w:rtl w:val="0"/>
        </w:rPr>
        <w:t xml:space="preserve">, ředitelem sekce ARR pro podnikatelský inkubátor Lipo.ink</w:t>
      </w:r>
    </w:p>
    <w:p w:rsidR="00000000" w:rsidDel="00000000" w:rsidP="00000000" w:rsidRDefault="00000000" w:rsidRPr="00000000" w14:paraId="0000000C">
      <w:pPr>
        <w:spacing w:before="120" w:lineRule="auto"/>
        <w:rPr>
          <w:b w:val="1"/>
        </w:rPr>
      </w:pPr>
      <w:r w:rsidDel="00000000" w:rsidR="00000000" w:rsidRPr="00000000">
        <w:rPr>
          <w:rtl w:val="0"/>
        </w:rPr>
        <w:t xml:space="preserve">jako Partner na straně jedné (dále také </w:t>
      </w:r>
      <w:r w:rsidDel="00000000" w:rsidR="00000000" w:rsidRPr="00000000">
        <w:rPr>
          <w:i w:val="1"/>
          <w:rtl w:val="0"/>
        </w:rPr>
        <w:t xml:space="preserve">“Partner“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D">
      <w:pPr>
        <w:spacing w:before="120" w:lineRule="auto"/>
        <w:jc w:val="both"/>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before="28.799999999999997" w:lineRule="auto"/>
        <w:jc w:val="both"/>
        <w:rPr>
          <w:b w:val="1"/>
        </w:rPr>
      </w:pPr>
      <w:r w:rsidDel="00000000" w:rsidR="00000000" w:rsidRPr="00000000">
        <w:rPr>
          <w:b w:val="1"/>
          <w:rtl w:val="0"/>
        </w:rPr>
        <w:t xml:space="preserve">Make more s.r.o.</w:t>
      </w:r>
    </w:p>
    <w:p w:rsidR="00000000" w:rsidDel="00000000" w:rsidP="00000000" w:rsidRDefault="00000000" w:rsidRPr="00000000" w14:paraId="00000011">
      <w:pPr>
        <w:spacing w:before="28.799999999999997" w:lineRule="auto"/>
        <w:jc w:val="both"/>
        <w:rPr>
          <w:color w:val="000000"/>
        </w:rPr>
      </w:pPr>
      <w:r w:rsidDel="00000000" w:rsidR="00000000" w:rsidRPr="00000000">
        <w:rPr>
          <w:color w:val="000000"/>
          <w:rtl w:val="0"/>
        </w:rPr>
        <w:t xml:space="preserve">se sídlem </w:t>
      </w:r>
      <w:r w:rsidDel="00000000" w:rsidR="00000000" w:rsidRPr="00000000">
        <w:rPr>
          <w:rtl w:val="0"/>
        </w:rPr>
        <w:t xml:space="preserve">Národní</w:t>
      </w:r>
      <w:r w:rsidDel="00000000" w:rsidR="00000000" w:rsidRPr="00000000">
        <w:rPr>
          <w:color w:val="000000"/>
          <w:rtl w:val="0"/>
        </w:rPr>
        <w:t xml:space="preserve"> </w:t>
      </w:r>
      <w:r w:rsidDel="00000000" w:rsidR="00000000" w:rsidRPr="00000000">
        <w:rPr>
          <w:rtl w:val="0"/>
        </w:rPr>
        <w:t xml:space="preserve">36</w:t>
      </w:r>
      <w:r w:rsidDel="00000000" w:rsidR="00000000" w:rsidRPr="00000000">
        <w:rPr>
          <w:color w:val="000000"/>
          <w:rtl w:val="0"/>
        </w:rPr>
        <w:t xml:space="preserve">5/43,</w:t>
      </w:r>
      <w:r w:rsidDel="00000000" w:rsidR="00000000" w:rsidRPr="00000000">
        <w:rPr>
          <w:rtl w:val="0"/>
        </w:rPr>
        <w:t xml:space="preserve"> Staré Město,</w:t>
      </w:r>
      <w:r w:rsidDel="00000000" w:rsidR="00000000" w:rsidRPr="00000000">
        <w:rPr>
          <w:color w:val="000000"/>
          <w:rtl w:val="0"/>
        </w:rPr>
        <w:t xml:space="preserve"> </w:t>
      </w:r>
      <w:r w:rsidDel="00000000" w:rsidR="00000000" w:rsidRPr="00000000">
        <w:rPr>
          <w:rtl w:val="0"/>
        </w:rPr>
        <w:t xml:space="preserve">11</w:t>
      </w:r>
      <w:r w:rsidDel="00000000" w:rsidR="00000000" w:rsidRPr="00000000">
        <w:rPr>
          <w:color w:val="000000"/>
          <w:rtl w:val="0"/>
        </w:rPr>
        <w:t xml:space="preserve">0 0</w:t>
      </w:r>
      <w:r w:rsidDel="00000000" w:rsidR="00000000" w:rsidRPr="00000000">
        <w:rPr>
          <w:rtl w:val="0"/>
        </w:rPr>
        <w:t xml:space="preserve">0 Praha 1</w:t>
      </w:r>
      <w:r w:rsidDel="00000000" w:rsidR="00000000" w:rsidRPr="00000000">
        <w:rPr>
          <w:rtl w:val="0"/>
        </w:rPr>
      </w:r>
    </w:p>
    <w:p w:rsidR="00000000" w:rsidDel="00000000" w:rsidP="00000000" w:rsidRDefault="00000000" w:rsidRPr="00000000" w14:paraId="00000012">
      <w:pPr>
        <w:spacing w:before="28.799999999999997" w:lineRule="auto"/>
        <w:jc w:val="both"/>
        <w:rPr>
          <w:color w:val="000000"/>
        </w:rPr>
      </w:pPr>
      <w:r w:rsidDel="00000000" w:rsidR="00000000" w:rsidRPr="00000000">
        <w:rPr>
          <w:color w:val="000000"/>
          <w:rtl w:val="0"/>
        </w:rPr>
        <w:t xml:space="preserve">IČ </w:t>
      </w:r>
      <w:r w:rsidDel="00000000" w:rsidR="00000000" w:rsidRPr="00000000">
        <w:rPr>
          <w:rtl w:val="0"/>
        </w:rPr>
        <w:t xml:space="preserve">07023987</w:t>
      </w:r>
      <w:r w:rsidDel="00000000" w:rsidR="00000000" w:rsidRPr="00000000">
        <w:rPr>
          <w:rtl w:val="0"/>
        </w:rPr>
      </w:r>
    </w:p>
    <w:p w:rsidR="00000000" w:rsidDel="00000000" w:rsidP="00000000" w:rsidRDefault="00000000" w:rsidRPr="00000000" w14:paraId="00000013">
      <w:pPr>
        <w:spacing w:before="28.799999999999997" w:lineRule="auto"/>
        <w:jc w:val="both"/>
        <w:rPr>
          <w:color w:val="000000"/>
        </w:rPr>
      </w:pPr>
      <w:r w:rsidDel="00000000" w:rsidR="00000000" w:rsidRPr="00000000">
        <w:rPr>
          <w:color w:val="000000"/>
          <w:rtl w:val="0"/>
        </w:rPr>
        <w:t xml:space="preserve">DIČ CZ</w:t>
      </w:r>
      <w:r w:rsidDel="00000000" w:rsidR="00000000" w:rsidRPr="00000000">
        <w:rPr>
          <w:rtl w:val="0"/>
        </w:rPr>
        <w:t xml:space="preserve">07023987</w:t>
      </w:r>
      <w:r w:rsidDel="00000000" w:rsidR="00000000" w:rsidRPr="00000000">
        <w:rPr>
          <w:rtl w:val="0"/>
        </w:rPr>
      </w:r>
    </w:p>
    <w:p w:rsidR="00000000" w:rsidDel="00000000" w:rsidP="00000000" w:rsidRDefault="00000000" w:rsidRPr="00000000" w14:paraId="00000014">
      <w:pPr>
        <w:spacing w:before="28.799999999999997" w:lineRule="auto"/>
        <w:ind w:right="423"/>
        <w:jc w:val="both"/>
        <w:rPr>
          <w:color w:val="000000"/>
        </w:rPr>
      </w:pPr>
      <w:r w:rsidDel="00000000" w:rsidR="00000000" w:rsidRPr="00000000">
        <w:rPr>
          <w:color w:val="000000"/>
          <w:rtl w:val="0"/>
        </w:rPr>
        <w:t xml:space="preserve">jednající </w:t>
      </w:r>
      <w:r w:rsidDel="00000000" w:rsidR="00000000" w:rsidRPr="00000000">
        <w:rPr>
          <w:b w:val="1"/>
          <w:rtl w:val="0"/>
        </w:rPr>
        <w:t xml:space="preserve">Danielem Jirotkou</w:t>
      </w:r>
      <w:r w:rsidDel="00000000" w:rsidR="00000000" w:rsidRPr="00000000">
        <w:rPr>
          <w:color w:val="000000"/>
          <w:rtl w:val="0"/>
        </w:rPr>
        <w:t xml:space="preserve">, jednatelem </w:t>
      </w:r>
    </w:p>
    <w:p w:rsidR="00000000" w:rsidDel="00000000" w:rsidP="00000000" w:rsidRDefault="00000000" w:rsidRPr="00000000" w14:paraId="00000015">
      <w:pPr>
        <w:spacing w:before="120" w:lineRule="auto"/>
        <w:rPr/>
      </w:pPr>
      <w:r w:rsidDel="00000000" w:rsidR="00000000" w:rsidRPr="00000000">
        <w:rPr>
          <w:rtl w:val="0"/>
        </w:rPr>
        <w:t xml:space="preserve">jako Organizátor na straně druhé (dále jen </w:t>
      </w:r>
      <w:r w:rsidDel="00000000" w:rsidR="00000000" w:rsidRPr="00000000">
        <w:rPr>
          <w:i w:val="1"/>
          <w:rtl w:val="0"/>
        </w:rPr>
        <w:t xml:space="preserve">“Organizátor”)</w:t>
      </w:r>
      <w:r w:rsidDel="00000000" w:rsidR="00000000" w:rsidRPr="00000000">
        <w:rPr>
          <w:rtl w:val="0"/>
        </w:rPr>
      </w:r>
    </w:p>
    <w:p w:rsidR="00000000" w:rsidDel="00000000" w:rsidP="00000000" w:rsidRDefault="00000000" w:rsidRPr="00000000" w14:paraId="00000016">
      <w:pPr>
        <w:widowControl w:val="0"/>
        <w:tabs>
          <w:tab w:val="left" w:pos="566"/>
          <w:tab w:val="left" w:pos="2424"/>
        </w:tabs>
        <w:spacing w:before="120" w:lineRule="auto"/>
        <w:jc w:val="both"/>
        <w:rPr/>
      </w:pPr>
      <w:r w:rsidDel="00000000" w:rsidR="00000000" w:rsidRPr="00000000">
        <w:rPr>
          <w:b w:val="1"/>
          <w:rtl w:val="0"/>
        </w:rPr>
        <w:tab/>
        <w:tab/>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t xml:space="preserve">takto:</w:t>
      </w:r>
    </w:p>
    <w:p w:rsidR="00000000" w:rsidDel="00000000" w:rsidP="00000000" w:rsidRDefault="00000000" w:rsidRPr="00000000" w14:paraId="0000001A">
      <w:pPr>
        <w:jc w:val="center"/>
        <w:rPr>
          <w:b w:val="1"/>
        </w:rPr>
      </w:pPr>
      <w:r w:rsidDel="00000000" w:rsidR="00000000" w:rsidRPr="00000000">
        <w:rPr>
          <w:rtl w:val="0"/>
        </w:rPr>
      </w:r>
    </w:p>
    <w:p w:rsidR="00000000" w:rsidDel="00000000" w:rsidP="00000000" w:rsidRDefault="00000000" w:rsidRPr="00000000" w14:paraId="0000001B">
      <w:pPr>
        <w:jc w:val="center"/>
        <w:rPr>
          <w:b w:val="1"/>
        </w:rPr>
      </w:pPr>
      <w:r w:rsidDel="00000000" w:rsidR="00000000" w:rsidRPr="00000000">
        <w:rPr>
          <w:rtl w:val="0"/>
        </w:rPr>
      </w:r>
    </w:p>
    <w:p w:rsidR="00000000" w:rsidDel="00000000" w:rsidP="00000000" w:rsidRDefault="00000000" w:rsidRPr="00000000" w14:paraId="0000001C">
      <w:pPr>
        <w:jc w:val="center"/>
        <w:rPr>
          <w:b w:val="1"/>
        </w:rPr>
      </w:pPr>
      <w:r w:rsidDel="00000000" w:rsidR="00000000" w:rsidRPr="00000000">
        <w:rPr>
          <w:b w:val="1"/>
          <w:rtl w:val="0"/>
        </w:rPr>
        <w:t xml:space="preserve">I.</w:t>
      </w:r>
    </w:p>
    <w:p w:rsidR="00000000" w:rsidDel="00000000" w:rsidP="00000000" w:rsidRDefault="00000000" w:rsidRPr="00000000" w14:paraId="0000001D">
      <w:pPr>
        <w:jc w:val="center"/>
        <w:rPr>
          <w:b w:val="1"/>
        </w:rPr>
      </w:pPr>
      <w:r w:rsidDel="00000000" w:rsidR="00000000" w:rsidRPr="00000000">
        <w:rPr>
          <w:b w:val="1"/>
          <w:rtl w:val="0"/>
        </w:rPr>
        <w:t xml:space="preserve">Preambule </w:t>
      </w:r>
    </w:p>
    <w:p w:rsidR="00000000" w:rsidDel="00000000" w:rsidP="00000000" w:rsidRDefault="00000000" w:rsidRPr="00000000" w14:paraId="0000001E">
      <w:pPr>
        <w:jc w:val="both"/>
        <w:rPr/>
      </w:pPr>
      <w:r w:rsidDel="00000000" w:rsidR="00000000" w:rsidRPr="00000000">
        <w:rPr>
          <w:rtl w:val="0"/>
        </w:rPr>
        <w:t xml:space="preserve">Make More, s.r.o. je organizátorem akce Maker Faire Liberec, která se koná 18.9.2021. Maker Faire Liberec je festival plný workshopů, interaktivních aktivit a především nadšených a zvídavých lidí. Téměř vše si na něm lze vyzkoušet na vlastní kůži a mnohé se dá také vyrobit. Podnikatelský inkubátor Lipo.ink podporuje výzkum, vývoj a inovace v Libereckém kraji, a dále rozvoj znalostní ekonomiky a vzdělávání s cílem zvýšit kvalifikaci lidských zdrojů. </w:t>
      </w:r>
      <w:r w:rsidDel="00000000" w:rsidR="00000000" w:rsidRPr="00000000">
        <w:rPr>
          <w:i w:val="1"/>
          <w:rtl w:val="0"/>
        </w:rPr>
        <w:t xml:space="preserve">Partner</w:t>
      </w:r>
      <w:r w:rsidDel="00000000" w:rsidR="00000000" w:rsidRPr="00000000">
        <w:rPr>
          <w:rtl w:val="0"/>
        </w:rPr>
        <w:t xml:space="preserve"> uzavírá tuto smlouvu za účelem prezentace komunity tvůrců a inovátorů (tzv. makerů), představit ji veřejnosti, rozvíjet ji a skrze interaktivní koncept nadchnout veřejnost pro technologie, řemesla a vědu, v rámci festivalu „Maker Faire Liberec 2021“. </w:t>
      </w:r>
    </w:p>
    <w:p w:rsidR="00000000" w:rsidDel="00000000" w:rsidP="00000000" w:rsidRDefault="00000000" w:rsidRPr="00000000" w14:paraId="0000001F">
      <w:pPr>
        <w:jc w:val="center"/>
        <w:rPr>
          <w:b w:val="1"/>
        </w:rPr>
      </w:pPr>
      <w:r w:rsidDel="00000000" w:rsidR="00000000" w:rsidRPr="00000000">
        <w:rPr>
          <w:rtl w:val="0"/>
        </w:rPr>
      </w:r>
    </w:p>
    <w:p w:rsidR="00000000" w:rsidDel="00000000" w:rsidP="00000000" w:rsidRDefault="00000000" w:rsidRPr="00000000" w14:paraId="00000020">
      <w:pPr>
        <w:jc w:val="center"/>
        <w:rPr>
          <w:b w:val="1"/>
        </w:rPr>
      </w:pPr>
      <w:r w:rsidDel="00000000" w:rsidR="00000000" w:rsidRPr="00000000">
        <w:rPr>
          <w:b w:val="1"/>
          <w:rtl w:val="0"/>
        </w:rPr>
        <w:t xml:space="preserve">II.</w:t>
      </w:r>
    </w:p>
    <w:p w:rsidR="00000000" w:rsidDel="00000000" w:rsidP="00000000" w:rsidRDefault="00000000" w:rsidRPr="00000000" w14:paraId="00000021">
      <w:pPr>
        <w:jc w:val="center"/>
        <w:rPr>
          <w:b w:val="1"/>
        </w:rPr>
      </w:pPr>
      <w:r w:rsidDel="00000000" w:rsidR="00000000" w:rsidRPr="00000000">
        <w:rPr>
          <w:b w:val="1"/>
          <w:rtl w:val="0"/>
        </w:rPr>
        <w:t xml:space="preserve">Úvodní ujednání</w:t>
      </w:r>
    </w:p>
    <w:p w:rsidR="00000000" w:rsidDel="00000000" w:rsidP="00000000" w:rsidRDefault="00000000" w:rsidRPr="00000000" w14:paraId="00000022">
      <w:pPr>
        <w:jc w:val="both"/>
        <w:rPr>
          <w:b w:val="1"/>
        </w:rPr>
      </w:pPr>
      <w:r w:rsidDel="00000000" w:rsidR="00000000" w:rsidRPr="00000000">
        <w:rPr>
          <w:rtl w:val="0"/>
        </w:rPr>
      </w:r>
    </w:p>
    <w:p w:rsidR="00000000" w:rsidDel="00000000" w:rsidP="00000000" w:rsidRDefault="00000000" w:rsidRPr="00000000" w14:paraId="00000023">
      <w:pPr>
        <w:numPr>
          <w:ilvl w:val="0"/>
          <w:numId w:val="4"/>
        </w:numPr>
        <w:spacing w:line="276" w:lineRule="auto"/>
        <w:ind w:left="720" w:hanging="360"/>
        <w:jc w:val="both"/>
        <w:rPr/>
      </w:pPr>
      <w:r w:rsidDel="00000000" w:rsidR="00000000" w:rsidRPr="00000000">
        <w:rPr>
          <w:i w:val="1"/>
          <w:rtl w:val="0"/>
        </w:rPr>
        <w:t xml:space="preserve">Partner</w:t>
      </w:r>
      <w:r w:rsidDel="00000000" w:rsidR="00000000" w:rsidRPr="00000000">
        <w:rPr>
          <w:rtl w:val="0"/>
        </w:rPr>
        <w:t xml:space="preserve"> má na základě nájemní smlouvy OLP/1922/2020 ze dne 23.10.2020 uzavřené s výlučným vlastníkem nemovitosti v užívání prostory Budovy D, ve kterých provozuje Podnikatelský inkubátor Libereckého kraje (dále jen “Lipo.ink”), a jejich vybavení.</w:t>
      </w:r>
    </w:p>
    <w:p w:rsidR="00000000" w:rsidDel="00000000" w:rsidP="00000000" w:rsidRDefault="00000000" w:rsidRPr="00000000" w14:paraId="00000024">
      <w:pPr>
        <w:numPr>
          <w:ilvl w:val="0"/>
          <w:numId w:val="4"/>
        </w:numPr>
        <w:spacing w:line="276" w:lineRule="auto"/>
        <w:ind w:left="720" w:hanging="360"/>
        <w:jc w:val="both"/>
        <w:rPr/>
      </w:pPr>
      <w:r w:rsidDel="00000000" w:rsidR="00000000" w:rsidRPr="00000000">
        <w:rPr>
          <w:rtl w:val="0"/>
        </w:rPr>
        <w:t xml:space="preserve">Prostory Budovy D se pro účely této smlouvy rozumí stavba č. p. 525-jiná stavba, která je součástí pozemku p. č. 4008/1–zastavěná plocha a nádvoří o výměře 3829 m2, to vše v katastrálním území Liberec, části obce Liberec IV-Perštýn, a obci Liberec, zapsané na listu vlastnictví č. 4358 pro vlastníka Liberecký kraj. </w:t>
      </w:r>
    </w:p>
    <w:p w:rsidR="00000000" w:rsidDel="00000000" w:rsidP="00000000" w:rsidRDefault="00000000" w:rsidRPr="00000000" w14:paraId="00000025">
      <w:pPr>
        <w:numPr>
          <w:ilvl w:val="0"/>
          <w:numId w:val="4"/>
        </w:numPr>
        <w:spacing w:line="276" w:lineRule="auto"/>
        <w:ind w:left="720" w:hanging="360"/>
        <w:jc w:val="both"/>
        <w:rPr/>
      </w:pPr>
      <w:r w:rsidDel="00000000" w:rsidR="00000000" w:rsidRPr="00000000">
        <w:rPr>
          <w:rtl w:val="0"/>
        </w:rPr>
        <w:t xml:space="preserve">V Budově D se nachází prostory č. 1.32a, č. 1.32b, k tomu příslušná chodba č. 1.21, sociální zázemí č. 1.24, 1.25a, 1.25b, 1.25c, 1.26a, 1.26b, 1.26c, 1.27a, 1.27b, 1.27c, 1.27d, 1.28, 1.29a, 1.29b, 1.29c, 1.29d a kuchyňka 1.30  (dále jen </w:t>
      </w:r>
      <w:r w:rsidDel="00000000" w:rsidR="00000000" w:rsidRPr="00000000">
        <w:rPr>
          <w:i w:val="1"/>
          <w:rtl w:val="0"/>
        </w:rPr>
        <w:t xml:space="preserve">„výrobní prostor“</w:t>
      </w:r>
      <w:r w:rsidDel="00000000" w:rsidR="00000000" w:rsidRPr="00000000">
        <w:rPr>
          <w:rtl w:val="0"/>
        </w:rPr>
        <w:t xml:space="preserve">), který je vyznačen zeleně v Příloze č.1- Vymezení výrobního prostoru.</w:t>
      </w:r>
    </w:p>
    <w:p w:rsidR="00000000" w:rsidDel="00000000" w:rsidP="00000000" w:rsidRDefault="00000000" w:rsidRPr="00000000" w14:paraId="00000026">
      <w:pPr>
        <w:numPr>
          <w:ilvl w:val="0"/>
          <w:numId w:val="4"/>
        </w:numPr>
        <w:spacing w:line="276" w:lineRule="auto"/>
        <w:ind w:left="720" w:hanging="360"/>
        <w:jc w:val="both"/>
        <w:rPr/>
      </w:pPr>
      <w:r w:rsidDel="00000000" w:rsidR="00000000" w:rsidRPr="00000000">
        <w:rPr>
          <w:rtl w:val="0"/>
        </w:rPr>
        <w:t xml:space="preserve">Partner má dále na základě smlouvy o výpůjčce č.j. OLP/3078/2021 ze dne 13.09.2021 přenechanou k užívání </w:t>
      </w:r>
      <w:r w:rsidDel="00000000" w:rsidR="00000000" w:rsidRPr="00000000">
        <w:rPr>
          <w:b w:val="1"/>
          <w:rtl w:val="0"/>
        </w:rPr>
        <w:t xml:space="preserve">část pozemku parc. č. 4009/1 o předpokládané výměře cca 2100 m</w:t>
      </w:r>
      <w:r w:rsidDel="00000000" w:rsidR="00000000" w:rsidRPr="00000000">
        <w:rPr>
          <w:b w:val="1"/>
          <w:vertAlign w:val="superscript"/>
          <w:rtl w:val="0"/>
        </w:rPr>
        <w:t xml:space="preserve">2</w:t>
      </w:r>
      <w:r w:rsidDel="00000000" w:rsidR="00000000" w:rsidRPr="00000000">
        <w:rPr>
          <w:rtl w:val="0"/>
        </w:rPr>
        <w:t xml:space="preserve">, nacházející se v ostatní plocha, způsob využití manipulační plocha, nacházející se v katastrální území Liberec, obci Liberec, rozsah záboru je orientačně vyznačen nákresem ve snímku katastrální mapy - Příloha č. 2, která je nedílnou součástí této smlouvy (dále jen „</w:t>
      </w:r>
      <w:r w:rsidDel="00000000" w:rsidR="00000000" w:rsidRPr="00000000">
        <w:rPr>
          <w:i w:val="1"/>
          <w:rtl w:val="0"/>
        </w:rPr>
        <w:t xml:space="preserve">venkovní</w:t>
      </w:r>
      <w:r w:rsidDel="00000000" w:rsidR="00000000" w:rsidRPr="00000000">
        <w:rPr>
          <w:rtl w:val="0"/>
        </w:rPr>
        <w:t xml:space="preserve"> </w:t>
      </w:r>
      <w:r w:rsidDel="00000000" w:rsidR="00000000" w:rsidRPr="00000000">
        <w:rPr>
          <w:i w:val="1"/>
          <w:rtl w:val="0"/>
        </w:rPr>
        <w:t xml:space="preserve">prostor</w:t>
      </w:r>
      <w:r w:rsidDel="00000000" w:rsidR="00000000" w:rsidRPr="00000000">
        <w:rPr>
          <w:rtl w:val="0"/>
        </w:rPr>
        <w:t xml:space="preserve">“).</w:t>
      </w:r>
    </w:p>
    <w:p w:rsidR="00000000" w:rsidDel="00000000" w:rsidP="00000000" w:rsidRDefault="00000000" w:rsidRPr="00000000" w14:paraId="00000027">
      <w:pPr>
        <w:jc w:val="center"/>
        <w:rPr>
          <w:b w:val="1"/>
        </w:rPr>
      </w:pPr>
      <w:r w:rsidDel="00000000" w:rsidR="00000000" w:rsidRPr="00000000">
        <w:rPr>
          <w:rtl w:val="0"/>
        </w:rPr>
      </w:r>
    </w:p>
    <w:p w:rsidR="00000000" w:rsidDel="00000000" w:rsidP="00000000" w:rsidRDefault="00000000" w:rsidRPr="00000000" w14:paraId="00000028">
      <w:pPr>
        <w:jc w:val="center"/>
        <w:rPr>
          <w:b w:val="1"/>
        </w:rPr>
      </w:pPr>
      <w:r w:rsidDel="00000000" w:rsidR="00000000" w:rsidRPr="00000000">
        <w:rPr>
          <w:b w:val="1"/>
          <w:rtl w:val="0"/>
        </w:rPr>
        <w:t xml:space="preserve">II.</w:t>
      </w:r>
    </w:p>
    <w:p w:rsidR="00000000" w:rsidDel="00000000" w:rsidP="00000000" w:rsidRDefault="00000000" w:rsidRPr="00000000" w14:paraId="00000029">
      <w:pPr>
        <w:jc w:val="center"/>
        <w:rPr>
          <w:b w:val="1"/>
        </w:rPr>
      </w:pPr>
      <w:r w:rsidDel="00000000" w:rsidR="00000000" w:rsidRPr="00000000">
        <w:rPr>
          <w:b w:val="1"/>
          <w:rtl w:val="0"/>
        </w:rPr>
        <w:t xml:space="preserve">Předmět smlouvy</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numPr>
          <w:ilvl w:val="0"/>
          <w:numId w:val="1"/>
        </w:numPr>
        <w:ind w:left="720" w:hanging="360"/>
        <w:jc w:val="both"/>
        <w:rPr>
          <w:u w:val="none"/>
        </w:rPr>
      </w:pPr>
      <w:r w:rsidDel="00000000" w:rsidR="00000000" w:rsidRPr="00000000">
        <w:rPr>
          <w:rtl w:val="0"/>
        </w:rPr>
        <w:t xml:space="preserve">Předmětem této smlouvy je partnerství v rámci festivalu “Maker Faire Liberec 2021”. </w:t>
      </w:r>
      <w:r w:rsidDel="00000000" w:rsidR="00000000" w:rsidRPr="00000000">
        <w:rPr>
          <w:rtl w:val="0"/>
        </w:rPr>
      </w:r>
    </w:p>
    <w:p w:rsidR="00000000" w:rsidDel="00000000" w:rsidP="00000000" w:rsidRDefault="00000000" w:rsidRPr="00000000" w14:paraId="0000002C">
      <w:pPr>
        <w:numPr>
          <w:ilvl w:val="0"/>
          <w:numId w:val="1"/>
        </w:numPr>
        <w:ind w:left="720" w:hanging="360"/>
        <w:jc w:val="both"/>
        <w:rPr>
          <w:u w:val="none"/>
        </w:rPr>
      </w:pPr>
      <w:r w:rsidDel="00000000" w:rsidR="00000000" w:rsidRPr="00000000">
        <w:rPr>
          <w:i w:val="1"/>
          <w:rtl w:val="0"/>
        </w:rPr>
        <w:t xml:space="preserve">Partner </w:t>
      </w:r>
      <w:r w:rsidDel="00000000" w:rsidR="00000000" w:rsidRPr="00000000">
        <w:rPr>
          <w:rtl w:val="0"/>
        </w:rPr>
        <w:t xml:space="preserve">se zavazuje poskytnout </w:t>
      </w:r>
      <w:r w:rsidDel="00000000" w:rsidR="00000000" w:rsidRPr="00000000">
        <w:rPr>
          <w:i w:val="1"/>
          <w:rtl w:val="0"/>
        </w:rPr>
        <w:t xml:space="preserve">Organizátorovi</w:t>
      </w:r>
      <w:r w:rsidDel="00000000" w:rsidR="00000000" w:rsidRPr="00000000">
        <w:rPr>
          <w:rtl w:val="0"/>
        </w:rPr>
        <w:t xml:space="preserve"> bezplatně </w:t>
      </w:r>
      <w:r w:rsidDel="00000000" w:rsidR="00000000" w:rsidRPr="00000000">
        <w:rPr>
          <w:i w:val="1"/>
          <w:rtl w:val="0"/>
        </w:rPr>
        <w:t xml:space="preserve">výrobní prostor</w:t>
      </w:r>
      <w:r w:rsidDel="00000000" w:rsidR="00000000" w:rsidRPr="00000000">
        <w:rPr>
          <w:rtl w:val="0"/>
        </w:rPr>
        <w:t xml:space="preserve"> a </w:t>
      </w:r>
      <w:r w:rsidDel="00000000" w:rsidR="00000000" w:rsidRPr="00000000">
        <w:rPr>
          <w:i w:val="1"/>
          <w:rtl w:val="0"/>
        </w:rPr>
        <w:t xml:space="preserve">venkovní prostor</w:t>
      </w:r>
      <w:r w:rsidDel="00000000" w:rsidR="00000000" w:rsidRPr="00000000">
        <w:rPr>
          <w:rtl w:val="0"/>
        </w:rPr>
        <w:t xml:space="preserve"> (dále také společně jako </w:t>
      </w:r>
      <w:r w:rsidDel="00000000" w:rsidR="00000000" w:rsidRPr="00000000">
        <w:rPr>
          <w:i w:val="1"/>
          <w:rtl w:val="0"/>
        </w:rPr>
        <w:t xml:space="preserve">“prostory”</w:t>
      </w:r>
      <w:r w:rsidDel="00000000" w:rsidR="00000000" w:rsidRPr="00000000">
        <w:rPr>
          <w:rtl w:val="0"/>
        </w:rPr>
        <w:t xml:space="preserve">) pro účely realizace festivalu Maker Faire Liberec 2021, který se uskuteční dne 18.9.2021. </w:t>
      </w:r>
      <w:r w:rsidDel="00000000" w:rsidR="00000000" w:rsidRPr="00000000">
        <w:rPr>
          <w:rtl w:val="0"/>
        </w:rPr>
      </w:r>
    </w:p>
    <w:p w:rsidR="00000000" w:rsidDel="00000000" w:rsidP="00000000" w:rsidRDefault="00000000" w:rsidRPr="00000000" w14:paraId="0000002D">
      <w:pPr>
        <w:numPr>
          <w:ilvl w:val="0"/>
          <w:numId w:val="1"/>
        </w:numPr>
        <w:ind w:left="720" w:hanging="360"/>
        <w:jc w:val="both"/>
        <w:rPr>
          <w:u w:val="none"/>
        </w:rPr>
      </w:pPr>
      <w:r w:rsidDel="00000000" w:rsidR="00000000" w:rsidRPr="00000000">
        <w:rPr>
          <w:i w:val="1"/>
          <w:rtl w:val="0"/>
        </w:rPr>
        <w:t xml:space="preserve">Organizátor</w:t>
      </w:r>
      <w:r w:rsidDel="00000000" w:rsidR="00000000" w:rsidRPr="00000000">
        <w:rPr>
          <w:rtl w:val="0"/>
        </w:rPr>
        <w:t xml:space="preserve"> se zavazuje propagovat účast </w:t>
      </w:r>
      <w:r w:rsidDel="00000000" w:rsidR="00000000" w:rsidRPr="00000000">
        <w:rPr>
          <w:i w:val="1"/>
          <w:rtl w:val="0"/>
        </w:rPr>
        <w:t xml:space="preserve">Partnera</w:t>
      </w:r>
      <w:r w:rsidDel="00000000" w:rsidR="00000000" w:rsidRPr="00000000">
        <w:rPr>
          <w:rtl w:val="0"/>
        </w:rPr>
        <w:t xml:space="preserve"> a užívat poskytnutý </w:t>
      </w:r>
      <w:r w:rsidDel="00000000" w:rsidR="00000000" w:rsidRPr="00000000">
        <w:rPr>
          <w:i w:val="1"/>
          <w:rtl w:val="0"/>
        </w:rPr>
        <w:t xml:space="preserve">výrobní prostor</w:t>
      </w:r>
      <w:r w:rsidDel="00000000" w:rsidR="00000000" w:rsidRPr="00000000">
        <w:rPr>
          <w:rtl w:val="0"/>
        </w:rPr>
        <w:t xml:space="preserve"> a </w:t>
      </w:r>
      <w:r w:rsidDel="00000000" w:rsidR="00000000" w:rsidRPr="00000000">
        <w:rPr>
          <w:i w:val="1"/>
          <w:rtl w:val="0"/>
        </w:rPr>
        <w:t xml:space="preserve">venkovní prostor</w:t>
      </w:r>
      <w:r w:rsidDel="00000000" w:rsidR="00000000" w:rsidRPr="00000000">
        <w:rPr>
          <w:rtl w:val="0"/>
        </w:rPr>
        <w:t xml:space="preserve"> za podmínek stanovených touto smlouvou.</w:t>
      </w:r>
      <w:r w:rsidDel="00000000" w:rsidR="00000000" w:rsidRPr="00000000">
        <w:rPr>
          <w:rtl w:val="0"/>
        </w:rPr>
      </w:r>
    </w:p>
    <w:p w:rsidR="00000000" w:rsidDel="00000000" w:rsidP="00000000" w:rsidRDefault="00000000" w:rsidRPr="00000000" w14:paraId="0000002E">
      <w:pPr>
        <w:jc w:val="center"/>
        <w:rPr>
          <w:b w:val="1"/>
        </w:rPr>
      </w:pPr>
      <w:r w:rsidDel="00000000" w:rsidR="00000000" w:rsidRPr="00000000">
        <w:rPr>
          <w:rtl w:val="0"/>
        </w:rPr>
      </w:r>
    </w:p>
    <w:p w:rsidR="00000000" w:rsidDel="00000000" w:rsidP="00000000" w:rsidRDefault="00000000" w:rsidRPr="00000000" w14:paraId="0000002F">
      <w:pPr>
        <w:spacing w:before="120" w:lineRule="auto"/>
        <w:jc w:val="both"/>
        <w:rPr>
          <w:b w:val="1"/>
        </w:rPr>
      </w:pPr>
      <w:r w:rsidDel="00000000" w:rsidR="00000000" w:rsidRPr="00000000">
        <w:rPr>
          <w:rtl w:val="0"/>
        </w:rPr>
      </w:r>
    </w:p>
    <w:p w:rsidR="00000000" w:rsidDel="00000000" w:rsidP="00000000" w:rsidRDefault="00000000" w:rsidRPr="00000000" w14:paraId="00000030">
      <w:pPr>
        <w:widowControl w:val="0"/>
        <w:jc w:val="center"/>
        <w:rPr>
          <w:b w:val="1"/>
        </w:rPr>
      </w:pPr>
      <w:r w:rsidDel="00000000" w:rsidR="00000000" w:rsidRPr="00000000">
        <w:rPr>
          <w:b w:val="1"/>
          <w:rtl w:val="0"/>
        </w:rPr>
        <w:t xml:space="preserve">III.</w:t>
      </w:r>
    </w:p>
    <w:p w:rsidR="00000000" w:rsidDel="00000000" w:rsidP="00000000" w:rsidRDefault="00000000" w:rsidRPr="00000000" w14:paraId="00000031">
      <w:pPr>
        <w:ind w:left="360" w:firstLine="0"/>
        <w:jc w:val="center"/>
        <w:rPr>
          <w:b w:val="1"/>
        </w:rPr>
      </w:pPr>
      <w:r w:rsidDel="00000000" w:rsidR="00000000" w:rsidRPr="00000000">
        <w:rPr>
          <w:b w:val="1"/>
          <w:rtl w:val="0"/>
        </w:rPr>
        <w:t xml:space="preserve">Práva a povinnosti Partnera</w:t>
      </w:r>
    </w:p>
    <w:p w:rsidR="00000000" w:rsidDel="00000000" w:rsidP="00000000" w:rsidRDefault="00000000" w:rsidRPr="00000000" w14:paraId="00000032">
      <w:pPr>
        <w:numPr>
          <w:ilvl w:val="0"/>
          <w:numId w:val="5"/>
        </w:numPr>
        <w:spacing w:after="0" w:before="120" w:lineRule="auto"/>
        <w:ind w:left="720" w:hanging="360"/>
        <w:jc w:val="both"/>
        <w:rPr>
          <w:u w:val="none"/>
        </w:rPr>
      </w:pPr>
      <w:r w:rsidDel="00000000" w:rsidR="00000000" w:rsidRPr="00000000">
        <w:rPr>
          <w:i w:val="1"/>
          <w:rtl w:val="0"/>
        </w:rPr>
        <w:t xml:space="preserve">Partner</w:t>
      </w:r>
      <w:r w:rsidDel="00000000" w:rsidR="00000000" w:rsidRPr="00000000">
        <w:rPr>
          <w:rtl w:val="0"/>
        </w:rPr>
        <w:t xml:space="preserve"> má povinnost zajistit po dobu poskytnutí </w:t>
      </w:r>
      <w:r w:rsidDel="00000000" w:rsidR="00000000" w:rsidRPr="00000000">
        <w:rPr>
          <w:i w:val="1"/>
          <w:rtl w:val="0"/>
        </w:rPr>
        <w:t xml:space="preserve">výrobního prostoru</w:t>
      </w:r>
      <w:r w:rsidDel="00000000" w:rsidR="00000000" w:rsidRPr="00000000">
        <w:rPr>
          <w:rtl w:val="0"/>
        </w:rPr>
        <w:t xml:space="preserve"> a </w:t>
      </w:r>
      <w:r w:rsidDel="00000000" w:rsidR="00000000" w:rsidRPr="00000000">
        <w:rPr>
          <w:i w:val="1"/>
          <w:rtl w:val="0"/>
        </w:rPr>
        <w:t xml:space="preserve">venkovního prostoru</w:t>
      </w:r>
      <w:r w:rsidDel="00000000" w:rsidR="00000000" w:rsidRPr="00000000">
        <w:rPr>
          <w:rtl w:val="0"/>
        </w:rPr>
        <w:t xml:space="preserve"> </w:t>
      </w:r>
      <w:r w:rsidDel="00000000" w:rsidR="00000000" w:rsidRPr="00000000">
        <w:rPr>
          <w:i w:val="1"/>
          <w:rtl w:val="0"/>
        </w:rPr>
        <w:t xml:space="preserve">Organizátorovi </w:t>
      </w:r>
      <w:r w:rsidDel="00000000" w:rsidR="00000000" w:rsidRPr="00000000">
        <w:rPr>
          <w:rtl w:val="0"/>
        </w:rPr>
        <w:t xml:space="preserve">nezbytné služby, a to dodávku elektrické energie formou napojení elektro přípojky.</w:t>
      </w:r>
      <w:r w:rsidDel="00000000" w:rsidR="00000000" w:rsidRPr="00000000">
        <w:rPr>
          <w:rtl w:val="0"/>
        </w:rPr>
      </w:r>
    </w:p>
    <w:p w:rsidR="00000000" w:rsidDel="00000000" w:rsidP="00000000" w:rsidRDefault="00000000" w:rsidRPr="00000000" w14:paraId="00000033">
      <w:pPr>
        <w:numPr>
          <w:ilvl w:val="0"/>
          <w:numId w:val="5"/>
        </w:numPr>
        <w:spacing w:after="0" w:before="0" w:lineRule="auto"/>
        <w:ind w:left="720" w:hanging="360"/>
        <w:jc w:val="both"/>
        <w:rPr>
          <w:u w:val="none"/>
        </w:rPr>
      </w:pPr>
      <w:r w:rsidDel="00000000" w:rsidR="00000000" w:rsidRPr="00000000">
        <w:rPr>
          <w:i w:val="1"/>
          <w:rtl w:val="0"/>
        </w:rPr>
        <w:t xml:space="preserve">Partner </w:t>
      </w:r>
      <w:r w:rsidDel="00000000" w:rsidR="00000000" w:rsidRPr="00000000">
        <w:rPr>
          <w:rtl w:val="0"/>
        </w:rPr>
        <w:t xml:space="preserve">je povinen předat </w:t>
      </w:r>
      <w:r w:rsidDel="00000000" w:rsidR="00000000" w:rsidRPr="00000000">
        <w:rPr>
          <w:i w:val="1"/>
          <w:rtl w:val="0"/>
        </w:rPr>
        <w:t xml:space="preserve">výrobní prostor</w:t>
      </w:r>
      <w:r w:rsidDel="00000000" w:rsidR="00000000" w:rsidRPr="00000000">
        <w:rPr>
          <w:rtl w:val="0"/>
        </w:rPr>
        <w:t xml:space="preserve"> a</w:t>
      </w:r>
      <w:r w:rsidDel="00000000" w:rsidR="00000000" w:rsidRPr="00000000">
        <w:rPr>
          <w:i w:val="1"/>
          <w:rtl w:val="0"/>
        </w:rPr>
        <w:t xml:space="preserve"> venkovní prostor Organizátorovi</w:t>
      </w:r>
      <w:r w:rsidDel="00000000" w:rsidR="00000000" w:rsidRPr="00000000">
        <w:rPr>
          <w:rtl w:val="0"/>
        </w:rPr>
        <w:t xml:space="preserve"> ve stavu způsobilém k užívání pro účel realizace festivalu Maker Faire Liberec 2021.</w:t>
      </w:r>
      <w:r w:rsidDel="00000000" w:rsidR="00000000" w:rsidRPr="00000000">
        <w:rPr>
          <w:rtl w:val="0"/>
        </w:rPr>
      </w:r>
    </w:p>
    <w:p w:rsidR="00000000" w:rsidDel="00000000" w:rsidP="00000000" w:rsidRDefault="00000000" w:rsidRPr="00000000" w14:paraId="00000034">
      <w:pPr>
        <w:numPr>
          <w:ilvl w:val="0"/>
          <w:numId w:val="5"/>
        </w:numPr>
        <w:spacing w:after="0" w:before="0" w:lineRule="auto"/>
        <w:ind w:left="720" w:hanging="360"/>
        <w:jc w:val="both"/>
        <w:rPr>
          <w:u w:val="none"/>
        </w:rPr>
      </w:pPr>
      <w:r w:rsidDel="00000000" w:rsidR="00000000" w:rsidRPr="00000000">
        <w:rPr>
          <w:i w:val="1"/>
          <w:rtl w:val="0"/>
        </w:rPr>
        <w:t xml:space="preserve">Partner</w:t>
      </w:r>
      <w:r w:rsidDel="00000000" w:rsidR="00000000" w:rsidRPr="00000000">
        <w:rPr>
          <w:rtl w:val="0"/>
        </w:rPr>
        <w:t xml:space="preserve"> je oprávněn přesvědčit se o stavu </w:t>
      </w:r>
      <w:r w:rsidDel="00000000" w:rsidR="00000000" w:rsidRPr="00000000">
        <w:rPr>
          <w:i w:val="1"/>
          <w:rtl w:val="0"/>
        </w:rPr>
        <w:t xml:space="preserve">prostor</w:t>
      </w:r>
      <w:r w:rsidDel="00000000" w:rsidR="00000000" w:rsidRPr="00000000">
        <w:rPr>
          <w:rtl w:val="0"/>
        </w:rPr>
        <w:t xml:space="preserve"> a prověřit si dodržování jednotlivých ustanovení této smlouvy.</w:t>
      </w:r>
      <w:r w:rsidDel="00000000" w:rsidR="00000000" w:rsidRPr="00000000">
        <w:rPr>
          <w:rtl w:val="0"/>
        </w:rPr>
      </w:r>
    </w:p>
    <w:p w:rsidR="00000000" w:rsidDel="00000000" w:rsidP="00000000" w:rsidRDefault="00000000" w:rsidRPr="00000000" w14:paraId="00000035">
      <w:pPr>
        <w:numPr>
          <w:ilvl w:val="0"/>
          <w:numId w:val="5"/>
        </w:numPr>
        <w:spacing w:after="0" w:before="0" w:lineRule="auto"/>
        <w:ind w:left="720" w:hanging="360"/>
        <w:jc w:val="both"/>
        <w:rPr>
          <w:u w:val="none"/>
        </w:rPr>
      </w:pPr>
      <w:r w:rsidDel="00000000" w:rsidR="00000000" w:rsidRPr="00000000">
        <w:rPr>
          <w:i w:val="1"/>
          <w:rtl w:val="0"/>
        </w:rPr>
        <w:t xml:space="preserve">Partner </w:t>
      </w:r>
      <w:r w:rsidDel="00000000" w:rsidR="00000000" w:rsidRPr="00000000">
        <w:rPr>
          <w:rtl w:val="0"/>
        </w:rPr>
        <w:t xml:space="preserve">neodpovídá za škodu vzniklou na majetku </w:t>
      </w:r>
      <w:r w:rsidDel="00000000" w:rsidR="00000000" w:rsidRPr="00000000">
        <w:rPr>
          <w:i w:val="1"/>
          <w:rtl w:val="0"/>
        </w:rPr>
        <w:t xml:space="preserve">Organizátora</w:t>
      </w:r>
      <w:r w:rsidDel="00000000" w:rsidR="00000000" w:rsidRPr="00000000">
        <w:rPr>
          <w:rtl w:val="0"/>
        </w:rPr>
        <w:t xml:space="preserve"> umístěném v</w:t>
      </w:r>
      <w:r w:rsidDel="00000000" w:rsidR="00000000" w:rsidRPr="00000000">
        <w:rPr>
          <w:i w:val="1"/>
          <w:rtl w:val="0"/>
        </w:rPr>
        <w:t xml:space="preserve"> prostorech</w:t>
      </w:r>
      <w:r w:rsidDel="00000000" w:rsidR="00000000" w:rsidRPr="00000000">
        <w:rPr>
          <w:rtl w:val="0"/>
        </w:rPr>
        <w:t xml:space="preserve">, stejně tak jako na majetku třetích osob.</w:t>
      </w:r>
      <w:r w:rsidDel="00000000" w:rsidR="00000000" w:rsidRPr="00000000">
        <w:rPr>
          <w:rtl w:val="0"/>
        </w:rPr>
      </w:r>
    </w:p>
    <w:p w:rsidR="00000000" w:rsidDel="00000000" w:rsidP="00000000" w:rsidRDefault="00000000" w:rsidRPr="00000000" w14:paraId="00000036">
      <w:pPr>
        <w:numPr>
          <w:ilvl w:val="0"/>
          <w:numId w:val="5"/>
        </w:numPr>
        <w:spacing w:before="0" w:lineRule="auto"/>
        <w:ind w:left="720" w:hanging="360"/>
        <w:jc w:val="both"/>
        <w:rPr>
          <w:u w:val="none"/>
        </w:rPr>
      </w:pPr>
      <w:r w:rsidDel="00000000" w:rsidR="00000000" w:rsidRPr="00000000">
        <w:rPr>
          <w:rtl w:val="0"/>
        </w:rPr>
        <w:t xml:space="preserve">Pro vyloučení pochybností </w:t>
      </w:r>
      <w:r w:rsidDel="00000000" w:rsidR="00000000" w:rsidRPr="00000000">
        <w:rPr>
          <w:i w:val="1"/>
          <w:rtl w:val="0"/>
        </w:rPr>
        <w:t xml:space="preserve">Partner</w:t>
      </w:r>
      <w:r w:rsidDel="00000000" w:rsidR="00000000" w:rsidRPr="00000000">
        <w:rPr>
          <w:rtl w:val="0"/>
        </w:rPr>
        <w:t xml:space="preserve"> nebude v souvislosti s</w:t>
      </w:r>
      <w:r w:rsidDel="00000000" w:rsidR="00000000" w:rsidRPr="00000000">
        <w:rPr>
          <w:i w:val="1"/>
          <w:rtl w:val="0"/>
        </w:rPr>
        <w:t xml:space="preserve"> prostory</w:t>
      </w:r>
      <w:r w:rsidDel="00000000" w:rsidR="00000000" w:rsidRPr="00000000">
        <w:rPr>
          <w:rtl w:val="0"/>
        </w:rPr>
        <w:t xml:space="preserve"> požadovat úhrady za plnění spojená s užíváním</w:t>
      </w:r>
      <w:r w:rsidDel="00000000" w:rsidR="00000000" w:rsidRPr="00000000">
        <w:rPr>
          <w:i w:val="1"/>
          <w:rtl w:val="0"/>
        </w:rPr>
        <w:t xml:space="preserve"> (</w:t>
      </w:r>
      <w:r w:rsidDel="00000000" w:rsidR="00000000" w:rsidRPr="00000000">
        <w:rPr>
          <w:rtl w:val="0"/>
        </w:rPr>
        <w:t xml:space="preserve">jako jsou zejména dodávky elektrické energie), a to s ohledem na jeho účel a využití.</w:t>
      </w:r>
      <w:r w:rsidDel="00000000" w:rsidR="00000000" w:rsidRPr="00000000">
        <w:rPr>
          <w:rtl w:val="0"/>
        </w:rPr>
      </w:r>
    </w:p>
    <w:p w:rsidR="00000000" w:rsidDel="00000000" w:rsidP="00000000" w:rsidRDefault="00000000" w:rsidRPr="00000000" w14:paraId="00000037">
      <w:pPr>
        <w:ind w:left="360" w:hanging="360"/>
        <w:jc w:val="center"/>
        <w:rPr>
          <w:b w:val="1"/>
          <w:color w:val="000000"/>
        </w:rPr>
      </w:pPr>
      <w:r w:rsidDel="00000000" w:rsidR="00000000" w:rsidRPr="00000000">
        <w:rPr>
          <w:rtl w:val="0"/>
        </w:rPr>
      </w:r>
    </w:p>
    <w:p w:rsidR="00000000" w:rsidDel="00000000" w:rsidP="00000000" w:rsidRDefault="00000000" w:rsidRPr="00000000" w14:paraId="00000038">
      <w:pPr>
        <w:ind w:left="360" w:hanging="360"/>
        <w:jc w:val="center"/>
        <w:rPr>
          <w:b w:val="1"/>
          <w:color w:val="000000"/>
        </w:rPr>
      </w:pPr>
      <w:r w:rsidDel="00000000" w:rsidR="00000000" w:rsidRPr="00000000">
        <w:rPr>
          <w:b w:val="1"/>
          <w:rtl w:val="0"/>
        </w:rPr>
        <w:t xml:space="preserve">I</w:t>
      </w:r>
      <w:r w:rsidDel="00000000" w:rsidR="00000000" w:rsidRPr="00000000">
        <w:rPr>
          <w:b w:val="1"/>
          <w:color w:val="000000"/>
          <w:rtl w:val="0"/>
        </w:rPr>
        <w:t xml:space="preserve">V.</w:t>
      </w:r>
    </w:p>
    <w:p w:rsidR="00000000" w:rsidDel="00000000" w:rsidP="00000000" w:rsidRDefault="00000000" w:rsidRPr="00000000" w14:paraId="00000039">
      <w:pPr>
        <w:ind w:left="360" w:hanging="360"/>
        <w:jc w:val="center"/>
        <w:rPr>
          <w:b w:val="1"/>
          <w:color w:val="000000"/>
        </w:rPr>
      </w:pPr>
      <w:r w:rsidDel="00000000" w:rsidR="00000000" w:rsidRPr="00000000">
        <w:rPr>
          <w:b w:val="1"/>
          <w:color w:val="000000"/>
          <w:rtl w:val="0"/>
        </w:rPr>
        <w:t xml:space="preserve">Práva a povinnosti </w:t>
      </w:r>
      <w:r w:rsidDel="00000000" w:rsidR="00000000" w:rsidRPr="00000000">
        <w:rPr>
          <w:b w:val="1"/>
          <w:rtl w:val="0"/>
        </w:rPr>
        <w:t xml:space="preserve">Organizátora</w:t>
      </w:r>
      <w:r w:rsidDel="00000000" w:rsidR="00000000" w:rsidRPr="00000000">
        <w:rPr>
          <w:rtl w:val="0"/>
        </w:rPr>
      </w:r>
    </w:p>
    <w:p w:rsidR="00000000" w:rsidDel="00000000" w:rsidP="00000000" w:rsidRDefault="00000000" w:rsidRPr="00000000" w14:paraId="0000003A">
      <w:pPr>
        <w:numPr>
          <w:ilvl w:val="0"/>
          <w:numId w:val="2"/>
        </w:numPr>
        <w:spacing w:after="0" w:before="120" w:lineRule="auto"/>
        <w:ind w:left="720" w:hanging="360"/>
        <w:jc w:val="both"/>
        <w:rPr>
          <w:u w:val="none"/>
        </w:rPr>
      </w:pPr>
      <w:r w:rsidDel="00000000" w:rsidR="00000000" w:rsidRPr="00000000">
        <w:rPr>
          <w:i w:val="1"/>
          <w:rtl w:val="0"/>
        </w:rPr>
        <w:t xml:space="preserve">Organizátor </w:t>
      </w:r>
      <w:r w:rsidDel="00000000" w:rsidR="00000000" w:rsidRPr="00000000">
        <w:rPr>
          <w:rtl w:val="0"/>
        </w:rPr>
        <w:t xml:space="preserve">je oprávněn provádět na vlastní náklady na </w:t>
      </w:r>
      <w:r w:rsidDel="00000000" w:rsidR="00000000" w:rsidRPr="00000000">
        <w:rPr>
          <w:i w:val="1"/>
          <w:rtl w:val="0"/>
        </w:rPr>
        <w:t xml:space="preserve">výrobním prostoru</w:t>
      </w:r>
      <w:r w:rsidDel="00000000" w:rsidR="00000000" w:rsidRPr="00000000">
        <w:rPr>
          <w:rtl w:val="0"/>
        </w:rPr>
        <w:t xml:space="preserve"> a </w:t>
      </w:r>
      <w:r w:rsidDel="00000000" w:rsidR="00000000" w:rsidRPr="00000000">
        <w:rPr>
          <w:i w:val="1"/>
          <w:rtl w:val="0"/>
        </w:rPr>
        <w:t xml:space="preserve">venkovním prostoru</w:t>
      </w:r>
      <w:r w:rsidDel="00000000" w:rsidR="00000000" w:rsidRPr="00000000">
        <w:rPr>
          <w:rtl w:val="0"/>
        </w:rPr>
        <w:t xml:space="preserve"> změny a úpravy jen po předchozím písemném souhlasu </w:t>
      </w:r>
      <w:r w:rsidDel="00000000" w:rsidR="00000000" w:rsidRPr="00000000">
        <w:rPr>
          <w:i w:val="1"/>
          <w:rtl w:val="0"/>
        </w:rPr>
        <w:t xml:space="preserve">Partnera.</w:t>
      </w:r>
      <w:r w:rsidDel="00000000" w:rsidR="00000000" w:rsidRPr="00000000">
        <w:rPr>
          <w:rtl w:val="0"/>
        </w:rPr>
      </w:r>
    </w:p>
    <w:p w:rsidR="00000000" w:rsidDel="00000000" w:rsidP="00000000" w:rsidRDefault="00000000" w:rsidRPr="00000000" w14:paraId="0000003B">
      <w:pPr>
        <w:numPr>
          <w:ilvl w:val="0"/>
          <w:numId w:val="2"/>
        </w:numPr>
        <w:spacing w:after="0" w:before="0" w:lineRule="auto"/>
        <w:ind w:left="720" w:hanging="360"/>
        <w:jc w:val="both"/>
        <w:rPr>
          <w:u w:val="none"/>
        </w:rPr>
      </w:pPr>
      <w:r w:rsidDel="00000000" w:rsidR="00000000" w:rsidRPr="00000000">
        <w:rPr>
          <w:i w:val="1"/>
          <w:rtl w:val="0"/>
        </w:rPr>
        <w:t xml:space="preserve">Organizátor</w:t>
      </w:r>
      <w:r w:rsidDel="00000000" w:rsidR="00000000" w:rsidRPr="00000000">
        <w:rPr>
          <w:color w:val="000000"/>
          <w:rtl w:val="0"/>
        </w:rPr>
        <w:t xml:space="preserve"> se zavazuje, že po celou dobu </w:t>
      </w:r>
      <w:r w:rsidDel="00000000" w:rsidR="00000000" w:rsidRPr="00000000">
        <w:rPr>
          <w:rtl w:val="0"/>
        </w:rPr>
        <w:t xml:space="preserve">užívání </w:t>
      </w:r>
      <w:r w:rsidDel="00000000" w:rsidR="00000000" w:rsidRPr="00000000">
        <w:rPr>
          <w:i w:val="1"/>
          <w:rtl w:val="0"/>
        </w:rPr>
        <w:t xml:space="preserve">prostor</w:t>
      </w:r>
      <w:r w:rsidDel="00000000" w:rsidR="00000000" w:rsidRPr="00000000">
        <w:rPr>
          <w:color w:val="000000"/>
          <w:rtl w:val="0"/>
        </w:rPr>
        <w:t xml:space="preserve"> bude dodržovat příslušné právní, technické, hygienické a bezpečnostní předpisy závazné pro účel </w:t>
      </w:r>
      <w:r w:rsidDel="00000000" w:rsidR="00000000" w:rsidRPr="00000000">
        <w:rPr>
          <w:rtl w:val="0"/>
        </w:rPr>
        <w:t xml:space="preserve">realizace festivalu Maker Faire Liberec 2021</w:t>
      </w:r>
      <w:r w:rsidDel="00000000" w:rsidR="00000000" w:rsidRPr="00000000">
        <w:rPr>
          <w:color w:val="000000"/>
          <w:rtl w:val="0"/>
        </w:rPr>
        <w:t xml:space="preserve">. </w:t>
      </w:r>
      <w:r w:rsidDel="00000000" w:rsidR="00000000" w:rsidRPr="00000000">
        <w:rPr>
          <w:i w:val="1"/>
          <w:rtl w:val="0"/>
        </w:rPr>
        <w:t xml:space="preserve">Organizátor </w:t>
      </w:r>
      <w:r w:rsidDel="00000000" w:rsidR="00000000" w:rsidRPr="00000000">
        <w:rPr>
          <w:rtl w:val="0"/>
        </w:rPr>
        <w:t xml:space="preserve">nese plnou odpovědnost za jejich porušení včetně sankcí orgánů veřejné správy.</w:t>
      </w:r>
      <w:r w:rsidDel="00000000" w:rsidR="00000000" w:rsidRPr="00000000">
        <w:rPr>
          <w:rtl w:val="0"/>
        </w:rPr>
      </w:r>
    </w:p>
    <w:p w:rsidR="00000000" w:rsidDel="00000000" w:rsidP="00000000" w:rsidRDefault="00000000" w:rsidRPr="00000000" w14:paraId="0000003C">
      <w:pPr>
        <w:numPr>
          <w:ilvl w:val="0"/>
          <w:numId w:val="2"/>
        </w:numPr>
        <w:spacing w:after="0" w:before="0" w:lineRule="auto"/>
        <w:ind w:left="720" w:hanging="360"/>
        <w:jc w:val="both"/>
        <w:rPr>
          <w:u w:val="none"/>
        </w:rPr>
      </w:pPr>
      <w:r w:rsidDel="00000000" w:rsidR="00000000" w:rsidRPr="00000000">
        <w:rPr>
          <w:i w:val="1"/>
          <w:rtl w:val="0"/>
        </w:rPr>
        <w:t xml:space="preserve">Organizátor </w:t>
      </w:r>
      <w:r w:rsidDel="00000000" w:rsidR="00000000" w:rsidRPr="00000000">
        <w:rPr>
          <w:rtl w:val="0"/>
        </w:rPr>
        <w:t xml:space="preserve">není oprávněn </w:t>
      </w:r>
      <w:r w:rsidDel="00000000" w:rsidR="00000000" w:rsidRPr="00000000">
        <w:rPr>
          <w:i w:val="1"/>
          <w:rtl w:val="0"/>
        </w:rPr>
        <w:t xml:space="preserve">prostory</w:t>
      </w:r>
      <w:r w:rsidDel="00000000" w:rsidR="00000000" w:rsidRPr="00000000">
        <w:rPr>
          <w:rtl w:val="0"/>
        </w:rPr>
        <w:t xml:space="preserve"> využívat k jinému účelu než je realizace festivalu Maker Faire Liberec 2021. Případné porušení tohoto ustanovení bude považováno za hrubé porušení smlouvy zakládající právo </w:t>
      </w:r>
      <w:r w:rsidDel="00000000" w:rsidR="00000000" w:rsidRPr="00000000">
        <w:rPr>
          <w:i w:val="1"/>
          <w:rtl w:val="0"/>
        </w:rPr>
        <w:t xml:space="preserve">Partnera</w:t>
      </w:r>
      <w:r w:rsidDel="00000000" w:rsidR="00000000" w:rsidRPr="00000000">
        <w:rPr>
          <w:rtl w:val="0"/>
        </w:rPr>
        <w:t xml:space="preserve"> od smlouvy odstoupit. </w:t>
      </w:r>
      <w:r w:rsidDel="00000000" w:rsidR="00000000" w:rsidRPr="00000000">
        <w:rPr>
          <w:rtl w:val="0"/>
        </w:rPr>
      </w:r>
    </w:p>
    <w:p w:rsidR="00000000" w:rsidDel="00000000" w:rsidP="00000000" w:rsidRDefault="00000000" w:rsidRPr="00000000" w14:paraId="0000003D">
      <w:pPr>
        <w:numPr>
          <w:ilvl w:val="0"/>
          <w:numId w:val="2"/>
        </w:numPr>
        <w:spacing w:after="0" w:before="0" w:lineRule="auto"/>
        <w:ind w:left="720" w:hanging="360"/>
        <w:jc w:val="both"/>
        <w:rPr>
          <w:u w:val="none"/>
        </w:rPr>
      </w:pPr>
      <w:r w:rsidDel="00000000" w:rsidR="00000000" w:rsidRPr="00000000">
        <w:rPr>
          <w:i w:val="1"/>
          <w:rtl w:val="0"/>
        </w:rPr>
        <w:t xml:space="preserve">Organizátor </w:t>
      </w:r>
      <w:r w:rsidDel="00000000" w:rsidR="00000000" w:rsidRPr="00000000">
        <w:rPr>
          <w:rtl w:val="0"/>
        </w:rPr>
        <w:t xml:space="preserve">je povinen užívat </w:t>
      </w:r>
      <w:r w:rsidDel="00000000" w:rsidR="00000000" w:rsidRPr="00000000">
        <w:rPr>
          <w:i w:val="1"/>
          <w:rtl w:val="0"/>
        </w:rPr>
        <w:t xml:space="preserve">prostory</w:t>
      </w:r>
      <w:r w:rsidDel="00000000" w:rsidR="00000000" w:rsidRPr="00000000">
        <w:rPr>
          <w:rtl w:val="0"/>
        </w:rPr>
        <w:t xml:space="preserve"> řádně a v souladu s touto smlouvou, dbát o jejich dobrý stav a v míře, jenž lze po něm spravedlivě požadovat, zabránit jejich poškozování. Pokud přesto dojde jeho zaviněním ke škodám mimo běžné opotřebení, je povinen tyto škody nahradit uvedením do původního stavu, pokud nebude dohodnuto jinak. Pro vyloučení pochybností je </w:t>
      </w:r>
      <w:r w:rsidDel="00000000" w:rsidR="00000000" w:rsidRPr="00000000">
        <w:rPr>
          <w:i w:val="1"/>
          <w:rtl w:val="0"/>
        </w:rPr>
        <w:t xml:space="preserve">Organizátor</w:t>
      </w:r>
      <w:r w:rsidDel="00000000" w:rsidR="00000000" w:rsidRPr="00000000">
        <w:rPr>
          <w:rtl w:val="0"/>
        </w:rPr>
        <w:t xml:space="preserve"> srozuměn s tím, že po skončení festivalu „Maker Faire Liberec 2021“ uklidí a případně upraví </w:t>
      </w:r>
      <w:r w:rsidDel="00000000" w:rsidR="00000000" w:rsidRPr="00000000">
        <w:rPr>
          <w:i w:val="1"/>
          <w:rtl w:val="0"/>
        </w:rPr>
        <w:t xml:space="preserve">prostory</w:t>
      </w:r>
      <w:r w:rsidDel="00000000" w:rsidR="00000000" w:rsidRPr="00000000">
        <w:rPr>
          <w:rtl w:val="0"/>
        </w:rPr>
        <w:t xml:space="preserve"> do původního stavu na vlastní náklady.</w:t>
      </w:r>
      <w:r w:rsidDel="00000000" w:rsidR="00000000" w:rsidRPr="00000000">
        <w:rPr>
          <w:rtl w:val="0"/>
        </w:rPr>
      </w:r>
    </w:p>
    <w:p w:rsidR="00000000" w:rsidDel="00000000" w:rsidP="00000000" w:rsidRDefault="00000000" w:rsidRPr="00000000" w14:paraId="0000003E">
      <w:pPr>
        <w:numPr>
          <w:ilvl w:val="0"/>
          <w:numId w:val="2"/>
        </w:numPr>
        <w:spacing w:after="0" w:before="0" w:lineRule="auto"/>
        <w:ind w:left="720" w:hanging="360"/>
        <w:jc w:val="both"/>
        <w:rPr>
          <w:u w:val="none"/>
        </w:rPr>
      </w:pPr>
      <w:r w:rsidDel="00000000" w:rsidR="00000000" w:rsidRPr="00000000">
        <w:rPr>
          <w:i w:val="1"/>
          <w:rtl w:val="0"/>
        </w:rPr>
        <w:t xml:space="preserve">Organizátor </w:t>
      </w:r>
      <w:r w:rsidDel="00000000" w:rsidR="00000000" w:rsidRPr="00000000">
        <w:rPr>
          <w:rtl w:val="0"/>
        </w:rPr>
        <w:t xml:space="preserve">bez odkladu oznámí</w:t>
      </w:r>
      <w:r w:rsidDel="00000000" w:rsidR="00000000" w:rsidRPr="00000000">
        <w:rPr>
          <w:i w:val="1"/>
          <w:rtl w:val="0"/>
        </w:rPr>
        <w:t xml:space="preserve"> Partnerovi </w:t>
      </w:r>
      <w:r w:rsidDel="00000000" w:rsidR="00000000" w:rsidRPr="00000000">
        <w:rPr>
          <w:rtl w:val="0"/>
        </w:rPr>
        <w:t xml:space="preserve">potřebu odstranění závad na</w:t>
      </w:r>
      <w:r w:rsidDel="00000000" w:rsidR="00000000" w:rsidRPr="00000000">
        <w:rPr>
          <w:i w:val="1"/>
          <w:rtl w:val="0"/>
        </w:rPr>
        <w:t xml:space="preserve"> prostorech, </w:t>
      </w:r>
      <w:r w:rsidDel="00000000" w:rsidR="00000000" w:rsidRPr="00000000">
        <w:rPr>
          <w:rtl w:val="0"/>
        </w:rPr>
        <w:t xml:space="preserve">které vznikly opotřebením nebo haváriemi</w:t>
      </w:r>
      <w:r w:rsidDel="00000000" w:rsidR="00000000" w:rsidRPr="00000000">
        <w:rPr>
          <w:i w:val="1"/>
          <w:rtl w:val="0"/>
        </w:rPr>
        <w:t xml:space="preserve">, </w:t>
      </w:r>
      <w:r w:rsidDel="00000000" w:rsidR="00000000" w:rsidRPr="00000000">
        <w:rPr>
          <w:rtl w:val="0"/>
        </w:rPr>
        <w:t xml:space="preserve">jež nezpůsobil a umožní jejich odstranění.</w:t>
      </w:r>
      <w:r w:rsidDel="00000000" w:rsidR="00000000" w:rsidRPr="00000000">
        <w:rPr>
          <w:i w:val="1"/>
          <w:rtl w:val="0"/>
        </w:rPr>
        <w:t xml:space="preserve"> </w:t>
      </w:r>
      <w:r w:rsidDel="00000000" w:rsidR="00000000" w:rsidRPr="00000000">
        <w:rPr>
          <w:rtl w:val="0"/>
        </w:rPr>
        <w:t xml:space="preserve">Pokud tak</w:t>
      </w:r>
      <w:r w:rsidDel="00000000" w:rsidR="00000000" w:rsidRPr="00000000">
        <w:rPr>
          <w:i w:val="1"/>
          <w:rtl w:val="0"/>
        </w:rPr>
        <w:t xml:space="preserve"> Organizátor </w:t>
      </w:r>
      <w:r w:rsidDel="00000000" w:rsidR="00000000" w:rsidRPr="00000000">
        <w:rPr>
          <w:rtl w:val="0"/>
        </w:rPr>
        <w:t xml:space="preserve">neučiní, odpovídá za škodu, která </w:t>
      </w:r>
      <w:r w:rsidDel="00000000" w:rsidR="00000000" w:rsidRPr="00000000">
        <w:rPr>
          <w:i w:val="1"/>
          <w:rtl w:val="0"/>
        </w:rPr>
        <w:t xml:space="preserve">Partnerovi </w:t>
      </w:r>
      <w:r w:rsidDel="00000000" w:rsidR="00000000" w:rsidRPr="00000000">
        <w:rPr>
          <w:rtl w:val="0"/>
        </w:rPr>
        <w:t xml:space="preserve">vznikla</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3F">
      <w:pPr>
        <w:numPr>
          <w:ilvl w:val="0"/>
          <w:numId w:val="2"/>
        </w:numPr>
        <w:spacing w:before="0" w:lineRule="auto"/>
        <w:ind w:left="720" w:hanging="360"/>
        <w:jc w:val="both"/>
        <w:rPr>
          <w:u w:val="none"/>
        </w:rPr>
      </w:pPr>
      <w:r w:rsidDel="00000000" w:rsidR="00000000" w:rsidRPr="00000000">
        <w:rPr>
          <w:i w:val="1"/>
          <w:rtl w:val="0"/>
        </w:rPr>
        <w:t xml:space="preserve">Organizátor </w:t>
      </w:r>
      <w:r w:rsidDel="00000000" w:rsidR="00000000" w:rsidRPr="00000000">
        <w:rPr>
          <w:rtl w:val="0"/>
        </w:rPr>
        <w:t xml:space="preserve">se dále zavazuje:</w:t>
      </w:r>
      <w:r w:rsidDel="00000000" w:rsidR="00000000" w:rsidRPr="00000000">
        <w:rPr>
          <w:rtl w:val="0"/>
        </w:rPr>
      </w:r>
    </w:p>
    <w:p w:rsidR="00000000" w:rsidDel="00000000" w:rsidP="00000000" w:rsidRDefault="00000000" w:rsidRPr="00000000" w14:paraId="0000004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 zabezpečení kompletní pořadatelské a organizační stránky akce,</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 provedení všech produkčních aktivit, souvisejících se setkáním na vlastní náklady,</w:t>
      </w:r>
      <w:r w:rsidDel="00000000" w:rsidR="00000000" w:rsidRPr="00000000">
        <w:rPr>
          <w:rtl w:val="0"/>
        </w:rPr>
      </w:r>
    </w:p>
    <w:p w:rsidR="00000000" w:rsidDel="00000000" w:rsidP="00000000" w:rsidRDefault="00000000" w:rsidRPr="00000000" w14:paraId="0000004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 ohlášení a koordinace akce na Policii ČR a HZS Libereckého kraje,</w:t>
      </w:r>
      <w:r w:rsidDel="00000000" w:rsidR="00000000" w:rsidRPr="00000000">
        <w:rPr>
          <w:rtl w:val="0"/>
        </w:rPr>
      </w:r>
    </w:p>
    <w:p w:rsidR="00000000" w:rsidDel="00000000" w:rsidP="00000000" w:rsidRDefault="00000000" w:rsidRPr="00000000" w14:paraId="0000004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 ohlášení a koordinaci akce se statutárním městem Liberec a Městskou policií Liberec (parkování, přístupové komunikace),</w:t>
      </w:r>
      <w:r w:rsidDel="00000000" w:rsidR="00000000" w:rsidRPr="00000000">
        <w:rPr>
          <w:rtl w:val="0"/>
        </w:rPr>
      </w:r>
    </w:p>
    <w:p w:rsidR="00000000" w:rsidDel="00000000" w:rsidP="00000000" w:rsidRDefault="00000000" w:rsidRPr="00000000" w14:paraId="0000004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 odstranění nebo úhradě veškerých škod, pokud budou způsobeny účastníky setkání na majetku </w:t>
      </w:r>
      <w:r w:rsidDel="00000000" w:rsidR="00000000" w:rsidRPr="00000000">
        <w:rPr>
          <w:i w:val="1"/>
          <w:rtl w:val="0"/>
        </w:rPr>
        <w:t xml:space="preserve">Partnera nebo třetích osob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době konání, při přípravě </w:t>
      </w:r>
      <w:r w:rsidDel="00000000" w:rsidR="00000000" w:rsidRPr="00000000">
        <w:rPr>
          <w:rtl w:val="0"/>
        </w:rPr>
        <w:t xml:space="preserve">nebo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likvidaci celé akce na základě skutečného vyčíslení </w:t>
      </w:r>
      <w:r w:rsidDel="00000000" w:rsidR="00000000" w:rsidRPr="00000000">
        <w:rPr>
          <w:i w:val="1"/>
          <w:rtl w:val="0"/>
        </w:rPr>
        <w:t xml:space="preserve">Partnerem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 jeho účet,</w:t>
      </w:r>
      <w:r w:rsidDel="00000000" w:rsidR="00000000" w:rsidRPr="00000000">
        <w:rPr>
          <w:rtl w:val="0"/>
        </w:rPr>
      </w:r>
    </w:p>
    <w:p w:rsidR="00000000" w:rsidDel="00000000" w:rsidP="00000000" w:rsidRDefault="00000000" w:rsidRPr="00000000" w14:paraId="0000004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zabezpečení a prostorové vymezení</w:t>
      </w:r>
      <w:r w:rsidDel="00000000" w:rsidR="00000000" w:rsidRPr="00000000">
        <w:rPr>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w:t>
      </w:r>
      <w:r w:rsidDel="00000000" w:rsidR="00000000" w:rsidRPr="00000000">
        <w:rPr>
          <w:i w:val="1"/>
          <w:rtl w:val="0"/>
        </w:rPr>
        <w:t xml:space="preserve">rostor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kter</w:t>
      </w:r>
      <w:r w:rsidDel="00000000" w:rsidR="00000000" w:rsidRPr="00000000">
        <w:rPr>
          <w:rtl w:val="0"/>
        </w:rPr>
        <w:t xml:space="preserve">ých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bude probíhat akce festivalu Maker Faire Liberec 2021.</w:t>
      </w:r>
      <w:r w:rsidDel="00000000" w:rsidR="00000000" w:rsidRPr="00000000">
        <w:rPr>
          <w:rtl w:val="0"/>
        </w:rPr>
      </w:r>
    </w:p>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i w:val="1"/>
          <w:rtl w:val="0"/>
        </w:rPr>
        <w:t xml:space="preserve">Organizátor </w:t>
      </w:r>
      <w:r w:rsidDel="00000000" w:rsidR="00000000" w:rsidRPr="00000000">
        <w:rPr>
          <w:rtl w:val="0"/>
        </w:rPr>
        <w:t xml:space="preserve">odpovídá za veškeré škody vzniklé na</w:t>
      </w:r>
      <w:r w:rsidDel="00000000" w:rsidR="00000000" w:rsidRPr="00000000">
        <w:rPr>
          <w:i w:val="1"/>
          <w:rtl w:val="0"/>
        </w:rPr>
        <w:t xml:space="preserve"> prostorech </w:t>
      </w:r>
      <w:r w:rsidDel="00000000" w:rsidR="00000000" w:rsidRPr="00000000">
        <w:rPr>
          <w:rtl w:val="0"/>
        </w:rPr>
        <w:t xml:space="preserve">v souvislosti s jeho činností</w:t>
      </w:r>
      <w:r w:rsidDel="00000000" w:rsidR="00000000" w:rsidRPr="00000000">
        <w:rPr>
          <w:i w:val="1"/>
          <w:rtl w:val="0"/>
        </w:rPr>
        <w:t xml:space="preserve">. </w:t>
      </w:r>
      <w:r w:rsidDel="00000000" w:rsidR="00000000" w:rsidRPr="00000000">
        <w:rPr>
          <w:rtl w:val="0"/>
        </w:rPr>
        <w:t xml:space="preserve">Došlo-li k poškození v důsledku jeho zničení, případně jeho odcizení třetí osobou, odpovídá</w:t>
      </w:r>
      <w:r w:rsidDel="00000000" w:rsidR="00000000" w:rsidRPr="00000000">
        <w:rPr>
          <w:i w:val="1"/>
          <w:rtl w:val="0"/>
        </w:rPr>
        <w:t xml:space="preserve"> Organizátor </w:t>
      </w:r>
      <w:r w:rsidDel="00000000" w:rsidR="00000000" w:rsidRPr="00000000">
        <w:rPr>
          <w:rtl w:val="0"/>
        </w:rPr>
        <w:t xml:space="preserve">za tuto škodu.</w:t>
      </w:r>
    </w:p>
    <w:p w:rsidR="00000000" w:rsidDel="00000000" w:rsidP="00000000" w:rsidRDefault="00000000" w:rsidRPr="00000000" w14:paraId="00000047">
      <w:pPr>
        <w:ind w:left="360" w:hanging="360"/>
        <w:jc w:val="center"/>
        <w:rPr>
          <w:b w:val="1"/>
          <w:color w:val="000000"/>
        </w:rPr>
      </w:pPr>
      <w:r w:rsidDel="00000000" w:rsidR="00000000" w:rsidRPr="00000000">
        <w:rPr>
          <w:rtl w:val="0"/>
        </w:rPr>
      </w:r>
    </w:p>
    <w:p w:rsidR="00000000" w:rsidDel="00000000" w:rsidP="00000000" w:rsidRDefault="00000000" w:rsidRPr="00000000" w14:paraId="00000048">
      <w:pPr>
        <w:ind w:left="426" w:firstLine="0"/>
        <w:jc w:val="center"/>
        <w:rPr/>
      </w:pPr>
      <w:r w:rsidDel="00000000" w:rsidR="00000000" w:rsidRPr="00000000">
        <w:rPr>
          <w:b w:val="1"/>
          <w:rtl w:val="0"/>
        </w:rPr>
        <w:t xml:space="preserve">V.</w:t>
      </w:r>
      <w:r w:rsidDel="00000000" w:rsidR="00000000" w:rsidRPr="00000000">
        <w:rPr>
          <w:rtl w:val="0"/>
        </w:rPr>
      </w:r>
    </w:p>
    <w:p w:rsidR="00000000" w:rsidDel="00000000" w:rsidP="00000000" w:rsidRDefault="00000000" w:rsidRPr="00000000" w14:paraId="00000049">
      <w:pPr>
        <w:spacing w:after="120" w:lineRule="auto"/>
        <w:jc w:val="center"/>
        <w:rPr>
          <w:b w:val="1"/>
        </w:rPr>
      </w:pPr>
      <w:r w:rsidDel="00000000" w:rsidR="00000000" w:rsidRPr="00000000">
        <w:rPr>
          <w:b w:val="1"/>
          <w:rtl w:val="0"/>
        </w:rPr>
        <w:t xml:space="preserve">       Ostatní ujednání</w:t>
      </w:r>
    </w:p>
    <w:p w:rsidR="00000000" w:rsidDel="00000000" w:rsidP="00000000" w:rsidRDefault="00000000" w:rsidRPr="00000000" w14:paraId="0000004A">
      <w:pPr>
        <w:numPr>
          <w:ilvl w:val="0"/>
          <w:numId w:val="9"/>
        </w:numPr>
        <w:spacing w:after="0" w:before="120" w:lineRule="auto"/>
        <w:ind w:left="720" w:hanging="360"/>
        <w:jc w:val="both"/>
        <w:rPr/>
      </w:pPr>
      <w:r w:rsidDel="00000000" w:rsidR="00000000" w:rsidRPr="00000000">
        <w:rPr>
          <w:i w:val="1"/>
          <w:rtl w:val="0"/>
        </w:rPr>
        <w:t xml:space="preserve">Organizátor </w:t>
      </w:r>
      <w:r w:rsidDel="00000000" w:rsidR="00000000" w:rsidRPr="00000000">
        <w:rPr>
          <w:rtl w:val="0"/>
        </w:rPr>
        <w:t xml:space="preserve">přebírá </w:t>
      </w:r>
      <w:r w:rsidDel="00000000" w:rsidR="00000000" w:rsidRPr="00000000">
        <w:rPr>
          <w:i w:val="1"/>
          <w:rtl w:val="0"/>
        </w:rPr>
        <w:t xml:space="preserve">výrobní prostor </w:t>
      </w:r>
      <w:r w:rsidDel="00000000" w:rsidR="00000000" w:rsidRPr="00000000">
        <w:rPr>
          <w:rtl w:val="0"/>
        </w:rPr>
        <w:t xml:space="preserve">a </w:t>
      </w:r>
      <w:r w:rsidDel="00000000" w:rsidR="00000000" w:rsidRPr="00000000">
        <w:rPr>
          <w:i w:val="1"/>
          <w:rtl w:val="0"/>
        </w:rPr>
        <w:t xml:space="preserve">venkovní prostor</w:t>
      </w:r>
      <w:r w:rsidDel="00000000" w:rsidR="00000000" w:rsidRPr="00000000">
        <w:rPr>
          <w:rtl w:val="0"/>
        </w:rPr>
        <w:t xml:space="preserve"> do užívání na základě předávacího protokolu a je oprávněn </w:t>
      </w:r>
      <w:r w:rsidDel="00000000" w:rsidR="00000000" w:rsidRPr="00000000">
        <w:rPr>
          <w:i w:val="1"/>
          <w:rtl w:val="0"/>
        </w:rPr>
        <w:t xml:space="preserve">prostory</w:t>
      </w:r>
      <w:r w:rsidDel="00000000" w:rsidR="00000000" w:rsidRPr="00000000">
        <w:rPr>
          <w:rtl w:val="0"/>
        </w:rPr>
        <w:t xml:space="preserve"> užívat za podmínek stanovených touto smlouvou. </w:t>
      </w:r>
    </w:p>
    <w:p w:rsidR="00000000" w:rsidDel="00000000" w:rsidP="00000000" w:rsidRDefault="00000000" w:rsidRPr="00000000" w14:paraId="0000004B">
      <w:pPr>
        <w:numPr>
          <w:ilvl w:val="0"/>
          <w:numId w:val="9"/>
        </w:numPr>
        <w:spacing w:after="0" w:before="120" w:lineRule="auto"/>
        <w:ind w:left="720" w:hanging="360"/>
        <w:jc w:val="both"/>
        <w:rPr/>
      </w:pPr>
      <w:r w:rsidDel="00000000" w:rsidR="00000000" w:rsidRPr="00000000">
        <w:rPr>
          <w:i w:val="1"/>
          <w:rtl w:val="0"/>
        </w:rPr>
        <w:t xml:space="preserve">Organizátor</w:t>
      </w:r>
      <w:r w:rsidDel="00000000" w:rsidR="00000000" w:rsidRPr="00000000">
        <w:rPr>
          <w:rtl w:val="0"/>
        </w:rPr>
        <w:t xml:space="preserve"> prohlašuje, že se seznámil se stavem </w:t>
      </w:r>
      <w:r w:rsidDel="00000000" w:rsidR="00000000" w:rsidRPr="00000000">
        <w:rPr>
          <w:i w:val="1"/>
          <w:rtl w:val="0"/>
        </w:rPr>
        <w:t xml:space="preserve">prostor </w:t>
      </w:r>
      <w:r w:rsidDel="00000000" w:rsidR="00000000" w:rsidRPr="00000000">
        <w:rPr>
          <w:rtl w:val="0"/>
        </w:rPr>
        <w:t xml:space="preserve">před podpisem této smlouvy a prohlašuje, že </w:t>
      </w:r>
      <w:r w:rsidDel="00000000" w:rsidR="00000000" w:rsidRPr="00000000">
        <w:rPr>
          <w:i w:val="1"/>
          <w:rtl w:val="0"/>
        </w:rPr>
        <w:t xml:space="preserve">prostory</w:t>
      </w:r>
      <w:r w:rsidDel="00000000" w:rsidR="00000000" w:rsidRPr="00000000">
        <w:rPr>
          <w:rtl w:val="0"/>
        </w:rPr>
        <w:t xml:space="preserve"> jsou způsobilé pro sjednaný účel realizace festivalu Maker Faire Liberec 2021.</w:t>
      </w:r>
    </w:p>
    <w:p w:rsidR="00000000" w:rsidDel="00000000" w:rsidP="00000000" w:rsidRDefault="00000000" w:rsidRPr="00000000" w14:paraId="0000004C">
      <w:pPr>
        <w:numPr>
          <w:ilvl w:val="0"/>
          <w:numId w:val="9"/>
        </w:numPr>
        <w:spacing w:after="0" w:before="0" w:lineRule="auto"/>
        <w:ind w:left="720" w:hanging="360"/>
        <w:jc w:val="both"/>
        <w:rPr/>
      </w:pPr>
      <w:r w:rsidDel="00000000" w:rsidR="00000000" w:rsidRPr="00000000">
        <w:rPr>
          <w:i w:val="1"/>
          <w:rtl w:val="0"/>
        </w:rPr>
        <w:t xml:space="preserve">Partner</w:t>
      </w:r>
      <w:r w:rsidDel="00000000" w:rsidR="00000000" w:rsidRPr="00000000">
        <w:rPr>
          <w:rtl w:val="0"/>
        </w:rPr>
        <w:t xml:space="preserve"> přenechává </w:t>
      </w:r>
      <w:r w:rsidDel="00000000" w:rsidR="00000000" w:rsidRPr="00000000">
        <w:rPr>
          <w:i w:val="1"/>
          <w:rtl w:val="0"/>
        </w:rPr>
        <w:t xml:space="preserve">Organizátorovi</w:t>
      </w:r>
      <w:r w:rsidDel="00000000" w:rsidR="00000000" w:rsidRPr="00000000">
        <w:rPr>
          <w:rtl w:val="0"/>
        </w:rPr>
        <w:t xml:space="preserve"> </w:t>
      </w:r>
      <w:r w:rsidDel="00000000" w:rsidR="00000000" w:rsidRPr="00000000">
        <w:rPr>
          <w:i w:val="1"/>
          <w:rtl w:val="0"/>
        </w:rPr>
        <w:t xml:space="preserve">prostory</w:t>
      </w:r>
      <w:r w:rsidDel="00000000" w:rsidR="00000000" w:rsidRPr="00000000">
        <w:rPr>
          <w:rtl w:val="0"/>
        </w:rPr>
        <w:t xml:space="preserve"> k užívání na dobu určitou, tj. od 17. 9. 2021 do 19. 9. 2021.</w:t>
      </w:r>
    </w:p>
    <w:p w:rsidR="00000000" w:rsidDel="00000000" w:rsidP="00000000" w:rsidRDefault="00000000" w:rsidRPr="00000000" w14:paraId="0000004D">
      <w:pPr>
        <w:numPr>
          <w:ilvl w:val="0"/>
          <w:numId w:val="9"/>
        </w:numPr>
        <w:spacing w:after="0" w:before="0" w:lineRule="auto"/>
        <w:ind w:left="720" w:hanging="360"/>
        <w:jc w:val="both"/>
        <w:rPr/>
      </w:pPr>
      <w:r w:rsidDel="00000000" w:rsidR="00000000" w:rsidRPr="00000000">
        <w:rPr>
          <w:rtl w:val="0"/>
        </w:rPr>
        <w:t xml:space="preserve">Ostatní práva a povinnosti v této smlouvě nespecifikované se řídí Všeobecnými Obchodními Podmínkami (dále jen </w:t>
      </w:r>
      <w:r w:rsidDel="00000000" w:rsidR="00000000" w:rsidRPr="00000000">
        <w:rPr>
          <w:i w:val="1"/>
          <w:rtl w:val="0"/>
        </w:rPr>
        <w:t xml:space="preserve">“VOP”</w:t>
      </w:r>
      <w:r w:rsidDel="00000000" w:rsidR="00000000" w:rsidRPr="00000000">
        <w:rPr>
          <w:rtl w:val="0"/>
        </w:rPr>
        <w:t xml:space="preserve">), kde je lze aplikovat. Pro vyloučení pochybností </w:t>
      </w:r>
      <w:r w:rsidDel="00000000" w:rsidR="00000000" w:rsidRPr="00000000">
        <w:rPr>
          <w:i w:val="1"/>
          <w:rtl w:val="0"/>
        </w:rPr>
        <w:t xml:space="preserve">Organizátor </w:t>
      </w:r>
      <w:r w:rsidDel="00000000" w:rsidR="00000000" w:rsidRPr="00000000">
        <w:rPr>
          <w:rtl w:val="0"/>
        </w:rPr>
        <w:t xml:space="preserve">má odpovídající práva a povinnosti jako Klient či Nájemce. </w:t>
      </w:r>
    </w:p>
    <w:p w:rsidR="00000000" w:rsidDel="00000000" w:rsidP="00000000" w:rsidRDefault="00000000" w:rsidRPr="00000000" w14:paraId="0000004E">
      <w:pPr>
        <w:numPr>
          <w:ilvl w:val="0"/>
          <w:numId w:val="9"/>
        </w:numPr>
        <w:spacing w:before="0" w:lineRule="auto"/>
        <w:ind w:left="720" w:hanging="360"/>
        <w:jc w:val="both"/>
        <w:rPr/>
      </w:pPr>
      <w:r w:rsidDel="00000000" w:rsidR="00000000" w:rsidRPr="00000000">
        <w:rPr>
          <w:rtl w:val="0"/>
        </w:rPr>
        <w:t xml:space="preserve">Tato smlouva nabývá platnosti a účinnosti dnem jejího podpisu </w:t>
      </w:r>
      <w:r w:rsidDel="00000000" w:rsidR="00000000" w:rsidRPr="00000000">
        <w:rPr>
          <w:i w:val="1"/>
          <w:rtl w:val="0"/>
        </w:rPr>
        <w:t xml:space="preserve">smluvními stranami</w:t>
      </w:r>
      <w:r w:rsidDel="00000000" w:rsidR="00000000" w:rsidRPr="00000000">
        <w:rPr>
          <w:rtl w:val="0"/>
        </w:rPr>
        <w:t xml:space="preserve">.</w:t>
      </w:r>
    </w:p>
    <w:p w:rsidR="00000000" w:rsidDel="00000000" w:rsidP="00000000" w:rsidRDefault="00000000" w:rsidRPr="00000000" w14:paraId="0000004F">
      <w:pPr>
        <w:spacing w:before="120" w:lineRule="auto"/>
        <w:jc w:val="center"/>
        <w:rPr>
          <w:b w:val="1"/>
        </w:rPr>
      </w:pPr>
      <w:r w:rsidDel="00000000" w:rsidR="00000000" w:rsidRPr="00000000">
        <w:rPr>
          <w:rtl w:val="0"/>
        </w:rPr>
      </w:r>
    </w:p>
    <w:p w:rsidR="00000000" w:rsidDel="00000000" w:rsidP="00000000" w:rsidRDefault="00000000" w:rsidRPr="00000000" w14:paraId="00000050">
      <w:pPr>
        <w:jc w:val="center"/>
        <w:rPr>
          <w:b w:val="1"/>
        </w:rPr>
      </w:pPr>
      <w:r w:rsidDel="00000000" w:rsidR="00000000" w:rsidRPr="00000000">
        <w:rPr>
          <w:b w:val="1"/>
          <w:rtl w:val="0"/>
        </w:rPr>
        <w:t xml:space="preserve">VI.</w:t>
      </w:r>
    </w:p>
    <w:p w:rsidR="00000000" w:rsidDel="00000000" w:rsidP="00000000" w:rsidRDefault="00000000" w:rsidRPr="00000000" w14:paraId="00000051">
      <w:pPr>
        <w:spacing w:after="120" w:lineRule="auto"/>
        <w:jc w:val="center"/>
        <w:rPr>
          <w:b w:val="1"/>
        </w:rPr>
      </w:pPr>
      <w:r w:rsidDel="00000000" w:rsidR="00000000" w:rsidRPr="00000000">
        <w:rPr>
          <w:b w:val="1"/>
          <w:rtl w:val="0"/>
        </w:rPr>
        <w:t xml:space="preserve">Skončení smluvního vztahu </w:t>
      </w:r>
    </w:p>
    <w:p w:rsidR="00000000" w:rsidDel="00000000" w:rsidP="00000000" w:rsidRDefault="00000000" w:rsidRPr="00000000" w14:paraId="0000005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Tuto smlouvu je možné před uplynutím doby sjednané v článku VIII odst. (1) této smlouvy ukončit na základě písemné dohody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smluvních stran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 sjednanému termínu.</w:t>
      </w:r>
      <w:r w:rsidDel="00000000" w:rsidR="00000000" w:rsidRPr="00000000">
        <w:rPr>
          <w:rtl w:val="0"/>
        </w:rPr>
      </w:r>
    </w:p>
    <w:p w:rsidR="00000000" w:rsidDel="00000000" w:rsidP="00000000" w:rsidRDefault="00000000" w:rsidRPr="00000000" w14:paraId="0000005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w:t>
      </w:r>
      <w:r w:rsidDel="00000000" w:rsidR="00000000" w:rsidRPr="00000000">
        <w:rPr>
          <w:i w:val="1"/>
          <w:rtl w:val="0"/>
        </w:rPr>
        <w:t xml:space="preserve">artner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oprávněn od smlouvy odstoupit v případě, že </w:t>
      </w:r>
      <w:r w:rsidDel="00000000" w:rsidR="00000000" w:rsidRPr="00000000">
        <w:rPr>
          <w:i w:val="1"/>
          <w:rtl w:val="0"/>
        </w:rPr>
        <w:t xml:space="preserve">Organizátor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užívá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w:t>
      </w:r>
      <w:r w:rsidDel="00000000" w:rsidR="00000000" w:rsidRPr="00000000">
        <w:rPr>
          <w:i w:val="1"/>
          <w:rtl w:val="0"/>
        </w:rPr>
        <w:t xml:space="preserve">rostor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 jinému účelu, než je účel uvedený v této smlouvě, dále v případě, že </w:t>
      </w:r>
      <w:r w:rsidDel="00000000" w:rsidR="00000000" w:rsidRPr="00000000">
        <w:rPr>
          <w:i w:val="1"/>
          <w:rtl w:val="0"/>
        </w:rPr>
        <w:t xml:space="preserve">Organizátor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přenechá bez souhlasu </w:t>
      </w:r>
      <w:r w:rsidDel="00000000" w:rsidR="00000000" w:rsidRPr="00000000">
        <w:rPr>
          <w:i w:val="1"/>
          <w:rtl w:val="0"/>
        </w:rPr>
        <w:t xml:space="preserve">Partnera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p</w:t>
      </w:r>
      <w:r w:rsidDel="00000000" w:rsidR="00000000" w:rsidRPr="00000000">
        <w:rPr>
          <w:i w:val="1"/>
          <w:rtl w:val="0"/>
        </w:rPr>
        <w:t xml:space="preserve">rostor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jiné osobě nebo že osoby, kterým </w:t>
      </w:r>
      <w:r w:rsidDel="00000000" w:rsidR="00000000" w:rsidRPr="00000000">
        <w:rPr>
          <w:i w:val="1"/>
          <w:rtl w:val="0"/>
        </w:rPr>
        <w:t xml:space="preserve">Organizátor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umožnil vstup 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w:t>
      </w:r>
      <w:r w:rsidDel="00000000" w:rsidR="00000000" w:rsidRPr="00000000">
        <w:rPr>
          <w:i w:val="1"/>
          <w:rtl w:val="0"/>
        </w:rPr>
        <w:t xml:space="preserve">rostor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hrubě porušují zásady občanského soužití nebo dobré mravy. V těchto případech se smlouva ruší doručením oznámení o odstoupení </w:t>
      </w:r>
      <w:r w:rsidDel="00000000" w:rsidR="00000000" w:rsidRPr="00000000">
        <w:rPr>
          <w:i w:val="1"/>
          <w:rtl w:val="0"/>
        </w:rPr>
        <w:t xml:space="preserve">Organizátorovi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4">
      <w:pPr>
        <w:spacing w:before="120" w:lineRule="auto"/>
        <w:jc w:val="center"/>
        <w:rPr>
          <w:b w:val="1"/>
        </w:rPr>
      </w:pPr>
      <w:r w:rsidDel="00000000" w:rsidR="00000000" w:rsidRPr="00000000">
        <w:rPr>
          <w:rtl w:val="0"/>
        </w:rPr>
      </w:r>
    </w:p>
    <w:p w:rsidR="00000000" w:rsidDel="00000000" w:rsidP="00000000" w:rsidRDefault="00000000" w:rsidRPr="00000000" w14:paraId="00000055">
      <w:pPr>
        <w:jc w:val="center"/>
        <w:rPr>
          <w:b w:val="1"/>
        </w:rPr>
      </w:pPr>
      <w:r w:rsidDel="00000000" w:rsidR="00000000" w:rsidRPr="00000000">
        <w:rPr>
          <w:b w:val="1"/>
          <w:rtl w:val="0"/>
        </w:rPr>
        <w:t xml:space="preserve">VII.</w:t>
      </w:r>
    </w:p>
    <w:p w:rsidR="00000000" w:rsidDel="00000000" w:rsidP="00000000" w:rsidRDefault="00000000" w:rsidRPr="00000000" w14:paraId="00000056">
      <w:pPr>
        <w:spacing w:after="120" w:lineRule="auto"/>
        <w:jc w:val="center"/>
        <w:rPr>
          <w:b w:val="1"/>
        </w:rPr>
      </w:pPr>
      <w:r w:rsidDel="00000000" w:rsidR="00000000" w:rsidRPr="00000000">
        <w:rPr>
          <w:b w:val="1"/>
          <w:rtl w:val="0"/>
        </w:rPr>
        <w:t xml:space="preserve">Doručování</w:t>
      </w:r>
    </w:p>
    <w:p w:rsidR="00000000" w:rsidDel="00000000" w:rsidP="00000000" w:rsidRDefault="00000000" w:rsidRPr="00000000" w14:paraId="00000057">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426"/>
        </w:tabs>
        <w:spacing w:after="0" w:before="0" w:line="240" w:lineRule="auto"/>
        <w:ind w:left="720" w:right="0" w:hanging="360"/>
        <w:jc w:val="both"/>
        <w:rPr>
          <w:u w:val="no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Smluvní strany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dohodly, že všechna oznámení, vyrozumění či jiné dokumenty určené v souvislosti s touto smlouvou druhé smluvní straně, budou písemné a druhé smluvní straně doručeny. V pochybnostech se má za to, že byly druhé straně doručeny desátý den po jejich prokazatelném uložení jako doporučené zásilky u provozovatele poštovních služeb nebo okamžikem doručení prostřednictvím datové schránky. Doručovací adresou na straně </w:t>
      </w:r>
      <w:r w:rsidDel="00000000" w:rsidR="00000000" w:rsidRPr="00000000">
        <w:rPr>
          <w:i w:val="1"/>
          <w:rtl w:val="0"/>
        </w:rPr>
        <w:t xml:space="preserve">Partnera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je adresa uvedená ve specifikaci </w:t>
      </w:r>
      <w:r w:rsidDel="00000000" w:rsidR="00000000" w:rsidRPr="00000000">
        <w:rPr>
          <w:i w:val="1"/>
          <w:rtl w:val="0"/>
        </w:rPr>
        <w:t xml:space="preserve">Partnera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úvodu této smlouvy. Doručovací adresa na straně </w:t>
      </w:r>
      <w:r w:rsidDel="00000000" w:rsidR="00000000" w:rsidRPr="00000000">
        <w:rPr>
          <w:i w:val="1"/>
          <w:rtl w:val="0"/>
        </w:rPr>
        <w:t xml:space="preserve">Organizátora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je adresa uvedená ve specifikaci </w:t>
      </w:r>
      <w:r w:rsidDel="00000000" w:rsidR="00000000" w:rsidRPr="00000000">
        <w:rPr>
          <w:i w:val="1"/>
          <w:rtl w:val="0"/>
        </w:rPr>
        <w:t xml:space="preserve">Organizátora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úvodu této smlouvy.</w:t>
      </w:r>
      <w:r w:rsidDel="00000000" w:rsidR="00000000" w:rsidRPr="00000000">
        <w:rPr>
          <w:rFonts w:ascii="Times New Roman" w:cs="Times New Roman" w:eastAsia="Times New Roman" w:hAnsi="Times New Roman"/>
          <w:b w:val="0"/>
          <w:i w:val="0"/>
          <w:smallCaps w:val="0"/>
          <w:strike w:val="0"/>
          <w:color w:val="ff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Každá smluvní strana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může změnit svoji doručovací adresu, jestliže toto písemně oznámí druhé smluvní straně alespoň 15 dní předem před takovou změnou ve smyslu ustanovení tohoto odstavce.</w:t>
      </w:r>
      <w:r w:rsidDel="00000000" w:rsidR="00000000" w:rsidRPr="00000000">
        <w:rPr>
          <w:rtl w:val="0"/>
        </w:rPr>
      </w:r>
    </w:p>
    <w:p w:rsidR="00000000" w:rsidDel="00000000" w:rsidP="00000000" w:rsidRDefault="00000000" w:rsidRPr="00000000" w14:paraId="00000058">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426"/>
        </w:tabs>
        <w:spacing w:after="120" w:before="0" w:line="240" w:lineRule="auto"/>
        <w:ind w:left="720" w:right="0" w:hanging="360"/>
        <w:jc w:val="both"/>
        <w:rPr>
          <w:u w:val="none"/>
        </w:rPr>
      </w:pPr>
      <w:r w:rsidDel="00000000" w:rsidR="00000000" w:rsidRPr="00000000">
        <w:rPr>
          <w:i w:val="1"/>
          <w:rtl w:val="0"/>
        </w:rPr>
        <w:t xml:space="preserve">Partner</w:t>
      </w:r>
      <w:r w:rsidDel="00000000" w:rsidR="00000000" w:rsidRPr="00000000">
        <w:rPr>
          <w:rtl w:val="0"/>
        </w:rPr>
        <w:t xml:space="preserve"> může kontaktovat </w:t>
      </w:r>
      <w:r w:rsidDel="00000000" w:rsidR="00000000" w:rsidRPr="00000000">
        <w:rPr>
          <w:i w:val="1"/>
          <w:rtl w:val="0"/>
        </w:rPr>
        <w:t xml:space="preserve">Organizátora</w:t>
      </w:r>
      <w:r w:rsidDel="00000000" w:rsidR="00000000" w:rsidRPr="00000000">
        <w:rPr>
          <w:rtl w:val="0"/>
        </w:rPr>
        <w:t xml:space="preserve"> ve věcech týkajících se užívání </w:t>
      </w:r>
      <w:r w:rsidDel="00000000" w:rsidR="00000000" w:rsidRPr="00000000">
        <w:rPr>
          <w:i w:val="1"/>
          <w:rtl w:val="0"/>
        </w:rPr>
        <w:t xml:space="preserve">prostor </w:t>
      </w:r>
      <w:r w:rsidDel="00000000" w:rsidR="00000000" w:rsidRPr="00000000">
        <w:rPr>
          <w:rtl w:val="0"/>
        </w:rPr>
        <w:t xml:space="preserve">prostřednictvím následujících kontaktních osob: </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120" w:before="0" w:line="240" w:lineRule="auto"/>
        <w:ind w:left="720" w:right="0" w:firstLine="0"/>
        <w:jc w:val="both"/>
        <w:rPr/>
      </w:pPr>
      <w:r w:rsidDel="00000000" w:rsidR="00000000" w:rsidRPr="00000000">
        <w:rPr>
          <w:rtl w:val="0"/>
        </w:rPr>
        <w:t xml:space="preserve">…………………….., tel. …………………….., </w:t>
      </w:r>
      <w:hyperlink r:id="rId7">
        <w:r w:rsidDel="00000000" w:rsidR="00000000" w:rsidRPr="00000000">
          <w:rPr>
            <w:u w:val="single"/>
            <w:rtl w:val="0"/>
          </w:rPr>
          <w:t xml:space="preserve">…………………….</w:t>
        </w:r>
      </w:hyperlink>
      <w:r w:rsidDel="00000000" w:rsidR="00000000" w:rsidRPr="00000000">
        <w:rPr>
          <w:rtl w:val="0"/>
        </w:rPr>
        <w:t xml:space="preserve">. </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120" w:before="0" w:line="240" w:lineRule="auto"/>
        <w:ind w:left="720" w:right="0" w:firstLine="0"/>
        <w:jc w:val="both"/>
        <w:rPr/>
      </w:pPr>
      <w:r w:rsidDel="00000000" w:rsidR="00000000" w:rsidRPr="00000000">
        <w:rPr>
          <w:rtl w:val="0"/>
        </w:rPr>
        <w:t xml:space="preserve">Telefonické pokyny, popř. zaslání e-mailové zprávy kontaktním osobám </w:t>
      </w:r>
      <w:r w:rsidDel="00000000" w:rsidR="00000000" w:rsidRPr="00000000">
        <w:rPr>
          <w:i w:val="1"/>
          <w:rtl w:val="0"/>
        </w:rPr>
        <w:t xml:space="preserve">Organizátora</w:t>
      </w:r>
      <w:r w:rsidDel="00000000" w:rsidR="00000000" w:rsidRPr="00000000">
        <w:rPr>
          <w:rtl w:val="0"/>
        </w:rPr>
        <w:t xml:space="preserve"> nenahrazuje písemný úkon dle odst. 1 tohoto článku.</w:t>
      </w:r>
    </w:p>
    <w:p w:rsidR="00000000" w:rsidDel="00000000" w:rsidP="00000000" w:rsidRDefault="00000000" w:rsidRPr="00000000" w14:paraId="0000005B">
      <w:pPr>
        <w:numPr>
          <w:ilvl w:val="0"/>
          <w:numId w:val="8"/>
        </w:numPr>
        <w:tabs>
          <w:tab w:val="left" w:pos="426"/>
        </w:tabs>
        <w:spacing w:before="120" w:lineRule="auto"/>
        <w:ind w:left="720" w:hanging="360"/>
        <w:jc w:val="both"/>
        <w:rPr>
          <w:u w:val="none"/>
        </w:rPr>
      </w:pPr>
      <w:r w:rsidDel="00000000" w:rsidR="00000000" w:rsidRPr="00000000">
        <w:rPr>
          <w:i w:val="1"/>
          <w:rtl w:val="0"/>
        </w:rPr>
        <w:t xml:space="preserve">Organizátor </w:t>
      </w:r>
      <w:r w:rsidDel="00000000" w:rsidR="00000000" w:rsidRPr="00000000">
        <w:rPr>
          <w:rtl w:val="0"/>
        </w:rPr>
        <w:t xml:space="preserve">může kontaktovat </w:t>
      </w:r>
      <w:r w:rsidDel="00000000" w:rsidR="00000000" w:rsidRPr="00000000">
        <w:rPr>
          <w:i w:val="1"/>
          <w:rtl w:val="0"/>
        </w:rPr>
        <w:t xml:space="preserve">Partnera</w:t>
      </w:r>
      <w:r w:rsidDel="00000000" w:rsidR="00000000" w:rsidRPr="00000000">
        <w:rPr>
          <w:rtl w:val="0"/>
        </w:rPr>
        <w:t xml:space="preserve"> ve věcech týkajících užívání </w:t>
      </w:r>
      <w:r w:rsidDel="00000000" w:rsidR="00000000" w:rsidRPr="00000000">
        <w:rPr>
          <w:i w:val="1"/>
          <w:rtl w:val="0"/>
        </w:rPr>
        <w:t xml:space="preserve">prostor</w:t>
      </w:r>
      <w:r w:rsidDel="00000000" w:rsidR="00000000" w:rsidRPr="00000000">
        <w:rPr>
          <w:rtl w:val="0"/>
        </w:rPr>
        <w:t xml:space="preserve"> prostřednictvím následujících kontaktních osob:</w:t>
      </w:r>
      <w:r w:rsidDel="00000000" w:rsidR="00000000" w:rsidRPr="00000000">
        <w:rPr>
          <w:rtl w:val="0"/>
        </w:rPr>
      </w:r>
    </w:p>
    <w:p w:rsidR="00000000" w:rsidDel="00000000" w:rsidP="00000000" w:rsidRDefault="00000000" w:rsidRPr="00000000" w14:paraId="0000005C">
      <w:pPr>
        <w:tabs>
          <w:tab w:val="left" w:pos="426"/>
        </w:tabs>
        <w:spacing w:before="120" w:lineRule="auto"/>
        <w:ind w:left="720" w:firstLine="0"/>
        <w:jc w:val="both"/>
        <w:rPr/>
      </w:pPr>
      <w:r w:rsidDel="00000000" w:rsidR="00000000" w:rsidRPr="00000000">
        <w:rPr>
          <w:rtl w:val="0"/>
        </w:rPr>
        <w:t xml:space="preserve">Vendula Zedníková, tel. 775 251 667, vez@lipo.ink</w:t>
      </w:r>
    </w:p>
    <w:p w:rsidR="00000000" w:rsidDel="00000000" w:rsidP="00000000" w:rsidRDefault="00000000" w:rsidRPr="00000000" w14:paraId="0000005D">
      <w:pPr>
        <w:tabs>
          <w:tab w:val="left" w:pos="426"/>
        </w:tabs>
        <w:spacing w:before="120" w:lineRule="auto"/>
        <w:ind w:left="720" w:firstLine="0"/>
        <w:jc w:val="both"/>
        <w:rPr>
          <w:color w:val="1f497d"/>
        </w:rPr>
      </w:pPr>
      <w:r w:rsidDel="00000000" w:rsidR="00000000" w:rsidRPr="00000000">
        <w:rPr>
          <w:rtl w:val="0"/>
        </w:rPr>
        <w:t xml:space="preserve">Denisa Červenková, tel. 737 526 641, des@lipo.ink</w:t>
      </w:r>
      <w:r w:rsidDel="00000000" w:rsidR="00000000" w:rsidRPr="00000000">
        <w:rPr>
          <w:rtl w:val="0"/>
        </w:rPr>
      </w:r>
    </w:p>
    <w:p w:rsidR="00000000" w:rsidDel="00000000" w:rsidP="00000000" w:rsidRDefault="00000000" w:rsidRPr="00000000" w14:paraId="0000005E">
      <w:pPr>
        <w:tabs>
          <w:tab w:val="left" w:pos="426"/>
        </w:tabs>
        <w:spacing w:before="120" w:lineRule="auto"/>
        <w:ind w:left="720" w:firstLine="0"/>
        <w:jc w:val="both"/>
        <w:rPr/>
      </w:pPr>
      <w:r w:rsidDel="00000000" w:rsidR="00000000" w:rsidRPr="00000000">
        <w:rPr>
          <w:rtl w:val="0"/>
        </w:rPr>
        <w:t xml:space="preserve">Telefonické pokyny, popř. zaslání e-mailové zprávy kontaktním osobám </w:t>
      </w:r>
      <w:r w:rsidDel="00000000" w:rsidR="00000000" w:rsidRPr="00000000">
        <w:rPr>
          <w:i w:val="1"/>
          <w:rtl w:val="0"/>
        </w:rPr>
        <w:t xml:space="preserve">Partnera </w:t>
      </w:r>
      <w:r w:rsidDel="00000000" w:rsidR="00000000" w:rsidRPr="00000000">
        <w:rPr>
          <w:rtl w:val="0"/>
        </w:rPr>
        <w:t xml:space="preserve">nenahrazuje písemný úkon dle odst. 1 tohoto článku.</w:t>
      </w:r>
    </w:p>
    <w:p w:rsidR="00000000" w:rsidDel="00000000" w:rsidP="00000000" w:rsidRDefault="00000000" w:rsidRPr="00000000" w14:paraId="0000005F">
      <w:pPr>
        <w:spacing w:before="120" w:lineRule="auto"/>
        <w:jc w:val="center"/>
        <w:rPr>
          <w:b w:val="1"/>
        </w:rPr>
      </w:pPr>
      <w:r w:rsidDel="00000000" w:rsidR="00000000" w:rsidRPr="00000000">
        <w:rPr>
          <w:rtl w:val="0"/>
        </w:rPr>
      </w:r>
    </w:p>
    <w:p w:rsidR="00000000" w:rsidDel="00000000" w:rsidP="00000000" w:rsidRDefault="00000000" w:rsidRPr="00000000" w14:paraId="00000060">
      <w:pPr>
        <w:jc w:val="center"/>
        <w:rPr>
          <w:b w:val="1"/>
        </w:rPr>
      </w:pPr>
      <w:r w:rsidDel="00000000" w:rsidR="00000000" w:rsidRPr="00000000">
        <w:rPr>
          <w:b w:val="1"/>
          <w:rtl w:val="0"/>
        </w:rPr>
        <w:t xml:space="preserve">VIII.</w:t>
      </w:r>
    </w:p>
    <w:p w:rsidR="00000000" w:rsidDel="00000000" w:rsidP="00000000" w:rsidRDefault="00000000" w:rsidRPr="00000000" w14:paraId="00000061">
      <w:pPr>
        <w:jc w:val="center"/>
        <w:rPr>
          <w:b w:val="1"/>
        </w:rPr>
      </w:pPr>
      <w:r w:rsidDel="00000000" w:rsidR="00000000" w:rsidRPr="00000000">
        <w:rPr>
          <w:b w:val="1"/>
          <w:rtl w:val="0"/>
        </w:rPr>
        <w:t xml:space="preserve">Zveřejnění smlouvy a obchodní tajemství</w:t>
      </w:r>
    </w:p>
    <w:p w:rsidR="00000000" w:rsidDel="00000000" w:rsidP="00000000" w:rsidRDefault="00000000" w:rsidRPr="00000000" w14:paraId="0000006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u w:val="none"/>
        </w:rPr>
      </w:pPr>
      <w:r w:rsidDel="00000000" w:rsidR="00000000" w:rsidRPr="00000000">
        <w:rPr>
          <w:i w:val="1"/>
          <w:rtl w:val="0"/>
        </w:rPr>
        <w:t xml:space="preserve">Organizátor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bere na vědomí, že smlouva s hodnotou předmětu převyšující 50.000 Kč bez DPH včetně dohod, na základě kterých se tyto smlouvy mění, nahrazují nebo ruší, zveřejní </w:t>
      </w:r>
      <w:r w:rsidDel="00000000" w:rsidR="00000000" w:rsidRPr="00000000">
        <w:rPr>
          <w:i w:val="1"/>
          <w:rtl w:val="0"/>
        </w:rPr>
        <w:t xml:space="preserve">Partner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registru smluv zřízeném jako informační systém veřejné správy na základě zákona č. 340/2015 Sb., o registru smluv. </w:t>
      </w:r>
      <w:r w:rsidDel="00000000" w:rsidR="00000000" w:rsidRPr="00000000">
        <w:rPr>
          <w:i w:val="1"/>
          <w:rtl w:val="0"/>
        </w:rPr>
        <w:t xml:space="preserve">Organizátor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výslovně souhlasí s tím, aby tato smlouva včetně případných dohod o její změně, nahrazení nebo zrušení byly v plném rozsahu v registru smluv </w:t>
      </w:r>
      <w:r w:rsidDel="00000000" w:rsidR="00000000" w:rsidRPr="00000000">
        <w:rPr>
          <w:i w:val="1"/>
          <w:rtl w:val="0"/>
        </w:rPr>
        <w:t xml:space="preserve">Partnerem</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zveřejněny.</w:t>
      </w:r>
      <w:r w:rsidDel="00000000" w:rsidR="00000000" w:rsidRPr="00000000">
        <w:rPr>
          <w:rtl w:val="0"/>
        </w:rPr>
      </w:r>
    </w:p>
    <w:p w:rsidR="00000000" w:rsidDel="00000000" w:rsidP="00000000" w:rsidRDefault="00000000" w:rsidRPr="00000000" w14:paraId="0000006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i w:val="1"/>
          <w:rtl w:val="0"/>
        </w:rPr>
        <w:t xml:space="preserve">Organizátor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prohlašuje, že skutečnosti uvedené v této smlouvě nepovažuje za obchodní tajemství a uděluje svolení k jejich užití a zveřejnění bez stanovení jakýchkoliv dalších podmínek.</w:t>
      </w:r>
      <w:r w:rsidDel="00000000" w:rsidR="00000000" w:rsidRPr="00000000">
        <w:rPr>
          <w:rtl w:val="0"/>
        </w:rPr>
      </w:r>
    </w:p>
    <w:p w:rsidR="00000000" w:rsidDel="00000000" w:rsidP="00000000" w:rsidRDefault="00000000" w:rsidRPr="00000000" w14:paraId="00000064">
      <w:pPr>
        <w:spacing w:before="120" w:lineRule="auto"/>
        <w:jc w:val="center"/>
        <w:rPr>
          <w:b w:val="1"/>
        </w:rPr>
      </w:pPr>
      <w:r w:rsidDel="00000000" w:rsidR="00000000" w:rsidRPr="00000000">
        <w:rPr>
          <w:rtl w:val="0"/>
        </w:rPr>
      </w:r>
    </w:p>
    <w:p w:rsidR="00000000" w:rsidDel="00000000" w:rsidP="00000000" w:rsidRDefault="00000000" w:rsidRPr="00000000" w14:paraId="00000065">
      <w:pPr>
        <w:jc w:val="center"/>
        <w:rPr>
          <w:b w:val="1"/>
        </w:rPr>
      </w:pPr>
      <w:r w:rsidDel="00000000" w:rsidR="00000000" w:rsidRPr="00000000">
        <w:rPr>
          <w:b w:val="1"/>
          <w:rtl w:val="0"/>
        </w:rPr>
        <w:t xml:space="preserve">IX.</w:t>
      </w:r>
    </w:p>
    <w:p w:rsidR="00000000" w:rsidDel="00000000" w:rsidP="00000000" w:rsidRDefault="00000000" w:rsidRPr="00000000" w14:paraId="0000006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Závěrečná ustanovení</w:t>
      </w:r>
    </w:p>
    <w:p w:rsidR="00000000" w:rsidDel="00000000" w:rsidP="00000000" w:rsidRDefault="00000000" w:rsidRPr="00000000" w14:paraId="00000067">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left" w:pos="8444"/>
          <w:tab w:val="left" w:pos="9012"/>
        </w:tabs>
        <w:spacing w:after="0" w:before="12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Ostatní právní vztahy touto smlouvu neupravené se řídí zákonem č. 89/2012 Sb., občanský zákoník, ve znění pozdějších předpisů a předpisy jej provádějícími a doplňujícími. </w:t>
      </w:r>
    </w:p>
    <w:p w:rsidR="00000000" w:rsidDel="00000000" w:rsidP="00000000" w:rsidRDefault="00000000" w:rsidRPr="00000000" w14:paraId="00000068">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left" w:pos="8444"/>
          <w:tab w:val="left" w:pos="9012"/>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Stane-li se některé z ustanovení této smlouvy zdánlivým (nicotným), použije se § 576 občanského zákoníku obdobně.</w:t>
      </w:r>
      <w:r w:rsidDel="00000000" w:rsidR="00000000" w:rsidRPr="00000000">
        <w:rPr>
          <w:rtl w:val="0"/>
        </w:rPr>
      </w:r>
    </w:p>
    <w:p w:rsidR="00000000" w:rsidDel="00000000" w:rsidP="00000000" w:rsidRDefault="00000000" w:rsidRPr="00000000" w14:paraId="00000069">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left" w:pos="8444"/>
          <w:tab w:val="left" w:pos="9012"/>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Ve smyslu § 564 občanského zákoníku lze změny a doplňky (popř. jiná ujednání) týkající se této smlouvy nebo s touto smlouvou související, činit pouze formou písemných číslovaných dodatků podepsaných oběma smluvními stranami, a to pouze v listinné podobě, přičemž pro vyloučení pochybností nelze tuto smlouvu měnit či doplňovat ústně ani emailem č jinými elektronickými zprávami. </w:t>
      </w:r>
      <w:r w:rsidDel="00000000" w:rsidR="00000000" w:rsidRPr="00000000">
        <w:rPr>
          <w:rtl w:val="0"/>
        </w:rPr>
      </w:r>
    </w:p>
    <w:p w:rsidR="00000000" w:rsidDel="00000000" w:rsidP="00000000" w:rsidRDefault="00000000" w:rsidRPr="00000000" w14:paraId="0000006A">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left" w:pos="8444"/>
          <w:tab w:val="left" w:pos="9012"/>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Tato smlouva je sepsána dle vážné a svobodné vůle účastníků, po jejím přečtení pak účastníci prohlašují, že text smlouvy doslovně souhlasí s jejich vůlí a na důkaz toho připojují své podpisy.</w:t>
      </w:r>
      <w:r w:rsidDel="00000000" w:rsidR="00000000" w:rsidRPr="00000000">
        <w:rPr>
          <w:rtl w:val="0"/>
        </w:rPr>
      </w:r>
    </w:p>
    <w:p w:rsidR="00000000" w:rsidDel="00000000" w:rsidP="00000000" w:rsidRDefault="00000000" w:rsidRPr="00000000" w14:paraId="0000006B">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left" w:pos="8444"/>
          <w:tab w:val="left" w:pos="9012"/>
        </w:tabs>
        <w:spacing w:after="12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i w:val="1"/>
          <w:rtl w:val="0"/>
        </w:rPr>
        <w:t xml:space="preserve">Smluvní strany</w:t>
      </w:r>
      <w:r w:rsidDel="00000000" w:rsidR="00000000" w:rsidRPr="00000000">
        <w:rPr>
          <w:rtl w:val="0"/>
        </w:rPr>
        <w:t xml:space="preserve"> prohlašují, že se řádně seznámily s Přílohou č. 1 - Vymezení výrobního prostoru, Přílohou č. 2- Rozsah záboru a Přílohou č. 3- Všeobecné obchodní podmínky.</w:t>
      </w: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left" w:pos="8444"/>
          <w:tab w:val="left" w:pos="9012"/>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Liberci dne: …………………</w:t>
        <w:tab/>
        <w:tab/>
        <w:tab/>
        <w:tab/>
      </w:r>
    </w:p>
    <w:p w:rsidR="00000000" w:rsidDel="00000000" w:rsidP="00000000" w:rsidRDefault="00000000" w:rsidRPr="00000000" w14:paraId="0000006E">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left" w:pos="8444"/>
          <w:tab w:val="left" w:pos="9012"/>
        </w:tabs>
        <w:ind w:left="6176" w:hanging="6176"/>
        <w:jc w:val="both"/>
        <w:rPr/>
      </w:pPr>
      <w:r w:rsidDel="00000000" w:rsidR="00000000" w:rsidRPr="00000000">
        <w:rPr>
          <w:rtl w:val="0"/>
        </w:rPr>
      </w:r>
    </w:p>
    <w:p w:rsidR="00000000" w:rsidDel="00000000" w:rsidP="00000000" w:rsidRDefault="00000000" w:rsidRPr="00000000" w14:paraId="0000006F">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left" w:pos="8444"/>
          <w:tab w:val="left" w:pos="9012"/>
        </w:tabs>
        <w:ind w:left="6176" w:hanging="6176"/>
        <w:jc w:val="both"/>
        <w:rPr/>
      </w:pPr>
      <w:r w:rsidDel="00000000" w:rsidR="00000000" w:rsidRPr="00000000">
        <w:rPr>
          <w:rtl w:val="0"/>
        </w:rPr>
        <w:t xml:space="preserve"> </w:t>
      </w:r>
    </w:p>
    <w:p w:rsidR="00000000" w:rsidDel="00000000" w:rsidP="00000000" w:rsidRDefault="00000000" w:rsidRPr="00000000" w14:paraId="00000070">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left" w:pos="8444"/>
          <w:tab w:val="left" w:pos="9012"/>
        </w:tabs>
        <w:jc w:val="both"/>
        <w:rPr/>
      </w:pPr>
      <w:r w:rsidDel="00000000" w:rsidR="00000000" w:rsidRPr="00000000">
        <w:rPr>
          <w:rtl w:val="0"/>
        </w:rPr>
        <w:t xml:space="preserve">Partner:</w:t>
        <w:tab/>
        <w:tab/>
        <w:tab/>
        <w:tab/>
        <w:tab/>
        <w:tab/>
        <w:t xml:space="preserve">     </w:t>
        <w:tab/>
        <w:t xml:space="preserve">  </w:t>
        <w:tab/>
        <w:t xml:space="preserve"> Organizátor:</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 ………………………………</w:t>
        <w:tab/>
        <w:tab/>
        <w:t xml:space="preserve">       </w:t>
        <w:tab/>
        <w:t xml:space="preserve">…………………………………………..</w:t>
      </w:r>
    </w:p>
    <w:p w:rsidR="00000000" w:rsidDel="00000000" w:rsidP="00000000" w:rsidRDefault="00000000" w:rsidRPr="00000000" w14:paraId="00000077">
      <w:pPr>
        <w:rPr/>
      </w:pPr>
      <w:r w:rsidDel="00000000" w:rsidR="00000000" w:rsidRPr="00000000">
        <w:rPr>
          <w:rtl w:val="0"/>
        </w:rPr>
        <w:t xml:space="preserve">Philipp Roden</w:t>
        <w:tab/>
        <w:tab/>
        <w:tab/>
        <w:tab/>
        <w:tab/>
        <w:t xml:space="preserve">       </w:t>
        <w:tab/>
        <w:t xml:space="preserve">Daniel Jirotka</w:t>
      </w:r>
    </w:p>
    <w:p w:rsidR="00000000" w:rsidDel="00000000" w:rsidP="00000000" w:rsidRDefault="00000000" w:rsidRPr="00000000" w14:paraId="00000078">
      <w:pPr>
        <w:spacing w:before="28.799999999999997" w:lineRule="auto"/>
        <w:jc w:val="both"/>
        <w:rPr>
          <w:i w:val="1"/>
        </w:rPr>
      </w:pPr>
      <w:r w:rsidDel="00000000" w:rsidR="00000000" w:rsidRPr="00000000">
        <w:rPr>
          <w:rtl w:val="0"/>
        </w:rPr>
        <w:t xml:space="preserve">ředitel sekce Lipo.ink   </w:t>
        <w:tab/>
        <w:tab/>
        <w:tab/>
        <w:t xml:space="preserve">       </w:t>
        <w:tab/>
        <w:t xml:space="preserve">jednatel Make more s.r.o.       </w:t>
      </w:r>
      <w:r w:rsidDel="00000000" w:rsidR="00000000" w:rsidRPr="00000000">
        <w:rPr>
          <w:rtl w:val="0"/>
        </w:rPr>
      </w:r>
    </w:p>
    <w:p w:rsidR="00000000" w:rsidDel="00000000" w:rsidP="00000000" w:rsidRDefault="00000000" w:rsidRPr="00000000" w14:paraId="00000079">
      <w:pPr>
        <w:ind w:left="360" w:hanging="360"/>
        <w:jc w:val="both"/>
        <w:rPr/>
      </w:pPr>
      <w:r w:rsidDel="00000000" w:rsidR="00000000" w:rsidRPr="00000000">
        <w:rPr>
          <w:rtl w:val="0"/>
        </w:rPr>
      </w:r>
    </w:p>
    <w:sectPr>
      <w:headerReference r:id="rId8" w:type="default"/>
      <w:footerReference r:id="rId9" w:type="default"/>
      <w:footerReference r:id="rId10" w:type="even"/>
      <w:pgSz w:h="16837" w:w="11905" w:orient="portrait"/>
      <w:pgMar w:bottom="851" w:top="1418" w:left="1418" w:right="851" w:header="709"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Smlouva o </w:t>
    </w:r>
    <w:r w:rsidDel="00000000" w:rsidR="00000000" w:rsidRPr="00000000">
      <w:rPr>
        <w:rtl w:val="0"/>
      </w:rPr>
      <w:t xml:space="preserve">partnerství</w:t>
    </w:r>
    <w:r w:rsidDel="00000000" w:rsidR="00000000" w:rsidRPr="00000000">
      <w:rPr>
        <w:rtl w:val="0"/>
      </w:rPr>
    </w:r>
    <w:r w:rsidDel="00000000" w:rsidR="00000000" w:rsidRPr="00000000">
      <mc:AlternateContent>
        <mc:Choice Requires="wpg">
          <w:drawing>
            <wp:anchor allowOverlap="1" behindDoc="0" distB="0" distT="0" distL="89535" distR="89535" hidden="0" layoutInCell="1" locked="0" relativeHeight="0" simplePos="0">
              <wp:simplePos x="0" y="0"/>
              <wp:positionH relativeFrom="column">
                <wp:posOffset>636</wp:posOffset>
              </wp:positionH>
              <wp:positionV relativeFrom="paragraph">
                <wp:posOffset>-88899</wp:posOffset>
              </wp:positionV>
              <wp:extent cx="1019810" cy="472440"/>
              <wp:effectExtent b="0" l="0" r="0" t="0"/>
              <wp:wrapSquare wrapText="bothSides" distB="0" distT="0" distL="89535" distR="89535"/>
              <wp:docPr id="4" name=""/>
              <a:graphic>
                <a:graphicData uri="http://schemas.microsoft.com/office/word/2010/wordprocessingShape">
                  <wps:wsp>
                    <wps:cNvSpPr/>
                    <wps:cNvPr id="2" name="Shape 2"/>
                    <wps:spPr>
                      <a:xfrm>
                        <a:off x="4850383" y="3558068"/>
                        <a:ext cx="991235" cy="44386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right"/>
                            <w:textDirection w:val="btLr"/>
                          </w:pPr>
                        </w:p>
                      </w:txbxContent>
                    </wps:txbx>
                    <wps:bodyPr anchorCtr="0" anchor="t" bIns="0" lIns="0" spcFirstLastPara="1" rIns="0" wrap="square" tIns="0">
                      <a:noAutofit/>
                    </wps:bodyPr>
                  </wps:wsp>
                </a:graphicData>
              </a:graphic>
            </wp:anchor>
          </w:drawing>
        </mc:Choice>
        <mc:Fallback>
          <w:drawing>
            <wp:anchor allowOverlap="1" behindDoc="0" distB="0" distT="0" distL="89535" distR="89535" hidden="0" layoutInCell="1" locked="0" relativeHeight="0" simplePos="0">
              <wp:simplePos x="0" y="0"/>
              <wp:positionH relativeFrom="column">
                <wp:posOffset>636</wp:posOffset>
              </wp:positionH>
              <wp:positionV relativeFrom="paragraph">
                <wp:posOffset>-88899</wp:posOffset>
              </wp:positionV>
              <wp:extent cx="1019810" cy="472440"/>
              <wp:effectExtent b="0" l="0" r="0" t="0"/>
              <wp:wrapSquare wrapText="bothSides" distB="0" distT="0" distL="89535" distR="89535"/>
              <wp:docPr id="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019810" cy="47244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jc w:val="center"/>
    </w:pPr>
    <w:rPr>
      <w:b w:val="1"/>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jc w:val="center"/>
    </w:pPr>
    <w:rPr>
      <w:b w:val="1"/>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jc w:val="center"/>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5B35B8"/>
    <w:pPr>
      <w:suppressAutoHyphens w:val="1"/>
    </w:pPr>
    <w:rPr>
      <w:sz w:val="24"/>
      <w:lang w:eastAsia="ar-SA"/>
    </w:rPr>
  </w:style>
  <w:style w:type="paragraph" w:styleId="Nadpis2">
    <w:name w:val="heading 2"/>
    <w:basedOn w:val="Normln"/>
    <w:next w:val="Normln"/>
    <w:link w:val="Nadpis2Char"/>
    <w:semiHidden w:val="1"/>
    <w:unhideWhenUsed w:val="1"/>
    <w:qFormat w:val="1"/>
    <w:rsid w:val="00B46C06"/>
    <w:pPr>
      <w:keepNext w:val="1"/>
      <w:suppressAutoHyphens w:val="0"/>
      <w:jc w:val="center"/>
      <w:outlineLvl w:val="1"/>
    </w:pPr>
    <w:rPr>
      <w:b w:val="1"/>
      <w:szCs w:val="24"/>
      <w:lang w:eastAsia="en-US"/>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Zkladntext">
    <w:name w:val="Body Text"/>
    <w:basedOn w:val="Normln"/>
    <w:semiHidden w:val="1"/>
    <w:rsid w:val="005B35B8"/>
    <w:pPr>
      <w:jc w:val="both"/>
    </w:pPr>
    <w:rPr>
      <w:rFonts w:ascii="Arial" w:hAnsi="Arial"/>
      <w:sz w:val="20"/>
    </w:rPr>
  </w:style>
  <w:style w:type="paragraph" w:styleId="Zhlav">
    <w:name w:val="header"/>
    <w:basedOn w:val="Normln"/>
    <w:link w:val="ZhlavChar"/>
    <w:uiPriority w:val="99"/>
    <w:semiHidden w:val="1"/>
    <w:rsid w:val="005B35B8"/>
    <w:pPr>
      <w:tabs>
        <w:tab w:val="center" w:pos="4536"/>
        <w:tab w:val="right" w:pos="9072"/>
      </w:tabs>
    </w:pPr>
  </w:style>
  <w:style w:type="paragraph" w:styleId="Zpat">
    <w:name w:val="footer"/>
    <w:basedOn w:val="Normln"/>
    <w:semiHidden w:val="1"/>
    <w:rsid w:val="005B35B8"/>
    <w:pPr>
      <w:tabs>
        <w:tab w:val="center" w:pos="4536"/>
        <w:tab w:val="right" w:pos="9072"/>
      </w:tabs>
    </w:pPr>
  </w:style>
  <w:style w:type="character" w:styleId="slostrnky">
    <w:name w:val="page number"/>
    <w:basedOn w:val="Standardnpsmoodstavce"/>
    <w:rsid w:val="005B35B8"/>
  </w:style>
  <w:style w:type="paragraph" w:styleId="Odstavec1" w:customStyle="1">
    <w:name w:val="Odstavec1"/>
    <w:basedOn w:val="Normln"/>
    <w:rsid w:val="005B35B8"/>
    <w:pPr>
      <w:suppressAutoHyphens w:val="0"/>
      <w:spacing w:before="80"/>
      <w:jc w:val="both"/>
    </w:pPr>
    <w:rPr>
      <w:lang w:eastAsia="cs-CZ"/>
    </w:rPr>
  </w:style>
  <w:style w:type="paragraph" w:styleId="Normlnweb">
    <w:name w:val="Normal (Web)"/>
    <w:basedOn w:val="Normln"/>
    <w:uiPriority w:val="99"/>
    <w:rsid w:val="00315EB3"/>
    <w:pPr>
      <w:suppressAutoHyphens w:val="0"/>
      <w:spacing w:after="75" w:before="75" w:line="360" w:lineRule="auto"/>
      <w:ind w:left="75" w:right="150"/>
      <w:jc w:val="both"/>
    </w:pPr>
    <w:rPr>
      <w:szCs w:val="24"/>
      <w:lang w:eastAsia="cs-CZ"/>
    </w:rPr>
  </w:style>
  <w:style w:type="paragraph" w:styleId="western" w:customStyle="1">
    <w:name w:val="western"/>
    <w:basedOn w:val="Normln"/>
    <w:rsid w:val="00303E3E"/>
    <w:pPr>
      <w:suppressAutoHyphens w:val="0"/>
      <w:spacing w:after="119" w:before="100" w:beforeAutospacing="1"/>
    </w:pPr>
    <w:rPr>
      <w:szCs w:val="24"/>
      <w:lang w:eastAsia="cs-CZ"/>
    </w:rPr>
  </w:style>
  <w:style w:type="paragraph" w:styleId="Odstavecseseznamem">
    <w:name w:val="List Paragraph"/>
    <w:basedOn w:val="Normln"/>
    <w:uiPriority w:val="34"/>
    <w:qFormat w:val="1"/>
    <w:rsid w:val="00932041"/>
    <w:pPr>
      <w:ind w:left="720"/>
      <w:contextualSpacing w:val="1"/>
    </w:pPr>
  </w:style>
  <w:style w:type="character" w:styleId="Odkaznakoment">
    <w:name w:val="annotation reference"/>
    <w:basedOn w:val="Standardnpsmoodstavce"/>
    <w:rsid w:val="006A68EC"/>
    <w:rPr>
      <w:sz w:val="16"/>
      <w:szCs w:val="16"/>
    </w:rPr>
  </w:style>
  <w:style w:type="paragraph" w:styleId="Textkomente">
    <w:name w:val="annotation text"/>
    <w:basedOn w:val="Normln"/>
    <w:link w:val="TextkomenteChar"/>
    <w:rsid w:val="006A68EC"/>
    <w:rPr>
      <w:sz w:val="20"/>
    </w:rPr>
  </w:style>
  <w:style w:type="character" w:styleId="TextkomenteChar" w:customStyle="1">
    <w:name w:val="Text komentáře Char"/>
    <w:basedOn w:val="Standardnpsmoodstavce"/>
    <w:link w:val="Textkomente"/>
    <w:rsid w:val="006A68EC"/>
    <w:rPr>
      <w:lang w:eastAsia="ar-SA"/>
    </w:rPr>
  </w:style>
  <w:style w:type="paragraph" w:styleId="Textbubliny">
    <w:name w:val="Balloon Text"/>
    <w:basedOn w:val="Normln"/>
    <w:link w:val="TextbublinyChar"/>
    <w:rsid w:val="006A68EC"/>
    <w:rPr>
      <w:rFonts w:ascii="Tahoma" w:cs="Tahoma" w:hAnsi="Tahoma"/>
      <w:sz w:val="16"/>
      <w:szCs w:val="16"/>
    </w:rPr>
  </w:style>
  <w:style w:type="character" w:styleId="TextbublinyChar" w:customStyle="1">
    <w:name w:val="Text bubliny Char"/>
    <w:basedOn w:val="Standardnpsmoodstavce"/>
    <w:link w:val="Textbubliny"/>
    <w:rsid w:val="006A68EC"/>
    <w:rPr>
      <w:rFonts w:ascii="Tahoma" w:cs="Tahoma" w:hAnsi="Tahoma"/>
      <w:sz w:val="16"/>
      <w:szCs w:val="16"/>
      <w:lang w:eastAsia="ar-SA"/>
    </w:rPr>
  </w:style>
  <w:style w:type="character" w:styleId="Nadpis2Char" w:customStyle="1">
    <w:name w:val="Nadpis 2 Char"/>
    <w:basedOn w:val="Standardnpsmoodstavce"/>
    <w:link w:val="Nadpis2"/>
    <w:semiHidden w:val="1"/>
    <w:rsid w:val="00B46C06"/>
    <w:rPr>
      <w:b w:val="1"/>
      <w:sz w:val="24"/>
      <w:szCs w:val="24"/>
      <w:lang w:eastAsia="en-US"/>
    </w:rPr>
  </w:style>
  <w:style w:type="character" w:styleId="Hypertextovodkaz">
    <w:name w:val="Hyperlink"/>
    <w:unhideWhenUsed w:val="1"/>
    <w:rsid w:val="00B46C06"/>
    <w:rPr>
      <w:color w:val="0000ff"/>
      <w:u w:val="single"/>
    </w:rPr>
  </w:style>
  <w:style w:type="paragraph" w:styleId="Clanek11" w:customStyle="1">
    <w:name w:val="Clanek 1.1"/>
    <w:basedOn w:val="Nadpis2"/>
    <w:qFormat w:val="1"/>
    <w:rsid w:val="00B46C06"/>
    <w:pPr>
      <w:keepNext w:val="0"/>
      <w:widowControl w:val="0"/>
      <w:numPr>
        <w:ilvl w:val="1"/>
        <w:numId w:val="21"/>
      </w:numPr>
      <w:tabs>
        <w:tab w:val="clear" w:pos="567"/>
        <w:tab w:val="num" w:pos="1440"/>
      </w:tabs>
      <w:spacing w:after="120" w:before="120"/>
      <w:ind w:left="1440" w:hanging="360"/>
      <w:jc w:val="both"/>
    </w:pPr>
    <w:rPr>
      <w:b w:val="0"/>
      <w:bCs w:val="1"/>
      <w:iCs w:val="1"/>
      <w:sz w:val="22"/>
      <w:szCs w:val="28"/>
    </w:rPr>
  </w:style>
  <w:style w:type="paragraph" w:styleId="Claneka" w:customStyle="1">
    <w:name w:val="Clanek (a)"/>
    <w:basedOn w:val="Normln"/>
    <w:qFormat w:val="1"/>
    <w:rsid w:val="00B46C06"/>
    <w:pPr>
      <w:keepLines w:val="1"/>
      <w:widowControl w:val="0"/>
      <w:numPr>
        <w:ilvl w:val="2"/>
        <w:numId w:val="21"/>
      </w:numPr>
      <w:suppressAutoHyphens w:val="0"/>
      <w:spacing w:after="120" w:before="120"/>
      <w:jc w:val="both"/>
    </w:pPr>
    <w:rPr>
      <w:sz w:val="22"/>
      <w:szCs w:val="24"/>
      <w:lang w:eastAsia="en-US"/>
    </w:rPr>
  </w:style>
  <w:style w:type="paragraph" w:styleId="Claneki" w:customStyle="1">
    <w:name w:val="Clanek (i)"/>
    <w:basedOn w:val="Normln"/>
    <w:qFormat w:val="1"/>
    <w:rsid w:val="00B46C06"/>
    <w:pPr>
      <w:keepNext w:val="1"/>
      <w:numPr>
        <w:ilvl w:val="3"/>
        <w:numId w:val="21"/>
      </w:numPr>
      <w:suppressAutoHyphens w:val="0"/>
      <w:spacing w:after="120" w:before="120"/>
      <w:jc w:val="both"/>
    </w:pPr>
    <w:rPr>
      <w:color w:val="000000"/>
      <w:sz w:val="22"/>
      <w:szCs w:val="24"/>
      <w:lang w:eastAsia="en-US"/>
    </w:rPr>
  </w:style>
  <w:style w:type="paragraph" w:styleId="Zkladntextodsazen3">
    <w:name w:val="Body Text Indent 3"/>
    <w:basedOn w:val="Normln"/>
    <w:link w:val="Zkladntextodsazen3Char"/>
    <w:semiHidden w:val="1"/>
    <w:unhideWhenUsed w:val="1"/>
    <w:rsid w:val="00B46C06"/>
    <w:pPr>
      <w:spacing w:after="120"/>
      <w:ind w:left="283"/>
    </w:pPr>
    <w:rPr>
      <w:sz w:val="16"/>
      <w:szCs w:val="16"/>
    </w:rPr>
  </w:style>
  <w:style w:type="character" w:styleId="Zkladntextodsazen3Char" w:customStyle="1">
    <w:name w:val="Základní text odsazený 3 Char"/>
    <w:basedOn w:val="Standardnpsmoodstavce"/>
    <w:link w:val="Zkladntextodsazen3"/>
    <w:semiHidden w:val="1"/>
    <w:rsid w:val="00B46C06"/>
    <w:rPr>
      <w:sz w:val="16"/>
      <w:szCs w:val="16"/>
      <w:lang w:eastAsia="ar-SA"/>
    </w:rPr>
  </w:style>
  <w:style w:type="paragraph" w:styleId="Pedmtkomente">
    <w:name w:val="annotation subject"/>
    <w:basedOn w:val="Textkomente"/>
    <w:next w:val="Textkomente"/>
    <w:link w:val="PedmtkomenteChar"/>
    <w:uiPriority w:val="99"/>
    <w:semiHidden w:val="1"/>
    <w:unhideWhenUsed w:val="1"/>
    <w:rsid w:val="00A772E3"/>
    <w:pPr>
      <w:suppressAutoHyphens w:val="0"/>
    </w:pPr>
    <w:rPr>
      <w:b w:val="1"/>
      <w:bCs w:val="1"/>
      <w:lang w:eastAsia="en-US"/>
    </w:rPr>
  </w:style>
  <w:style w:type="character" w:styleId="PedmtkomenteChar" w:customStyle="1">
    <w:name w:val="Předmět komentáře Char"/>
    <w:basedOn w:val="TextkomenteChar"/>
    <w:link w:val="Pedmtkomente"/>
    <w:uiPriority w:val="99"/>
    <w:semiHidden w:val="1"/>
    <w:rsid w:val="00A772E3"/>
    <w:rPr>
      <w:b w:val="1"/>
      <w:bCs w:val="1"/>
      <w:lang w:eastAsia="en-US"/>
    </w:rPr>
  </w:style>
  <w:style w:type="character" w:styleId="ZhlavChar" w:customStyle="1">
    <w:name w:val="Záhlaví Char"/>
    <w:basedOn w:val="Standardnpsmoodstavce"/>
    <w:link w:val="Zhlav"/>
    <w:uiPriority w:val="99"/>
    <w:semiHidden w:val="1"/>
    <w:rsid w:val="009C3C07"/>
    <w:rPr>
      <w:sz w:val="24"/>
      <w:lang w:eastAsia="ar-S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tefan.nebus@nemlib.cz"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KzXi0HK6Ic6uLTU3xS7rkTmGQ==">AMUW2mXuAdfo+M67UNSEJydQZ/ATGCkXALmz247XhOXWZCwdO3OQZvvitPmX0LgPi2kMmhVKPg0TJA5tBsnmsp9JQZIdnppwJZpX9uu0srdmvlShKUZPbTg=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2021-09-01T06:26:00Z</dcterms:created>
  <dc:creator>admin</dc:creator>
</cp:coreProperties>
</file>