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D5" w:rsidRDefault="00792F95">
      <w:pPr>
        <w:spacing w:after="313"/>
        <w:ind w:right="14"/>
      </w:pPr>
      <w:r>
        <w:t>Níže uvedeného dne, měsíce a roku následující smluvní strany:</w:t>
      </w:r>
    </w:p>
    <w:p w:rsidR="00381AD5" w:rsidRDefault="00792F95">
      <w:pPr>
        <w:spacing w:after="530"/>
        <w:ind w:left="71" w:right="14"/>
      </w:pPr>
      <w:r>
        <w:t>Na straně jedné:</w:t>
      </w:r>
    </w:p>
    <w:p w:rsidR="00381AD5" w:rsidRDefault="00792F95" w:rsidP="0048790F">
      <w:pPr>
        <w:spacing w:after="1184"/>
        <w:ind w:left="71" w:right="964"/>
      </w:pPr>
      <w:r w:rsidRPr="0048790F">
        <w:rPr>
          <w:b/>
        </w:rPr>
        <w:t>Divadlo Archa o.p.s.,</w:t>
      </w:r>
      <w:r>
        <w:t xml:space="preserve"> zapsaná v obchodním rejstříku vedeném Městským soudem v Praze, spisová značka 0 267, se sídlem Na Poříčí 1047/26, Praha 1, PSČ: 110 OO, IČO: 26723000, (dále jen „Divadlo Archa”)</w:t>
      </w:r>
      <w:r w:rsidR="0048790F">
        <w:tab/>
      </w:r>
    </w:p>
    <w:p w:rsidR="00381AD5" w:rsidRDefault="00792F95">
      <w:pPr>
        <w:spacing w:after="300" w:line="265" w:lineRule="auto"/>
        <w:ind w:left="110" w:right="863" w:hanging="10"/>
        <w:jc w:val="left"/>
      </w:pPr>
      <w:r>
        <w:rPr>
          <w:sz w:val="24"/>
        </w:rPr>
        <w:t>a na straně druhé:</w:t>
      </w:r>
    </w:p>
    <w:p w:rsidR="00381AD5" w:rsidRDefault="00792F95">
      <w:pPr>
        <w:spacing w:after="12"/>
        <w:ind w:left="71" w:right="662"/>
      </w:pPr>
      <w:r w:rsidRPr="0048790F">
        <w:rPr>
          <w:b/>
        </w:rPr>
        <w:t>Ultra Violet s.r.o.,</w:t>
      </w:r>
      <w:r>
        <w:t xml:space="preserve"> zapsaná v obchodním rejstříku vedeném Městským soudem v Praze, spisová značka C 327012, se sídlem U Šalamounky 206/13, Praha 5, PSČ: 158 OO, IČO: 08885427,</w:t>
      </w:r>
    </w:p>
    <w:p w:rsidR="00381AD5" w:rsidRDefault="00792F95">
      <w:pPr>
        <w:spacing w:after="1275" w:line="265" w:lineRule="auto"/>
        <w:ind w:left="110" w:right="863" w:hanging="10"/>
        <w:jc w:val="left"/>
      </w:pPr>
      <w:r>
        <w:rPr>
          <w:sz w:val="24"/>
        </w:rPr>
        <w:t>(dále jen „Uklízející”)</w:t>
      </w:r>
    </w:p>
    <w:p w:rsidR="00381AD5" w:rsidRDefault="00792F95">
      <w:pPr>
        <w:spacing w:after="660" w:line="259" w:lineRule="auto"/>
        <w:ind w:right="43" w:firstLine="0"/>
        <w:jc w:val="center"/>
      </w:pPr>
      <w:r>
        <w:t>uzavírají</w:t>
      </w:r>
      <w:r>
        <w:rPr>
          <w:noProof/>
        </w:rPr>
        <w:drawing>
          <wp:inline distT="0" distB="0" distL="0" distR="0">
            <wp:extent cx="9139" cy="9136"/>
            <wp:effectExtent l="0" t="0" r="0" b="0"/>
            <wp:docPr id="954" name="Picture 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Picture 9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AD5" w:rsidRDefault="00792F95">
      <w:pPr>
        <w:spacing w:after="0" w:line="259" w:lineRule="auto"/>
        <w:ind w:right="86" w:firstLine="0"/>
        <w:jc w:val="center"/>
      </w:pPr>
      <w:r>
        <w:rPr>
          <w:sz w:val="28"/>
          <w:u w:val="single" w:color="000000"/>
        </w:rPr>
        <w:t>Smlouvu o poskytování služeb</w:t>
      </w:r>
    </w:p>
    <w:p w:rsidR="00381AD5" w:rsidRDefault="00792F95">
      <w:pPr>
        <w:spacing w:after="945" w:line="259" w:lineRule="auto"/>
        <w:ind w:right="65" w:firstLine="0"/>
        <w:jc w:val="center"/>
      </w:pPr>
      <w:r>
        <w:rPr>
          <w:sz w:val="24"/>
        </w:rPr>
        <w:t>(dále jen „Smlouva”)</w:t>
      </w:r>
    </w:p>
    <w:p w:rsidR="00381AD5" w:rsidRPr="0048790F" w:rsidRDefault="00792F95" w:rsidP="0048790F">
      <w:pPr>
        <w:pStyle w:val="Nadpis1"/>
        <w:numPr>
          <w:ilvl w:val="0"/>
          <w:numId w:val="3"/>
        </w:numPr>
        <w:spacing w:after="74"/>
        <w:rPr>
          <w:b/>
        </w:rPr>
      </w:pPr>
      <w:r w:rsidRPr="0048790F">
        <w:rPr>
          <w:b/>
        </w:rPr>
        <w:t>PŘEDMĚT SMLOUVY</w:t>
      </w:r>
    </w:p>
    <w:p w:rsidR="00381AD5" w:rsidRDefault="00792F95">
      <w:pPr>
        <w:ind w:left="934" w:right="14" w:hanging="863"/>
      </w:pPr>
      <w:r>
        <w:t xml:space="preserve">1.1 </w:t>
      </w:r>
      <w:r w:rsidR="0048790F">
        <w:tab/>
      </w:r>
      <w:r>
        <w:t>Předmětem této smlouvy je závazek Uklízejícího provádět úklid vš</w:t>
      </w:r>
      <w:r w:rsidR="00405284">
        <w:t xml:space="preserve">ech prostor společnosti Divadlo </w:t>
      </w:r>
      <w:r>
        <w:t>Archa v rozsahu 2200 m2, nacházejících se na adrese Na Poříčí 1047/26, Praha 1 a Zlatnická 1129/8, Praha 1 (dále jen „Prostory”).</w:t>
      </w:r>
    </w:p>
    <w:p w:rsidR="00381AD5" w:rsidRDefault="00792F95">
      <w:pPr>
        <w:spacing w:after="217"/>
        <w:ind w:left="934" w:right="14" w:hanging="863"/>
      </w:pPr>
      <w:r>
        <w:t>1.2</w:t>
      </w:r>
      <w:r w:rsidR="0048790F">
        <w:tab/>
      </w:r>
      <w:r>
        <w:t xml:space="preserve"> Uklízející prohlašuje, že je oprávněn poskytovat výše uvedené služby na základě živnostenského listu vydaného živnostenským odborem Obvodního úřadu městské části Praha 5, pod </w:t>
      </w:r>
      <w:proofErr w:type="gramStart"/>
      <w:r>
        <w:t>č.j.</w:t>
      </w:r>
      <w:proofErr w:type="gramEnd"/>
      <w:r>
        <w:t xml:space="preserve"> OOZU/876/2020/</w:t>
      </w:r>
      <w:proofErr w:type="spellStart"/>
      <w:r>
        <w:t>Kou</w:t>
      </w:r>
      <w:proofErr w:type="spellEnd"/>
      <w:r>
        <w:t>/3 ze dne 23.1.2020.</w:t>
      </w:r>
    </w:p>
    <w:p w:rsidR="00381AD5" w:rsidRPr="0048790F" w:rsidRDefault="00792F95" w:rsidP="0048790F">
      <w:pPr>
        <w:pStyle w:val="Nadpis1"/>
        <w:numPr>
          <w:ilvl w:val="0"/>
          <w:numId w:val="3"/>
        </w:numPr>
        <w:spacing w:after="74"/>
        <w:rPr>
          <w:b/>
        </w:rPr>
      </w:pPr>
      <w:r w:rsidRPr="0048790F">
        <w:rPr>
          <w:b/>
        </w:rPr>
        <w:t>PRÁVA A POVINNOSTI STRAN</w:t>
      </w:r>
    </w:p>
    <w:p w:rsidR="00381AD5" w:rsidRDefault="00792F95">
      <w:pPr>
        <w:ind w:left="71" w:right="14"/>
      </w:pPr>
      <w:r>
        <w:t>2.1</w:t>
      </w:r>
      <w:r>
        <w:tab/>
        <w:t>Uklízející je povinen poskytovat úklidové služby denně včetně víkendů, v četnosti a rozsahu stanoveném v Příloze č. 1 k této smlouvě a upřesněné měsíčním časovým plánem.</w:t>
      </w:r>
    </w:p>
    <w:p w:rsidR="00381AD5" w:rsidRDefault="00792F95">
      <w:pPr>
        <w:spacing w:after="159"/>
        <w:ind w:left="949" w:right="14" w:hanging="878"/>
      </w:pPr>
      <w:r>
        <w:lastRenderedPageBreak/>
        <w:t xml:space="preserve">2.2 </w:t>
      </w:r>
      <w:r w:rsidR="0048790F">
        <w:t xml:space="preserve"> </w:t>
      </w:r>
      <w:r w:rsidR="0048790F">
        <w:tab/>
      </w:r>
      <w:r>
        <w:t>Divadlo Archa se zavazuje předložit Uklízejícímu časový plán úklidu 15 dní před začátkem měsíce, jehož se časový plán týká.</w:t>
      </w:r>
    </w:p>
    <w:p w:rsidR="00381AD5" w:rsidRDefault="00792F95">
      <w:pPr>
        <w:tabs>
          <w:tab w:val="center" w:pos="3789"/>
        </w:tabs>
        <w:ind w:firstLine="0"/>
        <w:jc w:val="left"/>
      </w:pPr>
      <w:r>
        <w:t>2.3</w:t>
      </w:r>
      <w:r>
        <w:tab/>
        <w:t>Uklízející odpovídá za řádné a kvalitní provedení úklidu Prostor.</w:t>
      </w:r>
    </w:p>
    <w:p w:rsidR="00381AD5" w:rsidRDefault="00792F95">
      <w:pPr>
        <w:spacing w:after="165"/>
        <w:ind w:left="949" w:right="14" w:hanging="878"/>
      </w:pPr>
      <w:r>
        <w:t>2.4</w:t>
      </w:r>
      <w:r w:rsidR="0048790F">
        <w:tab/>
      </w:r>
      <w:r>
        <w:t xml:space="preserve"> Uklízející bude v rámci provádění úklidových služeb používat vlastní nástroje a zařízení. Náklady na standardní </w:t>
      </w:r>
      <w:proofErr w:type="gramStart"/>
      <w:r>
        <w:t>čistící</w:t>
      </w:r>
      <w:proofErr w:type="gramEnd"/>
      <w:r>
        <w:t xml:space="preserve"> prostředky a ochranné pomůcky jdou k tíži Uklízejícího. Bude-li používat k provádění úklidových prací třetí osoby, vybaví je osobními ochrannými pracovními pomůckami.</w:t>
      </w:r>
    </w:p>
    <w:p w:rsidR="00381AD5" w:rsidRDefault="00792F95">
      <w:pPr>
        <w:ind w:left="957" w:right="14"/>
      </w:pPr>
      <w:r>
        <w:t>Náklady na toaletní papír a papírové ubrousky, pytle do košů, jar na nádobí, tablety a prášek do myčky, prášek na praní apod. materiál a náklady na spotřebovanou vodu a elektrickou energii v Prostorách jdou k tíži společnosti Divadlo Archa.</w:t>
      </w:r>
    </w:p>
    <w:p w:rsidR="00381AD5" w:rsidRDefault="00792F95">
      <w:pPr>
        <w:spacing w:after="394"/>
        <w:ind w:left="927" w:right="14" w:hanging="85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6693934</wp:posOffset>
            </wp:positionH>
            <wp:positionV relativeFrom="page">
              <wp:posOffset>9647814</wp:posOffset>
            </wp:positionV>
            <wp:extent cx="4569" cy="4568"/>
            <wp:effectExtent l="0" t="0" r="0" b="0"/>
            <wp:wrapTopAndBottom/>
            <wp:docPr id="3384" name="Picture 3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" name="Picture 33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2.5</w:t>
      </w:r>
      <w:r w:rsidR="0048790F">
        <w:tab/>
      </w:r>
      <w:r>
        <w:t xml:space="preserve"> Uklízející je oprávněn k výkonu úklidových služeb podle této smlouvy použít třetích osob. Uklízející je na požádání povinen doložit bezúhonnost těchto osob výpisem z rejstříku trestů. Uklízející odpovídá za provedení úklidových služeb prostřednictvím třetích osob, jako kdyby úklidové práce prováděl sám, a nese za provádění úklidových prací těmito osobami plnou odpovědnost. V případě absence pracovníka Uklízejícího je Uklízející povinen zajistit úklid jiným pracovníkem v tentýž den a v odpovídajícím rozsahu. Uklízející se zavazuje, že zajistí mlčenlivost osob provádějících úklidové služby o všech zjištěných skutečnostech v prostorách společnosti Divadlo Archa a o číselném kódování prostor Divadla Archa, pokud bude sděleno. Uklízející se dále zavazuje, že osoby provádějící úklid nepředají přístupovou kartu (případně klíče) neoprávněným osobám.</w:t>
      </w:r>
    </w:p>
    <w:p w:rsidR="00381AD5" w:rsidRDefault="00792F95">
      <w:pPr>
        <w:spacing w:after="167" w:line="239" w:lineRule="auto"/>
        <w:ind w:left="944" w:right="-4" w:hanging="873"/>
        <w:jc w:val="left"/>
      </w:pPr>
      <w:r>
        <w:t>2.6</w:t>
      </w:r>
      <w:r>
        <w:tab/>
        <w:t>Společnost Divadlo Archa se zavazuje seznámit zástupce Uklízejícího s vnitřními směrnicemi stanovujícími provozně technické a bezpečnostní podmínky pohybu zaměstnanců v Prostorách.</w:t>
      </w:r>
    </w:p>
    <w:p w:rsidR="00381AD5" w:rsidRDefault="00792F95">
      <w:pPr>
        <w:spacing w:after="190"/>
        <w:ind w:left="913" w:right="14" w:hanging="842"/>
      </w:pPr>
      <w:r>
        <w:t xml:space="preserve">2.7 </w:t>
      </w:r>
      <w:r w:rsidR="0048790F">
        <w:tab/>
      </w:r>
      <w:r>
        <w:t>Uklízející se zavazuje zajistit, aby výkonem předmětu smlouvy, ani v souvislosti s ním (a to i plněním jeho závazku dle této smlouvy prostřednictvím třetích osob), nedošlo k újmě, ani jakýmkoliv škodám ve vztahu ke společnosti Divadlo Archa. Uklízející je povinen dodržovat bezpečnostní, požární, hygienické a ekologické předpisy v Prostorách (i mimo ně) a zajistit jejich dodržování třetími osobami, které jeho jménem vykonávají úklid Prostor.</w:t>
      </w:r>
    </w:p>
    <w:p w:rsidR="00381AD5" w:rsidRDefault="00792F95">
      <w:pPr>
        <w:ind w:left="949" w:right="14" w:hanging="878"/>
      </w:pPr>
      <w:r>
        <w:t>2.8</w:t>
      </w:r>
      <w:r>
        <w:tab/>
        <w:t>Společnost Divadlo Archa zajistí přístup uklízejícího k Prostorám a dále uzamykatelný prostor pro uložení pracovních prostředků a pomůcek tak, aby nemohlo dojít k jejich zcizení.</w:t>
      </w:r>
    </w:p>
    <w:p w:rsidR="00381AD5" w:rsidRDefault="00792F95">
      <w:pPr>
        <w:spacing w:after="166"/>
        <w:ind w:left="898" w:right="14" w:hanging="827"/>
      </w:pPr>
      <w:r>
        <w:t xml:space="preserve">2.9 </w:t>
      </w:r>
      <w:r w:rsidR="0048790F">
        <w:tab/>
      </w:r>
      <w:r>
        <w:t xml:space="preserve">Uklízející se zavazuje zajistit, aby do prostor Divadlo Archa měla přístup pouze osoba </w:t>
      </w:r>
      <w:r w:rsidR="00405284">
        <w:t>provádějící</w:t>
      </w:r>
      <w:r>
        <w:t xml:space="preserve"> </w:t>
      </w:r>
      <w:r w:rsidR="00405284">
        <w:t>úklidové</w:t>
      </w:r>
      <w:r>
        <w:t xml:space="preserve"> práce a dále, aby se taková osoba zdržovala v prostorech Divadlo Archa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382" name="Picture 3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" name="Picture 33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jen po nezbytně nutnou dobu.</w:t>
      </w:r>
    </w:p>
    <w:p w:rsidR="00381AD5" w:rsidRDefault="00792F95">
      <w:pPr>
        <w:ind w:left="978" w:right="14" w:hanging="907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3383" name="Picture 3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" name="Picture 33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2.10 </w:t>
      </w:r>
      <w:r w:rsidR="0048790F">
        <w:tab/>
      </w:r>
      <w:r>
        <w:t>Uklízející se zavazuje být v kontaktu s odpovědnou osobou Divadla Archa za účelem ověření kvality provedených úklidových služeb. Pokud Uklízející zjistí nedostatky svých poskytnutých</w:t>
      </w:r>
    </w:p>
    <w:p w:rsidR="00381AD5" w:rsidRDefault="00792F95" w:rsidP="0048790F">
      <w:pPr>
        <w:spacing w:after="168"/>
        <w:ind w:left="949" w:right="14" w:firstLine="29"/>
      </w:pPr>
      <w:r>
        <w:t>nebo poskytovaných úklidových služeb, je povinen zajistit bezplatně jejich odstranění. Společnost Divadlo Archa se zavazuje zajistit přístup odpovědných osob Uklízejícího do Prostor.</w:t>
      </w:r>
    </w:p>
    <w:p w:rsidR="00381AD5" w:rsidRDefault="00792F95">
      <w:pPr>
        <w:spacing w:after="113"/>
        <w:ind w:left="949" w:right="14" w:hanging="878"/>
      </w:pPr>
      <w:r>
        <w:lastRenderedPageBreak/>
        <w:t>2,11</w:t>
      </w:r>
      <w:r w:rsidR="0048790F">
        <w:tab/>
      </w:r>
      <w:r>
        <w:t xml:space="preserve"> Uklízející se zavazuje jednat se společností Divadlo Archa o mimořádném úklidu i dalších úklidových pracích, a to na základě zvláštního požadavku společnosti Divadlo Archa. V těchto případech budou smluvními stranami dohodnuty konkrétní podmínky a cena těchto služeb.</w:t>
      </w:r>
    </w:p>
    <w:p w:rsidR="00381AD5" w:rsidRDefault="00792F95">
      <w:pPr>
        <w:tabs>
          <w:tab w:val="center" w:pos="4566"/>
        </w:tabs>
        <w:ind w:firstLine="0"/>
        <w:jc w:val="left"/>
      </w:pPr>
      <w:r>
        <w:t>2.12</w:t>
      </w:r>
      <w:r>
        <w:tab/>
        <w:t>Smluvní strany považují ujednání této smlouvy a všech jejích součástí za důvěrné.</w:t>
      </w:r>
    </w:p>
    <w:p w:rsidR="00381AD5" w:rsidRDefault="00792F95">
      <w:pPr>
        <w:spacing w:after="112"/>
        <w:ind w:left="942" w:right="14" w:hanging="871"/>
      </w:pPr>
      <w:r>
        <w:t xml:space="preserve">2.13 </w:t>
      </w:r>
      <w:r w:rsidR="0048790F">
        <w:tab/>
      </w:r>
      <w:r>
        <w:t>Poskytovatel prohlašuje, že má uzavřeno platné pojištění odpovědnosti a škody způsobené svou činností třetím osobám, a to ve výši 20.000.000 Kč.</w:t>
      </w:r>
    </w:p>
    <w:p w:rsidR="00381AD5" w:rsidRDefault="0048790F" w:rsidP="0048790F">
      <w:pPr>
        <w:tabs>
          <w:tab w:val="center" w:pos="3386"/>
        </w:tabs>
        <w:spacing w:after="752"/>
        <w:ind w:firstLine="0"/>
        <w:jc w:val="left"/>
      </w:pPr>
      <w:r>
        <w:t xml:space="preserve">2. 14. </w:t>
      </w:r>
      <w:r>
        <w:tab/>
      </w:r>
      <w:r w:rsidR="00792F95">
        <w:t>Poskytování úklidových služeb počíná dnem 1. 8. 2021.</w:t>
      </w:r>
    </w:p>
    <w:p w:rsidR="00381AD5" w:rsidRPr="0048790F" w:rsidRDefault="0048790F" w:rsidP="0048790F">
      <w:pPr>
        <w:pStyle w:val="Nadpis1"/>
        <w:numPr>
          <w:ilvl w:val="0"/>
          <w:numId w:val="0"/>
        </w:numPr>
        <w:ind w:left="870"/>
        <w:rPr>
          <w:b/>
        </w:rPr>
      </w:pPr>
      <w:r w:rsidRPr="0048790F">
        <w:rPr>
          <w:b/>
        </w:rPr>
        <w:t xml:space="preserve">3. </w:t>
      </w:r>
      <w:r w:rsidR="00792F95" w:rsidRPr="0048790F">
        <w:rPr>
          <w:b/>
        </w:rPr>
        <w:t>ODMĚNA A PLATEBNÍ PODMÍNKY</w:t>
      </w:r>
    </w:p>
    <w:p w:rsidR="00381AD5" w:rsidRDefault="00792F95">
      <w:pPr>
        <w:spacing w:after="105"/>
        <w:ind w:left="934" w:right="14" w:hanging="863"/>
      </w:pPr>
      <w:r>
        <w:t xml:space="preserve">3.1 </w:t>
      </w:r>
      <w:r w:rsidR="0048790F">
        <w:tab/>
      </w:r>
      <w:r>
        <w:t>Společnost Divadlo Archa zaplatí uklízejícímu za pravidelný každodenní úklid Prostor v rozsahu daném v Příloze č. 1 odměnu 230 Kč za hodinu. Výše odměny je stanovena jako konečná, nedohodnou-li se smluvní strany v konkrétním případě jinak.</w:t>
      </w:r>
    </w:p>
    <w:p w:rsidR="00381AD5" w:rsidRDefault="00792F95">
      <w:pPr>
        <w:spacing w:after="434"/>
        <w:ind w:left="934" w:right="14" w:hanging="863"/>
      </w:pPr>
      <w:r>
        <w:t xml:space="preserve">3.2 </w:t>
      </w:r>
      <w:r w:rsidR="0048790F">
        <w:tab/>
      </w:r>
      <w:r>
        <w:t>Společnost Divadlo Archa bude Uklízejícímu hradit sjednanou odměnu na základě faktury, vystavené dle platných předpisů, za období předchozího kalendářního měsíce, doručené Uklízejícím společnosti Divadlo Archa s tím, že splatnost odměny je stanovena na 14 dní po doručení faktury.</w:t>
      </w:r>
    </w:p>
    <w:p w:rsidR="00381AD5" w:rsidRDefault="00792F95">
      <w:pPr>
        <w:ind w:left="934" w:right="14" w:hanging="863"/>
      </w:pPr>
      <w:r>
        <w:t xml:space="preserve">3.3 </w:t>
      </w:r>
      <w:r w:rsidR="0048790F">
        <w:tab/>
      </w:r>
      <w:r>
        <w:t>Dostane-li se společnost Divadlo Archa do prodlení se zaplacením faktury, splňující všechny náležitosti, vystavené dle této smlouvy, je povinna zaplatit Uklízejícímu úrok z prodlení a náklady spojené s uplatněním pohledávky dle platných předpisů.</w:t>
      </w:r>
    </w:p>
    <w:p w:rsidR="0048790F" w:rsidRDefault="0048790F">
      <w:pPr>
        <w:ind w:left="934" w:right="14" w:hanging="863"/>
      </w:pPr>
    </w:p>
    <w:p w:rsidR="00381AD5" w:rsidRPr="0048790F" w:rsidRDefault="00792F95" w:rsidP="0048790F">
      <w:pPr>
        <w:pStyle w:val="Nadpis1"/>
        <w:numPr>
          <w:ilvl w:val="0"/>
          <w:numId w:val="9"/>
        </w:numPr>
        <w:rPr>
          <w:b/>
        </w:rPr>
      </w:pPr>
      <w:r w:rsidRPr="0048790F">
        <w:rPr>
          <w:b/>
        </w:rPr>
        <w:t>ZÁVĚREČNÁ USTANOVENÍ</w:t>
      </w:r>
    </w:p>
    <w:p w:rsidR="00381AD5" w:rsidRDefault="00792F95">
      <w:pPr>
        <w:numPr>
          <w:ilvl w:val="1"/>
          <w:numId w:val="1"/>
        </w:numPr>
        <w:spacing w:after="161"/>
        <w:ind w:right="14" w:hanging="878"/>
      </w:pPr>
      <w:r>
        <w:t>Tato smlouva je uzavřena na dobu neurčitou.</w:t>
      </w:r>
    </w:p>
    <w:p w:rsidR="00381AD5" w:rsidRDefault="00792F95">
      <w:pPr>
        <w:numPr>
          <w:ilvl w:val="1"/>
          <w:numId w:val="1"/>
        </w:numPr>
        <w:ind w:right="14" w:hanging="878"/>
      </w:pPr>
      <w:r>
        <w:t>Kterákoli ze smluvních stran má právo vypovědět tuto smlouvu bez udání důvodu s výpovědní lhůtou 2 měsíce, přičemž výpovědní lhůta začíná běžet prvním dnem měsíce následujícího po měsíci, v němž byla výpověď doručena.</w:t>
      </w:r>
    </w:p>
    <w:p w:rsidR="00381AD5" w:rsidRDefault="00792F95">
      <w:pPr>
        <w:numPr>
          <w:ilvl w:val="1"/>
          <w:numId w:val="1"/>
        </w:numPr>
        <w:spacing w:after="192"/>
        <w:ind w:right="14" w:hanging="878"/>
      </w:pPr>
      <w:r>
        <w:t xml:space="preserve">Kontaktní osobou za Uklízejícího je Ing. Michaela </w:t>
      </w:r>
      <w:proofErr w:type="spellStart"/>
      <w:r>
        <w:t>Čermochová</w:t>
      </w:r>
      <w:proofErr w:type="spellEnd"/>
      <w:r>
        <w:t>, tel. 602 623 340, email: michaela@bluetara.cz nebo michaela.cermochova@seznam.cz</w:t>
      </w:r>
    </w:p>
    <w:p w:rsidR="00381AD5" w:rsidRDefault="00792F95">
      <w:pPr>
        <w:numPr>
          <w:ilvl w:val="1"/>
          <w:numId w:val="1"/>
        </w:numPr>
        <w:spacing w:after="205"/>
        <w:ind w:right="14" w:hanging="878"/>
      </w:pPr>
      <w:r>
        <w:t>Kontaktní osobou za Divadlo Archa je Irena Nová, tel.. 604194227, email: irena.nova@archatheatre.cz.</w:t>
      </w:r>
    </w:p>
    <w:p w:rsidR="0062220C" w:rsidRDefault="00792F95">
      <w:pPr>
        <w:numPr>
          <w:ilvl w:val="1"/>
          <w:numId w:val="1"/>
        </w:numPr>
        <w:spacing w:after="173"/>
        <w:ind w:right="14" w:hanging="878"/>
      </w:pPr>
      <w:r>
        <w:t>Tuto smlouvu lze měnit pouze písemně a prostřednictvím vzestupně číslovaných dodatků</w:t>
      </w:r>
    </w:p>
    <w:p w:rsidR="0062220C" w:rsidRDefault="0062220C" w:rsidP="0062220C">
      <w:pPr>
        <w:spacing w:after="173"/>
        <w:ind w:left="949" w:right="14" w:firstLine="0"/>
      </w:pPr>
    </w:p>
    <w:p w:rsidR="0062220C" w:rsidRDefault="0062220C" w:rsidP="0062220C">
      <w:pPr>
        <w:spacing w:after="173"/>
        <w:ind w:left="949" w:right="14" w:firstLine="0"/>
      </w:pPr>
    </w:p>
    <w:p w:rsidR="00381AD5" w:rsidRDefault="00792F95" w:rsidP="0062220C">
      <w:pPr>
        <w:spacing w:after="173"/>
        <w:ind w:left="949" w:right="14" w:firstLine="0"/>
      </w:pPr>
      <w:r>
        <w:lastRenderedPageBreak/>
        <w:t>podepsaných oběma smluvními stranami.</w:t>
      </w:r>
    </w:p>
    <w:p w:rsidR="00381AD5" w:rsidRDefault="00792F95">
      <w:pPr>
        <w:numPr>
          <w:ilvl w:val="1"/>
          <w:numId w:val="1"/>
        </w:numPr>
        <w:spacing w:after="21"/>
        <w:ind w:right="14" w:hanging="878"/>
      </w:pPr>
      <w:r>
        <w:t>Tato smlouva nabývá platnosti dnem podpisu oběma smluvními stranami a je účinná od 1.</w:t>
      </w:r>
    </w:p>
    <w:p w:rsidR="00381AD5" w:rsidRDefault="00792F95">
      <w:pPr>
        <w:spacing w:after="178" w:line="259" w:lineRule="auto"/>
        <w:ind w:left="943" w:firstLine="0"/>
        <w:jc w:val="left"/>
      </w:pPr>
      <w:r>
        <w:t>8. 2021.</w:t>
      </w:r>
    </w:p>
    <w:p w:rsidR="00381AD5" w:rsidRDefault="00792F95">
      <w:pPr>
        <w:numPr>
          <w:ilvl w:val="1"/>
          <w:numId w:val="1"/>
        </w:numPr>
        <w:spacing w:after="31" w:line="336" w:lineRule="auto"/>
        <w:ind w:right="14" w:hanging="878"/>
      </w:pPr>
      <w:r>
        <w:t>Tato smlouva je vyhotovena ve dvou stejnopisech, z nichž každá strana obdrží po jednom stejnopise.</w:t>
      </w:r>
    </w:p>
    <w:p w:rsidR="00381AD5" w:rsidRDefault="00792F95">
      <w:pPr>
        <w:numPr>
          <w:ilvl w:val="1"/>
          <w:numId w:val="1"/>
        </w:numPr>
        <w:spacing w:after="504" w:line="265" w:lineRule="auto"/>
        <w:ind w:right="14" w:hanging="878"/>
      </w:pPr>
      <w:r>
        <w:rPr>
          <w:sz w:val="24"/>
        </w:rPr>
        <w:t>Tato smlouva nahrazuje původní smlouvu ze dne 31.</w:t>
      </w:r>
      <w:r w:rsidR="0048790F">
        <w:rPr>
          <w:sz w:val="24"/>
        </w:rPr>
        <w:t xml:space="preserve"> </w:t>
      </w:r>
      <w:r>
        <w:rPr>
          <w:sz w:val="24"/>
        </w:rPr>
        <w:t>1.</w:t>
      </w:r>
      <w:r w:rsidR="0048790F">
        <w:rPr>
          <w:sz w:val="24"/>
        </w:rPr>
        <w:t xml:space="preserve"> </w:t>
      </w:r>
      <w:r>
        <w:rPr>
          <w:sz w:val="24"/>
        </w:rPr>
        <w:t>2020.</w:t>
      </w:r>
    </w:p>
    <w:p w:rsidR="00381AD5" w:rsidRDefault="00792F95">
      <w:pPr>
        <w:spacing w:after="0" w:line="265" w:lineRule="auto"/>
        <w:ind w:left="604" w:right="863" w:hanging="504"/>
        <w:jc w:val="left"/>
      </w:pPr>
      <w:r>
        <w:rPr>
          <w:sz w:val="24"/>
        </w:rPr>
        <w:t>Za Divadlo Archa:</w:t>
      </w:r>
      <w:r>
        <w:rPr>
          <w:sz w:val="24"/>
        </w:rPr>
        <w:tab/>
      </w:r>
      <w:r w:rsidR="00F87CD2">
        <w:rPr>
          <w:sz w:val="24"/>
        </w:rPr>
        <w:t xml:space="preserve">                  </w:t>
      </w:r>
      <w:bookmarkStart w:id="0" w:name="_GoBack"/>
      <w:bookmarkEnd w:id="0"/>
      <w:r>
        <w:rPr>
          <w:sz w:val="24"/>
        </w:rPr>
        <w:t>Za uklízející: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954970" cy="191860"/>
            <wp:effectExtent l="0" t="0" r="0" b="0"/>
            <wp:docPr id="6603" name="Picture 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" name="Picture 66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4970" cy="1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20/8/ 2024</w:t>
      </w:r>
    </w:p>
    <w:p w:rsidR="00381AD5" w:rsidRDefault="00792F95">
      <w:pPr>
        <w:spacing w:after="33" w:line="259" w:lineRule="auto"/>
        <w:ind w:left="58" w:firstLine="0"/>
        <w:jc w:val="left"/>
      </w:pPr>
      <w:r>
        <w:rPr>
          <w:noProof/>
        </w:rPr>
        <w:drawing>
          <wp:inline distT="0" distB="0" distL="0" distR="0">
            <wp:extent cx="5551624" cy="753736"/>
            <wp:effectExtent l="0" t="0" r="0" b="0"/>
            <wp:docPr id="12171" name="Picture 1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" name="Picture 121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1624" cy="75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84" w:rsidRDefault="00792F95">
      <w:pPr>
        <w:spacing w:after="0" w:line="337" w:lineRule="auto"/>
        <w:ind w:left="93" w:right="1317" w:hanging="22"/>
        <w:jc w:val="left"/>
      </w:pPr>
      <w:r>
        <w:t>Jméno: Zbyněk Ondřich</w:t>
      </w:r>
      <w:r>
        <w:tab/>
      </w:r>
      <w:r w:rsidR="00CF700D">
        <w:tab/>
      </w:r>
      <w:r w:rsidR="00CF700D">
        <w:tab/>
        <w:t xml:space="preserve">           </w:t>
      </w:r>
      <w:r>
        <w:t xml:space="preserve">Jméno: Ing. Michaela </w:t>
      </w:r>
      <w:proofErr w:type="spellStart"/>
      <w:r>
        <w:t>Čermochová</w:t>
      </w:r>
      <w:proofErr w:type="spellEnd"/>
      <w:r>
        <w:t xml:space="preserve"> </w:t>
      </w:r>
    </w:p>
    <w:p w:rsidR="00CF700D" w:rsidRDefault="00792F95">
      <w:pPr>
        <w:spacing w:after="0" w:line="337" w:lineRule="auto"/>
        <w:ind w:left="93" w:right="1317" w:hanging="22"/>
        <w:jc w:val="left"/>
      </w:pPr>
      <w:r>
        <w:t>Funkce: zástupce ředitele</w:t>
      </w:r>
      <w:r>
        <w:tab/>
      </w:r>
      <w:r w:rsidR="00CF700D">
        <w:tab/>
      </w:r>
      <w:r w:rsidR="00CF700D">
        <w:tab/>
      </w:r>
      <w:r w:rsidR="00CF700D">
        <w:tab/>
      </w:r>
      <w:r>
        <w:t xml:space="preserve">Funkce: jednatelka </w:t>
      </w:r>
    </w:p>
    <w:p w:rsidR="00381AD5" w:rsidRDefault="00792F95">
      <w:pPr>
        <w:spacing w:after="0" w:line="337" w:lineRule="auto"/>
        <w:ind w:left="93" w:right="1317" w:hanging="22"/>
        <w:jc w:val="left"/>
      </w:pPr>
      <w:r>
        <w:t>Datum:</w:t>
      </w:r>
      <w:r>
        <w:tab/>
      </w:r>
      <w:r w:rsidR="00CF700D">
        <w:tab/>
      </w:r>
      <w:r w:rsidR="00CF700D">
        <w:tab/>
      </w:r>
      <w:r w:rsidR="00CF700D">
        <w:tab/>
      </w:r>
      <w:r w:rsidR="00CF700D">
        <w:tab/>
      </w:r>
      <w:r w:rsidR="00CF700D">
        <w:tab/>
      </w:r>
      <w:r>
        <w:t>Datum:</w:t>
      </w:r>
    </w:p>
    <w:p w:rsidR="00381AD5" w:rsidRDefault="00792F95">
      <w:pPr>
        <w:tabs>
          <w:tab w:val="center" w:pos="5461"/>
        </w:tabs>
        <w:spacing w:after="710"/>
        <w:ind w:firstLine="0"/>
        <w:jc w:val="left"/>
      </w:pPr>
      <w:r>
        <w:t>Místo: V Praze</w:t>
      </w:r>
      <w:r>
        <w:tab/>
        <w:t>Místo: V Praze</w:t>
      </w:r>
    </w:p>
    <w:p w:rsidR="00381AD5" w:rsidRDefault="00792F95">
      <w:pPr>
        <w:spacing w:after="0" w:line="259" w:lineRule="auto"/>
        <w:ind w:left="547" w:firstLine="0"/>
        <w:jc w:val="left"/>
      </w:pPr>
      <w:r>
        <w:rPr>
          <w:sz w:val="16"/>
        </w:rPr>
        <w:t>DIVADLO</w:t>
      </w:r>
      <w:r>
        <w:rPr>
          <w:noProof/>
        </w:rPr>
        <w:drawing>
          <wp:inline distT="0" distB="0" distL="0" distR="0">
            <wp:extent cx="1018940" cy="200996"/>
            <wp:effectExtent l="0" t="0" r="0" b="0"/>
            <wp:docPr id="6606" name="Picture 6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" name="Picture 66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8940" cy="20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AD5" w:rsidRDefault="00792F95">
      <w:pPr>
        <w:spacing w:after="0" w:line="259" w:lineRule="auto"/>
        <w:ind w:left="957" w:firstLine="0"/>
        <w:jc w:val="left"/>
      </w:pPr>
      <w:r>
        <w:rPr>
          <w:sz w:val="14"/>
        </w:rPr>
        <w:t xml:space="preserve">Na </w:t>
      </w:r>
      <w:proofErr w:type="spellStart"/>
      <w:r>
        <w:rPr>
          <w:sz w:val="14"/>
        </w:rPr>
        <w:t>Pořiči</w:t>
      </w:r>
      <w:proofErr w:type="spellEnd"/>
      <w:r>
        <w:rPr>
          <w:sz w:val="14"/>
        </w:rPr>
        <w:t xml:space="preserve"> 2G / 110 OO Praha 1</w:t>
      </w:r>
    </w:p>
    <w:p w:rsidR="00381AD5" w:rsidRDefault="00792F95">
      <w:pPr>
        <w:spacing w:after="0" w:line="259" w:lineRule="auto"/>
        <w:ind w:left="827" w:firstLine="0"/>
        <w:jc w:val="left"/>
      </w:pPr>
      <w:r>
        <w:rPr>
          <w:rFonts w:ascii="Courier New" w:eastAsia="Courier New" w:hAnsi="Courier New" w:cs="Courier New"/>
          <w:sz w:val="12"/>
        </w:rPr>
        <w:t>IC: 26723000 DIC: CZ - 26723000</w:t>
      </w:r>
    </w:p>
    <w:sectPr w:rsidR="00381AD5">
      <w:footerReference w:type="even" r:id="rId14"/>
      <w:footerReference w:type="default" r:id="rId15"/>
      <w:footerReference w:type="first" r:id="rId16"/>
      <w:pgSz w:w="11909" w:h="16841"/>
      <w:pgMar w:top="1779" w:right="1338" w:bottom="2108" w:left="1389" w:header="708" w:footer="1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95" w:rsidRDefault="00792F95">
      <w:pPr>
        <w:spacing w:after="0" w:line="240" w:lineRule="auto"/>
      </w:pPr>
      <w:r>
        <w:separator/>
      </w:r>
    </w:p>
  </w:endnote>
  <w:endnote w:type="continuationSeparator" w:id="0">
    <w:p w:rsidR="00792F95" w:rsidRDefault="0079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D5" w:rsidRDefault="00792F95">
    <w:pPr>
      <w:spacing w:after="0" w:line="259" w:lineRule="auto"/>
      <w:ind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D5" w:rsidRDefault="00792F95">
    <w:pPr>
      <w:spacing w:after="0" w:line="259" w:lineRule="auto"/>
      <w:ind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CD2" w:rsidRPr="00F87CD2">
      <w:rPr>
        <w:noProof/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D5" w:rsidRDefault="00792F95">
    <w:pPr>
      <w:spacing w:after="0" w:line="259" w:lineRule="auto"/>
      <w:ind w:right="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95" w:rsidRDefault="00792F95">
      <w:pPr>
        <w:spacing w:after="0" w:line="240" w:lineRule="auto"/>
      </w:pPr>
      <w:r>
        <w:separator/>
      </w:r>
    </w:p>
  </w:footnote>
  <w:footnote w:type="continuationSeparator" w:id="0">
    <w:p w:rsidR="00792F95" w:rsidRDefault="0079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23765"/>
    <w:multiLevelType w:val="hybridMultilevel"/>
    <w:tmpl w:val="B3F8C0F0"/>
    <w:lvl w:ilvl="0" w:tplc="6046CE72">
      <w:start w:val="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B6CA1E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B56AC3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1068D5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8B655E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CCCD8B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51905EE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434E97F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EAC6D6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B22EF"/>
    <w:multiLevelType w:val="hybridMultilevel"/>
    <w:tmpl w:val="36DC04AE"/>
    <w:lvl w:ilvl="0" w:tplc="F6B8B110">
      <w:start w:val="4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4B6B79C0"/>
    <w:multiLevelType w:val="multilevel"/>
    <w:tmpl w:val="3BBADD32"/>
    <w:lvl w:ilvl="0">
      <w:start w:val="4"/>
      <w:numFmt w:val="decimal"/>
      <w:lvlText w:val="%1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F0EB2"/>
    <w:multiLevelType w:val="hybridMultilevel"/>
    <w:tmpl w:val="F5042FDC"/>
    <w:lvl w:ilvl="0" w:tplc="0405000F">
      <w:start w:val="4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593B6DA4"/>
    <w:multiLevelType w:val="hybridMultilevel"/>
    <w:tmpl w:val="08EA3822"/>
    <w:lvl w:ilvl="0" w:tplc="22624BC4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615076DA"/>
    <w:multiLevelType w:val="multilevel"/>
    <w:tmpl w:val="9806898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2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5"/>
    <w:rsid w:val="00235A36"/>
    <w:rsid w:val="00381AD5"/>
    <w:rsid w:val="00405284"/>
    <w:rsid w:val="00423A1F"/>
    <w:rsid w:val="0048790F"/>
    <w:rsid w:val="0062220C"/>
    <w:rsid w:val="00792F95"/>
    <w:rsid w:val="008538FF"/>
    <w:rsid w:val="00CF700D"/>
    <w:rsid w:val="00F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138C"/>
  <w15:docId w15:val="{15B05682-FEE4-4A15-9BEB-0E8D137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7" w:line="260" w:lineRule="auto"/>
      <w:ind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169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48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10</cp:revision>
  <dcterms:created xsi:type="dcterms:W3CDTF">2021-09-16T15:20:00Z</dcterms:created>
  <dcterms:modified xsi:type="dcterms:W3CDTF">2021-09-16T16:13:00Z</dcterms:modified>
</cp:coreProperties>
</file>