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FF" w:rsidRDefault="00817A5A">
      <w:pPr>
        <w:pStyle w:val="Zkladntext"/>
        <w:spacing w:before="61" w:line="261" w:lineRule="auto"/>
        <w:ind w:left="2632" w:right="1656" w:hanging="71"/>
      </w:pPr>
      <w:bookmarkStart w:id="0" w:name="_GoBack"/>
      <w:bookmarkEnd w:id="0"/>
      <w:r>
        <w:pict>
          <v:group id="docshapegroup1" o:spid="_x0000_s1034" style="position:absolute;left:0;text-align:left;margin-left:56.7pt;margin-top:1.4pt;width:47.65pt;height:10.3pt;z-index:15729664;mso-position-horizontal-relative:page" coordorigin="1134,28" coordsize="953,206">
            <v:shape id="docshape2" o:spid="_x0000_s1036" style="position:absolute;left:1134;top:27;width:208;height:206" coordorigin="1134,28" coordsize="208,206" o:spt="100" adj="0,,0" path="m1265,28r-11,3l1243,41,1138,199r-4,13l1137,223r9,7l1162,233r26,l1299,60,1286,41,1276,31r-11,-3xm1307,75l1205,233r68,l1341,126,1307,75xe" fillcolor="#cc1442" stroked="f">
              <v:stroke joinstyle="round"/>
              <v:formulas/>
              <v:path arrowok="t" o:connecttype="segments"/>
            </v:shape>
            <v:shape id="docshape3" o:spid="_x0000_s1035" style="position:absolute;left:1292;top:136;width:795;height:97" coordorigin="1292,137" coordsize="795,97" o:spt="100" adj="0,,0" path="m1410,227r-2,-5l1405,220r-4,-6l1394,203r-20,-30l1369,166r,37l1331,203r19,-30l1369,203r,-37l1350,137r-56,83l1292,222r,9l1294,231r3,2l1309,233r3,-2l1314,231r2,-2l1318,224r6,-10l1376,214r6,10l1384,227r,2l1386,231r2,l1388,233r15,l1405,231r3,l1410,229r,-2xm1523,163r-4,-5l1517,158r-3,-2l1508,156r-4,2l1502,158r-5,5l1497,210r-30,-28l1448,165r-4,-5l1442,160r,-2l1435,158r,-2l1427,156r-2,2l1418,158r,2l1416,163r,68l1418,231r2,2l1433,233r2,-2l1440,231r,-49l1487,224r2,3l1491,227r,2l1493,229r2,2l1497,231r,2l1517,233r6,-2l1523,210r,-47xm1645,227r-2,-5l1640,220r-4,-6l1629,203r-21,-30l1606,171r-2,-2l1604,167r-2,-2l1602,203r-36,l1585,173r17,30l1602,165r,-2l1600,163r-4,-5l1593,158r-2,-2l1579,156r-3,2l1572,158r-4,5l1566,163r,2l1564,169r-3,2l1529,220r-2,2l1527,224r-2,3l1525,229r2,2l1529,231r3,2l1544,233r2,-2l1549,231r,-2l1553,224r6,-10l1611,214r6,10l1617,227r2,l1619,229r4,4l1638,233r2,-2l1643,231r2,-2l1645,227xm1745,203r-4,-4l1724,190r-5,l1713,188r-13,l1694,186r-7,l1683,184r-2,l1679,182r-4,l1670,177r,-4l1672,171r5,l1681,169r26,l1709,171r4,l1724,182r13,l1739,180r,-3l1741,177r,-4l1739,171r,-2l1734,165r-8,-5l1722,160r-7,-2l1709,158r-7,-2l1685,156r-8,2l1670,158r-8,2l1658,163r-11,10l1647,182r2,4l1653,188r5,4l1662,195r4,l1672,197r9,2l1690,199r12,4l1711,203r4,2l1717,205r5,5l1722,216r-3,2l1713,220r-4,2l1681,222r-2,-2l1675,220r-3,-2l1672,216r-6,-6l1666,207r-2,l1662,205r-9,l1651,207r-4,l1647,210r-2,l1645,216r2,4l1651,222r2,2l1660,229r4,2l1672,233r43,l1722,231r8,-2l1737,227r4,-5l1745,220r,-17xm1873,188r-2,-8l1867,175r-4,-6l1848,161r,29l1848,201r-2,6l1839,214r-4,2l1831,220r-7,2l1801,222r-2,-2l1792,220r-4,-2l1786,216r-5,-2l1779,210r-2,-3l1775,203r,-15l1779,180r2,-3l1786,175r2,-2l1792,171r4,l1801,169r17,l1824,171r7,l1837,173r2,4l1843,180r3,6l1848,190r,-29l1846,160r-9,-2l1824,156r-23,l1792,158r-8,l1771,163r-7,4l1756,175r-4,9l1749,190r,17l1754,212r2,4l1764,224r20,7l1792,233r39,l1839,231r19,-7l1860,222r7,-6l1869,212r4,-5l1873,188xm1972,163r-3,-3l1967,160r,-2l1888,158r-4,5l1882,163r,66l1884,231r2,l1888,233r13,l1905,231r2,l1907,199r52,l1961,197r2,l1963,192r-2,l1959,190r-2,l1954,188r-47,l1907,171r56,l1967,169r5,-4l1972,163xm2087,163r-2,-3l2083,160r-3,-2l1984,158r-4,2l1978,163r,2l1980,169r4,2l2019,171r,58l2021,231r2,l2025,233r15,l2042,231r2,l2046,229r,-58l2080,171r3,-2l2085,169r2,-4l2087,163xe" fillcolor="#41454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32"/>
        </w:rPr>
        <w:t>Ceník</w:t>
      </w:r>
      <w:r>
        <w:rPr>
          <w:spacing w:val="-20"/>
          <w:sz w:val="32"/>
        </w:rPr>
        <w:t xml:space="preserve"> </w:t>
      </w:r>
      <w:r>
        <w:t>pro</w:t>
      </w:r>
      <w:r>
        <w:rPr>
          <w:spacing w:val="23"/>
        </w:rPr>
        <w:t xml:space="preserve"> </w:t>
      </w:r>
      <w:r>
        <w:t>používání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podporu</w:t>
      </w:r>
      <w:r>
        <w:rPr>
          <w:spacing w:val="23"/>
        </w:rPr>
        <w:t xml:space="preserve"> </w:t>
      </w:r>
      <w:r>
        <w:t>informačních</w:t>
      </w:r>
      <w:r>
        <w:rPr>
          <w:spacing w:val="24"/>
        </w:rPr>
        <w:t xml:space="preserve"> </w:t>
      </w:r>
      <w:r>
        <w:t>systémů</w:t>
      </w:r>
      <w:r>
        <w:rPr>
          <w:spacing w:val="-45"/>
        </w:rPr>
        <w:t xml:space="preserve"> </w:t>
      </w:r>
      <w:r>
        <w:rPr>
          <w:w w:val="105"/>
        </w:rPr>
        <w:t>společnosti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Anasoft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s.r.o.</w:t>
      </w:r>
      <w:r>
        <w:rPr>
          <w:spacing w:val="-8"/>
          <w:w w:val="105"/>
        </w:rPr>
        <w:t xml:space="preserve"> </w:t>
      </w:r>
      <w:r>
        <w:rPr>
          <w:w w:val="105"/>
        </w:rPr>
        <w:t>platný</w:t>
      </w:r>
      <w:r>
        <w:rPr>
          <w:spacing w:val="-10"/>
          <w:w w:val="105"/>
        </w:rPr>
        <w:t xml:space="preserve"> </w:t>
      </w:r>
      <w:r>
        <w:rPr>
          <w:w w:val="105"/>
        </w:rPr>
        <w:t>od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1.4.2021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(CZDOMC8)</w:t>
      </w:r>
    </w:p>
    <w:p w:rsidR="005E41FF" w:rsidRDefault="005E41FF">
      <w:pPr>
        <w:spacing w:before="2"/>
        <w:rPr>
          <w:b/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2"/>
        <w:gridCol w:w="1812"/>
        <w:gridCol w:w="2412"/>
      </w:tblGrid>
      <w:tr w:rsidR="005E41FF">
        <w:trPr>
          <w:trHeight w:val="627"/>
        </w:trPr>
        <w:tc>
          <w:tcPr>
            <w:tcW w:w="5582" w:type="dxa"/>
            <w:tcBorders>
              <w:left w:val="single" w:sz="12" w:space="0" w:color="000000"/>
            </w:tcBorders>
            <w:shd w:val="clear" w:color="auto" w:fill="BFBFBF"/>
          </w:tcPr>
          <w:p w:rsidR="005E41FF" w:rsidRDefault="005E41FF">
            <w:pPr>
              <w:pStyle w:val="TableParagraph"/>
              <w:ind w:left="0"/>
              <w:rPr>
                <w:b/>
                <w:sz w:val="20"/>
              </w:rPr>
            </w:pPr>
          </w:p>
          <w:p w:rsidR="005E41FF" w:rsidRDefault="005E41FF">
            <w:pPr>
              <w:pStyle w:val="TableParagraph"/>
              <w:spacing w:before="8"/>
              <w:ind w:left="0"/>
              <w:rPr>
                <w:b/>
                <w:sz w:val="16"/>
              </w:rPr>
            </w:pPr>
          </w:p>
          <w:p w:rsidR="005E41FF" w:rsidRDefault="00817A5A">
            <w:pPr>
              <w:pStyle w:val="TableParagraph"/>
              <w:spacing w:line="185" w:lineRule="exact"/>
              <w:rPr>
                <w:sz w:val="17"/>
              </w:rPr>
            </w:pPr>
            <w:r>
              <w:rPr>
                <w:w w:val="105"/>
                <w:sz w:val="17"/>
              </w:rPr>
              <w:t>Položka</w:t>
            </w:r>
          </w:p>
        </w:tc>
        <w:tc>
          <w:tcPr>
            <w:tcW w:w="1812" w:type="dxa"/>
            <w:tcBorders>
              <w:right w:val="nil"/>
            </w:tcBorders>
            <w:shd w:val="clear" w:color="auto" w:fill="BFBFBF"/>
          </w:tcPr>
          <w:p w:rsidR="005E41FF" w:rsidRDefault="005E41FF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5E41FF" w:rsidRDefault="00817A5A">
            <w:pPr>
              <w:pStyle w:val="TableParagraph"/>
              <w:ind w:left="189" w:right="7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Sazba*</w:t>
            </w:r>
          </w:p>
        </w:tc>
        <w:tc>
          <w:tcPr>
            <w:tcW w:w="2412" w:type="dxa"/>
            <w:tcBorders>
              <w:left w:val="nil"/>
            </w:tcBorders>
            <w:shd w:val="clear" w:color="auto" w:fill="BFBFBF"/>
          </w:tcPr>
          <w:p w:rsidR="005E41FF" w:rsidRDefault="00817A5A">
            <w:pPr>
              <w:pStyle w:val="TableParagraph"/>
              <w:spacing w:line="271" w:lineRule="auto"/>
              <w:ind w:left="759" w:right="199" w:firstLine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Sazba pro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zrychlenou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dodací</w:t>
            </w:r>
          </w:p>
          <w:p w:rsidR="005E41FF" w:rsidRDefault="00817A5A">
            <w:pPr>
              <w:pStyle w:val="TableParagraph"/>
              <w:spacing w:line="169" w:lineRule="exact"/>
              <w:ind w:left="1031" w:right="4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dobu*</w:t>
            </w:r>
          </w:p>
        </w:tc>
      </w:tr>
      <w:tr w:rsidR="005E41FF">
        <w:trPr>
          <w:trHeight w:val="292"/>
        </w:trPr>
        <w:tc>
          <w:tcPr>
            <w:tcW w:w="5582" w:type="dxa"/>
            <w:tcBorders>
              <w:left w:val="single" w:sz="12" w:space="0" w:color="000000"/>
              <w:bottom w:val="single" w:sz="48" w:space="0" w:color="BFBFBF"/>
            </w:tcBorders>
          </w:tcPr>
          <w:p w:rsidR="005E41FF" w:rsidRDefault="00817A5A">
            <w:pPr>
              <w:pStyle w:val="TableParagraph"/>
              <w:spacing w:before="89" w:line="18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Aktualizační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poplatek</w:t>
            </w:r>
          </w:p>
        </w:tc>
        <w:tc>
          <w:tcPr>
            <w:tcW w:w="4224" w:type="dxa"/>
            <w:gridSpan w:val="2"/>
            <w:tcBorders>
              <w:bottom w:val="single" w:sz="48" w:space="0" w:color="BFBFBF"/>
            </w:tcBorders>
          </w:tcPr>
          <w:p w:rsidR="005E41FF" w:rsidRDefault="00817A5A">
            <w:pPr>
              <w:pStyle w:val="TableParagraph"/>
              <w:spacing w:before="117" w:line="155" w:lineRule="exact"/>
              <w:ind w:left="835"/>
              <w:rPr>
                <w:sz w:val="14"/>
              </w:rPr>
            </w:pPr>
            <w:r>
              <w:rPr>
                <w:sz w:val="14"/>
              </w:rPr>
              <w:t>15%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ceny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licencí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podle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licenčního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listu</w:t>
            </w:r>
          </w:p>
        </w:tc>
      </w:tr>
      <w:tr w:rsidR="005E41FF">
        <w:trPr>
          <w:trHeight w:val="202"/>
        </w:trPr>
        <w:tc>
          <w:tcPr>
            <w:tcW w:w="5582" w:type="dxa"/>
            <w:tcBorders>
              <w:top w:val="single" w:sz="48" w:space="0" w:color="BFBFBF"/>
              <w:left w:val="single" w:sz="12" w:space="0" w:color="000000"/>
              <w:bottom w:val="single" w:sz="48" w:space="0" w:color="BFBFBF"/>
            </w:tcBorders>
          </w:tcPr>
          <w:p w:rsidR="005E41FF" w:rsidRDefault="00817A5A"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w w:val="105"/>
                <w:sz w:val="17"/>
              </w:rPr>
              <w:t>Telefonická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podpora</w:t>
            </w:r>
          </w:p>
        </w:tc>
        <w:tc>
          <w:tcPr>
            <w:tcW w:w="1812" w:type="dxa"/>
            <w:tcBorders>
              <w:top w:val="single" w:sz="48" w:space="0" w:color="BFBFBF"/>
              <w:bottom w:val="single" w:sz="48" w:space="0" w:color="BFBFBF"/>
              <w:right w:val="nil"/>
            </w:tcBorders>
          </w:tcPr>
          <w:p w:rsidR="005E41FF" w:rsidRDefault="00817A5A">
            <w:pPr>
              <w:pStyle w:val="TableParagraph"/>
              <w:spacing w:before="27" w:line="155" w:lineRule="exact"/>
              <w:ind w:left="200" w:right="712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Kč</w:t>
            </w:r>
          </w:p>
        </w:tc>
        <w:tc>
          <w:tcPr>
            <w:tcW w:w="2412" w:type="dxa"/>
            <w:tcBorders>
              <w:top w:val="single" w:sz="48" w:space="0" w:color="BFBFBF"/>
              <w:left w:val="nil"/>
              <w:bottom w:val="single" w:sz="48" w:space="0" w:color="BFBFBF"/>
            </w:tcBorders>
          </w:tcPr>
          <w:p w:rsidR="005E41FF" w:rsidRDefault="00817A5A">
            <w:pPr>
              <w:pStyle w:val="TableParagraph"/>
              <w:spacing w:line="183" w:lineRule="exact"/>
              <w:ind w:left="571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</w:tr>
      <w:tr w:rsidR="005E41FF">
        <w:trPr>
          <w:trHeight w:val="202"/>
        </w:trPr>
        <w:tc>
          <w:tcPr>
            <w:tcW w:w="5582" w:type="dxa"/>
            <w:tcBorders>
              <w:top w:val="single" w:sz="48" w:space="0" w:color="BFBFBF"/>
              <w:left w:val="single" w:sz="12" w:space="0" w:color="000000"/>
              <w:bottom w:val="single" w:sz="48" w:space="0" w:color="BFBFBF"/>
            </w:tcBorders>
          </w:tcPr>
          <w:p w:rsidR="005E41FF" w:rsidRDefault="00817A5A"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w w:val="105"/>
                <w:sz w:val="17"/>
              </w:rPr>
              <w:t>Konzultace,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školení,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instalace,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podpora</w:t>
            </w:r>
          </w:p>
        </w:tc>
        <w:tc>
          <w:tcPr>
            <w:tcW w:w="1812" w:type="dxa"/>
            <w:tcBorders>
              <w:top w:val="single" w:sz="48" w:space="0" w:color="BFBFBF"/>
              <w:bottom w:val="single" w:sz="48" w:space="0" w:color="BFBFBF"/>
              <w:right w:val="nil"/>
            </w:tcBorders>
          </w:tcPr>
          <w:p w:rsidR="005E41FF" w:rsidRDefault="00817A5A">
            <w:pPr>
              <w:pStyle w:val="TableParagraph"/>
              <w:spacing w:before="27" w:line="155" w:lineRule="exact"/>
              <w:ind w:left="201" w:right="7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130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Kč/hod</w:t>
            </w:r>
          </w:p>
        </w:tc>
        <w:tc>
          <w:tcPr>
            <w:tcW w:w="2412" w:type="dxa"/>
            <w:tcBorders>
              <w:top w:val="single" w:sz="48" w:space="0" w:color="BFBFBF"/>
              <w:left w:val="nil"/>
              <w:bottom w:val="single" w:sz="48" w:space="0" w:color="BFBFBF"/>
            </w:tcBorders>
          </w:tcPr>
          <w:p w:rsidR="005E41FF" w:rsidRDefault="00817A5A">
            <w:pPr>
              <w:pStyle w:val="TableParagraph"/>
              <w:spacing w:before="27" w:line="155" w:lineRule="exact"/>
              <w:ind w:left="1042" w:right="47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695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Kč/hod</w:t>
            </w:r>
          </w:p>
        </w:tc>
      </w:tr>
      <w:tr w:rsidR="005E41FF">
        <w:trPr>
          <w:trHeight w:val="422"/>
        </w:trPr>
        <w:tc>
          <w:tcPr>
            <w:tcW w:w="5582" w:type="dxa"/>
            <w:tcBorders>
              <w:top w:val="single" w:sz="48" w:space="0" w:color="BFBFBF"/>
              <w:left w:val="single" w:sz="12" w:space="0" w:color="000000"/>
              <w:bottom w:val="single" w:sz="48" w:space="0" w:color="BFBFBF"/>
            </w:tcBorders>
          </w:tcPr>
          <w:p w:rsidR="005E41FF" w:rsidRDefault="00817A5A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w w:val="105"/>
                <w:sz w:val="17"/>
              </w:rPr>
              <w:t>Dodatkové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malé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programové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úpravy</w:t>
            </w:r>
          </w:p>
          <w:p w:rsidR="005E41FF" w:rsidRDefault="00817A5A">
            <w:pPr>
              <w:pStyle w:val="TableParagraph"/>
              <w:spacing w:before="57" w:line="155" w:lineRule="exact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Náročnost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jednoho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požadavku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maximálně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i/>
                <w:sz w:val="14"/>
              </w:rPr>
              <w:t>10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hodin</w:t>
            </w:r>
          </w:p>
        </w:tc>
        <w:tc>
          <w:tcPr>
            <w:tcW w:w="1812" w:type="dxa"/>
            <w:tcBorders>
              <w:top w:val="single" w:sz="48" w:space="0" w:color="BFBFBF"/>
              <w:bottom w:val="single" w:sz="48" w:space="0" w:color="BFBFBF"/>
              <w:right w:val="nil"/>
            </w:tcBorders>
          </w:tcPr>
          <w:p w:rsidR="005E41FF" w:rsidRDefault="00817A5A">
            <w:pPr>
              <w:pStyle w:val="TableParagraph"/>
              <w:spacing w:before="27"/>
              <w:ind w:left="201" w:right="7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130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Kč/hod</w:t>
            </w:r>
          </w:p>
        </w:tc>
        <w:tc>
          <w:tcPr>
            <w:tcW w:w="2412" w:type="dxa"/>
            <w:tcBorders>
              <w:top w:val="single" w:sz="48" w:space="0" w:color="BFBFBF"/>
              <w:left w:val="nil"/>
              <w:bottom w:val="single" w:sz="48" w:space="0" w:color="BFBFBF"/>
            </w:tcBorders>
          </w:tcPr>
          <w:p w:rsidR="005E41FF" w:rsidRDefault="00817A5A">
            <w:pPr>
              <w:pStyle w:val="TableParagraph"/>
              <w:spacing w:before="27"/>
              <w:ind w:left="1042" w:right="47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695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Kč/hod</w:t>
            </w:r>
          </w:p>
        </w:tc>
      </w:tr>
      <w:tr w:rsidR="005E41FF">
        <w:trPr>
          <w:trHeight w:val="422"/>
        </w:trPr>
        <w:tc>
          <w:tcPr>
            <w:tcW w:w="5582" w:type="dxa"/>
            <w:tcBorders>
              <w:top w:val="single" w:sz="48" w:space="0" w:color="BFBFBF"/>
              <w:left w:val="single" w:sz="12" w:space="0" w:color="000000"/>
              <w:bottom w:val="single" w:sz="48" w:space="0" w:color="BFBFBF"/>
            </w:tcBorders>
          </w:tcPr>
          <w:p w:rsidR="005E41FF" w:rsidRDefault="00817A5A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w w:val="105"/>
                <w:sz w:val="17"/>
              </w:rPr>
              <w:t>Dodatkové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velké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programové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úpravy</w:t>
            </w:r>
          </w:p>
          <w:p w:rsidR="005E41FF" w:rsidRDefault="00817A5A">
            <w:pPr>
              <w:pStyle w:val="TableParagraph"/>
              <w:spacing w:before="57" w:line="155" w:lineRule="exact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Náročnost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jednoho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požadavku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nad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10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z w:val="14"/>
              </w:rPr>
              <w:t>hodin</w:t>
            </w:r>
          </w:p>
        </w:tc>
        <w:tc>
          <w:tcPr>
            <w:tcW w:w="1812" w:type="dxa"/>
            <w:tcBorders>
              <w:top w:val="single" w:sz="48" w:space="0" w:color="BFBFBF"/>
              <w:bottom w:val="single" w:sz="48" w:space="0" w:color="BFBFBF"/>
              <w:right w:val="nil"/>
            </w:tcBorders>
          </w:tcPr>
          <w:p w:rsidR="005E41FF" w:rsidRDefault="00817A5A">
            <w:pPr>
              <w:pStyle w:val="TableParagraph"/>
              <w:spacing w:before="27"/>
              <w:ind w:left="201" w:right="71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130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Kč/hod</w:t>
            </w:r>
          </w:p>
        </w:tc>
        <w:tc>
          <w:tcPr>
            <w:tcW w:w="2412" w:type="dxa"/>
            <w:tcBorders>
              <w:top w:val="single" w:sz="48" w:space="0" w:color="BFBFBF"/>
              <w:left w:val="nil"/>
              <w:bottom w:val="single" w:sz="48" w:space="0" w:color="BFBFBF"/>
            </w:tcBorders>
          </w:tcPr>
          <w:p w:rsidR="005E41FF" w:rsidRDefault="00817A5A">
            <w:pPr>
              <w:pStyle w:val="TableParagraph"/>
              <w:spacing w:before="27"/>
              <w:ind w:left="1042" w:right="47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695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Kč/hod</w:t>
            </w:r>
          </w:p>
        </w:tc>
      </w:tr>
      <w:tr w:rsidR="005E41FF">
        <w:trPr>
          <w:trHeight w:val="210"/>
        </w:trPr>
        <w:tc>
          <w:tcPr>
            <w:tcW w:w="5582" w:type="dxa"/>
            <w:tcBorders>
              <w:top w:val="single" w:sz="48" w:space="0" w:color="BFBFBF"/>
              <w:left w:val="single" w:sz="12" w:space="0" w:color="000000"/>
              <w:bottom w:val="nil"/>
            </w:tcBorders>
          </w:tcPr>
          <w:p w:rsidR="005E41FF" w:rsidRDefault="00817A5A">
            <w:pPr>
              <w:pStyle w:val="TableParagraph"/>
              <w:spacing w:line="190" w:lineRule="exact"/>
              <w:rPr>
                <w:sz w:val="17"/>
              </w:rPr>
            </w:pPr>
            <w:r>
              <w:rPr>
                <w:w w:val="105"/>
                <w:sz w:val="17"/>
              </w:rPr>
              <w:t>Instalace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VPN</w:t>
            </w:r>
          </w:p>
        </w:tc>
        <w:tc>
          <w:tcPr>
            <w:tcW w:w="4224" w:type="dxa"/>
            <w:gridSpan w:val="2"/>
            <w:tcBorders>
              <w:top w:val="single" w:sz="48" w:space="0" w:color="BFBFBF"/>
              <w:bottom w:val="nil"/>
            </w:tcBorders>
          </w:tcPr>
          <w:p w:rsidR="005E41FF" w:rsidRDefault="00817A5A">
            <w:pPr>
              <w:pStyle w:val="TableParagraph"/>
              <w:spacing w:before="27"/>
              <w:ind w:left="263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308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Kč/ks</w:t>
            </w:r>
          </w:p>
        </w:tc>
      </w:tr>
      <w:tr w:rsidR="005E41FF">
        <w:trPr>
          <w:trHeight w:val="337"/>
        </w:trPr>
        <w:tc>
          <w:tcPr>
            <w:tcW w:w="5582" w:type="dxa"/>
            <w:tcBorders>
              <w:top w:val="nil"/>
              <w:left w:val="single" w:sz="12" w:space="0" w:color="000000"/>
              <w:bottom w:val="nil"/>
            </w:tcBorders>
            <w:shd w:val="clear" w:color="auto" w:fill="BFBFBF"/>
          </w:tcPr>
          <w:p w:rsidR="005E41FF" w:rsidRDefault="00817A5A">
            <w:pPr>
              <w:pStyle w:val="TableParagraph"/>
              <w:spacing w:before="101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Doplňkové</w:t>
            </w:r>
            <w:r>
              <w:rPr>
                <w:i/>
                <w:spacing w:val="7"/>
                <w:sz w:val="14"/>
              </w:rPr>
              <w:t xml:space="preserve"> </w:t>
            </w:r>
            <w:r>
              <w:rPr>
                <w:i/>
                <w:sz w:val="14"/>
              </w:rPr>
              <w:t>služby</w:t>
            </w:r>
          </w:p>
        </w:tc>
        <w:tc>
          <w:tcPr>
            <w:tcW w:w="4224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:rsidR="005E41FF" w:rsidRDefault="005E41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E41FF">
        <w:trPr>
          <w:trHeight w:val="455"/>
        </w:trPr>
        <w:tc>
          <w:tcPr>
            <w:tcW w:w="5582" w:type="dxa"/>
            <w:tcBorders>
              <w:top w:val="nil"/>
              <w:left w:val="single" w:sz="12" w:space="0" w:color="000000"/>
              <w:bottom w:val="single" w:sz="48" w:space="0" w:color="BFBFBF"/>
            </w:tcBorders>
          </w:tcPr>
          <w:p w:rsidR="005E41FF" w:rsidRDefault="00817A5A">
            <w:pPr>
              <w:pStyle w:val="TableParagraph"/>
              <w:spacing w:before="20"/>
              <w:rPr>
                <w:sz w:val="17"/>
              </w:rPr>
            </w:pPr>
            <w:r>
              <w:rPr>
                <w:w w:val="105"/>
                <w:sz w:val="17"/>
              </w:rPr>
              <w:t>Dopravní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náklady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paušál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Praha</w:t>
            </w:r>
          </w:p>
          <w:p w:rsidR="005E41FF" w:rsidRDefault="00817A5A">
            <w:pPr>
              <w:pStyle w:val="TableParagraph"/>
              <w:spacing w:before="37" w:line="183" w:lineRule="exact"/>
              <w:rPr>
                <w:sz w:val="17"/>
              </w:rPr>
            </w:pPr>
            <w:r>
              <w:rPr>
                <w:w w:val="105"/>
                <w:sz w:val="17"/>
              </w:rPr>
              <w:t>Dopravní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náklady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jiných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měst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sazba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km</w:t>
            </w:r>
          </w:p>
        </w:tc>
        <w:tc>
          <w:tcPr>
            <w:tcW w:w="4224" w:type="dxa"/>
            <w:gridSpan w:val="2"/>
            <w:tcBorders>
              <w:top w:val="nil"/>
              <w:bottom w:val="single" w:sz="48" w:space="0" w:color="BFBFBF"/>
            </w:tcBorders>
          </w:tcPr>
          <w:p w:rsidR="005E41FF" w:rsidRDefault="00817A5A">
            <w:pPr>
              <w:pStyle w:val="TableParagraph"/>
              <w:spacing w:before="20"/>
              <w:ind w:left="311" w:right="2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539,00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Kč</w:t>
            </w:r>
          </w:p>
          <w:p w:rsidR="005E41FF" w:rsidRDefault="00817A5A">
            <w:pPr>
              <w:pStyle w:val="TableParagraph"/>
              <w:spacing w:before="37" w:line="183" w:lineRule="exact"/>
              <w:ind w:left="311" w:right="2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13,80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Kč</w:t>
            </w:r>
          </w:p>
        </w:tc>
      </w:tr>
      <w:tr w:rsidR="005E41FF">
        <w:trPr>
          <w:trHeight w:val="1742"/>
        </w:trPr>
        <w:tc>
          <w:tcPr>
            <w:tcW w:w="5582" w:type="dxa"/>
            <w:tcBorders>
              <w:top w:val="single" w:sz="48" w:space="0" w:color="BFBFBF"/>
              <w:left w:val="single" w:sz="12" w:space="0" w:color="000000"/>
              <w:bottom w:val="single" w:sz="48" w:space="0" w:color="BFBFBF"/>
            </w:tcBorders>
          </w:tcPr>
          <w:p w:rsidR="005E41FF" w:rsidRDefault="00817A5A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w w:val="105"/>
                <w:sz w:val="17"/>
              </w:rPr>
              <w:t>Přístup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portál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hyperlink r:id="rId4">
              <w:r>
                <w:rPr>
                  <w:w w:val="105"/>
                  <w:sz w:val="17"/>
                </w:rPr>
                <w:t>www.poschodech.cz</w:t>
              </w:r>
            </w:hyperlink>
          </w:p>
          <w:p w:rsidR="005E41FF" w:rsidRDefault="00817A5A">
            <w:pPr>
              <w:pStyle w:val="TableParagraph"/>
              <w:spacing w:before="24" w:line="271" w:lineRule="auto"/>
              <w:ind w:right="336"/>
              <w:rPr>
                <w:sz w:val="17"/>
              </w:rPr>
            </w:pPr>
            <w:r>
              <w:rPr>
                <w:w w:val="105"/>
                <w:sz w:val="17"/>
              </w:rPr>
              <w:t xml:space="preserve">Přístup na portál </w:t>
            </w:r>
            <w:hyperlink r:id="rId5">
              <w:r>
                <w:rPr>
                  <w:w w:val="105"/>
                  <w:sz w:val="17"/>
                </w:rPr>
                <w:t xml:space="preserve">www.poschodech.cz </w:t>
              </w:r>
            </w:hyperlink>
            <w:r>
              <w:rPr>
                <w:w w:val="105"/>
                <w:sz w:val="17"/>
              </w:rPr>
              <w:t>- paušál na dům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Zálohovaní souborů kromě souborů databází do 0,5 GB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Zálohovaní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souborů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kromě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souborů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databází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0,5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GB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Archivace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13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záloh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souborů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databází</w:t>
            </w:r>
          </w:p>
          <w:p w:rsidR="005E41FF" w:rsidRDefault="00817A5A">
            <w:pPr>
              <w:pStyle w:val="TableParagraph"/>
              <w:spacing w:line="271" w:lineRule="auto"/>
              <w:ind w:right="1072"/>
              <w:rPr>
                <w:sz w:val="17"/>
              </w:rPr>
            </w:pPr>
            <w:r>
              <w:rPr>
                <w:w w:val="105"/>
                <w:sz w:val="17"/>
              </w:rPr>
              <w:t>(poslední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týden,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1.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posledních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6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měsíců)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Zaslání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SMS</w:t>
            </w:r>
          </w:p>
          <w:p w:rsidR="005E41FF" w:rsidRDefault="00817A5A">
            <w:pPr>
              <w:pStyle w:val="TableParagraph"/>
              <w:spacing w:line="186" w:lineRule="exact"/>
              <w:rPr>
                <w:sz w:val="17"/>
              </w:rPr>
            </w:pPr>
            <w:r>
              <w:rPr>
                <w:w w:val="105"/>
                <w:sz w:val="17"/>
              </w:rPr>
              <w:t>Pronájem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SQL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serveru</w:t>
            </w:r>
          </w:p>
        </w:tc>
        <w:tc>
          <w:tcPr>
            <w:tcW w:w="4224" w:type="dxa"/>
            <w:gridSpan w:val="2"/>
            <w:tcBorders>
              <w:top w:val="single" w:sz="48" w:space="0" w:color="BFBFBF"/>
              <w:bottom w:val="single" w:sz="48" w:space="0" w:color="BFBFBF"/>
            </w:tcBorders>
          </w:tcPr>
          <w:p w:rsidR="005E41FF" w:rsidRDefault="00817A5A">
            <w:pPr>
              <w:pStyle w:val="TableParagraph"/>
              <w:spacing w:before="27"/>
              <w:ind w:left="21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Kč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měsíc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registrovaný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uživatel</w:t>
            </w:r>
          </w:p>
          <w:p w:rsidR="005E41FF" w:rsidRDefault="00817A5A">
            <w:pPr>
              <w:pStyle w:val="TableParagraph"/>
              <w:spacing w:before="59" w:line="328" w:lineRule="auto"/>
              <w:ind w:left="21" w:right="1577"/>
              <w:rPr>
                <w:sz w:val="14"/>
              </w:rPr>
            </w:pPr>
            <w:r>
              <w:rPr>
                <w:sz w:val="14"/>
              </w:rPr>
              <w:t>1,50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Kč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měsíc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uživatele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bytu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nebytu</w:t>
            </w:r>
            <w:proofErr w:type="spellEnd"/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bezplatně</w:t>
            </w:r>
          </w:p>
          <w:p w:rsidR="005E41FF" w:rsidRDefault="00817A5A">
            <w:pPr>
              <w:pStyle w:val="TableParagraph"/>
              <w:spacing w:line="160" w:lineRule="exact"/>
              <w:ind w:left="21"/>
              <w:rPr>
                <w:sz w:val="14"/>
              </w:rPr>
            </w:pPr>
            <w:r>
              <w:rPr>
                <w:sz w:val="14"/>
              </w:rPr>
              <w:t>60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Kč/GB/</w:t>
            </w:r>
            <w:proofErr w:type="spellStart"/>
            <w:r>
              <w:rPr>
                <w:sz w:val="14"/>
              </w:rPr>
              <w:t>mesiac</w:t>
            </w:r>
            <w:proofErr w:type="spellEnd"/>
          </w:p>
          <w:p w:rsidR="005E41FF" w:rsidRDefault="005E41FF">
            <w:pPr>
              <w:pStyle w:val="TableParagraph"/>
              <w:ind w:left="0"/>
              <w:rPr>
                <w:b/>
                <w:sz w:val="16"/>
              </w:rPr>
            </w:pPr>
          </w:p>
          <w:p w:rsidR="005E41FF" w:rsidRDefault="00817A5A">
            <w:pPr>
              <w:pStyle w:val="TableParagraph"/>
              <w:spacing w:before="95" w:line="328" w:lineRule="auto"/>
              <w:ind w:left="21" w:right="2971"/>
              <w:rPr>
                <w:sz w:val="14"/>
              </w:rPr>
            </w:pPr>
            <w:r>
              <w:rPr>
                <w:sz w:val="14"/>
              </w:rPr>
              <w:t>160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Kč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měsíc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1,50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Kč/SMS</w:t>
            </w:r>
          </w:p>
          <w:p w:rsidR="005E41FF" w:rsidRDefault="00817A5A">
            <w:pPr>
              <w:pStyle w:val="TableParagraph"/>
              <w:spacing w:line="154" w:lineRule="exact"/>
              <w:ind w:left="21"/>
              <w:rPr>
                <w:sz w:val="14"/>
              </w:rPr>
            </w:pPr>
            <w:r>
              <w:rPr>
                <w:sz w:val="14"/>
              </w:rPr>
              <w:t>140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Kč/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měsíc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uživatel</w:t>
            </w:r>
          </w:p>
        </w:tc>
      </w:tr>
      <w:tr w:rsidR="005E41FF">
        <w:trPr>
          <w:trHeight w:val="3311"/>
        </w:trPr>
        <w:tc>
          <w:tcPr>
            <w:tcW w:w="5582" w:type="dxa"/>
            <w:tcBorders>
              <w:top w:val="single" w:sz="48" w:space="0" w:color="BFBFBF"/>
              <w:left w:val="single" w:sz="12" w:space="0" w:color="000000"/>
              <w:bottom w:val="single" w:sz="48" w:space="0" w:color="BFBFBF"/>
            </w:tcBorders>
          </w:tcPr>
          <w:p w:rsidR="005E41FF" w:rsidRDefault="00817A5A">
            <w:pPr>
              <w:pStyle w:val="TableParagraph"/>
              <w:spacing w:line="195" w:lineRule="exac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Plus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funkčnost:</w:t>
            </w:r>
          </w:p>
          <w:p w:rsidR="005E41FF" w:rsidRDefault="00817A5A">
            <w:pPr>
              <w:pStyle w:val="TableParagraph"/>
              <w:spacing w:before="63" w:line="316" w:lineRule="auto"/>
              <w:ind w:right="336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Export.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Import</w:t>
            </w:r>
            <w:proofErr w:type="gramEnd"/>
            <w:r>
              <w:rPr>
                <w:w w:val="105"/>
                <w:sz w:val="17"/>
              </w:rPr>
              <w:t>.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proces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výměnu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z/do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systému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DOMUS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Prodej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Evidence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cenových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nabídek</w:t>
            </w:r>
          </w:p>
          <w:p w:rsidR="005E41FF" w:rsidRDefault="00817A5A">
            <w:pPr>
              <w:pStyle w:val="TableParagraph"/>
              <w:spacing w:line="321" w:lineRule="auto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Hromadné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objednávky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7"/>
              </w:rPr>
              <w:t>hromadné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vkládání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objednávek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faktur.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Disponibilita</w:t>
            </w:r>
          </w:p>
          <w:p w:rsidR="005E41FF" w:rsidRDefault="00817A5A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Podpisování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PDF</w:t>
            </w:r>
          </w:p>
          <w:p w:rsidR="005E41FF" w:rsidRDefault="00817A5A">
            <w:pPr>
              <w:pStyle w:val="TableParagraph"/>
              <w:spacing w:before="59" w:line="316" w:lineRule="auto"/>
              <w:ind w:right="2816"/>
              <w:rPr>
                <w:sz w:val="17"/>
              </w:rPr>
            </w:pPr>
            <w:r>
              <w:rPr>
                <w:w w:val="105"/>
                <w:sz w:val="17"/>
              </w:rPr>
              <w:t>Zpracování dokumentů přes kód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Univerzální import odpočtů z CSV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Import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odpočtů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formátu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DOMUS</w:t>
            </w:r>
          </w:p>
          <w:p w:rsidR="005E41FF" w:rsidRDefault="00817A5A">
            <w:pPr>
              <w:pStyle w:val="TableParagraph"/>
              <w:spacing w:before="1" w:line="316" w:lineRule="auto"/>
              <w:ind w:right="2067"/>
              <w:rPr>
                <w:sz w:val="17"/>
              </w:rPr>
            </w:pPr>
            <w:r>
              <w:rPr>
                <w:w w:val="105"/>
                <w:sz w:val="17"/>
              </w:rPr>
              <w:t>Měřiče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komunikace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PDA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Metry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Šumperk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Měřiče - komunikace se systémem </w:t>
            </w:r>
            <w:proofErr w:type="spellStart"/>
            <w:r>
              <w:rPr>
                <w:w w:val="105"/>
                <w:sz w:val="17"/>
              </w:rPr>
              <w:t>Enbra</w:t>
            </w:r>
            <w:proofErr w:type="spellEnd"/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Měřiče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komunikace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systémem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Quindis</w:t>
            </w:r>
            <w:proofErr w:type="spellEnd"/>
          </w:p>
        </w:tc>
        <w:tc>
          <w:tcPr>
            <w:tcW w:w="4224" w:type="dxa"/>
            <w:gridSpan w:val="2"/>
            <w:tcBorders>
              <w:top w:val="single" w:sz="48" w:space="0" w:color="BFBFBF"/>
              <w:bottom w:val="single" w:sz="48" w:space="0" w:color="BFBFBF"/>
            </w:tcBorders>
          </w:tcPr>
          <w:p w:rsidR="005E41FF" w:rsidRDefault="00817A5A">
            <w:pPr>
              <w:pStyle w:val="TableParagraph"/>
              <w:spacing w:before="9"/>
              <w:ind w:left="311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jednorázový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poplatek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výpočet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aktualizací</w:t>
            </w:r>
          </w:p>
          <w:p w:rsidR="005E41FF" w:rsidRDefault="00817A5A">
            <w:pPr>
              <w:pStyle w:val="TableParagraph"/>
              <w:spacing w:before="65"/>
              <w:ind w:left="311" w:right="8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404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Kč</w:t>
            </w:r>
          </w:p>
          <w:p w:rsidR="005E41FF" w:rsidRDefault="00817A5A">
            <w:pPr>
              <w:pStyle w:val="TableParagraph"/>
              <w:spacing w:before="63"/>
              <w:ind w:left="311" w:right="8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702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Kč</w:t>
            </w:r>
          </w:p>
          <w:p w:rsidR="005E41FF" w:rsidRDefault="00817A5A">
            <w:pPr>
              <w:pStyle w:val="TableParagraph"/>
              <w:spacing w:before="63"/>
              <w:ind w:left="311" w:right="8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702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Kč</w:t>
            </w:r>
          </w:p>
          <w:p w:rsidR="005E41FF" w:rsidRDefault="00817A5A">
            <w:pPr>
              <w:pStyle w:val="TableParagraph"/>
              <w:spacing w:before="63"/>
              <w:ind w:left="311" w:right="8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339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Kč</w:t>
            </w:r>
          </w:p>
          <w:p w:rsidR="005E41FF" w:rsidRDefault="00817A5A">
            <w:pPr>
              <w:pStyle w:val="TableParagraph"/>
              <w:spacing w:before="63"/>
              <w:ind w:left="311" w:right="8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339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Kč</w:t>
            </w:r>
          </w:p>
          <w:p w:rsidR="005E41FF" w:rsidRDefault="00817A5A">
            <w:pPr>
              <w:pStyle w:val="TableParagraph"/>
              <w:spacing w:before="63"/>
              <w:ind w:left="311" w:right="8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807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Kč</w:t>
            </w:r>
          </w:p>
          <w:p w:rsidR="005E41FF" w:rsidRDefault="00817A5A">
            <w:pPr>
              <w:pStyle w:val="TableParagraph"/>
              <w:spacing w:before="62"/>
              <w:ind w:left="311" w:right="8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404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Kč</w:t>
            </w:r>
          </w:p>
          <w:p w:rsidR="005E41FF" w:rsidRDefault="00817A5A">
            <w:pPr>
              <w:pStyle w:val="TableParagraph"/>
              <w:spacing w:before="63"/>
              <w:ind w:left="311" w:right="8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404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Kč</w:t>
            </w:r>
          </w:p>
          <w:p w:rsidR="005E41FF" w:rsidRDefault="00817A5A">
            <w:pPr>
              <w:pStyle w:val="TableParagraph"/>
              <w:spacing w:before="63"/>
              <w:ind w:left="311" w:right="8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807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Kč</w:t>
            </w:r>
          </w:p>
          <w:p w:rsidR="005E41FF" w:rsidRDefault="00817A5A">
            <w:pPr>
              <w:pStyle w:val="TableParagraph"/>
              <w:spacing w:before="63"/>
              <w:ind w:left="311" w:right="8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807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Kč</w:t>
            </w:r>
          </w:p>
          <w:p w:rsidR="005E41FF" w:rsidRDefault="00817A5A">
            <w:pPr>
              <w:pStyle w:val="TableParagraph"/>
              <w:spacing w:before="63"/>
              <w:ind w:left="311" w:right="8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807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Kč</w:t>
            </w:r>
          </w:p>
        </w:tc>
      </w:tr>
    </w:tbl>
    <w:p w:rsidR="005E41FF" w:rsidRDefault="00817A5A">
      <w:pPr>
        <w:spacing w:before="3"/>
        <w:rPr>
          <w:b/>
          <w:sz w:val="17"/>
        </w:rPr>
      </w:pPr>
      <w:r>
        <w:pict>
          <v:group id="docshapegroup4" o:spid="_x0000_s1030" style="position:absolute;margin-left:51.35pt;margin-top:11.1pt;width:490.25pt;height:23.1pt;z-index:-15728640;mso-wrap-distance-left:0;mso-wrap-distance-right:0;mso-position-horizontal-relative:page;mso-position-vertical-relative:text" coordorigin="1027,222" coordsize="9805,462">
            <v:rect id="docshape5" o:spid="_x0000_s1033" style="position:absolute;left:1027;top:241;width:9805;height:443" fillcolor="#bfbfb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2" type="#_x0000_t202" style="position:absolute;left:3547;top:453;width:566;height:214" filled="f" stroked="f">
              <v:textbox inset="0,0,0,0">
                <w:txbxContent>
                  <w:p w:rsidR="005E41FF" w:rsidRDefault="00817A5A">
                    <w:pPr>
                      <w:spacing w:before="7"/>
                      <w:rPr>
                        <w:rFonts w:ascii="Tahoma"/>
                        <w:b/>
                        <w:sz w:val="17"/>
                      </w:rPr>
                    </w:pPr>
                    <w:r>
                      <w:rPr>
                        <w:rFonts w:ascii="Tahoma"/>
                        <w:b/>
                        <w:w w:val="105"/>
                        <w:sz w:val="17"/>
                      </w:rPr>
                      <w:t>Modul</w:t>
                    </w:r>
                  </w:p>
                </w:txbxContent>
              </v:textbox>
            </v:shape>
            <v:shape id="docshape7" o:spid="_x0000_s1031" type="#_x0000_t202" style="position:absolute;left:7108;top:222;width:3240;height:445" filled="f" stroked="f">
              <v:textbox inset="0,0,0,0">
                <w:txbxContent>
                  <w:p w:rsidR="005E41FF" w:rsidRDefault="00817A5A">
                    <w:pPr>
                      <w:spacing w:before="3" w:line="268" w:lineRule="auto"/>
                      <w:ind w:left="754" w:right="15" w:hanging="755"/>
                      <w:rPr>
                        <w:rFonts w:ascii="Tahoma" w:hAnsi="Tahoma"/>
                        <w:b/>
                        <w:sz w:val="17"/>
                      </w:rPr>
                    </w:pPr>
                    <w:r>
                      <w:rPr>
                        <w:rFonts w:ascii="Tahoma" w:hAnsi="Tahoma"/>
                        <w:b/>
                        <w:w w:val="105"/>
                        <w:sz w:val="17"/>
                      </w:rPr>
                      <w:t>Cena</w:t>
                    </w:r>
                    <w:r>
                      <w:rPr>
                        <w:rFonts w:ascii="Tahoma" w:hAnsi="Tahoma"/>
                        <w:b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105"/>
                        <w:sz w:val="17"/>
                      </w:rPr>
                      <w:t>licence</w:t>
                    </w:r>
                    <w:r>
                      <w:rPr>
                        <w:rFonts w:ascii="Tahoma" w:hAnsi="Tahoma"/>
                        <w:b/>
                        <w:spacing w:val="-1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105"/>
                        <w:sz w:val="17"/>
                      </w:rPr>
                      <w:t>pro</w:t>
                    </w:r>
                    <w:r>
                      <w:rPr>
                        <w:rFonts w:ascii="Tahoma" w:hAnsi="Tahoma"/>
                        <w:b/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105"/>
                        <w:sz w:val="17"/>
                      </w:rPr>
                      <w:t>výpočet</w:t>
                    </w:r>
                    <w:r>
                      <w:rPr>
                        <w:rFonts w:ascii="Tahoma" w:hAnsi="Tahoma"/>
                        <w:b/>
                        <w:spacing w:val="-1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105"/>
                        <w:sz w:val="17"/>
                      </w:rPr>
                      <w:t>aktualizací</w:t>
                    </w:r>
                    <w:r>
                      <w:rPr>
                        <w:rFonts w:ascii="Tahoma" w:hAnsi="Tahoma"/>
                        <w:b/>
                        <w:spacing w:val="-4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105"/>
                        <w:sz w:val="17"/>
                      </w:rPr>
                      <w:t>na</w:t>
                    </w:r>
                    <w:r>
                      <w:rPr>
                        <w:rFonts w:ascii="Tahoma" w:hAnsi="Tahoma"/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105"/>
                        <w:sz w:val="17"/>
                      </w:rPr>
                      <w:t>počet</w:t>
                    </w:r>
                    <w:r>
                      <w:rPr>
                        <w:rFonts w:ascii="Tahoma" w:hAnsi="Tahoma"/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105"/>
                        <w:sz w:val="17"/>
                      </w:rPr>
                      <w:t>jednotek*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E41FF" w:rsidRDefault="00817A5A">
      <w:pPr>
        <w:tabs>
          <w:tab w:val="left" w:pos="6131"/>
          <w:tab w:val="left" w:pos="7011"/>
        </w:tabs>
        <w:ind w:left="153"/>
        <w:rPr>
          <w:rFonts w:ascii="Tahoma" w:hAnsi="Tahoma"/>
          <w:sz w:val="14"/>
        </w:rPr>
      </w:pPr>
      <w:r>
        <w:rPr>
          <w:rFonts w:ascii="Tahoma" w:hAnsi="Tahoma"/>
          <w:b/>
          <w:w w:val="105"/>
          <w:position w:val="1"/>
          <w:sz w:val="17"/>
        </w:rPr>
        <w:t>FINUS</w:t>
      </w:r>
      <w:r>
        <w:rPr>
          <w:rFonts w:ascii="Tahoma" w:hAnsi="Tahoma"/>
          <w:b/>
          <w:spacing w:val="-2"/>
          <w:w w:val="105"/>
          <w:position w:val="1"/>
          <w:sz w:val="17"/>
        </w:rPr>
        <w:t xml:space="preserve"> </w:t>
      </w:r>
      <w:r>
        <w:rPr>
          <w:rFonts w:ascii="Tahoma" w:hAnsi="Tahoma"/>
          <w:w w:val="105"/>
          <w:position w:val="1"/>
          <w:sz w:val="17"/>
        </w:rPr>
        <w:t>-</w:t>
      </w:r>
      <w:r>
        <w:rPr>
          <w:rFonts w:ascii="Tahoma" w:hAnsi="Tahoma"/>
          <w:spacing w:val="-5"/>
          <w:w w:val="105"/>
          <w:position w:val="1"/>
          <w:sz w:val="17"/>
        </w:rPr>
        <w:t xml:space="preserve"> </w:t>
      </w:r>
      <w:r>
        <w:rPr>
          <w:rFonts w:ascii="Tahoma" w:hAnsi="Tahoma"/>
          <w:w w:val="105"/>
          <w:position w:val="1"/>
          <w:sz w:val="17"/>
        </w:rPr>
        <w:t>ekonomické</w:t>
      </w:r>
      <w:r>
        <w:rPr>
          <w:rFonts w:ascii="Tahoma" w:hAnsi="Tahoma"/>
          <w:spacing w:val="-5"/>
          <w:w w:val="105"/>
          <w:position w:val="1"/>
          <w:sz w:val="17"/>
        </w:rPr>
        <w:t xml:space="preserve"> </w:t>
      </w:r>
      <w:r>
        <w:rPr>
          <w:rFonts w:ascii="Tahoma" w:hAnsi="Tahoma"/>
          <w:w w:val="105"/>
          <w:position w:val="1"/>
          <w:sz w:val="17"/>
        </w:rPr>
        <w:t>agendy</w:t>
      </w:r>
      <w:r>
        <w:rPr>
          <w:rFonts w:ascii="Tahoma" w:hAnsi="Tahoma"/>
          <w:w w:val="105"/>
          <w:position w:val="1"/>
          <w:sz w:val="17"/>
        </w:rPr>
        <w:tab/>
      </w:r>
      <w:r>
        <w:rPr>
          <w:rFonts w:ascii="Tahoma" w:hAnsi="Tahoma"/>
          <w:w w:val="105"/>
          <w:sz w:val="17"/>
        </w:rPr>
        <w:t>63,47</w:t>
      </w:r>
      <w:r>
        <w:rPr>
          <w:rFonts w:ascii="Tahoma" w:hAnsi="Tahoma"/>
          <w:w w:val="105"/>
          <w:sz w:val="17"/>
        </w:rPr>
        <w:tab/>
      </w:r>
      <w:r>
        <w:rPr>
          <w:rFonts w:ascii="Tahoma" w:hAnsi="Tahoma"/>
          <w:sz w:val="14"/>
        </w:rPr>
        <w:t>Kč</w:t>
      </w:r>
      <w:r>
        <w:rPr>
          <w:rFonts w:ascii="Tahoma" w:hAnsi="Tahoma"/>
          <w:spacing w:val="5"/>
          <w:sz w:val="14"/>
        </w:rPr>
        <w:t xml:space="preserve"> </w:t>
      </w:r>
      <w:r>
        <w:rPr>
          <w:rFonts w:ascii="Tahoma" w:hAnsi="Tahoma"/>
          <w:sz w:val="14"/>
        </w:rPr>
        <w:t>/</w:t>
      </w:r>
      <w:r>
        <w:rPr>
          <w:rFonts w:ascii="Tahoma" w:hAnsi="Tahoma"/>
          <w:spacing w:val="6"/>
          <w:sz w:val="14"/>
        </w:rPr>
        <w:t xml:space="preserve"> </w:t>
      </w:r>
      <w:r>
        <w:rPr>
          <w:rFonts w:ascii="Tahoma" w:hAnsi="Tahoma"/>
          <w:sz w:val="14"/>
        </w:rPr>
        <w:t>variabilní</w:t>
      </w:r>
      <w:r>
        <w:rPr>
          <w:rFonts w:ascii="Tahoma" w:hAnsi="Tahoma"/>
          <w:spacing w:val="4"/>
          <w:sz w:val="14"/>
        </w:rPr>
        <w:t xml:space="preserve"> </w:t>
      </w:r>
      <w:r>
        <w:rPr>
          <w:rFonts w:ascii="Tahoma" w:hAnsi="Tahoma"/>
          <w:sz w:val="14"/>
        </w:rPr>
        <w:t>symbol</w:t>
      </w:r>
    </w:p>
    <w:p w:rsidR="005E41FF" w:rsidRDefault="00817A5A">
      <w:pPr>
        <w:tabs>
          <w:tab w:val="left" w:pos="6084"/>
          <w:tab w:val="left" w:pos="7011"/>
        </w:tabs>
        <w:ind w:left="153"/>
        <w:rPr>
          <w:rFonts w:ascii="Tahoma" w:hAnsi="Tahoma"/>
          <w:sz w:val="14"/>
        </w:rPr>
      </w:pPr>
      <w:r>
        <w:rPr>
          <w:rFonts w:ascii="Tahoma" w:hAnsi="Tahoma"/>
          <w:b/>
          <w:w w:val="105"/>
          <w:position w:val="1"/>
          <w:sz w:val="17"/>
        </w:rPr>
        <w:t>DOMUS</w:t>
      </w:r>
      <w:r>
        <w:rPr>
          <w:rFonts w:ascii="Tahoma" w:hAnsi="Tahoma"/>
          <w:b/>
          <w:spacing w:val="-1"/>
          <w:w w:val="105"/>
          <w:position w:val="1"/>
          <w:sz w:val="17"/>
        </w:rPr>
        <w:t xml:space="preserve"> </w:t>
      </w:r>
      <w:r>
        <w:rPr>
          <w:rFonts w:ascii="Tahoma" w:hAnsi="Tahoma"/>
          <w:w w:val="105"/>
          <w:position w:val="1"/>
          <w:sz w:val="17"/>
        </w:rPr>
        <w:t>-</w:t>
      </w:r>
      <w:r>
        <w:rPr>
          <w:rFonts w:ascii="Tahoma" w:hAnsi="Tahoma"/>
          <w:spacing w:val="-4"/>
          <w:w w:val="105"/>
          <w:position w:val="1"/>
          <w:sz w:val="17"/>
        </w:rPr>
        <w:t xml:space="preserve"> </w:t>
      </w:r>
      <w:r>
        <w:rPr>
          <w:rFonts w:ascii="Tahoma" w:hAnsi="Tahoma"/>
          <w:w w:val="105"/>
          <w:position w:val="1"/>
          <w:sz w:val="17"/>
        </w:rPr>
        <w:t>speciální</w:t>
      </w:r>
      <w:r>
        <w:rPr>
          <w:rFonts w:ascii="Tahoma" w:hAnsi="Tahoma"/>
          <w:spacing w:val="-5"/>
          <w:w w:val="105"/>
          <w:position w:val="1"/>
          <w:sz w:val="17"/>
        </w:rPr>
        <w:t xml:space="preserve"> </w:t>
      </w:r>
      <w:r>
        <w:rPr>
          <w:rFonts w:ascii="Tahoma" w:hAnsi="Tahoma"/>
          <w:w w:val="105"/>
          <w:position w:val="1"/>
          <w:sz w:val="17"/>
        </w:rPr>
        <w:t>agendy</w:t>
      </w:r>
      <w:r>
        <w:rPr>
          <w:rFonts w:ascii="Tahoma" w:hAnsi="Tahoma"/>
          <w:w w:val="105"/>
          <w:position w:val="1"/>
          <w:sz w:val="17"/>
        </w:rPr>
        <w:tab/>
      </w:r>
      <w:r>
        <w:rPr>
          <w:rFonts w:ascii="Tahoma" w:hAnsi="Tahoma"/>
          <w:w w:val="105"/>
          <w:sz w:val="17"/>
        </w:rPr>
        <w:t>126,94</w:t>
      </w:r>
      <w:r>
        <w:rPr>
          <w:rFonts w:ascii="Tahoma" w:hAnsi="Tahoma"/>
          <w:w w:val="105"/>
          <w:sz w:val="17"/>
        </w:rPr>
        <w:tab/>
      </w:r>
      <w:r>
        <w:rPr>
          <w:rFonts w:ascii="Tahoma" w:hAnsi="Tahoma"/>
          <w:sz w:val="14"/>
        </w:rPr>
        <w:t>Kč</w:t>
      </w:r>
      <w:r>
        <w:rPr>
          <w:rFonts w:ascii="Tahoma" w:hAnsi="Tahoma"/>
          <w:spacing w:val="6"/>
          <w:sz w:val="14"/>
        </w:rPr>
        <w:t xml:space="preserve"> </w:t>
      </w:r>
      <w:r>
        <w:rPr>
          <w:rFonts w:ascii="Tahoma" w:hAnsi="Tahoma"/>
          <w:sz w:val="14"/>
        </w:rPr>
        <w:t>/</w:t>
      </w:r>
      <w:r>
        <w:rPr>
          <w:rFonts w:ascii="Tahoma" w:hAnsi="Tahoma"/>
          <w:spacing w:val="5"/>
          <w:sz w:val="14"/>
        </w:rPr>
        <w:t xml:space="preserve"> </w:t>
      </w:r>
      <w:r>
        <w:rPr>
          <w:rFonts w:ascii="Tahoma" w:hAnsi="Tahoma"/>
          <w:sz w:val="14"/>
        </w:rPr>
        <w:t>variabilní</w:t>
      </w:r>
      <w:r>
        <w:rPr>
          <w:rFonts w:ascii="Tahoma" w:hAnsi="Tahoma"/>
          <w:spacing w:val="4"/>
          <w:sz w:val="14"/>
        </w:rPr>
        <w:t xml:space="preserve"> </w:t>
      </w:r>
      <w:r>
        <w:rPr>
          <w:rFonts w:ascii="Tahoma" w:hAnsi="Tahoma"/>
          <w:sz w:val="14"/>
        </w:rPr>
        <w:t>symbol</w:t>
      </w:r>
    </w:p>
    <w:p w:rsidR="005E41FF" w:rsidRDefault="00817A5A">
      <w:pPr>
        <w:tabs>
          <w:tab w:val="left" w:pos="6131"/>
          <w:tab w:val="left" w:pos="7011"/>
        </w:tabs>
        <w:ind w:left="157"/>
        <w:rPr>
          <w:rFonts w:ascii="Tahoma" w:hAnsi="Tahoma"/>
          <w:sz w:val="14"/>
        </w:rPr>
      </w:pPr>
      <w:r>
        <w:rPr>
          <w:rFonts w:ascii="Tahoma" w:hAnsi="Tahoma"/>
          <w:b/>
          <w:w w:val="105"/>
          <w:position w:val="1"/>
          <w:sz w:val="17"/>
        </w:rPr>
        <w:t>Centrální</w:t>
      </w:r>
      <w:r>
        <w:rPr>
          <w:rFonts w:ascii="Tahoma" w:hAnsi="Tahoma"/>
          <w:b/>
          <w:spacing w:val="-7"/>
          <w:w w:val="105"/>
          <w:position w:val="1"/>
          <w:sz w:val="17"/>
        </w:rPr>
        <w:t xml:space="preserve"> </w:t>
      </w:r>
      <w:r>
        <w:rPr>
          <w:rFonts w:ascii="Tahoma" w:hAnsi="Tahoma"/>
          <w:b/>
          <w:w w:val="105"/>
          <w:position w:val="1"/>
          <w:sz w:val="17"/>
        </w:rPr>
        <w:t>server</w:t>
      </w:r>
      <w:r>
        <w:rPr>
          <w:rFonts w:ascii="Tahoma" w:hAnsi="Tahoma"/>
          <w:b/>
          <w:spacing w:val="-8"/>
          <w:w w:val="105"/>
          <w:position w:val="1"/>
          <w:sz w:val="17"/>
        </w:rPr>
        <w:t xml:space="preserve"> </w:t>
      </w:r>
      <w:r>
        <w:rPr>
          <w:rFonts w:ascii="Tahoma" w:hAnsi="Tahoma"/>
          <w:w w:val="105"/>
          <w:position w:val="1"/>
          <w:sz w:val="17"/>
        </w:rPr>
        <w:t>-</w:t>
      </w:r>
      <w:r>
        <w:rPr>
          <w:rFonts w:ascii="Tahoma" w:hAnsi="Tahoma"/>
          <w:spacing w:val="-6"/>
          <w:w w:val="105"/>
          <w:position w:val="1"/>
          <w:sz w:val="17"/>
        </w:rPr>
        <w:t xml:space="preserve"> </w:t>
      </w:r>
      <w:r>
        <w:rPr>
          <w:rFonts w:ascii="Tahoma" w:hAnsi="Tahoma"/>
          <w:w w:val="105"/>
          <w:position w:val="1"/>
          <w:sz w:val="17"/>
        </w:rPr>
        <w:t>centrální</w:t>
      </w:r>
      <w:r>
        <w:rPr>
          <w:rFonts w:ascii="Tahoma" w:hAnsi="Tahoma"/>
          <w:spacing w:val="-6"/>
          <w:w w:val="105"/>
          <w:position w:val="1"/>
          <w:sz w:val="17"/>
        </w:rPr>
        <w:t xml:space="preserve"> </w:t>
      </w:r>
      <w:r>
        <w:rPr>
          <w:rFonts w:ascii="Tahoma" w:hAnsi="Tahoma"/>
          <w:w w:val="105"/>
          <w:position w:val="1"/>
          <w:sz w:val="17"/>
        </w:rPr>
        <w:t>server</w:t>
      </w:r>
      <w:r>
        <w:rPr>
          <w:rFonts w:ascii="Tahoma" w:hAnsi="Tahoma"/>
          <w:spacing w:val="-6"/>
          <w:w w:val="105"/>
          <w:position w:val="1"/>
          <w:sz w:val="17"/>
        </w:rPr>
        <w:t xml:space="preserve"> </w:t>
      </w:r>
      <w:r>
        <w:rPr>
          <w:rFonts w:ascii="Tahoma" w:hAnsi="Tahoma"/>
          <w:w w:val="105"/>
          <w:position w:val="1"/>
          <w:sz w:val="17"/>
        </w:rPr>
        <w:t>aktualizací</w:t>
      </w:r>
      <w:r>
        <w:rPr>
          <w:rFonts w:ascii="Tahoma" w:hAnsi="Tahoma"/>
          <w:w w:val="105"/>
          <w:position w:val="1"/>
          <w:sz w:val="17"/>
        </w:rPr>
        <w:tab/>
      </w:r>
      <w:r>
        <w:rPr>
          <w:rFonts w:ascii="Tahoma" w:hAnsi="Tahoma"/>
          <w:w w:val="105"/>
          <w:sz w:val="17"/>
        </w:rPr>
        <w:t>89,99</w:t>
      </w:r>
      <w:r>
        <w:rPr>
          <w:rFonts w:ascii="Tahoma" w:hAnsi="Tahoma"/>
          <w:w w:val="105"/>
          <w:sz w:val="17"/>
        </w:rPr>
        <w:tab/>
      </w:r>
      <w:r>
        <w:rPr>
          <w:rFonts w:ascii="Tahoma" w:hAnsi="Tahoma"/>
          <w:sz w:val="14"/>
        </w:rPr>
        <w:t>Kč</w:t>
      </w:r>
      <w:r>
        <w:rPr>
          <w:rFonts w:ascii="Tahoma" w:hAnsi="Tahoma"/>
          <w:spacing w:val="5"/>
          <w:sz w:val="14"/>
        </w:rPr>
        <w:t xml:space="preserve"> </w:t>
      </w:r>
      <w:r>
        <w:rPr>
          <w:rFonts w:ascii="Tahoma" w:hAnsi="Tahoma"/>
          <w:sz w:val="14"/>
        </w:rPr>
        <w:t>/</w:t>
      </w:r>
      <w:r>
        <w:rPr>
          <w:rFonts w:ascii="Tahoma" w:hAnsi="Tahoma"/>
          <w:spacing w:val="6"/>
          <w:sz w:val="14"/>
        </w:rPr>
        <w:t xml:space="preserve"> </w:t>
      </w:r>
      <w:r>
        <w:rPr>
          <w:rFonts w:ascii="Tahoma" w:hAnsi="Tahoma"/>
          <w:sz w:val="14"/>
        </w:rPr>
        <w:t>variabilní</w:t>
      </w:r>
      <w:r>
        <w:rPr>
          <w:rFonts w:ascii="Tahoma" w:hAnsi="Tahoma"/>
          <w:spacing w:val="4"/>
          <w:sz w:val="14"/>
        </w:rPr>
        <w:t xml:space="preserve"> </w:t>
      </w:r>
      <w:r>
        <w:rPr>
          <w:rFonts w:ascii="Tahoma" w:hAnsi="Tahoma"/>
          <w:sz w:val="14"/>
        </w:rPr>
        <w:t>symbol</w:t>
      </w:r>
    </w:p>
    <w:p w:rsidR="005E41FF" w:rsidRDefault="00817A5A">
      <w:pPr>
        <w:tabs>
          <w:tab w:val="left" w:pos="6131"/>
          <w:tab w:val="left" w:pos="7011"/>
        </w:tabs>
        <w:spacing w:before="11"/>
        <w:ind w:left="157"/>
        <w:rPr>
          <w:rFonts w:ascii="Tahoma" w:hAnsi="Tahoma"/>
          <w:sz w:val="14"/>
        </w:rPr>
      </w:pPr>
      <w:proofErr w:type="spellStart"/>
      <w:r>
        <w:rPr>
          <w:rFonts w:ascii="Tahoma" w:hAnsi="Tahoma"/>
          <w:b/>
          <w:w w:val="105"/>
          <w:sz w:val="17"/>
        </w:rPr>
        <w:t>WebDOMUS</w:t>
      </w:r>
      <w:proofErr w:type="spellEnd"/>
      <w:r>
        <w:rPr>
          <w:rFonts w:ascii="Tahoma" w:hAnsi="Tahoma"/>
          <w:b/>
          <w:w w:val="105"/>
          <w:sz w:val="17"/>
        </w:rPr>
        <w:tab/>
      </w:r>
      <w:r>
        <w:rPr>
          <w:rFonts w:ascii="Tahoma" w:hAnsi="Tahoma"/>
          <w:w w:val="105"/>
          <w:sz w:val="17"/>
        </w:rPr>
        <w:t>11,54</w:t>
      </w:r>
      <w:r>
        <w:rPr>
          <w:rFonts w:ascii="Tahoma" w:hAnsi="Tahoma"/>
          <w:w w:val="105"/>
          <w:sz w:val="17"/>
        </w:rPr>
        <w:tab/>
      </w:r>
      <w:r>
        <w:rPr>
          <w:rFonts w:ascii="Tahoma" w:hAnsi="Tahoma"/>
          <w:sz w:val="14"/>
        </w:rPr>
        <w:t>Kč</w:t>
      </w:r>
      <w:r>
        <w:rPr>
          <w:rFonts w:ascii="Tahoma" w:hAnsi="Tahoma"/>
          <w:spacing w:val="5"/>
          <w:sz w:val="14"/>
        </w:rPr>
        <w:t xml:space="preserve"> </w:t>
      </w:r>
      <w:r>
        <w:rPr>
          <w:rFonts w:ascii="Tahoma" w:hAnsi="Tahoma"/>
          <w:sz w:val="14"/>
        </w:rPr>
        <w:t>/</w:t>
      </w:r>
      <w:r>
        <w:rPr>
          <w:rFonts w:ascii="Tahoma" w:hAnsi="Tahoma"/>
          <w:spacing w:val="5"/>
          <w:sz w:val="14"/>
        </w:rPr>
        <w:t xml:space="preserve"> </w:t>
      </w:r>
      <w:r>
        <w:rPr>
          <w:rFonts w:ascii="Tahoma" w:hAnsi="Tahoma"/>
          <w:sz w:val="14"/>
        </w:rPr>
        <w:t>variabilní</w:t>
      </w:r>
      <w:r>
        <w:rPr>
          <w:rFonts w:ascii="Tahoma" w:hAnsi="Tahoma"/>
          <w:spacing w:val="5"/>
          <w:sz w:val="14"/>
        </w:rPr>
        <w:t xml:space="preserve"> </w:t>
      </w:r>
      <w:r>
        <w:rPr>
          <w:rFonts w:ascii="Tahoma" w:hAnsi="Tahoma"/>
          <w:sz w:val="14"/>
        </w:rPr>
        <w:t>symbol</w:t>
      </w:r>
    </w:p>
    <w:p w:rsidR="005E41FF" w:rsidRDefault="005E41FF">
      <w:pPr>
        <w:rPr>
          <w:rFonts w:ascii="Tahoma" w:hAnsi="Tahoma"/>
          <w:sz w:val="14"/>
        </w:rPr>
        <w:sectPr w:rsidR="005E41FF">
          <w:type w:val="continuous"/>
          <w:pgSz w:w="11900" w:h="16840"/>
          <w:pgMar w:top="1140" w:right="920" w:bottom="280" w:left="900" w:header="708" w:footer="708" w:gutter="0"/>
          <w:cols w:space="708"/>
        </w:sectPr>
      </w:pPr>
    </w:p>
    <w:p w:rsidR="005E41FF" w:rsidRDefault="00817A5A">
      <w:pPr>
        <w:tabs>
          <w:tab w:val="left" w:pos="6084"/>
        </w:tabs>
        <w:spacing w:before="15"/>
        <w:ind w:left="157"/>
        <w:rPr>
          <w:rFonts w:ascii="Tahoma" w:hAnsi="Tahoma"/>
          <w:sz w:val="17"/>
        </w:rPr>
      </w:pPr>
      <w:r>
        <w:rPr>
          <w:rFonts w:ascii="Tahoma" w:hAnsi="Tahoma"/>
          <w:b/>
          <w:w w:val="105"/>
          <w:sz w:val="17"/>
        </w:rPr>
        <w:t>Výroba</w:t>
      </w:r>
      <w:r>
        <w:rPr>
          <w:rFonts w:ascii="Tahoma" w:hAnsi="Tahoma"/>
          <w:b/>
          <w:spacing w:val="-6"/>
          <w:w w:val="105"/>
          <w:sz w:val="17"/>
        </w:rPr>
        <w:t xml:space="preserve"> </w:t>
      </w:r>
      <w:r>
        <w:rPr>
          <w:rFonts w:ascii="Tahoma" w:hAnsi="Tahoma"/>
          <w:b/>
          <w:w w:val="105"/>
          <w:sz w:val="17"/>
        </w:rPr>
        <w:t>tepla</w:t>
      </w:r>
      <w:r>
        <w:rPr>
          <w:rFonts w:ascii="Tahoma" w:hAnsi="Tahoma"/>
          <w:b/>
          <w:w w:val="105"/>
          <w:sz w:val="17"/>
        </w:rPr>
        <w:tab/>
      </w:r>
      <w:r>
        <w:rPr>
          <w:rFonts w:ascii="Tahoma" w:hAnsi="Tahoma"/>
          <w:w w:val="105"/>
          <w:sz w:val="17"/>
        </w:rPr>
        <w:t>415,37</w:t>
      </w:r>
    </w:p>
    <w:p w:rsidR="005E41FF" w:rsidRDefault="00817A5A">
      <w:pPr>
        <w:spacing w:before="45"/>
        <w:ind w:left="157"/>
        <w:rPr>
          <w:rFonts w:ascii="Tahoma" w:hAnsi="Tahoma"/>
          <w:sz w:val="14"/>
        </w:rPr>
      </w:pPr>
      <w:r>
        <w:br w:type="column"/>
      </w:r>
      <w:r>
        <w:rPr>
          <w:rFonts w:ascii="Tahoma" w:hAnsi="Tahoma"/>
          <w:sz w:val="14"/>
        </w:rPr>
        <w:t>Kč</w:t>
      </w:r>
      <w:r>
        <w:rPr>
          <w:rFonts w:ascii="Tahoma" w:hAnsi="Tahoma"/>
          <w:spacing w:val="6"/>
          <w:sz w:val="14"/>
        </w:rPr>
        <w:t xml:space="preserve"> </w:t>
      </w:r>
      <w:r>
        <w:rPr>
          <w:rFonts w:ascii="Tahoma" w:hAnsi="Tahoma"/>
          <w:sz w:val="14"/>
        </w:rPr>
        <w:t>/</w:t>
      </w:r>
      <w:r>
        <w:rPr>
          <w:rFonts w:ascii="Tahoma" w:hAnsi="Tahoma"/>
          <w:spacing w:val="6"/>
          <w:sz w:val="14"/>
        </w:rPr>
        <w:t xml:space="preserve"> </w:t>
      </w:r>
      <w:r>
        <w:rPr>
          <w:rFonts w:ascii="Tahoma" w:hAnsi="Tahoma"/>
          <w:sz w:val="14"/>
        </w:rPr>
        <w:t>fakturační</w:t>
      </w:r>
      <w:r>
        <w:rPr>
          <w:rFonts w:ascii="Tahoma" w:hAnsi="Tahoma"/>
          <w:spacing w:val="4"/>
          <w:sz w:val="14"/>
        </w:rPr>
        <w:t xml:space="preserve"> </w:t>
      </w:r>
      <w:r>
        <w:rPr>
          <w:rFonts w:ascii="Tahoma" w:hAnsi="Tahoma"/>
          <w:sz w:val="14"/>
        </w:rPr>
        <w:t>odběrné</w:t>
      </w:r>
      <w:r>
        <w:rPr>
          <w:rFonts w:ascii="Tahoma" w:hAnsi="Tahoma"/>
          <w:spacing w:val="5"/>
          <w:sz w:val="14"/>
        </w:rPr>
        <w:t xml:space="preserve"> </w:t>
      </w:r>
      <w:r>
        <w:rPr>
          <w:rFonts w:ascii="Tahoma" w:hAnsi="Tahoma"/>
          <w:sz w:val="14"/>
        </w:rPr>
        <w:t>místo</w:t>
      </w:r>
    </w:p>
    <w:p w:rsidR="005E41FF" w:rsidRDefault="005E41FF">
      <w:pPr>
        <w:rPr>
          <w:rFonts w:ascii="Tahoma" w:hAnsi="Tahoma"/>
          <w:sz w:val="14"/>
        </w:rPr>
        <w:sectPr w:rsidR="005E41FF">
          <w:type w:val="continuous"/>
          <w:pgSz w:w="11900" w:h="16840"/>
          <w:pgMar w:top="1140" w:right="920" w:bottom="280" w:left="900" w:header="708" w:footer="708" w:gutter="0"/>
          <w:cols w:num="2" w:space="708" w:equalWidth="0">
            <w:col w:w="6660" w:space="194"/>
            <w:col w:w="3226"/>
          </w:cols>
        </w:sectPr>
      </w:pPr>
    </w:p>
    <w:p w:rsidR="005E41FF" w:rsidRDefault="00817A5A">
      <w:pPr>
        <w:tabs>
          <w:tab w:val="left" w:pos="6084"/>
          <w:tab w:val="left" w:pos="7011"/>
        </w:tabs>
        <w:spacing w:before="11"/>
        <w:ind w:left="157"/>
        <w:rPr>
          <w:rFonts w:ascii="Tahoma" w:hAnsi="Tahoma"/>
          <w:sz w:val="14"/>
        </w:rPr>
      </w:pPr>
      <w:r>
        <w:pict>
          <v:group id="docshapegroup8" o:spid="_x0000_s1026" style="position:absolute;left:0;text-align:left;margin-left:50.95pt;margin-top:11.2pt;width:490.65pt;height:78.1pt;z-index:-15728128;mso-wrap-distance-left:0;mso-wrap-distance-right:0;mso-position-horizontal-relative:page" coordorigin="1019,224" coordsize="9813,1562">
            <v:rect id="docshape9" o:spid="_x0000_s1029" style="position:absolute;left:1018;top:224;width:9813;height:35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1028" type="#_x0000_t75" style="position:absolute;left:8026;top:311;width:2685;height:1475">
              <v:imagedata r:id="rId6" o:title=""/>
            </v:shape>
            <v:shape id="docshape11" o:spid="_x0000_s1027" type="#_x0000_t202" style="position:absolute;left:1018;top:224;width:9813;height:1562" filled="f" stroked="f">
              <v:textbox inset="0,0,0,0">
                <w:txbxContent>
                  <w:p w:rsidR="005E41FF" w:rsidRDefault="00817A5A">
                    <w:pPr>
                      <w:spacing w:before="15"/>
                      <w:ind w:left="34"/>
                      <w:rPr>
                        <w:rFonts w:ascii="Tahoma" w:hAnsi="Tahoma"/>
                        <w:sz w:val="17"/>
                      </w:rPr>
                    </w:pPr>
                    <w:r>
                      <w:rPr>
                        <w:rFonts w:ascii="Tahoma" w:hAnsi="Tahoma"/>
                        <w:w w:val="105"/>
                        <w:sz w:val="17"/>
                      </w:rPr>
                      <w:t>*všechny</w:t>
                    </w:r>
                    <w:r>
                      <w:rPr>
                        <w:rFonts w:ascii="Tahoma" w:hAnsi="Tahoma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7"/>
                      </w:rPr>
                      <w:t>uvedené</w:t>
                    </w:r>
                    <w:r>
                      <w:rPr>
                        <w:rFonts w:ascii="Tahoma" w:hAnsi="Tahoma"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7"/>
                      </w:rPr>
                      <w:t>ceny</w:t>
                    </w:r>
                    <w:r>
                      <w:rPr>
                        <w:rFonts w:ascii="Tahoma" w:hAnsi="Tahoma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7"/>
                      </w:rPr>
                      <w:t>jsou</w:t>
                    </w:r>
                    <w:r>
                      <w:rPr>
                        <w:rFonts w:ascii="Tahoma" w:hAnsi="Tahoma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7"/>
                      </w:rPr>
                      <w:t>bez</w:t>
                    </w:r>
                    <w:r>
                      <w:rPr>
                        <w:rFonts w:ascii="Tahoma" w:hAnsi="Tahoma"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7"/>
                      </w:rPr>
                      <w:t>DPH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ahoma" w:hAnsi="Tahoma"/>
          <w:b/>
          <w:w w:val="105"/>
          <w:sz w:val="17"/>
        </w:rPr>
        <w:t>Mzdy</w:t>
      </w:r>
      <w:r>
        <w:rPr>
          <w:rFonts w:ascii="Tahoma" w:hAnsi="Tahoma"/>
          <w:b/>
          <w:spacing w:val="-7"/>
          <w:w w:val="105"/>
          <w:sz w:val="17"/>
        </w:rPr>
        <w:t xml:space="preserve"> </w:t>
      </w:r>
      <w:r>
        <w:rPr>
          <w:rFonts w:ascii="Tahoma" w:hAnsi="Tahoma"/>
          <w:b/>
          <w:w w:val="105"/>
          <w:sz w:val="17"/>
        </w:rPr>
        <w:t>a</w:t>
      </w:r>
      <w:r>
        <w:rPr>
          <w:rFonts w:ascii="Tahoma" w:hAnsi="Tahoma"/>
          <w:b/>
          <w:spacing w:val="-7"/>
          <w:w w:val="105"/>
          <w:sz w:val="17"/>
        </w:rPr>
        <w:t xml:space="preserve"> </w:t>
      </w:r>
      <w:r>
        <w:rPr>
          <w:rFonts w:ascii="Tahoma" w:hAnsi="Tahoma"/>
          <w:b/>
          <w:w w:val="105"/>
          <w:sz w:val="17"/>
        </w:rPr>
        <w:t>personalistika</w:t>
      </w:r>
      <w:r>
        <w:rPr>
          <w:rFonts w:ascii="Tahoma" w:hAnsi="Tahoma"/>
          <w:b/>
          <w:w w:val="105"/>
          <w:sz w:val="17"/>
        </w:rPr>
        <w:tab/>
      </w:r>
      <w:r>
        <w:rPr>
          <w:rFonts w:ascii="Tahoma" w:hAnsi="Tahoma"/>
          <w:w w:val="105"/>
          <w:sz w:val="17"/>
        </w:rPr>
        <w:t>576,91</w:t>
      </w:r>
      <w:r>
        <w:rPr>
          <w:rFonts w:ascii="Tahoma" w:hAnsi="Tahoma"/>
          <w:w w:val="105"/>
          <w:sz w:val="17"/>
        </w:rPr>
        <w:tab/>
      </w:r>
      <w:r>
        <w:rPr>
          <w:rFonts w:ascii="Tahoma" w:hAnsi="Tahoma"/>
          <w:spacing w:val="-1"/>
          <w:w w:val="105"/>
          <w:sz w:val="14"/>
        </w:rPr>
        <w:t>Kč</w:t>
      </w:r>
      <w:r>
        <w:rPr>
          <w:rFonts w:ascii="Tahoma" w:hAnsi="Tahoma"/>
          <w:spacing w:val="-8"/>
          <w:w w:val="105"/>
          <w:sz w:val="14"/>
        </w:rPr>
        <w:t xml:space="preserve"> </w:t>
      </w:r>
      <w:r>
        <w:rPr>
          <w:rFonts w:ascii="Tahoma" w:hAnsi="Tahoma"/>
          <w:spacing w:val="-1"/>
          <w:w w:val="105"/>
          <w:sz w:val="14"/>
        </w:rPr>
        <w:t>/</w:t>
      </w:r>
      <w:r>
        <w:rPr>
          <w:rFonts w:ascii="Tahoma" w:hAnsi="Tahoma"/>
          <w:spacing w:val="-8"/>
          <w:w w:val="105"/>
          <w:sz w:val="14"/>
        </w:rPr>
        <w:t xml:space="preserve"> </w:t>
      </w:r>
      <w:r>
        <w:rPr>
          <w:rFonts w:ascii="Tahoma" w:hAnsi="Tahoma"/>
          <w:spacing w:val="-1"/>
          <w:w w:val="105"/>
          <w:sz w:val="14"/>
        </w:rPr>
        <w:t>zaměstnanec</w:t>
      </w:r>
    </w:p>
    <w:sectPr w:rsidR="005E41FF">
      <w:type w:val="continuous"/>
      <w:pgSz w:w="11900" w:h="16840"/>
      <w:pgMar w:top="114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41FF"/>
    <w:rsid w:val="005E41FF"/>
    <w:rsid w:val="0081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F49FF8F1-681F-44F8-8783-F2EC9E86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"/>
    </w:pPr>
    <w:rPr>
      <w:b/>
      <w:bCs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oschodech.cz/" TargetMode="External"/><Relationship Id="rId4" Type="http://schemas.openxmlformats.org/officeDocument/2006/relationships/hyperlink" Target="http://www.poschodech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mudrova</dc:creator>
  <cp:lastModifiedBy>mudrova</cp:lastModifiedBy>
  <cp:revision>2</cp:revision>
  <dcterms:created xsi:type="dcterms:W3CDTF">2021-09-17T08:13:00Z</dcterms:created>
  <dcterms:modified xsi:type="dcterms:W3CDTF">2021-09-17T08:13:00Z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