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DE9" w:rsidRPr="00EF5B5A" w:rsidRDefault="004F2DE9">
      <w:pPr>
        <w:spacing w:after="120" w:line="360" w:lineRule="auto"/>
        <w:jc w:val="center"/>
        <w:rPr>
          <w:b/>
          <w:sz w:val="28"/>
        </w:rPr>
      </w:pPr>
      <w:r w:rsidRPr="00EF5B5A">
        <w:rPr>
          <w:b/>
          <w:sz w:val="28"/>
        </w:rPr>
        <w:t>SMLOUVA O POSKYTOVÁNÍ EXTERNÍ PODPORY PŘI SPRÁVĚ</w:t>
      </w:r>
    </w:p>
    <w:p w:rsidR="004F2DE9" w:rsidRDefault="00C76C00">
      <w:pPr>
        <w:spacing w:after="120" w:line="360" w:lineRule="auto"/>
        <w:jc w:val="center"/>
        <w:rPr>
          <w:b/>
          <w:sz w:val="28"/>
        </w:rPr>
      </w:pPr>
      <w:r>
        <w:rPr>
          <w:b/>
          <w:sz w:val="28"/>
        </w:rPr>
        <w:t>APLIKAC</w:t>
      </w:r>
      <w:r w:rsidR="005302E9">
        <w:rPr>
          <w:b/>
          <w:sz w:val="28"/>
        </w:rPr>
        <w:t>Í</w:t>
      </w:r>
      <w:r>
        <w:rPr>
          <w:b/>
          <w:sz w:val="28"/>
        </w:rPr>
        <w:t xml:space="preserve"> </w:t>
      </w:r>
      <w:r w:rsidR="00CF6501">
        <w:rPr>
          <w:b/>
          <w:sz w:val="28"/>
        </w:rPr>
        <w:t xml:space="preserve">A PROSTŘEDÍ </w:t>
      </w:r>
      <w:r>
        <w:rPr>
          <w:b/>
          <w:sz w:val="28"/>
        </w:rPr>
        <w:t>LOTUS NOTES</w:t>
      </w:r>
    </w:p>
    <w:p w:rsidR="004F2DE9" w:rsidRDefault="004F2DE9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Č.</w:t>
      </w:r>
      <w:r w:rsidR="00ED5538">
        <w:rPr>
          <w:b/>
          <w:sz w:val="28"/>
        </w:rPr>
        <w:t xml:space="preserve"> </w:t>
      </w:r>
      <w:r w:rsidR="00575825">
        <w:rPr>
          <w:b/>
          <w:sz w:val="28"/>
        </w:rPr>
        <w:t>00376/2019</w:t>
      </w:r>
    </w:p>
    <w:p w:rsidR="004F2DE9" w:rsidRDefault="004F2DE9">
      <w:pPr>
        <w:spacing w:before="360" w:after="120" w:line="240" w:lineRule="atLeast"/>
        <w:ind w:left="23" w:hanging="23"/>
        <w:rPr>
          <w:color w:val="000000"/>
          <w:sz w:val="22"/>
        </w:rPr>
      </w:pPr>
      <w:r>
        <w:rPr>
          <w:b/>
          <w:color w:val="000000"/>
          <w:sz w:val="22"/>
        </w:rPr>
        <w:t>Smluvní strany</w:t>
      </w:r>
      <w:r>
        <w:rPr>
          <w:color w:val="000000"/>
          <w:sz w:val="22"/>
        </w:rPr>
        <w:t>:</w:t>
      </w:r>
    </w:p>
    <w:p w:rsidR="002C05DF" w:rsidRDefault="004F2DE9" w:rsidP="00BB1B6F">
      <w:pPr>
        <w:spacing w:before="240"/>
        <w:rPr>
          <w:sz w:val="22"/>
        </w:rPr>
      </w:pPr>
      <w:r>
        <w:rPr>
          <w:b/>
          <w:sz w:val="22"/>
        </w:rPr>
        <w:t>Objednatel: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C76C00">
        <w:rPr>
          <w:sz w:val="22"/>
        </w:rPr>
        <w:tab/>
      </w:r>
      <w:r w:rsidR="00E36B81">
        <w:rPr>
          <w:sz w:val="22"/>
        </w:rPr>
        <w:tab/>
      </w:r>
      <w:r w:rsidR="00932808">
        <w:rPr>
          <w:sz w:val="22"/>
        </w:rPr>
        <w:t>Zaměstnanecká pojišťovna Š</w:t>
      </w:r>
      <w:r w:rsidR="00661ED7">
        <w:rPr>
          <w:sz w:val="22"/>
        </w:rPr>
        <w:t>koda</w:t>
      </w:r>
      <w:r w:rsidR="002C05DF">
        <w:rPr>
          <w:sz w:val="22"/>
        </w:rPr>
        <w:br/>
      </w:r>
      <w:r w:rsidR="002C05DF">
        <w:rPr>
          <w:sz w:val="22"/>
        </w:rPr>
        <w:tab/>
      </w:r>
      <w:r w:rsidR="002C05DF">
        <w:rPr>
          <w:sz w:val="22"/>
        </w:rPr>
        <w:tab/>
      </w:r>
      <w:r w:rsidR="002C05DF">
        <w:rPr>
          <w:sz w:val="22"/>
        </w:rPr>
        <w:tab/>
      </w:r>
      <w:r w:rsidR="002C05DF">
        <w:rPr>
          <w:sz w:val="22"/>
        </w:rPr>
        <w:tab/>
      </w:r>
      <w:r w:rsidR="002C05DF">
        <w:rPr>
          <w:sz w:val="22"/>
        </w:rPr>
        <w:tab/>
      </w:r>
      <w:r w:rsidR="002C05DF">
        <w:rPr>
          <w:sz w:val="22"/>
        </w:rPr>
        <w:tab/>
      </w:r>
      <w:r w:rsidR="002C05DF">
        <w:rPr>
          <w:sz w:val="22"/>
        </w:rPr>
        <w:tab/>
        <w:t>Husova 302</w:t>
      </w:r>
      <w:r w:rsidR="009C4A57">
        <w:rPr>
          <w:sz w:val="22"/>
        </w:rPr>
        <w:t>/5</w:t>
      </w:r>
      <w:r w:rsidR="002C05DF">
        <w:rPr>
          <w:sz w:val="22"/>
        </w:rPr>
        <w:br/>
      </w:r>
      <w:r w:rsidR="002C05DF">
        <w:rPr>
          <w:sz w:val="22"/>
        </w:rPr>
        <w:tab/>
      </w:r>
      <w:r w:rsidR="002C05DF">
        <w:rPr>
          <w:sz w:val="22"/>
        </w:rPr>
        <w:tab/>
      </w:r>
      <w:r w:rsidR="002C05DF">
        <w:rPr>
          <w:sz w:val="22"/>
        </w:rPr>
        <w:tab/>
      </w:r>
      <w:r w:rsidR="002C05DF">
        <w:rPr>
          <w:sz w:val="22"/>
        </w:rPr>
        <w:tab/>
      </w:r>
      <w:r w:rsidR="002C05DF">
        <w:rPr>
          <w:sz w:val="22"/>
        </w:rPr>
        <w:tab/>
      </w:r>
      <w:r w:rsidR="002C05DF">
        <w:rPr>
          <w:sz w:val="22"/>
        </w:rPr>
        <w:tab/>
      </w:r>
      <w:r w:rsidR="002C05DF">
        <w:rPr>
          <w:sz w:val="22"/>
        </w:rPr>
        <w:tab/>
        <w:t>293 01 Mladá Boleslav</w:t>
      </w:r>
    </w:p>
    <w:p w:rsidR="00EA617F" w:rsidRDefault="004F2DE9" w:rsidP="00BB1B6F">
      <w:pPr>
        <w:spacing w:before="240"/>
        <w:rPr>
          <w:sz w:val="22"/>
        </w:rPr>
      </w:pPr>
      <w:r>
        <w:rPr>
          <w:sz w:val="22"/>
        </w:rPr>
        <w:t xml:space="preserve">zastoupený: </w:t>
      </w:r>
      <w:r>
        <w:rPr>
          <w:sz w:val="22"/>
        </w:rPr>
        <w:tab/>
      </w:r>
      <w:r w:rsidR="00661ED7">
        <w:rPr>
          <w:sz w:val="22"/>
        </w:rPr>
        <w:tab/>
      </w:r>
      <w:r w:rsidR="00661ED7">
        <w:rPr>
          <w:sz w:val="22"/>
        </w:rPr>
        <w:tab/>
      </w:r>
      <w:r w:rsidR="00661ED7">
        <w:rPr>
          <w:sz w:val="22"/>
        </w:rPr>
        <w:tab/>
      </w:r>
      <w:r w:rsidR="00661ED7">
        <w:rPr>
          <w:sz w:val="22"/>
        </w:rPr>
        <w:tab/>
      </w:r>
      <w:r w:rsidR="00661ED7">
        <w:rPr>
          <w:sz w:val="22"/>
        </w:rPr>
        <w:tab/>
        <w:t>Ing. Darinou Ulmanovou, MBA, ředitelkou</w:t>
      </w:r>
    </w:p>
    <w:p w:rsidR="004F2DE9" w:rsidRDefault="004F2DE9">
      <w:pPr>
        <w:spacing w:before="60"/>
        <w:rPr>
          <w:sz w:val="22"/>
        </w:rPr>
      </w:pPr>
      <w:r>
        <w:rPr>
          <w:sz w:val="22"/>
        </w:rPr>
        <w:t xml:space="preserve">kontaktní osoba: </w:t>
      </w:r>
      <w:r w:rsidR="00661ED7">
        <w:rPr>
          <w:sz w:val="22"/>
        </w:rPr>
        <w:tab/>
      </w:r>
      <w:r w:rsidR="00661ED7">
        <w:rPr>
          <w:sz w:val="22"/>
        </w:rPr>
        <w:tab/>
      </w:r>
      <w:r w:rsidR="00661ED7">
        <w:rPr>
          <w:sz w:val="22"/>
        </w:rPr>
        <w:tab/>
      </w:r>
      <w:r w:rsidR="00661ED7">
        <w:rPr>
          <w:sz w:val="22"/>
        </w:rPr>
        <w:tab/>
      </w:r>
      <w:r w:rsidR="00661ED7">
        <w:rPr>
          <w:sz w:val="22"/>
        </w:rPr>
        <w:tab/>
      </w:r>
      <w:r w:rsidR="00E36B81">
        <w:rPr>
          <w:sz w:val="22"/>
        </w:rPr>
        <w:t>XXXXXXXXXXXXXXXXXXXXX</w:t>
      </w:r>
    </w:p>
    <w:p w:rsidR="004F2DE9" w:rsidRDefault="004F2DE9">
      <w:pPr>
        <w:spacing w:before="60"/>
        <w:rPr>
          <w:sz w:val="22"/>
        </w:rPr>
      </w:pPr>
      <w:r>
        <w:rPr>
          <w:sz w:val="22"/>
        </w:rPr>
        <w:t>IČ</w:t>
      </w:r>
      <w:r w:rsidR="00EA617F">
        <w:rPr>
          <w:sz w:val="22"/>
        </w:rPr>
        <w:t>, DIČ</w:t>
      </w:r>
      <w:r>
        <w:rPr>
          <w:sz w:val="22"/>
        </w:rPr>
        <w:t>:</w:t>
      </w:r>
      <w:r w:rsidR="00661ED7">
        <w:rPr>
          <w:sz w:val="22"/>
        </w:rPr>
        <w:tab/>
      </w:r>
      <w:r w:rsidR="00661ED7">
        <w:rPr>
          <w:sz w:val="22"/>
        </w:rPr>
        <w:tab/>
      </w:r>
      <w:r w:rsidR="00661ED7">
        <w:rPr>
          <w:sz w:val="22"/>
        </w:rPr>
        <w:tab/>
      </w:r>
      <w:r w:rsidR="00661ED7">
        <w:rPr>
          <w:sz w:val="22"/>
        </w:rPr>
        <w:tab/>
      </w:r>
      <w:r w:rsidR="00661ED7">
        <w:rPr>
          <w:sz w:val="22"/>
        </w:rPr>
        <w:tab/>
      </w:r>
      <w:r w:rsidR="00661ED7">
        <w:rPr>
          <w:sz w:val="22"/>
        </w:rPr>
        <w:tab/>
        <w:t>46354182, CZ46354182</w:t>
      </w:r>
      <w:r w:rsidR="00EA617F">
        <w:rPr>
          <w:sz w:val="22"/>
        </w:rPr>
        <w:tab/>
      </w:r>
    </w:p>
    <w:p w:rsidR="004F2DE9" w:rsidRDefault="004F2DE9">
      <w:pPr>
        <w:spacing w:before="60"/>
        <w:rPr>
          <w:sz w:val="22"/>
        </w:rPr>
      </w:pPr>
      <w:r>
        <w:rPr>
          <w:sz w:val="22"/>
        </w:rPr>
        <w:t xml:space="preserve">bankovní spojení: </w:t>
      </w:r>
      <w:r>
        <w:rPr>
          <w:sz w:val="22"/>
        </w:rPr>
        <w:tab/>
      </w:r>
      <w:r w:rsidR="00661ED7">
        <w:rPr>
          <w:sz w:val="22"/>
        </w:rPr>
        <w:tab/>
      </w:r>
      <w:r w:rsidR="00661ED7">
        <w:rPr>
          <w:sz w:val="22"/>
        </w:rPr>
        <w:tab/>
      </w:r>
      <w:r w:rsidR="00661ED7">
        <w:rPr>
          <w:sz w:val="22"/>
        </w:rPr>
        <w:tab/>
      </w:r>
      <w:r w:rsidR="00661ED7">
        <w:rPr>
          <w:sz w:val="22"/>
        </w:rPr>
        <w:tab/>
      </w:r>
      <w:r w:rsidR="00E36B81">
        <w:rPr>
          <w:sz w:val="22"/>
        </w:rPr>
        <w:t>XXXXXXXXXXXXXXX</w:t>
      </w:r>
    </w:p>
    <w:p w:rsidR="004F2DE9" w:rsidRDefault="004F2DE9">
      <w:pPr>
        <w:rPr>
          <w:sz w:val="22"/>
        </w:rPr>
      </w:pPr>
      <w:r>
        <w:rPr>
          <w:sz w:val="22"/>
        </w:rPr>
        <w:t xml:space="preserve">čís. účtu </w:t>
      </w:r>
      <w:r w:rsidR="00661ED7">
        <w:rPr>
          <w:sz w:val="22"/>
        </w:rPr>
        <w:tab/>
      </w:r>
      <w:r w:rsidR="00661ED7">
        <w:rPr>
          <w:sz w:val="22"/>
        </w:rPr>
        <w:tab/>
      </w:r>
      <w:r w:rsidR="00661ED7">
        <w:rPr>
          <w:sz w:val="22"/>
        </w:rPr>
        <w:tab/>
      </w:r>
      <w:r w:rsidR="00661ED7">
        <w:rPr>
          <w:sz w:val="22"/>
        </w:rPr>
        <w:tab/>
      </w:r>
      <w:r w:rsidR="00661ED7">
        <w:rPr>
          <w:sz w:val="22"/>
        </w:rPr>
        <w:tab/>
      </w:r>
      <w:r w:rsidR="00661ED7">
        <w:rPr>
          <w:sz w:val="22"/>
        </w:rPr>
        <w:tab/>
      </w:r>
      <w:r w:rsidR="00E36B81">
        <w:rPr>
          <w:sz w:val="22"/>
        </w:rPr>
        <w:t>XXXXXXXXXXXXXX</w:t>
      </w:r>
      <w:bookmarkStart w:id="0" w:name="_GoBack"/>
      <w:bookmarkEnd w:id="0"/>
    </w:p>
    <w:p w:rsidR="003D33BE" w:rsidRDefault="003D33BE">
      <w:pPr>
        <w:rPr>
          <w:sz w:val="22"/>
        </w:rPr>
      </w:pPr>
    </w:p>
    <w:p w:rsidR="003D33BE" w:rsidRDefault="003D33BE" w:rsidP="003D33BE">
      <w:pPr>
        <w:spacing w:before="60"/>
        <w:rPr>
          <w:sz w:val="22"/>
        </w:rPr>
      </w:pPr>
      <w:r>
        <w:rPr>
          <w:sz w:val="22"/>
        </w:rPr>
        <w:t xml:space="preserve">Zapsaný v obchodním rejstříku vedeném Městským soudem v Praze, oddíl </w:t>
      </w:r>
      <w:r w:rsidR="00661ED7">
        <w:rPr>
          <w:sz w:val="22"/>
        </w:rPr>
        <w:t>A</w:t>
      </w:r>
      <w:r>
        <w:rPr>
          <w:sz w:val="22"/>
        </w:rPr>
        <w:t xml:space="preserve">, vložka číslo </w:t>
      </w:r>
      <w:r w:rsidR="00661ED7">
        <w:rPr>
          <w:sz w:val="22"/>
        </w:rPr>
        <w:t>7541</w:t>
      </w:r>
    </w:p>
    <w:p w:rsidR="003D33BE" w:rsidRDefault="003D33BE">
      <w:pPr>
        <w:rPr>
          <w:sz w:val="22"/>
        </w:rPr>
      </w:pPr>
    </w:p>
    <w:p w:rsidR="004F2DE9" w:rsidRDefault="004F2DE9">
      <w:pPr>
        <w:spacing w:before="480"/>
        <w:rPr>
          <w:sz w:val="22"/>
        </w:rPr>
      </w:pPr>
      <w:r>
        <w:rPr>
          <w:b/>
        </w:rPr>
        <w:t>Poskytovatel: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sz w:val="22"/>
        </w:rPr>
        <w:t xml:space="preserve">VUMS LEGEND, spol. s r.o. </w:t>
      </w:r>
    </w:p>
    <w:p w:rsidR="004F2DE9" w:rsidRDefault="004F2DE9">
      <w:pPr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7908A4">
        <w:rPr>
          <w:sz w:val="22"/>
        </w:rPr>
        <w:t>Muchova 240/6</w:t>
      </w:r>
    </w:p>
    <w:p w:rsidR="004F2DE9" w:rsidRDefault="004F2DE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160 00   Praha 6</w:t>
      </w:r>
    </w:p>
    <w:p w:rsidR="004F2DE9" w:rsidRDefault="004F2DE9">
      <w:pPr>
        <w:spacing w:before="60"/>
        <w:rPr>
          <w:sz w:val="22"/>
        </w:rPr>
      </w:pPr>
      <w:r>
        <w:rPr>
          <w:sz w:val="22"/>
        </w:rPr>
        <w:t xml:space="preserve">zastoupený: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Ing. </w:t>
      </w:r>
      <w:r w:rsidR="00C76C00">
        <w:rPr>
          <w:sz w:val="22"/>
        </w:rPr>
        <w:t>Jitkou Štikovou</w:t>
      </w:r>
    </w:p>
    <w:p w:rsidR="004F2DE9" w:rsidRDefault="004F2DE9">
      <w:pPr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jednatel společnosti</w:t>
      </w:r>
    </w:p>
    <w:p w:rsidR="004F2DE9" w:rsidRDefault="004F2DE9">
      <w:pPr>
        <w:spacing w:before="60"/>
        <w:rPr>
          <w:sz w:val="22"/>
        </w:rPr>
      </w:pPr>
      <w:r>
        <w:rPr>
          <w:sz w:val="22"/>
        </w:rPr>
        <w:t xml:space="preserve">IČ, DIČ: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61855057, CZ61855057</w:t>
      </w:r>
    </w:p>
    <w:p w:rsidR="004F2DE9" w:rsidRDefault="004F2DE9" w:rsidP="00EF4BA5">
      <w:pPr>
        <w:spacing w:before="60"/>
        <w:rPr>
          <w:sz w:val="22"/>
        </w:rPr>
      </w:pPr>
      <w:r>
        <w:rPr>
          <w:sz w:val="22"/>
        </w:rPr>
        <w:t xml:space="preserve">bankovní spojení: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E36B81">
        <w:rPr>
          <w:sz w:val="22"/>
        </w:rPr>
        <w:t>XXXXXXXXXXXXXXXXXXX</w:t>
      </w:r>
    </w:p>
    <w:p w:rsidR="004F2DE9" w:rsidRDefault="004F2DE9">
      <w:pPr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E36B81">
        <w:rPr>
          <w:sz w:val="22"/>
        </w:rPr>
        <w:t>XXXXXXXXXXXXXXXXXX</w:t>
      </w:r>
    </w:p>
    <w:p w:rsidR="004F2DE9" w:rsidRDefault="004F2DE9">
      <w:pPr>
        <w:spacing w:before="60"/>
      </w:pPr>
    </w:p>
    <w:p w:rsidR="004F2DE9" w:rsidRDefault="004F2DE9">
      <w:pPr>
        <w:spacing w:before="60"/>
        <w:rPr>
          <w:sz w:val="22"/>
        </w:rPr>
      </w:pPr>
      <w:r>
        <w:rPr>
          <w:sz w:val="22"/>
        </w:rPr>
        <w:t>Zapsaný v obchodním rejstříku vedeném Městským soudem v Praze, oddíl C, vložka číslo 31481</w:t>
      </w:r>
    </w:p>
    <w:p w:rsidR="004F2DE9" w:rsidRDefault="004F2DE9">
      <w:pPr>
        <w:spacing w:before="851"/>
        <w:jc w:val="both"/>
        <w:rPr>
          <w:sz w:val="22"/>
          <w:szCs w:val="22"/>
        </w:rPr>
      </w:pPr>
      <w:r>
        <w:rPr>
          <w:color w:val="000000"/>
          <w:sz w:val="22"/>
        </w:rPr>
        <w:t xml:space="preserve">Smluvní strany se dohodly níže uvedeného data na tomto znění smlouvy o poskytování služeb v oblasti </w:t>
      </w:r>
      <w:r w:rsidR="00CF6501">
        <w:rPr>
          <w:color w:val="000000"/>
          <w:sz w:val="22"/>
        </w:rPr>
        <w:t>aplikací a prostředí Lotus Notes</w:t>
      </w:r>
      <w:r w:rsidR="007908A4">
        <w:rPr>
          <w:color w:val="000000"/>
          <w:sz w:val="22"/>
        </w:rPr>
        <w:t xml:space="preserve"> a IBM </w:t>
      </w:r>
      <w:proofErr w:type="spellStart"/>
      <w:r w:rsidR="007908A4">
        <w:rPr>
          <w:color w:val="000000"/>
          <w:sz w:val="22"/>
        </w:rPr>
        <w:t>FileNet</w:t>
      </w:r>
      <w:proofErr w:type="spellEnd"/>
      <w:r w:rsidR="00776B49">
        <w:rPr>
          <w:color w:val="000000"/>
          <w:sz w:val="22"/>
        </w:rPr>
        <w:t xml:space="preserve"> (dále jen </w:t>
      </w:r>
      <w:r w:rsidR="00CF6501">
        <w:rPr>
          <w:color w:val="000000"/>
          <w:sz w:val="22"/>
        </w:rPr>
        <w:t>LN</w:t>
      </w:r>
      <w:r w:rsidR="00776B49">
        <w:rPr>
          <w:color w:val="000000"/>
          <w:sz w:val="22"/>
        </w:rPr>
        <w:t xml:space="preserve">) </w:t>
      </w:r>
      <w:r>
        <w:rPr>
          <w:sz w:val="22"/>
          <w:szCs w:val="22"/>
        </w:rPr>
        <w:t xml:space="preserve">provozovaného na serverech </w:t>
      </w:r>
      <w:r w:rsidR="00F24D26">
        <w:rPr>
          <w:sz w:val="22"/>
          <w:szCs w:val="22"/>
        </w:rPr>
        <w:t>Objednatele</w:t>
      </w:r>
      <w:r>
        <w:rPr>
          <w:sz w:val="22"/>
          <w:szCs w:val="22"/>
        </w:rPr>
        <w:t>.</w:t>
      </w:r>
    </w:p>
    <w:p w:rsidR="004F2DE9" w:rsidRDefault="004F2DE9">
      <w:pPr>
        <w:rPr>
          <w:sz w:val="22"/>
          <w:szCs w:val="22"/>
        </w:rPr>
      </w:pPr>
    </w:p>
    <w:p w:rsidR="004F2DE9" w:rsidRDefault="004F2DE9">
      <w:pPr>
        <w:spacing w:before="240" w:line="240" w:lineRule="atLeast"/>
        <w:ind w:left="23" w:hanging="23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Článek 1 - Účel smlouvy</w:t>
      </w:r>
    </w:p>
    <w:p w:rsidR="004F2DE9" w:rsidRDefault="004F2DE9">
      <w:pPr>
        <w:spacing w:before="120" w:line="240" w:lineRule="atLeast"/>
        <w:ind w:left="23" w:hanging="23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1.1 Účelem této smlouvy je poskytování externí podpory </w:t>
      </w:r>
      <w:r w:rsidR="00CF6501">
        <w:rPr>
          <w:color w:val="000000"/>
          <w:sz w:val="22"/>
        </w:rPr>
        <w:t>LN</w:t>
      </w:r>
      <w:r w:rsidR="00C76C00">
        <w:rPr>
          <w:color w:val="000000"/>
          <w:sz w:val="22"/>
        </w:rPr>
        <w:t xml:space="preserve"> </w:t>
      </w:r>
      <w:r w:rsidR="00CF6501">
        <w:rPr>
          <w:color w:val="000000"/>
          <w:sz w:val="22"/>
        </w:rPr>
        <w:t xml:space="preserve">provozovaných </w:t>
      </w:r>
      <w:r w:rsidR="00C76C00">
        <w:rPr>
          <w:color w:val="000000"/>
          <w:sz w:val="22"/>
        </w:rPr>
        <w:t xml:space="preserve">na serverech </w:t>
      </w:r>
      <w:r w:rsidR="00F24D26">
        <w:rPr>
          <w:color w:val="000000"/>
          <w:sz w:val="22"/>
        </w:rPr>
        <w:t>Objednatele</w:t>
      </w:r>
      <w:r>
        <w:rPr>
          <w:color w:val="000000"/>
          <w:sz w:val="22"/>
        </w:rPr>
        <w:t xml:space="preserve">. </w:t>
      </w:r>
    </w:p>
    <w:p w:rsidR="004F2DE9" w:rsidRDefault="004F2DE9">
      <w:pPr>
        <w:spacing w:before="120" w:line="240" w:lineRule="atLeast"/>
        <w:ind w:left="23" w:hanging="23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1.2 Poskytovatel se zavazuje poskytnout a </w:t>
      </w:r>
      <w:r w:rsidR="00F24D26">
        <w:rPr>
          <w:color w:val="000000"/>
          <w:sz w:val="22"/>
        </w:rPr>
        <w:t xml:space="preserve">Objednatel </w:t>
      </w:r>
      <w:r>
        <w:rPr>
          <w:color w:val="000000"/>
          <w:sz w:val="22"/>
        </w:rPr>
        <w:t xml:space="preserve">převzít a zaplatit </w:t>
      </w:r>
      <w:r w:rsidR="00ED5538">
        <w:rPr>
          <w:color w:val="000000"/>
          <w:sz w:val="22"/>
        </w:rPr>
        <w:t xml:space="preserve">za řádně </w:t>
      </w:r>
      <w:r w:rsidR="00CF6501">
        <w:rPr>
          <w:color w:val="000000"/>
          <w:sz w:val="22"/>
        </w:rPr>
        <w:t xml:space="preserve">provedené </w:t>
      </w:r>
      <w:r>
        <w:rPr>
          <w:color w:val="000000"/>
          <w:sz w:val="22"/>
        </w:rPr>
        <w:t>služby za podmínek stanovených v této smlouvě.</w:t>
      </w:r>
    </w:p>
    <w:p w:rsidR="004F2DE9" w:rsidRDefault="004F2DE9">
      <w:pPr>
        <w:spacing w:before="120" w:line="240" w:lineRule="atLeast"/>
        <w:ind w:left="23" w:hanging="23"/>
        <w:jc w:val="both"/>
        <w:rPr>
          <w:color w:val="000000"/>
          <w:sz w:val="22"/>
        </w:rPr>
      </w:pPr>
    </w:p>
    <w:p w:rsidR="004F2DE9" w:rsidRDefault="004F2DE9">
      <w:pPr>
        <w:spacing w:before="240" w:line="240" w:lineRule="atLeast"/>
        <w:ind w:left="23" w:hanging="23"/>
        <w:jc w:val="center"/>
        <w:rPr>
          <w:color w:val="000000"/>
          <w:sz w:val="22"/>
        </w:rPr>
      </w:pPr>
      <w:r>
        <w:rPr>
          <w:b/>
          <w:color w:val="000000"/>
          <w:sz w:val="22"/>
        </w:rPr>
        <w:t>Článek 2 - Předmět a rozsah plnění</w:t>
      </w:r>
    </w:p>
    <w:p w:rsidR="00776B49" w:rsidRDefault="004F2DE9">
      <w:pPr>
        <w:spacing w:before="120" w:line="240" w:lineRule="atLeast"/>
        <w:ind w:left="23" w:hanging="23"/>
        <w:jc w:val="both"/>
        <w:rPr>
          <w:color w:val="000000"/>
          <w:sz w:val="22"/>
        </w:rPr>
      </w:pPr>
      <w:r>
        <w:rPr>
          <w:color w:val="000000"/>
          <w:sz w:val="22"/>
        </w:rPr>
        <w:lastRenderedPageBreak/>
        <w:t xml:space="preserve">2.1 Předmět plnění v souladu s článkem 1 spočívá v poskytování externí podpory při správě </w:t>
      </w:r>
      <w:r w:rsidR="00CF6501">
        <w:rPr>
          <w:color w:val="000000"/>
          <w:sz w:val="22"/>
        </w:rPr>
        <w:t>LN</w:t>
      </w:r>
      <w:r>
        <w:rPr>
          <w:color w:val="000000"/>
          <w:sz w:val="22"/>
        </w:rPr>
        <w:t>, tj. zejména konzultační a administrační činnosti</w:t>
      </w:r>
      <w:r w:rsidR="00776B49">
        <w:rPr>
          <w:color w:val="000000"/>
          <w:sz w:val="22"/>
        </w:rPr>
        <w:t>:</w:t>
      </w:r>
    </w:p>
    <w:p w:rsidR="00776B49" w:rsidRDefault="00776B49" w:rsidP="00776B49">
      <w:pPr>
        <w:spacing w:before="120" w:line="240" w:lineRule="atLeast"/>
        <w:ind w:left="23" w:firstLine="544"/>
        <w:jc w:val="both"/>
        <w:rPr>
          <w:color w:val="000000"/>
          <w:sz w:val="22"/>
        </w:rPr>
      </w:pPr>
      <w:r>
        <w:rPr>
          <w:color w:val="000000"/>
          <w:sz w:val="22"/>
        </w:rPr>
        <w:t>a) základní administraci a nastavení práv v </w:t>
      </w:r>
      <w:r w:rsidR="00CF6501">
        <w:rPr>
          <w:color w:val="000000"/>
          <w:sz w:val="22"/>
        </w:rPr>
        <w:t>LN</w:t>
      </w:r>
    </w:p>
    <w:p w:rsidR="00776B49" w:rsidRDefault="00776B49" w:rsidP="00776B49">
      <w:pPr>
        <w:spacing w:before="120" w:line="240" w:lineRule="atLeast"/>
        <w:ind w:left="23" w:firstLine="544"/>
        <w:jc w:val="both"/>
        <w:rPr>
          <w:color w:val="000000"/>
          <w:sz w:val="22"/>
        </w:rPr>
      </w:pPr>
      <w:r>
        <w:rPr>
          <w:color w:val="000000"/>
          <w:sz w:val="22"/>
        </w:rPr>
        <w:t>b) odborné konzultace</w:t>
      </w:r>
    </w:p>
    <w:p w:rsidR="004F2DE9" w:rsidRDefault="00776B49" w:rsidP="00776B49">
      <w:pPr>
        <w:spacing w:before="120" w:line="240" w:lineRule="atLeast"/>
        <w:ind w:left="23" w:firstLine="544"/>
        <w:jc w:val="both"/>
        <w:rPr>
          <w:color w:val="000000"/>
          <w:sz w:val="22"/>
        </w:rPr>
      </w:pPr>
      <w:r>
        <w:rPr>
          <w:color w:val="000000"/>
          <w:sz w:val="22"/>
        </w:rPr>
        <w:t>c) drobné úpravy v </w:t>
      </w:r>
      <w:r w:rsidR="00CF6501">
        <w:rPr>
          <w:color w:val="000000"/>
          <w:sz w:val="22"/>
        </w:rPr>
        <w:t>aplikacích</w:t>
      </w:r>
    </w:p>
    <w:p w:rsidR="00776B49" w:rsidRDefault="00776B49" w:rsidP="00776B49">
      <w:pPr>
        <w:spacing w:before="120" w:line="240" w:lineRule="atLeast"/>
        <w:ind w:left="23" w:firstLine="544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d) </w:t>
      </w:r>
      <w:r w:rsidR="002D70B7">
        <w:rPr>
          <w:color w:val="000000"/>
          <w:sz w:val="22"/>
        </w:rPr>
        <w:t>odstranění závad v </w:t>
      </w:r>
      <w:r w:rsidR="00CF6501">
        <w:rPr>
          <w:color w:val="000000"/>
          <w:sz w:val="22"/>
        </w:rPr>
        <w:t xml:space="preserve">aplikacích </w:t>
      </w:r>
      <w:r w:rsidR="002D70B7">
        <w:rPr>
          <w:color w:val="000000"/>
          <w:sz w:val="22"/>
        </w:rPr>
        <w:t>po záruční době</w:t>
      </w:r>
    </w:p>
    <w:p w:rsidR="00D43377" w:rsidRDefault="00D43377">
      <w:pPr>
        <w:spacing w:before="120" w:line="240" w:lineRule="atLeast"/>
        <w:ind w:left="23" w:hanging="23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 Externí podpora </w:t>
      </w:r>
      <w:r w:rsidR="00CF6501">
        <w:rPr>
          <w:color w:val="000000"/>
          <w:sz w:val="22"/>
        </w:rPr>
        <w:t>LN</w:t>
      </w:r>
      <w:r>
        <w:rPr>
          <w:color w:val="000000"/>
          <w:sz w:val="22"/>
        </w:rPr>
        <w:t xml:space="preserve"> zahrnuje službu </w:t>
      </w:r>
      <w:proofErr w:type="spellStart"/>
      <w:r>
        <w:rPr>
          <w:color w:val="000000"/>
          <w:sz w:val="22"/>
        </w:rPr>
        <w:t>HelpDesk</w:t>
      </w:r>
      <w:proofErr w:type="spellEnd"/>
      <w:r w:rsidR="00776B49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V rámci této služby má Objednatel nárok na:</w:t>
      </w:r>
    </w:p>
    <w:p w:rsidR="00D43377" w:rsidRDefault="00D43377" w:rsidP="00D43377">
      <w:pPr>
        <w:numPr>
          <w:ilvl w:val="0"/>
          <w:numId w:val="9"/>
        </w:numPr>
        <w:spacing w:before="120" w:line="240" w:lineRule="atLeast"/>
        <w:jc w:val="both"/>
        <w:rPr>
          <w:color w:val="000000"/>
          <w:sz w:val="22"/>
        </w:rPr>
      </w:pPr>
      <w:r>
        <w:rPr>
          <w:color w:val="000000"/>
          <w:sz w:val="22"/>
        </w:rPr>
        <w:t>Telefonický kontakt s Poskytovatelem v době 8:00 – 16:00 každý pracovní den</w:t>
      </w:r>
      <w:r w:rsidR="00A85869">
        <w:rPr>
          <w:color w:val="000000"/>
          <w:sz w:val="22"/>
        </w:rPr>
        <w:t xml:space="preserve">. </w:t>
      </w:r>
    </w:p>
    <w:p w:rsidR="00A85869" w:rsidRDefault="00A85869" w:rsidP="00A85869">
      <w:pPr>
        <w:spacing w:before="120" w:line="240" w:lineRule="atLeast"/>
        <w:ind w:left="567"/>
        <w:jc w:val="both"/>
        <w:rPr>
          <w:color w:val="000000"/>
          <w:sz w:val="22"/>
        </w:rPr>
      </w:pPr>
      <w:r>
        <w:rPr>
          <w:color w:val="000000"/>
          <w:sz w:val="22"/>
        </w:rPr>
        <w:t>Kontaktní číslo: 224 313 187</w:t>
      </w:r>
    </w:p>
    <w:p w:rsidR="00D43377" w:rsidRDefault="00D43377" w:rsidP="00D43377">
      <w:pPr>
        <w:numPr>
          <w:ilvl w:val="0"/>
          <w:numId w:val="9"/>
        </w:numPr>
        <w:spacing w:before="120" w:line="240" w:lineRule="atLeast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Přístup do systému </w:t>
      </w:r>
      <w:proofErr w:type="spellStart"/>
      <w:r>
        <w:rPr>
          <w:color w:val="000000"/>
          <w:sz w:val="22"/>
        </w:rPr>
        <w:t>HelpDesk</w:t>
      </w:r>
      <w:proofErr w:type="spellEnd"/>
      <w:r>
        <w:rPr>
          <w:color w:val="000000"/>
          <w:sz w:val="22"/>
        </w:rPr>
        <w:t xml:space="preserve"> </w:t>
      </w:r>
      <w:r w:rsidR="00D618C0">
        <w:rPr>
          <w:color w:val="000000"/>
          <w:sz w:val="22"/>
        </w:rPr>
        <w:t xml:space="preserve">přes </w:t>
      </w:r>
      <w:r w:rsidR="00D618C0" w:rsidRPr="00F7747C">
        <w:rPr>
          <w:color w:val="000000"/>
          <w:sz w:val="22"/>
        </w:rPr>
        <w:t>webové rozhraní</w:t>
      </w:r>
      <w:r w:rsidR="007F6D72">
        <w:rPr>
          <w:color w:val="000000"/>
          <w:sz w:val="22"/>
        </w:rPr>
        <w:t xml:space="preserve"> </w:t>
      </w:r>
      <w:r w:rsidR="007F6D72" w:rsidRPr="007F6D72">
        <w:rPr>
          <w:color w:val="000000"/>
          <w:sz w:val="22"/>
        </w:rPr>
        <w:t>https://redmine.legend.cz</w:t>
      </w:r>
      <w:r w:rsidR="008E6E34">
        <w:rPr>
          <w:color w:val="000000"/>
          <w:sz w:val="22"/>
        </w:rPr>
        <w:t xml:space="preserve">. </w:t>
      </w:r>
    </w:p>
    <w:p w:rsidR="008E6E34" w:rsidRDefault="008E6E34" w:rsidP="00D43377">
      <w:pPr>
        <w:numPr>
          <w:ilvl w:val="0"/>
          <w:numId w:val="9"/>
        </w:numPr>
        <w:spacing w:before="120" w:line="240" w:lineRule="atLeast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Jména osob, pověřených Objednatelem pro přístup do </w:t>
      </w:r>
      <w:proofErr w:type="spellStart"/>
      <w:r>
        <w:rPr>
          <w:color w:val="000000"/>
          <w:sz w:val="22"/>
        </w:rPr>
        <w:t>HelpDesku</w:t>
      </w:r>
      <w:proofErr w:type="spellEnd"/>
      <w:r>
        <w:rPr>
          <w:color w:val="000000"/>
          <w:sz w:val="22"/>
        </w:rPr>
        <w:t>, případně pro telefonické konzultace, sdělí Objednatel Poskytovali neprodleně po jejich pověření</w:t>
      </w:r>
    </w:p>
    <w:p w:rsidR="0044096F" w:rsidRDefault="004F2DE9">
      <w:pPr>
        <w:spacing w:before="120" w:line="240" w:lineRule="atLeast"/>
        <w:ind w:left="23" w:hanging="23"/>
        <w:jc w:val="both"/>
        <w:rPr>
          <w:color w:val="000000"/>
          <w:sz w:val="22"/>
        </w:rPr>
      </w:pPr>
      <w:r>
        <w:rPr>
          <w:color w:val="000000"/>
          <w:sz w:val="22"/>
        </w:rPr>
        <w:t>2.</w:t>
      </w:r>
      <w:r w:rsidR="00F06C10">
        <w:rPr>
          <w:color w:val="000000"/>
          <w:sz w:val="22"/>
        </w:rPr>
        <w:t>3</w:t>
      </w:r>
      <w:r>
        <w:rPr>
          <w:color w:val="000000"/>
          <w:sz w:val="22"/>
        </w:rPr>
        <w:t xml:space="preserve"> </w:t>
      </w:r>
      <w:r w:rsidR="0044096F">
        <w:rPr>
          <w:color w:val="000000"/>
          <w:sz w:val="22"/>
        </w:rPr>
        <w:t xml:space="preserve">V případě </w:t>
      </w:r>
      <w:r w:rsidR="002D70B7">
        <w:rPr>
          <w:color w:val="000000"/>
          <w:sz w:val="22"/>
        </w:rPr>
        <w:t>odhalení chyby ve funk</w:t>
      </w:r>
      <w:r w:rsidR="0044096F">
        <w:rPr>
          <w:color w:val="000000"/>
          <w:sz w:val="22"/>
        </w:rPr>
        <w:t>čnosti</w:t>
      </w:r>
      <w:r w:rsidR="00B56FBB">
        <w:rPr>
          <w:color w:val="000000"/>
          <w:sz w:val="22"/>
        </w:rPr>
        <w:t xml:space="preserve"> </w:t>
      </w:r>
      <w:r w:rsidR="002D70B7">
        <w:rPr>
          <w:color w:val="000000"/>
          <w:sz w:val="22"/>
        </w:rPr>
        <w:t xml:space="preserve">aplikace </w:t>
      </w:r>
      <w:r w:rsidR="0049747D">
        <w:rPr>
          <w:color w:val="000000"/>
          <w:sz w:val="22"/>
        </w:rPr>
        <w:t xml:space="preserve">LN </w:t>
      </w:r>
      <w:r w:rsidR="00363BAC">
        <w:rPr>
          <w:color w:val="000000"/>
          <w:sz w:val="22"/>
        </w:rPr>
        <w:t xml:space="preserve">nebo požadavku na jakékoli úpravy nebo rozšíření </w:t>
      </w:r>
      <w:r w:rsidR="002D70B7">
        <w:rPr>
          <w:color w:val="000000"/>
          <w:sz w:val="22"/>
        </w:rPr>
        <w:t>aplikace</w:t>
      </w:r>
      <w:r w:rsidR="00363BAC">
        <w:rPr>
          <w:color w:val="000000"/>
          <w:sz w:val="22"/>
        </w:rPr>
        <w:t xml:space="preserve"> </w:t>
      </w:r>
      <w:r w:rsidR="0044096F">
        <w:rPr>
          <w:color w:val="000000"/>
          <w:sz w:val="22"/>
        </w:rPr>
        <w:t xml:space="preserve">bude </w:t>
      </w:r>
      <w:r w:rsidR="00363BAC">
        <w:rPr>
          <w:color w:val="000000"/>
          <w:sz w:val="22"/>
        </w:rPr>
        <w:t>Objednatel</w:t>
      </w:r>
      <w:r w:rsidR="0044096F">
        <w:rPr>
          <w:color w:val="000000"/>
          <w:sz w:val="22"/>
        </w:rPr>
        <w:t xml:space="preserve"> okamžitě informovat </w:t>
      </w:r>
      <w:r w:rsidR="00363BAC">
        <w:rPr>
          <w:color w:val="000000"/>
          <w:sz w:val="22"/>
        </w:rPr>
        <w:t>Poskytovatele o druhu</w:t>
      </w:r>
      <w:r w:rsidR="00B56FBB">
        <w:rPr>
          <w:color w:val="000000"/>
          <w:sz w:val="22"/>
        </w:rPr>
        <w:t xml:space="preserve"> chyby</w:t>
      </w:r>
      <w:r w:rsidR="00363BAC">
        <w:rPr>
          <w:color w:val="000000"/>
          <w:sz w:val="22"/>
        </w:rPr>
        <w:t xml:space="preserve"> nebo požadavku na úpravu</w:t>
      </w:r>
      <w:r w:rsidR="008041BE">
        <w:rPr>
          <w:color w:val="000000"/>
          <w:sz w:val="22"/>
        </w:rPr>
        <w:t xml:space="preserve"> prostřednictvím </w:t>
      </w:r>
      <w:proofErr w:type="spellStart"/>
      <w:r w:rsidR="008041BE">
        <w:rPr>
          <w:color w:val="000000"/>
          <w:sz w:val="22"/>
        </w:rPr>
        <w:t>HelpDesku</w:t>
      </w:r>
      <w:proofErr w:type="spellEnd"/>
      <w:r w:rsidR="008041BE">
        <w:rPr>
          <w:color w:val="000000"/>
          <w:sz w:val="22"/>
        </w:rPr>
        <w:t xml:space="preserve"> Poskytovatele</w:t>
      </w:r>
      <w:r w:rsidR="00363BAC">
        <w:rPr>
          <w:color w:val="000000"/>
          <w:sz w:val="22"/>
        </w:rPr>
        <w:t>. Poskytovatel následně posoudí</w:t>
      </w:r>
      <w:r w:rsidR="00B56FBB">
        <w:rPr>
          <w:color w:val="000000"/>
          <w:sz w:val="22"/>
        </w:rPr>
        <w:t xml:space="preserve"> pracnost</w:t>
      </w:r>
      <w:r w:rsidR="00363BAC">
        <w:rPr>
          <w:color w:val="000000"/>
          <w:sz w:val="22"/>
        </w:rPr>
        <w:t xml:space="preserve"> požadovaného</w:t>
      </w:r>
      <w:r w:rsidR="00B56FBB">
        <w:rPr>
          <w:color w:val="000000"/>
          <w:sz w:val="22"/>
        </w:rPr>
        <w:t xml:space="preserve"> zásahu</w:t>
      </w:r>
      <w:r w:rsidR="00363BAC">
        <w:rPr>
          <w:color w:val="000000"/>
          <w:sz w:val="22"/>
        </w:rPr>
        <w:t xml:space="preserve"> a </w:t>
      </w:r>
      <w:r w:rsidR="002D70B7">
        <w:rPr>
          <w:color w:val="000000"/>
          <w:sz w:val="22"/>
        </w:rPr>
        <w:t xml:space="preserve">v případě odhadovaného překročení výše touto smlouvou garantovaných hodin na měsíc </w:t>
      </w:r>
      <w:r w:rsidR="00363BAC">
        <w:rPr>
          <w:color w:val="000000"/>
          <w:sz w:val="22"/>
        </w:rPr>
        <w:t xml:space="preserve">zašle </w:t>
      </w:r>
      <w:r w:rsidR="00A45D5B">
        <w:rPr>
          <w:color w:val="000000"/>
          <w:sz w:val="22"/>
        </w:rPr>
        <w:t xml:space="preserve">Objednateli </w:t>
      </w:r>
      <w:r w:rsidR="002D70B7">
        <w:rPr>
          <w:color w:val="000000"/>
          <w:sz w:val="22"/>
        </w:rPr>
        <w:t xml:space="preserve">odhad pracnosti na řešení. </w:t>
      </w:r>
      <w:r w:rsidR="00363BAC">
        <w:rPr>
          <w:color w:val="000000"/>
          <w:sz w:val="22"/>
        </w:rPr>
        <w:t>V případě souhlasu s navrhovaným řešením Objednatel následně práce objedná</w:t>
      </w:r>
      <w:r w:rsidR="002D70B7">
        <w:rPr>
          <w:color w:val="000000"/>
          <w:sz w:val="22"/>
        </w:rPr>
        <w:t xml:space="preserve"> souhlasem v </w:t>
      </w:r>
      <w:proofErr w:type="spellStart"/>
      <w:r w:rsidR="002D70B7">
        <w:rPr>
          <w:color w:val="000000"/>
          <w:sz w:val="22"/>
        </w:rPr>
        <w:t>HelpDesku</w:t>
      </w:r>
      <w:proofErr w:type="spellEnd"/>
      <w:r w:rsidR="002D70B7">
        <w:rPr>
          <w:color w:val="000000"/>
          <w:sz w:val="22"/>
        </w:rPr>
        <w:t xml:space="preserve"> nebo zvláštní objednávkou</w:t>
      </w:r>
      <w:r w:rsidR="00363BAC">
        <w:rPr>
          <w:color w:val="000000"/>
          <w:sz w:val="22"/>
        </w:rPr>
        <w:t>.</w:t>
      </w:r>
      <w:r w:rsidR="00B56FBB">
        <w:rPr>
          <w:color w:val="000000"/>
          <w:sz w:val="22"/>
        </w:rPr>
        <w:t xml:space="preserve"> </w:t>
      </w:r>
    </w:p>
    <w:p w:rsidR="00363BAC" w:rsidRDefault="00363BAC">
      <w:pPr>
        <w:spacing w:before="240" w:line="240" w:lineRule="atLeast"/>
        <w:ind w:left="23" w:hanging="23"/>
        <w:jc w:val="center"/>
        <w:rPr>
          <w:b/>
          <w:sz w:val="22"/>
        </w:rPr>
      </w:pPr>
    </w:p>
    <w:p w:rsidR="004223EF" w:rsidRDefault="004223EF">
      <w:pPr>
        <w:spacing w:before="240" w:line="240" w:lineRule="atLeast"/>
        <w:ind w:left="23" w:hanging="23"/>
        <w:jc w:val="center"/>
        <w:rPr>
          <w:b/>
          <w:sz w:val="22"/>
        </w:rPr>
      </w:pPr>
    </w:p>
    <w:p w:rsidR="004F2DE9" w:rsidRDefault="004F2DE9">
      <w:pPr>
        <w:spacing w:before="240" w:line="240" w:lineRule="atLeast"/>
        <w:ind w:left="23" w:hanging="23"/>
        <w:jc w:val="center"/>
        <w:rPr>
          <w:b/>
          <w:color w:val="000000"/>
          <w:sz w:val="22"/>
        </w:rPr>
      </w:pPr>
      <w:r>
        <w:rPr>
          <w:b/>
          <w:sz w:val="22"/>
        </w:rPr>
        <w:t>Článek 3 - Místo plnění</w:t>
      </w:r>
    </w:p>
    <w:p w:rsidR="004F2DE9" w:rsidRDefault="004F2DE9">
      <w:pPr>
        <w:spacing w:before="120"/>
        <w:jc w:val="both"/>
        <w:rPr>
          <w:sz w:val="22"/>
        </w:rPr>
      </w:pPr>
      <w:r>
        <w:rPr>
          <w:sz w:val="22"/>
        </w:rPr>
        <w:t>3.1 Místem plnění j</w:t>
      </w:r>
      <w:r w:rsidR="00ED5538">
        <w:rPr>
          <w:sz w:val="22"/>
        </w:rPr>
        <w:t>e pracoviště</w:t>
      </w:r>
      <w:r>
        <w:rPr>
          <w:sz w:val="22"/>
        </w:rPr>
        <w:t xml:space="preserve"> V</w:t>
      </w:r>
      <w:r w:rsidR="009B613D">
        <w:rPr>
          <w:sz w:val="22"/>
        </w:rPr>
        <w:t>U</w:t>
      </w:r>
      <w:r>
        <w:rPr>
          <w:sz w:val="22"/>
        </w:rPr>
        <w:t xml:space="preserve">MS Legend. Pro potřeby externího zásahu zajistí </w:t>
      </w:r>
      <w:r w:rsidR="00651E16">
        <w:rPr>
          <w:sz w:val="22"/>
        </w:rPr>
        <w:t xml:space="preserve">Objednatel </w:t>
      </w:r>
      <w:r>
        <w:rPr>
          <w:sz w:val="22"/>
        </w:rPr>
        <w:t xml:space="preserve">nezbytnou konektivitu s příslušným pracovištěm </w:t>
      </w:r>
      <w:r w:rsidR="00651E16">
        <w:rPr>
          <w:sz w:val="22"/>
        </w:rPr>
        <w:t>Poskytovatele</w:t>
      </w:r>
      <w:r>
        <w:rPr>
          <w:sz w:val="22"/>
        </w:rPr>
        <w:t>.</w:t>
      </w:r>
    </w:p>
    <w:p w:rsidR="008041BE" w:rsidRDefault="008041BE">
      <w:pPr>
        <w:spacing w:before="120"/>
        <w:jc w:val="both"/>
        <w:rPr>
          <w:sz w:val="22"/>
        </w:rPr>
      </w:pPr>
      <w:r>
        <w:rPr>
          <w:sz w:val="22"/>
          <w:szCs w:val="22"/>
        </w:rPr>
        <w:t xml:space="preserve">3.2 Externí podpora </w:t>
      </w:r>
      <w:r w:rsidR="002C769A">
        <w:rPr>
          <w:sz w:val="22"/>
          <w:szCs w:val="22"/>
        </w:rPr>
        <w:t xml:space="preserve">aplikací </w:t>
      </w:r>
      <w:r w:rsidR="0049747D">
        <w:rPr>
          <w:sz w:val="22"/>
          <w:szCs w:val="22"/>
        </w:rPr>
        <w:t xml:space="preserve">LN </w:t>
      </w:r>
      <w:r>
        <w:rPr>
          <w:sz w:val="22"/>
          <w:szCs w:val="22"/>
        </w:rPr>
        <w:t xml:space="preserve">může dle konkrétního požadavku objednavatele zahrnovat i řešení požadavků </w:t>
      </w:r>
      <w:r w:rsidR="00651E16">
        <w:rPr>
          <w:sz w:val="22"/>
          <w:szCs w:val="22"/>
        </w:rPr>
        <w:t xml:space="preserve">Poskytovatelem </w:t>
      </w:r>
      <w:r>
        <w:rPr>
          <w:sz w:val="22"/>
          <w:szCs w:val="22"/>
        </w:rPr>
        <w:t xml:space="preserve">přímo na pracovišti </w:t>
      </w:r>
      <w:r w:rsidR="00651E16">
        <w:rPr>
          <w:sz w:val="22"/>
          <w:szCs w:val="22"/>
        </w:rPr>
        <w:t>Objednavatele</w:t>
      </w:r>
      <w:r>
        <w:rPr>
          <w:sz w:val="22"/>
          <w:szCs w:val="22"/>
        </w:rPr>
        <w:t>. Pro tyto činnosti zajistí Objednatel pracovníkům Poskytovatele vyhovující podmínky přímo na pracovišti Objednatele.</w:t>
      </w:r>
    </w:p>
    <w:p w:rsidR="004F2DE9" w:rsidRDefault="004F2DE9">
      <w:pPr>
        <w:spacing w:before="240" w:line="240" w:lineRule="atLeast"/>
        <w:ind w:left="23" w:hanging="23"/>
        <w:jc w:val="center"/>
        <w:rPr>
          <w:b/>
          <w:sz w:val="22"/>
        </w:rPr>
      </w:pPr>
    </w:p>
    <w:p w:rsidR="004223EF" w:rsidRDefault="004223EF">
      <w:pPr>
        <w:spacing w:before="240" w:line="240" w:lineRule="atLeast"/>
        <w:ind w:left="23" w:hanging="23"/>
        <w:jc w:val="center"/>
        <w:rPr>
          <w:b/>
          <w:sz w:val="22"/>
        </w:rPr>
      </w:pPr>
    </w:p>
    <w:p w:rsidR="004F2DE9" w:rsidRDefault="004F2DE9">
      <w:pPr>
        <w:spacing w:before="240" w:line="240" w:lineRule="atLeast"/>
        <w:ind w:left="23" w:hanging="23"/>
        <w:jc w:val="center"/>
        <w:rPr>
          <w:b/>
          <w:color w:val="000000"/>
          <w:sz w:val="22"/>
        </w:rPr>
      </w:pPr>
      <w:r>
        <w:rPr>
          <w:b/>
          <w:sz w:val="22"/>
        </w:rPr>
        <w:t>Článek 4 - Doba plnění</w:t>
      </w:r>
    </w:p>
    <w:p w:rsidR="004F2DE9" w:rsidRDefault="004F2DE9">
      <w:pPr>
        <w:spacing w:before="120" w:line="240" w:lineRule="atLeast"/>
        <w:ind w:left="23" w:hanging="23"/>
        <w:jc w:val="both"/>
        <w:rPr>
          <w:color w:val="000000"/>
          <w:sz w:val="22"/>
        </w:rPr>
      </w:pPr>
      <w:r>
        <w:rPr>
          <w:sz w:val="22"/>
        </w:rPr>
        <w:t xml:space="preserve">4.1 </w:t>
      </w:r>
      <w:r w:rsidR="00F24D26">
        <w:rPr>
          <w:sz w:val="22"/>
        </w:rPr>
        <w:t xml:space="preserve">Objednatel </w:t>
      </w:r>
      <w:r>
        <w:rPr>
          <w:sz w:val="22"/>
        </w:rPr>
        <w:t>s</w:t>
      </w:r>
      <w:r w:rsidR="00D97D63">
        <w:rPr>
          <w:sz w:val="22"/>
        </w:rPr>
        <w:t> </w:t>
      </w:r>
      <w:r w:rsidR="00A45D5B">
        <w:rPr>
          <w:sz w:val="22"/>
        </w:rPr>
        <w:t>Poskytovatelem</w:t>
      </w:r>
      <w:r w:rsidR="00D97D63">
        <w:rPr>
          <w:sz w:val="22"/>
        </w:rPr>
        <w:t xml:space="preserve"> sjednávají, že </w:t>
      </w:r>
      <w:r w:rsidR="00757F84">
        <w:rPr>
          <w:sz w:val="22"/>
        </w:rPr>
        <w:t xml:space="preserve">na </w:t>
      </w:r>
      <w:r w:rsidR="00D97D63">
        <w:rPr>
          <w:sz w:val="22"/>
        </w:rPr>
        <w:t xml:space="preserve">nahlášené závady </w:t>
      </w:r>
      <w:r w:rsidR="00757F84">
        <w:rPr>
          <w:sz w:val="22"/>
        </w:rPr>
        <w:t xml:space="preserve">bude </w:t>
      </w:r>
      <w:r w:rsidR="002C769A">
        <w:rPr>
          <w:sz w:val="22"/>
        </w:rPr>
        <w:t>P</w:t>
      </w:r>
      <w:r w:rsidR="00757F84">
        <w:rPr>
          <w:sz w:val="22"/>
        </w:rPr>
        <w:t xml:space="preserve">oskytovatel reagovat do </w:t>
      </w:r>
      <w:r w:rsidR="002C769A">
        <w:rPr>
          <w:sz w:val="22"/>
        </w:rPr>
        <w:t>následující</w:t>
      </w:r>
      <w:r w:rsidR="00757F84">
        <w:rPr>
          <w:sz w:val="22"/>
        </w:rPr>
        <w:t>ho pracovního dne, nedohodne-li se s </w:t>
      </w:r>
      <w:r w:rsidR="002C769A">
        <w:rPr>
          <w:sz w:val="22"/>
        </w:rPr>
        <w:t>O</w:t>
      </w:r>
      <w:r w:rsidR="00757F84">
        <w:rPr>
          <w:sz w:val="22"/>
        </w:rPr>
        <w:t>bjednatelem jinak</w:t>
      </w:r>
      <w:r w:rsidR="00B56FBB">
        <w:rPr>
          <w:sz w:val="22"/>
        </w:rPr>
        <w:t>.</w:t>
      </w:r>
      <w:r>
        <w:rPr>
          <w:color w:val="000000"/>
          <w:sz w:val="22"/>
        </w:rPr>
        <w:t xml:space="preserve"> </w:t>
      </w:r>
    </w:p>
    <w:p w:rsidR="004F2DE9" w:rsidRDefault="004F2DE9">
      <w:pPr>
        <w:jc w:val="both"/>
        <w:rPr>
          <w:sz w:val="22"/>
          <w:szCs w:val="22"/>
        </w:rPr>
      </w:pPr>
    </w:p>
    <w:p w:rsidR="004F2DE9" w:rsidRDefault="004F2DE9">
      <w:pPr>
        <w:rPr>
          <w:sz w:val="22"/>
          <w:szCs w:val="22"/>
        </w:rPr>
      </w:pPr>
    </w:p>
    <w:p w:rsidR="004223EF" w:rsidRDefault="004223EF">
      <w:pPr>
        <w:rPr>
          <w:sz w:val="22"/>
          <w:szCs w:val="22"/>
        </w:rPr>
      </w:pPr>
    </w:p>
    <w:p w:rsidR="004F2DE9" w:rsidRDefault="004F2DE9">
      <w:pPr>
        <w:spacing w:before="240" w:line="240" w:lineRule="atLeast"/>
        <w:ind w:left="23" w:hanging="23"/>
        <w:jc w:val="center"/>
        <w:rPr>
          <w:b/>
          <w:color w:val="000000"/>
          <w:sz w:val="22"/>
        </w:rPr>
      </w:pPr>
      <w:r>
        <w:rPr>
          <w:b/>
          <w:sz w:val="22"/>
        </w:rPr>
        <w:t>Článek 5 - Součinnost smluvních stran při plnění této smlouvy</w:t>
      </w:r>
    </w:p>
    <w:p w:rsidR="004F2DE9" w:rsidRDefault="004F2DE9">
      <w:pPr>
        <w:spacing w:before="120" w:line="240" w:lineRule="atLeast"/>
        <w:ind w:left="23" w:hanging="23"/>
        <w:jc w:val="both"/>
        <w:rPr>
          <w:color w:val="000000"/>
          <w:sz w:val="22"/>
        </w:rPr>
      </w:pPr>
      <w:r>
        <w:rPr>
          <w:color w:val="000000"/>
          <w:sz w:val="22"/>
        </w:rPr>
        <w:t>5.1 Objednatel umožní</w:t>
      </w:r>
      <w:r w:rsidR="008041BE">
        <w:rPr>
          <w:color w:val="000000"/>
          <w:sz w:val="22"/>
        </w:rPr>
        <w:t xml:space="preserve"> v dohodnutých termínech </w:t>
      </w:r>
      <w:r>
        <w:rPr>
          <w:color w:val="000000"/>
          <w:sz w:val="22"/>
        </w:rPr>
        <w:t xml:space="preserve">přístup do svého </w:t>
      </w:r>
      <w:r w:rsidR="002F42C1">
        <w:rPr>
          <w:color w:val="000000"/>
          <w:sz w:val="22"/>
        </w:rPr>
        <w:t xml:space="preserve">informačního </w:t>
      </w:r>
      <w:r>
        <w:rPr>
          <w:color w:val="000000"/>
          <w:sz w:val="22"/>
        </w:rPr>
        <w:t>systému prostřednictvím vzdáleného přístupu.</w:t>
      </w:r>
    </w:p>
    <w:p w:rsidR="004F2DE9" w:rsidRDefault="004F2DE9">
      <w:pPr>
        <w:spacing w:before="120" w:line="240" w:lineRule="atLeast"/>
        <w:jc w:val="both"/>
        <w:rPr>
          <w:color w:val="000000"/>
          <w:sz w:val="22"/>
        </w:rPr>
      </w:pPr>
      <w:r>
        <w:rPr>
          <w:color w:val="000000"/>
          <w:sz w:val="22"/>
        </w:rPr>
        <w:t>5.</w:t>
      </w:r>
      <w:r w:rsidR="008041BE">
        <w:rPr>
          <w:color w:val="000000"/>
          <w:sz w:val="22"/>
        </w:rPr>
        <w:t>2</w:t>
      </w:r>
      <w:r>
        <w:rPr>
          <w:color w:val="000000"/>
          <w:sz w:val="22"/>
        </w:rPr>
        <w:t xml:space="preserve"> Objednatel se zavazuje zajistit po dohodě s </w:t>
      </w:r>
      <w:r w:rsidR="00A45D5B">
        <w:rPr>
          <w:color w:val="000000"/>
          <w:sz w:val="22"/>
        </w:rPr>
        <w:t xml:space="preserve">Poskytovatelem </w:t>
      </w:r>
      <w:r>
        <w:rPr>
          <w:color w:val="000000"/>
          <w:sz w:val="22"/>
        </w:rPr>
        <w:t xml:space="preserve">nutné podmínky pro realizaci prací, které jsou předmětem této smlouvy, v prostorách </w:t>
      </w:r>
      <w:r w:rsidR="00F24D26">
        <w:rPr>
          <w:color w:val="000000"/>
          <w:sz w:val="22"/>
        </w:rPr>
        <w:t>Objednatele</w:t>
      </w:r>
      <w:r>
        <w:rPr>
          <w:color w:val="000000"/>
          <w:sz w:val="22"/>
        </w:rPr>
        <w:t>.</w:t>
      </w:r>
    </w:p>
    <w:p w:rsidR="008041BE" w:rsidRDefault="008041BE" w:rsidP="008041BE">
      <w:pPr>
        <w:rPr>
          <w:sz w:val="22"/>
          <w:szCs w:val="22"/>
        </w:rPr>
      </w:pPr>
    </w:p>
    <w:p w:rsidR="008041BE" w:rsidRDefault="008041BE" w:rsidP="008041BE">
      <w:pPr>
        <w:rPr>
          <w:sz w:val="22"/>
          <w:szCs w:val="22"/>
        </w:rPr>
      </w:pPr>
      <w:r>
        <w:rPr>
          <w:sz w:val="22"/>
          <w:szCs w:val="22"/>
        </w:rPr>
        <w:lastRenderedPageBreak/>
        <w:t>5.3 Pro evidenci požadavků a provedených prací se obě strany dohodly na tomto postupu:</w:t>
      </w:r>
    </w:p>
    <w:p w:rsidR="008041BE" w:rsidRDefault="008041BE" w:rsidP="008041BE">
      <w:pPr>
        <w:rPr>
          <w:sz w:val="22"/>
          <w:szCs w:val="22"/>
        </w:rPr>
      </w:pPr>
    </w:p>
    <w:p w:rsidR="008041BE" w:rsidRDefault="008041BE" w:rsidP="008041BE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Poskytovatel zajistí </w:t>
      </w:r>
      <w:r w:rsidR="00F24D26">
        <w:rPr>
          <w:sz w:val="22"/>
          <w:szCs w:val="22"/>
        </w:rPr>
        <w:t xml:space="preserve">Objednateli </w:t>
      </w:r>
      <w:r>
        <w:rPr>
          <w:sz w:val="22"/>
          <w:szCs w:val="22"/>
        </w:rPr>
        <w:t xml:space="preserve">přístup do </w:t>
      </w:r>
      <w:proofErr w:type="spellStart"/>
      <w:r>
        <w:rPr>
          <w:sz w:val="22"/>
          <w:szCs w:val="22"/>
        </w:rPr>
        <w:t>HelpDesku</w:t>
      </w:r>
      <w:proofErr w:type="spellEnd"/>
      <w:r>
        <w:rPr>
          <w:sz w:val="22"/>
          <w:szCs w:val="22"/>
        </w:rPr>
        <w:t xml:space="preserve"> </w:t>
      </w:r>
      <w:r w:rsidR="002D70B7">
        <w:rPr>
          <w:sz w:val="22"/>
          <w:szCs w:val="22"/>
        </w:rPr>
        <w:t xml:space="preserve">(systém </w:t>
      </w:r>
      <w:proofErr w:type="spellStart"/>
      <w:r w:rsidR="002D70B7">
        <w:rPr>
          <w:sz w:val="22"/>
          <w:szCs w:val="22"/>
        </w:rPr>
        <w:t>Redmine</w:t>
      </w:r>
      <w:proofErr w:type="spellEnd"/>
      <w:r w:rsidR="002D70B7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na webu </w:t>
      </w:r>
      <w:r w:rsidR="00651E16">
        <w:rPr>
          <w:sz w:val="22"/>
          <w:szCs w:val="22"/>
        </w:rPr>
        <w:t xml:space="preserve">Poskytovatele </w:t>
      </w:r>
      <w:r>
        <w:rPr>
          <w:sz w:val="22"/>
          <w:szCs w:val="22"/>
        </w:rPr>
        <w:t xml:space="preserve">a provede zaškolení pracovníků </w:t>
      </w:r>
      <w:r w:rsidR="00F24D26">
        <w:rPr>
          <w:sz w:val="22"/>
          <w:szCs w:val="22"/>
        </w:rPr>
        <w:t xml:space="preserve">Objednatele </w:t>
      </w:r>
      <w:r>
        <w:rPr>
          <w:sz w:val="22"/>
          <w:szCs w:val="22"/>
        </w:rPr>
        <w:t>pro jeho využívání.</w:t>
      </w:r>
    </w:p>
    <w:p w:rsidR="00503A07" w:rsidRDefault="008041BE" w:rsidP="00503A07">
      <w:pPr>
        <w:numPr>
          <w:ilvl w:val="0"/>
          <w:numId w:val="8"/>
        </w:numPr>
        <w:spacing w:before="120" w:line="240" w:lineRule="atLeast"/>
        <w:jc w:val="both"/>
        <w:rPr>
          <w:color w:val="000000"/>
          <w:sz w:val="22"/>
        </w:rPr>
      </w:pPr>
      <w:r>
        <w:rPr>
          <w:sz w:val="22"/>
          <w:szCs w:val="22"/>
        </w:rPr>
        <w:t xml:space="preserve">Pověřený pracovník </w:t>
      </w:r>
      <w:r w:rsidR="00651E16">
        <w:rPr>
          <w:sz w:val="22"/>
          <w:szCs w:val="22"/>
        </w:rPr>
        <w:t>P</w:t>
      </w:r>
      <w:r w:rsidR="00651E16">
        <w:rPr>
          <w:color w:val="000000"/>
          <w:sz w:val="22"/>
        </w:rPr>
        <w:t xml:space="preserve">oskytovatele </w:t>
      </w:r>
      <w:r w:rsidR="00503A07">
        <w:rPr>
          <w:color w:val="000000"/>
          <w:sz w:val="22"/>
        </w:rPr>
        <w:t xml:space="preserve">následně posoudí pracnost požadovaného zásahu a zašle </w:t>
      </w:r>
      <w:r w:rsidR="00F24D26">
        <w:rPr>
          <w:color w:val="000000"/>
          <w:sz w:val="22"/>
        </w:rPr>
        <w:t xml:space="preserve">Objednateli </w:t>
      </w:r>
      <w:r w:rsidR="00503A07">
        <w:rPr>
          <w:color w:val="000000"/>
          <w:sz w:val="22"/>
        </w:rPr>
        <w:t>nabídku</w:t>
      </w:r>
      <w:r w:rsidR="0017094C">
        <w:rPr>
          <w:color w:val="000000"/>
          <w:sz w:val="22"/>
        </w:rPr>
        <w:t xml:space="preserve"> – viz bod 2.3.</w:t>
      </w:r>
      <w:r w:rsidR="00503A07">
        <w:rPr>
          <w:color w:val="000000"/>
          <w:sz w:val="22"/>
        </w:rPr>
        <w:t xml:space="preserve"> </w:t>
      </w:r>
    </w:p>
    <w:p w:rsidR="008041BE" w:rsidRDefault="0017094C" w:rsidP="008041BE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O </w:t>
      </w:r>
      <w:r w:rsidR="00503A07">
        <w:rPr>
          <w:sz w:val="22"/>
          <w:szCs w:val="22"/>
        </w:rPr>
        <w:t xml:space="preserve">dokončení prací </w:t>
      </w:r>
      <w:r>
        <w:rPr>
          <w:sz w:val="22"/>
          <w:szCs w:val="22"/>
        </w:rPr>
        <w:t xml:space="preserve">bude </w:t>
      </w:r>
      <w:r w:rsidR="00503A07">
        <w:rPr>
          <w:sz w:val="22"/>
          <w:szCs w:val="22"/>
        </w:rPr>
        <w:t xml:space="preserve">Poskytovatel </w:t>
      </w:r>
      <w:r>
        <w:rPr>
          <w:sz w:val="22"/>
          <w:szCs w:val="22"/>
        </w:rPr>
        <w:t xml:space="preserve">informovat prostřednictvím </w:t>
      </w:r>
      <w:proofErr w:type="spellStart"/>
      <w:r>
        <w:rPr>
          <w:sz w:val="22"/>
          <w:szCs w:val="22"/>
        </w:rPr>
        <w:t>HelpDesku</w:t>
      </w:r>
      <w:proofErr w:type="spellEnd"/>
      <w:r>
        <w:rPr>
          <w:sz w:val="22"/>
          <w:szCs w:val="22"/>
        </w:rPr>
        <w:t xml:space="preserve"> Objednatele. Objednatel následně po otestování požadavek potvrdí nebo vrátí k dopracování. V případě vrácení požadavku k dopracování je Poskytovatel povinen závady bezprostředně opravit. </w:t>
      </w:r>
    </w:p>
    <w:p w:rsidR="004F2DE9" w:rsidRDefault="004F2DE9">
      <w:pPr>
        <w:spacing w:before="120" w:line="240" w:lineRule="atLeast"/>
        <w:ind w:left="23" w:hanging="23"/>
        <w:jc w:val="both"/>
        <w:rPr>
          <w:color w:val="000000"/>
          <w:sz w:val="22"/>
        </w:rPr>
      </w:pPr>
    </w:p>
    <w:p w:rsidR="004223EF" w:rsidRDefault="004223EF">
      <w:pPr>
        <w:spacing w:before="120" w:line="240" w:lineRule="atLeast"/>
        <w:ind w:left="23" w:hanging="23"/>
        <w:jc w:val="both"/>
        <w:rPr>
          <w:color w:val="000000"/>
          <w:sz w:val="22"/>
        </w:rPr>
      </w:pPr>
    </w:p>
    <w:p w:rsidR="004F2DE9" w:rsidRDefault="004F2DE9">
      <w:pPr>
        <w:spacing w:before="240" w:line="240" w:lineRule="atLeast"/>
        <w:ind w:left="23" w:hanging="23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Článek 6 </w:t>
      </w:r>
      <w:r w:rsidR="0017094C">
        <w:rPr>
          <w:b/>
          <w:color w:val="000000"/>
          <w:sz w:val="22"/>
        </w:rPr>
        <w:t>–</w:t>
      </w:r>
      <w:r>
        <w:rPr>
          <w:b/>
          <w:color w:val="000000"/>
          <w:sz w:val="22"/>
        </w:rPr>
        <w:t xml:space="preserve"> </w:t>
      </w:r>
      <w:r w:rsidR="0017094C">
        <w:rPr>
          <w:b/>
          <w:color w:val="000000"/>
          <w:sz w:val="22"/>
        </w:rPr>
        <w:t>Rozsah prací a c</w:t>
      </w:r>
      <w:r>
        <w:rPr>
          <w:b/>
          <w:sz w:val="22"/>
        </w:rPr>
        <w:t>ena</w:t>
      </w:r>
    </w:p>
    <w:p w:rsidR="004F2DE9" w:rsidRDefault="004F2DE9">
      <w:pPr>
        <w:spacing w:before="120"/>
        <w:jc w:val="both"/>
        <w:rPr>
          <w:sz w:val="22"/>
        </w:rPr>
      </w:pPr>
      <w:r>
        <w:rPr>
          <w:sz w:val="22"/>
        </w:rPr>
        <w:t>6.1 Ceny prací dle této smlouvy jsou stanoveny dohodou podle zákona čís. 526/1990 Sb. o cenách.</w:t>
      </w:r>
    </w:p>
    <w:p w:rsidR="00F06C10" w:rsidRDefault="00F06C10">
      <w:pPr>
        <w:spacing w:before="120"/>
        <w:jc w:val="both"/>
        <w:rPr>
          <w:sz w:val="22"/>
        </w:rPr>
      </w:pPr>
      <w:r>
        <w:rPr>
          <w:sz w:val="22"/>
        </w:rPr>
        <w:t xml:space="preserve">6.2 </w:t>
      </w:r>
      <w:r w:rsidR="00E02F7A">
        <w:rPr>
          <w:sz w:val="22"/>
        </w:rPr>
        <w:t xml:space="preserve">Paušální cena za měsíc za služby dle článku 2 je stanovena </w:t>
      </w:r>
      <w:r w:rsidR="00E02F7A" w:rsidRPr="00BB1B6F">
        <w:rPr>
          <w:sz w:val="22"/>
        </w:rPr>
        <w:t>na 8 000,- Kč bez DPH</w:t>
      </w:r>
      <w:r w:rsidR="00E02F7A">
        <w:rPr>
          <w:sz w:val="22"/>
        </w:rPr>
        <w:t xml:space="preserve">. </w:t>
      </w:r>
      <w:r w:rsidR="0017094C">
        <w:rPr>
          <w:sz w:val="22"/>
        </w:rPr>
        <w:t xml:space="preserve">Rozsah prací dle článku 2 je stanoven </w:t>
      </w:r>
      <w:r w:rsidR="0017094C" w:rsidRPr="00BB1B6F">
        <w:rPr>
          <w:sz w:val="22"/>
        </w:rPr>
        <w:t xml:space="preserve">na 4 </w:t>
      </w:r>
      <w:proofErr w:type="spellStart"/>
      <w:r w:rsidR="0017094C" w:rsidRPr="00BB1B6F">
        <w:rPr>
          <w:sz w:val="22"/>
        </w:rPr>
        <w:t>člh</w:t>
      </w:r>
      <w:proofErr w:type="spellEnd"/>
      <w:r w:rsidR="0017094C" w:rsidRPr="00BB1B6F">
        <w:rPr>
          <w:sz w:val="22"/>
        </w:rPr>
        <w:t>/</w:t>
      </w:r>
      <w:proofErr w:type="spellStart"/>
      <w:r w:rsidR="0017094C" w:rsidRPr="00BB1B6F">
        <w:rPr>
          <w:sz w:val="22"/>
        </w:rPr>
        <w:t>měs</w:t>
      </w:r>
      <w:proofErr w:type="spellEnd"/>
      <w:r w:rsidR="0017094C" w:rsidRPr="00BB1B6F">
        <w:rPr>
          <w:sz w:val="22"/>
        </w:rPr>
        <w:t>.</w:t>
      </w:r>
      <w:r w:rsidR="0017094C">
        <w:rPr>
          <w:sz w:val="22"/>
        </w:rPr>
        <w:t xml:space="preserve">   </w:t>
      </w:r>
    </w:p>
    <w:p w:rsidR="00EA34B0" w:rsidRDefault="00EA34B0" w:rsidP="00EA34B0">
      <w:pPr>
        <w:spacing w:before="120" w:line="240" w:lineRule="atLeast"/>
        <w:ind w:left="23" w:hanging="23"/>
        <w:jc w:val="both"/>
        <w:rPr>
          <w:color w:val="000000"/>
          <w:sz w:val="22"/>
        </w:rPr>
      </w:pPr>
      <w:r w:rsidRPr="00B149B9">
        <w:rPr>
          <w:color w:val="000000"/>
          <w:sz w:val="22"/>
        </w:rPr>
        <w:t>6.</w:t>
      </w:r>
      <w:r w:rsidR="00363BAC">
        <w:rPr>
          <w:color w:val="000000"/>
          <w:sz w:val="22"/>
        </w:rPr>
        <w:t>2</w:t>
      </w:r>
      <w:r w:rsidRPr="00B149B9">
        <w:rPr>
          <w:color w:val="000000"/>
          <w:sz w:val="22"/>
        </w:rPr>
        <w:t xml:space="preserve">. Práce </w:t>
      </w:r>
      <w:r w:rsidR="00E02F7A">
        <w:rPr>
          <w:color w:val="000000"/>
          <w:sz w:val="22"/>
        </w:rPr>
        <w:t>nad rámec měsíčním paušálem stanovených ho</w:t>
      </w:r>
      <w:r w:rsidR="003533DF">
        <w:rPr>
          <w:color w:val="000000"/>
          <w:sz w:val="22"/>
        </w:rPr>
        <w:t>d</w:t>
      </w:r>
      <w:r w:rsidR="00E02F7A">
        <w:rPr>
          <w:color w:val="000000"/>
          <w:sz w:val="22"/>
        </w:rPr>
        <w:t xml:space="preserve">in </w:t>
      </w:r>
      <w:r w:rsidR="002F42C1" w:rsidRPr="00B149B9">
        <w:rPr>
          <w:color w:val="000000"/>
          <w:sz w:val="22"/>
        </w:rPr>
        <w:t>b</w:t>
      </w:r>
      <w:r w:rsidRPr="00B149B9">
        <w:rPr>
          <w:color w:val="000000"/>
          <w:sz w:val="22"/>
        </w:rPr>
        <w:t xml:space="preserve">udou účtovány hodinovou sazbou </w:t>
      </w:r>
      <w:r w:rsidR="00F06C10">
        <w:rPr>
          <w:color w:val="000000"/>
          <w:sz w:val="22"/>
        </w:rPr>
        <w:t>2000</w:t>
      </w:r>
      <w:r w:rsidRPr="00B149B9">
        <w:rPr>
          <w:color w:val="000000"/>
          <w:sz w:val="22"/>
        </w:rPr>
        <w:t>,- Kč</w:t>
      </w:r>
      <w:r w:rsidR="002F42C1" w:rsidRPr="00B149B9">
        <w:rPr>
          <w:color w:val="000000"/>
          <w:sz w:val="22"/>
        </w:rPr>
        <w:t xml:space="preserve"> bez DPH</w:t>
      </w:r>
      <w:r w:rsidRPr="00B149B9">
        <w:rPr>
          <w:color w:val="000000"/>
          <w:sz w:val="22"/>
        </w:rPr>
        <w:t>.</w:t>
      </w:r>
      <w:r w:rsidR="002F42C1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</w:t>
      </w:r>
    </w:p>
    <w:p w:rsidR="004F2DE9" w:rsidRDefault="004F2DE9">
      <w:pPr>
        <w:spacing w:before="120" w:line="240" w:lineRule="atLeast"/>
        <w:ind w:left="23" w:hanging="23"/>
        <w:jc w:val="both"/>
        <w:rPr>
          <w:color w:val="000000"/>
          <w:sz w:val="22"/>
        </w:rPr>
      </w:pPr>
      <w:r>
        <w:rPr>
          <w:color w:val="000000"/>
          <w:sz w:val="22"/>
        </w:rPr>
        <w:t>6.</w:t>
      </w:r>
      <w:r w:rsidR="00363BAC">
        <w:rPr>
          <w:color w:val="000000"/>
          <w:sz w:val="22"/>
        </w:rPr>
        <w:t>3</w:t>
      </w:r>
      <w:r>
        <w:rPr>
          <w:color w:val="000000"/>
          <w:sz w:val="22"/>
        </w:rPr>
        <w:t xml:space="preserve">. Výše ceny za dlouhodobější práce se též může určit dohodou mezi </w:t>
      </w:r>
      <w:r w:rsidR="00651E16">
        <w:rPr>
          <w:color w:val="000000"/>
          <w:sz w:val="22"/>
        </w:rPr>
        <w:t xml:space="preserve">Objednatelem </w:t>
      </w:r>
      <w:r>
        <w:rPr>
          <w:color w:val="000000"/>
          <w:sz w:val="22"/>
        </w:rPr>
        <w:t xml:space="preserve">a </w:t>
      </w:r>
      <w:r w:rsidR="00651E16">
        <w:rPr>
          <w:color w:val="000000"/>
          <w:sz w:val="22"/>
        </w:rPr>
        <w:t xml:space="preserve">Poskytovatelem </w:t>
      </w:r>
      <w:r>
        <w:rPr>
          <w:color w:val="000000"/>
          <w:sz w:val="22"/>
        </w:rPr>
        <w:t xml:space="preserve">v návaznosti na rozsah a náročnost prací, termín dokončení a míru spolupráce s </w:t>
      </w:r>
      <w:r w:rsidR="00A45D5B">
        <w:rPr>
          <w:color w:val="000000"/>
          <w:sz w:val="22"/>
        </w:rPr>
        <w:t>Objednatelem</w:t>
      </w:r>
      <w:r>
        <w:rPr>
          <w:color w:val="000000"/>
          <w:sz w:val="22"/>
        </w:rPr>
        <w:t>. Výše takové ceny bude sjednána v dodatku k této smlouvě, případně v objednávce.</w:t>
      </w:r>
    </w:p>
    <w:p w:rsidR="004F2DE9" w:rsidRDefault="004F2DE9" w:rsidP="00363BAC">
      <w:pPr>
        <w:numPr>
          <w:ilvl w:val="1"/>
          <w:numId w:val="7"/>
        </w:numPr>
        <w:spacing w:before="120" w:line="240" w:lineRule="atLeast"/>
        <w:jc w:val="both"/>
        <w:rPr>
          <w:color w:val="000000"/>
          <w:sz w:val="22"/>
        </w:rPr>
      </w:pPr>
      <w:r>
        <w:rPr>
          <w:color w:val="000000"/>
          <w:sz w:val="22"/>
        </w:rPr>
        <w:t>Ceny uvedené v článku 6 jsou uvedeny bez daně z přidané hodnoty.</w:t>
      </w:r>
      <w:r w:rsidR="006C02EB">
        <w:rPr>
          <w:color w:val="000000"/>
          <w:sz w:val="22"/>
        </w:rPr>
        <w:t xml:space="preserve"> </w:t>
      </w:r>
      <w:r w:rsidR="00E31E7D">
        <w:rPr>
          <w:color w:val="000000"/>
          <w:sz w:val="22"/>
        </w:rPr>
        <w:t xml:space="preserve">Ceny jsou konečné. </w:t>
      </w:r>
      <w:r w:rsidR="00F06C10">
        <w:rPr>
          <w:color w:val="000000"/>
          <w:sz w:val="22"/>
        </w:rPr>
        <w:t>K cenám bude vždy připočtena DPH v zákonné výši</w:t>
      </w:r>
      <w:r w:rsidR="00E31E7D">
        <w:rPr>
          <w:color w:val="000000"/>
          <w:sz w:val="22"/>
        </w:rPr>
        <w:t>.</w:t>
      </w:r>
    </w:p>
    <w:p w:rsidR="004F2DE9" w:rsidRDefault="004F2DE9">
      <w:pPr>
        <w:spacing w:before="120" w:line="240" w:lineRule="atLeast"/>
        <w:ind w:left="23" w:hanging="23"/>
        <w:jc w:val="both"/>
        <w:rPr>
          <w:b/>
          <w:color w:val="000000"/>
          <w:sz w:val="22"/>
        </w:rPr>
      </w:pPr>
    </w:p>
    <w:p w:rsidR="004223EF" w:rsidRDefault="004223EF">
      <w:pPr>
        <w:spacing w:before="120" w:line="240" w:lineRule="atLeast"/>
        <w:ind w:left="23" w:hanging="23"/>
        <w:jc w:val="both"/>
        <w:rPr>
          <w:b/>
          <w:color w:val="000000"/>
          <w:sz w:val="22"/>
        </w:rPr>
      </w:pPr>
    </w:p>
    <w:p w:rsidR="004F2DE9" w:rsidRDefault="004F2DE9">
      <w:pPr>
        <w:spacing w:before="240" w:line="240" w:lineRule="atLeast"/>
        <w:ind w:left="23" w:hanging="23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Článek </w:t>
      </w:r>
      <w:r w:rsidR="00C72EEA">
        <w:rPr>
          <w:b/>
          <w:color w:val="000000"/>
          <w:sz w:val="22"/>
        </w:rPr>
        <w:t>7</w:t>
      </w:r>
      <w:r>
        <w:rPr>
          <w:b/>
          <w:color w:val="000000"/>
          <w:sz w:val="22"/>
        </w:rPr>
        <w:t xml:space="preserve"> - </w:t>
      </w:r>
      <w:r>
        <w:rPr>
          <w:b/>
          <w:sz w:val="22"/>
        </w:rPr>
        <w:t>Platební podmínky</w:t>
      </w:r>
    </w:p>
    <w:p w:rsidR="004F2DE9" w:rsidRDefault="00C72EEA">
      <w:pPr>
        <w:spacing w:before="120" w:line="240" w:lineRule="atLeast"/>
        <w:ind w:left="23" w:hanging="23"/>
        <w:jc w:val="both"/>
        <w:rPr>
          <w:color w:val="000000"/>
          <w:sz w:val="22"/>
        </w:rPr>
      </w:pPr>
      <w:r>
        <w:rPr>
          <w:color w:val="000000"/>
          <w:sz w:val="22"/>
        </w:rPr>
        <w:t>7</w:t>
      </w:r>
      <w:r w:rsidR="004F2DE9">
        <w:rPr>
          <w:color w:val="000000"/>
          <w:sz w:val="22"/>
        </w:rPr>
        <w:t xml:space="preserve">.1 Úhrady za </w:t>
      </w:r>
      <w:r w:rsidR="004A3D18">
        <w:rPr>
          <w:color w:val="000000"/>
          <w:sz w:val="22"/>
        </w:rPr>
        <w:t>servisní služby</w:t>
      </w:r>
      <w:r w:rsidR="004C3A1F">
        <w:rPr>
          <w:color w:val="000000"/>
          <w:sz w:val="22"/>
        </w:rPr>
        <w:t xml:space="preserve"> dle </w:t>
      </w:r>
      <w:r w:rsidR="004A3D18">
        <w:rPr>
          <w:color w:val="000000"/>
          <w:sz w:val="22"/>
        </w:rPr>
        <w:t>článku</w:t>
      </w:r>
      <w:r w:rsidR="004C3A1F">
        <w:rPr>
          <w:color w:val="000000"/>
          <w:sz w:val="22"/>
        </w:rPr>
        <w:t xml:space="preserve"> 2</w:t>
      </w:r>
      <w:r w:rsidR="004F2DE9">
        <w:rPr>
          <w:color w:val="000000"/>
          <w:sz w:val="22"/>
        </w:rPr>
        <w:t xml:space="preserve">, </w:t>
      </w:r>
      <w:r w:rsidR="004C3A1F">
        <w:rPr>
          <w:color w:val="000000"/>
          <w:sz w:val="22"/>
        </w:rPr>
        <w:t xml:space="preserve">bude fakturována </w:t>
      </w:r>
      <w:r w:rsidR="004A3D18">
        <w:rPr>
          <w:color w:val="000000"/>
          <w:sz w:val="22"/>
        </w:rPr>
        <w:t>měsíčně</w:t>
      </w:r>
      <w:r w:rsidR="00F7747C">
        <w:rPr>
          <w:color w:val="000000"/>
          <w:sz w:val="22"/>
        </w:rPr>
        <w:t>,</w:t>
      </w:r>
      <w:r w:rsidR="004A3D18">
        <w:rPr>
          <w:color w:val="000000"/>
          <w:sz w:val="22"/>
        </w:rPr>
        <w:t xml:space="preserve"> a to nejpozději do 10.</w:t>
      </w:r>
      <w:r w:rsidR="001B68A0">
        <w:rPr>
          <w:color w:val="000000"/>
          <w:sz w:val="22"/>
        </w:rPr>
        <w:t xml:space="preserve"> </w:t>
      </w:r>
      <w:r w:rsidR="004A3D18">
        <w:rPr>
          <w:color w:val="000000"/>
          <w:sz w:val="22"/>
        </w:rPr>
        <w:t>dne následujícího měsíce</w:t>
      </w:r>
      <w:r w:rsidR="004C3A1F">
        <w:rPr>
          <w:color w:val="000000"/>
          <w:sz w:val="22"/>
        </w:rPr>
        <w:t>.</w:t>
      </w:r>
      <w:r w:rsidR="004F2DE9">
        <w:rPr>
          <w:color w:val="000000"/>
          <w:sz w:val="22"/>
        </w:rPr>
        <w:t xml:space="preserve"> </w:t>
      </w:r>
    </w:p>
    <w:p w:rsidR="004C3A1F" w:rsidRDefault="00C72EEA">
      <w:pPr>
        <w:spacing w:before="120" w:line="240" w:lineRule="atLeast"/>
        <w:ind w:left="23" w:hanging="23"/>
        <w:jc w:val="both"/>
        <w:rPr>
          <w:color w:val="000000"/>
          <w:sz w:val="22"/>
        </w:rPr>
      </w:pPr>
      <w:r>
        <w:rPr>
          <w:color w:val="000000"/>
          <w:sz w:val="22"/>
        </w:rPr>
        <w:t>7</w:t>
      </w:r>
      <w:r w:rsidR="004F2DE9">
        <w:rPr>
          <w:color w:val="000000"/>
          <w:sz w:val="22"/>
        </w:rPr>
        <w:t xml:space="preserve">.2 </w:t>
      </w:r>
      <w:r w:rsidR="004C3A1F">
        <w:rPr>
          <w:color w:val="000000"/>
          <w:sz w:val="22"/>
        </w:rPr>
        <w:t xml:space="preserve">Úhrada za </w:t>
      </w:r>
      <w:r w:rsidR="004A3D18">
        <w:rPr>
          <w:color w:val="000000"/>
          <w:sz w:val="22"/>
        </w:rPr>
        <w:t xml:space="preserve">případné rozsáhlejší práce </w:t>
      </w:r>
      <w:r w:rsidR="004C3A1F">
        <w:rPr>
          <w:color w:val="000000"/>
          <w:sz w:val="22"/>
        </w:rPr>
        <w:t xml:space="preserve">dle bodu 2.3. bude fakturována za každý požadovaný servisní zásah vždy po </w:t>
      </w:r>
      <w:r w:rsidR="004A3D18">
        <w:rPr>
          <w:color w:val="000000"/>
          <w:sz w:val="22"/>
        </w:rPr>
        <w:t>jeho převzetí/potvrzení Objednatelem</w:t>
      </w:r>
      <w:r w:rsidR="004C3A1F">
        <w:rPr>
          <w:color w:val="000000"/>
          <w:sz w:val="22"/>
        </w:rPr>
        <w:t>.</w:t>
      </w:r>
    </w:p>
    <w:p w:rsidR="004F2DE9" w:rsidRDefault="004C3A1F">
      <w:pPr>
        <w:spacing w:before="120" w:line="240" w:lineRule="atLeast"/>
        <w:ind w:left="23" w:hanging="23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7.3 </w:t>
      </w:r>
      <w:r w:rsidR="004F2DE9">
        <w:rPr>
          <w:color w:val="000000"/>
          <w:sz w:val="22"/>
        </w:rPr>
        <w:t xml:space="preserve">Faktura je </w:t>
      </w:r>
      <w:r w:rsidR="00CF6501">
        <w:rPr>
          <w:color w:val="000000"/>
          <w:sz w:val="22"/>
        </w:rPr>
        <w:t xml:space="preserve">splatná </w:t>
      </w:r>
      <w:r w:rsidR="004F2DE9">
        <w:rPr>
          <w:color w:val="000000"/>
          <w:sz w:val="22"/>
        </w:rPr>
        <w:t xml:space="preserve">do </w:t>
      </w:r>
      <w:r w:rsidR="00C72EEA">
        <w:rPr>
          <w:color w:val="000000"/>
          <w:sz w:val="22"/>
        </w:rPr>
        <w:t>15</w:t>
      </w:r>
      <w:r w:rsidR="004F2DE9">
        <w:rPr>
          <w:color w:val="000000"/>
          <w:sz w:val="22"/>
        </w:rPr>
        <w:t xml:space="preserve"> dnů ode dne doručení faktury </w:t>
      </w:r>
      <w:r w:rsidR="00F24D26">
        <w:rPr>
          <w:color w:val="000000"/>
          <w:sz w:val="22"/>
        </w:rPr>
        <w:t>Objednateli</w:t>
      </w:r>
      <w:r w:rsidR="004F2DE9">
        <w:rPr>
          <w:color w:val="000000"/>
          <w:sz w:val="22"/>
        </w:rPr>
        <w:t>.</w:t>
      </w:r>
    </w:p>
    <w:p w:rsidR="004F2DE9" w:rsidRDefault="004F2DE9">
      <w:pPr>
        <w:spacing w:before="120" w:line="240" w:lineRule="atLeast"/>
        <w:ind w:left="23" w:hanging="23"/>
        <w:jc w:val="both"/>
        <w:rPr>
          <w:color w:val="000000"/>
          <w:sz w:val="22"/>
        </w:rPr>
      </w:pPr>
    </w:p>
    <w:p w:rsidR="004223EF" w:rsidRDefault="004223EF">
      <w:pPr>
        <w:spacing w:before="120" w:line="240" w:lineRule="atLeast"/>
        <w:ind w:left="23" w:hanging="23"/>
        <w:jc w:val="both"/>
        <w:rPr>
          <w:color w:val="000000"/>
          <w:sz w:val="22"/>
        </w:rPr>
      </w:pPr>
    </w:p>
    <w:p w:rsidR="004F2DE9" w:rsidRDefault="004F2DE9">
      <w:pPr>
        <w:spacing w:before="240" w:line="240" w:lineRule="atLeast"/>
        <w:ind w:left="23" w:hanging="23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Článek </w:t>
      </w:r>
      <w:r w:rsidR="00C72EEA">
        <w:rPr>
          <w:b/>
          <w:color w:val="000000"/>
          <w:sz w:val="22"/>
        </w:rPr>
        <w:t>8</w:t>
      </w:r>
      <w:r>
        <w:rPr>
          <w:b/>
          <w:color w:val="000000"/>
          <w:sz w:val="22"/>
        </w:rPr>
        <w:t xml:space="preserve"> - Smluvní pokuty</w:t>
      </w:r>
    </w:p>
    <w:p w:rsidR="004F2DE9" w:rsidRDefault="00C72EEA">
      <w:pPr>
        <w:spacing w:before="120" w:line="240" w:lineRule="atLeast"/>
        <w:ind w:left="23" w:hanging="23"/>
        <w:jc w:val="both"/>
        <w:rPr>
          <w:color w:val="000000"/>
          <w:sz w:val="22"/>
        </w:rPr>
      </w:pPr>
      <w:r>
        <w:rPr>
          <w:color w:val="000000"/>
          <w:sz w:val="22"/>
        </w:rPr>
        <w:t>8</w:t>
      </w:r>
      <w:r w:rsidR="004F2DE9">
        <w:rPr>
          <w:color w:val="000000"/>
          <w:sz w:val="22"/>
        </w:rPr>
        <w:t xml:space="preserve">.1 Poskytovatel si vyhrazuje právo vyúčtovat </w:t>
      </w:r>
      <w:r w:rsidR="00D91BAD">
        <w:rPr>
          <w:color w:val="000000"/>
          <w:sz w:val="22"/>
        </w:rPr>
        <w:t xml:space="preserve">úrok z prodlení </w:t>
      </w:r>
      <w:r w:rsidR="004F2DE9">
        <w:rPr>
          <w:color w:val="000000"/>
          <w:sz w:val="22"/>
        </w:rPr>
        <w:t>ve výši 0,05 % z dlužné částky oprávněně fakturované ceny za každý den opoždění platby.</w:t>
      </w:r>
    </w:p>
    <w:p w:rsidR="004F2DE9" w:rsidRDefault="00C72EEA">
      <w:pPr>
        <w:spacing w:before="120" w:line="240" w:lineRule="atLeast"/>
        <w:ind w:left="23" w:hanging="23"/>
        <w:jc w:val="both"/>
        <w:rPr>
          <w:color w:val="000000"/>
          <w:sz w:val="22"/>
        </w:rPr>
      </w:pPr>
      <w:r w:rsidRPr="0064460B">
        <w:rPr>
          <w:color w:val="000000"/>
          <w:sz w:val="22"/>
        </w:rPr>
        <w:t>8</w:t>
      </w:r>
      <w:r w:rsidR="004F2DE9" w:rsidRPr="0064460B">
        <w:rPr>
          <w:color w:val="000000"/>
          <w:sz w:val="22"/>
        </w:rPr>
        <w:t xml:space="preserve">.2 Pokud </w:t>
      </w:r>
      <w:r w:rsidR="00A45D5B">
        <w:rPr>
          <w:color w:val="000000"/>
          <w:sz w:val="22"/>
        </w:rPr>
        <w:t>P</w:t>
      </w:r>
      <w:r w:rsidR="00A45D5B" w:rsidRPr="0064460B">
        <w:rPr>
          <w:color w:val="000000"/>
          <w:sz w:val="22"/>
        </w:rPr>
        <w:t xml:space="preserve">oskytovatel </w:t>
      </w:r>
      <w:r w:rsidR="004F2DE9" w:rsidRPr="0064460B">
        <w:rPr>
          <w:color w:val="000000"/>
          <w:sz w:val="22"/>
        </w:rPr>
        <w:t>nedodrží termíny služeb dle bodů 4.</w:t>
      </w:r>
      <w:r w:rsidR="00EB4045" w:rsidRPr="0064460B">
        <w:rPr>
          <w:color w:val="000000"/>
          <w:sz w:val="22"/>
        </w:rPr>
        <w:t>1</w:t>
      </w:r>
      <w:r w:rsidR="004F2DE9" w:rsidRPr="0064460B">
        <w:rPr>
          <w:color w:val="000000"/>
          <w:sz w:val="22"/>
        </w:rPr>
        <w:t xml:space="preserve"> vzniká </w:t>
      </w:r>
      <w:r w:rsidR="00A45D5B">
        <w:rPr>
          <w:color w:val="000000"/>
          <w:sz w:val="22"/>
        </w:rPr>
        <w:t>O</w:t>
      </w:r>
      <w:r w:rsidR="00A45D5B" w:rsidRPr="0064460B">
        <w:rPr>
          <w:color w:val="000000"/>
          <w:sz w:val="22"/>
        </w:rPr>
        <w:t xml:space="preserve">bjednateli </w:t>
      </w:r>
      <w:r w:rsidR="004F2DE9" w:rsidRPr="0064460B">
        <w:rPr>
          <w:color w:val="000000"/>
          <w:sz w:val="22"/>
        </w:rPr>
        <w:t xml:space="preserve">právo na zaplacení smluvní pokuty </w:t>
      </w:r>
      <w:r w:rsidR="00651E16">
        <w:rPr>
          <w:color w:val="000000"/>
          <w:sz w:val="22"/>
        </w:rPr>
        <w:t>P</w:t>
      </w:r>
      <w:r w:rsidR="00651E16" w:rsidRPr="0064460B">
        <w:rPr>
          <w:color w:val="000000"/>
          <w:sz w:val="22"/>
        </w:rPr>
        <w:t>oskytovatelem</w:t>
      </w:r>
      <w:r w:rsidR="004F2DE9" w:rsidRPr="0064460B">
        <w:rPr>
          <w:color w:val="000000"/>
          <w:sz w:val="22"/>
        </w:rPr>
        <w:t>, která činí 0,05 % z ceny služby stanovené dle článku 6 této smlouvy, a to za každý i započatý den prodlení. Ujednáním o smluvní pokutě není dotčeno právo objednavatele na náhradu škody.</w:t>
      </w:r>
    </w:p>
    <w:p w:rsidR="004F2DE9" w:rsidRDefault="004F2DE9">
      <w:pPr>
        <w:spacing w:before="240" w:line="240" w:lineRule="atLeast"/>
        <w:ind w:left="23" w:hanging="23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Článek </w:t>
      </w:r>
      <w:r w:rsidR="00C72EEA">
        <w:rPr>
          <w:b/>
          <w:color w:val="000000"/>
          <w:sz w:val="22"/>
        </w:rPr>
        <w:t>9</w:t>
      </w:r>
      <w:r>
        <w:rPr>
          <w:b/>
          <w:color w:val="000000"/>
          <w:sz w:val="22"/>
        </w:rPr>
        <w:t xml:space="preserve"> - Odstoupení od smlouvy</w:t>
      </w:r>
    </w:p>
    <w:p w:rsidR="004F2DE9" w:rsidRDefault="00C72EEA">
      <w:pPr>
        <w:spacing w:before="120" w:line="240" w:lineRule="atLeast"/>
        <w:ind w:left="23" w:hanging="23"/>
        <w:jc w:val="both"/>
        <w:rPr>
          <w:color w:val="000000"/>
          <w:sz w:val="22"/>
        </w:rPr>
      </w:pPr>
      <w:r>
        <w:rPr>
          <w:color w:val="000000"/>
          <w:sz w:val="22"/>
        </w:rPr>
        <w:lastRenderedPageBreak/>
        <w:t>9</w:t>
      </w:r>
      <w:r w:rsidR="004F2DE9">
        <w:rPr>
          <w:color w:val="000000"/>
          <w:sz w:val="22"/>
        </w:rPr>
        <w:t xml:space="preserve">.1 Objednatel může od smlouvy odstoupit, porušuje-li </w:t>
      </w:r>
      <w:r w:rsidR="00A45D5B">
        <w:rPr>
          <w:color w:val="000000"/>
          <w:sz w:val="22"/>
        </w:rPr>
        <w:t xml:space="preserve">Poskytovatel </w:t>
      </w:r>
      <w:r w:rsidR="004F2DE9">
        <w:rPr>
          <w:color w:val="000000"/>
          <w:sz w:val="22"/>
        </w:rPr>
        <w:t xml:space="preserve">i po upozornění podstatným způsobem podmínky smlouvy tím, že po dobu 1 měsíce neplní povinnosti plynoucí ze smlouvy </w:t>
      </w:r>
      <w:r w:rsidR="004F2DE9">
        <w:rPr>
          <w:sz w:val="22"/>
        </w:rPr>
        <w:t>a své povinnosti nesplní ani v dodatečné přiměřené lhůtě, stanovené v písemném upozornění.</w:t>
      </w:r>
    </w:p>
    <w:p w:rsidR="004F2DE9" w:rsidRDefault="00C72EEA">
      <w:pPr>
        <w:spacing w:before="120" w:line="240" w:lineRule="atLeast"/>
        <w:ind w:left="23" w:hanging="23"/>
        <w:jc w:val="both"/>
        <w:rPr>
          <w:color w:val="000000"/>
          <w:sz w:val="22"/>
        </w:rPr>
      </w:pPr>
      <w:r>
        <w:rPr>
          <w:color w:val="000000"/>
          <w:sz w:val="22"/>
        </w:rPr>
        <w:t>9</w:t>
      </w:r>
      <w:r w:rsidR="004F2DE9">
        <w:rPr>
          <w:color w:val="000000"/>
          <w:sz w:val="22"/>
        </w:rPr>
        <w:t xml:space="preserve">.2 Poskytovatel může od smlouvy odstoupit, porušuje-li </w:t>
      </w:r>
      <w:r w:rsidR="00A45D5B">
        <w:rPr>
          <w:color w:val="000000"/>
          <w:sz w:val="22"/>
        </w:rPr>
        <w:t xml:space="preserve">Objednatel </w:t>
      </w:r>
      <w:r w:rsidR="004F2DE9">
        <w:rPr>
          <w:color w:val="000000"/>
          <w:sz w:val="22"/>
        </w:rPr>
        <w:t xml:space="preserve">podstatným způsobem ustanovení smlouvy tím, že neoprávněným způsobem zasahuje do správy </w:t>
      </w:r>
      <w:r w:rsidR="00757F84">
        <w:rPr>
          <w:color w:val="000000"/>
          <w:sz w:val="22"/>
        </w:rPr>
        <w:t xml:space="preserve">LN </w:t>
      </w:r>
      <w:r w:rsidR="004F2DE9">
        <w:rPr>
          <w:color w:val="000000"/>
          <w:sz w:val="22"/>
        </w:rPr>
        <w:t>nebo neuhradil ani po upozornění po dobu 1 měsíce oprávněně fakturovanou částku.</w:t>
      </w:r>
    </w:p>
    <w:p w:rsidR="004F2DE9" w:rsidRDefault="004F2DE9">
      <w:pPr>
        <w:spacing w:before="120" w:line="240" w:lineRule="atLeast"/>
        <w:ind w:left="23" w:hanging="23"/>
        <w:jc w:val="both"/>
        <w:rPr>
          <w:color w:val="000000"/>
          <w:sz w:val="22"/>
        </w:rPr>
      </w:pPr>
    </w:p>
    <w:p w:rsidR="004223EF" w:rsidRDefault="004223EF">
      <w:pPr>
        <w:spacing w:before="120" w:line="240" w:lineRule="atLeast"/>
        <w:ind w:left="23" w:hanging="23"/>
        <w:jc w:val="both"/>
        <w:rPr>
          <w:color w:val="000000"/>
          <w:sz w:val="22"/>
        </w:rPr>
      </w:pPr>
    </w:p>
    <w:p w:rsidR="00FD3E0B" w:rsidRDefault="004F2DE9" w:rsidP="00FD3E0B">
      <w:pPr>
        <w:spacing w:before="240" w:line="240" w:lineRule="atLeast"/>
        <w:ind w:left="23" w:hanging="23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Článek 1</w:t>
      </w:r>
      <w:r w:rsidR="00C72EEA">
        <w:rPr>
          <w:b/>
          <w:color w:val="000000"/>
          <w:sz w:val="22"/>
        </w:rPr>
        <w:t>0</w:t>
      </w:r>
      <w:r>
        <w:rPr>
          <w:b/>
          <w:color w:val="000000"/>
          <w:sz w:val="22"/>
        </w:rPr>
        <w:t xml:space="preserve"> - Další ujednání</w:t>
      </w:r>
    </w:p>
    <w:p w:rsidR="004F2DE9" w:rsidRDefault="004F2DE9" w:rsidP="00BB1B6F">
      <w:pPr>
        <w:spacing w:before="240" w:line="240" w:lineRule="atLeast"/>
        <w:ind w:left="23" w:hanging="23"/>
        <w:jc w:val="both"/>
        <w:rPr>
          <w:color w:val="000000"/>
          <w:sz w:val="22"/>
        </w:rPr>
      </w:pPr>
      <w:r>
        <w:rPr>
          <w:color w:val="000000"/>
          <w:sz w:val="22"/>
        </w:rPr>
        <w:t>1</w:t>
      </w:r>
      <w:r w:rsidR="00C72EEA">
        <w:rPr>
          <w:color w:val="000000"/>
          <w:sz w:val="22"/>
        </w:rPr>
        <w:t>0</w:t>
      </w:r>
      <w:r>
        <w:rPr>
          <w:color w:val="000000"/>
          <w:sz w:val="22"/>
        </w:rPr>
        <w:t xml:space="preserve">.1 Poskytovatel garantuje, že data z informačního systému </w:t>
      </w:r>
      <w:r w:rsidR="00F24D26">
        <w:rPr>
          <w:color w:val="000000"/>
          <w:sz w:val="22"/>
        </w:rPr>
        <w:t xml:space="preserve">Objednatele </w:t>
      </w:r>
      <w:r>
        <w:rPr>
          <w:color w:val="000000"/>
          <w:sz w:val="22"/>
        </w:rPr>
        <w:t xml:space="preserve">nebudou užita pro jiné účely než potřeby </w:t>
      </w:r>
      <w:r w:rsidR="00A45D5B">
        <w:rPr>
          <w:color w:val="000000"/>
          <w:sz w:val="22"/>
        </w:rPr>
        <w:t>Objednatele</w:t>
      </w:r>
      <w:r>
        <w:rPr>
          <w:color w:val="000000"/>
          <w:sz w:val="22"/>
        </w:rPr>
        <w:t xml:space="preserve">. Výjimku tvoří data, k jejichž užití pro účely testování anebo školení dá </w:t>
      </w:r>
      <w:r w:rsidR="00A45D5B">
        <w:rPr>
          <w:color w:val="000000"/>
          <w:sz w:val="22"/>
        </w:rPr>
        <w:t xml:space="preserve">Objednatel </w:t>
      </w:r>
      <w:r>
        <w:rPr>
          <w:color w:val="000000"/>
          <w:sz w:val="22"/>
        </w:rPr>
        <w:t>předem písemný souhlas.</w:t>
      </w:r>
    </w:p>
    <w:p w:rsidR="004F2DE9" w:rsidRDefault="004F2DE9">
      <w:pPr>
        <w:spacing w:before="120" w:line="240" w:lineRule="atLeast"/>
        <w:ind w:left="23" w:hanging="23"/>
        <w:jc w:val="both"/>
        <w:rPr>
          <w:color w:val="000000"/>
          <w:sz w:val="22"/>
        </w:rPr>
      </w:pPr>
      <w:r>
        <w:rPr>
          <w:color w:val="000000"/>
          <w:sz w:val="22"/>
        </w:rPr>
        <w:t>1</w:t>
      </w:r>
      <w:r w:rsidR="00C72EEA">
        <w:rPr>
          <w:color w:val="000000"/>
          <w:sz w:val="22"/>
        </w:rPr>
        <w:t>0</w:t>
      </w:r>
      <w:r>
        <w:rPr>
          <w:color w:val="000000"/>
          <w:sz w:val="22"/>
        </w:rPr>
        <w:t xml:space="preserve">.2 Poskytovatel garantuje, že neposkytne třetí osobě žádné informace o skutečnostech, zjištěných u </w:t>
      </w:r>
      <w:r w:rsidR="00F24D26">
        <w:rPr>
          <w:color w:val="000000"/>
          <w:sz w:val="22"/>
        </w:rPr>
        <w:t xml:space="preserve">Objednatele </w:t>
      </w:r>
      <w:r>
        <w:rPr>
          <w:color w:val="000000"/>
          <w:sz w:val="22"/>
        </w:rPr>
        <w:t xml:space="preserve">při plnění předmětu smlouvy, které nejsou obecně známé nebo nejsou </w:t>
      </w:r>
      <w:r w:rsidR="00E769FA">
        <w:rPr>
          <w:color w:val="000000"/>
          <w:sz w:val="22"/>
        </w:rPr>
        <w:t xml:space="preserve">Objednatelem </w:t>
      </w:r>
      <w:r>
        <w:rPr>
          <w:color w:val="000000"/>
          <w:sz w:val="22"/>
        </w:rPr>
        <w:t>prokazatelně určeny ke zveřejnění.</w:t>
      </w:r>
    </w:p>
    <w:p w:rsidR="004F2DE9" w:rsidRDefault="004F2DE9">
      <w:pPr>
        <w:spacing w:before="120" w:line="240" w:lineRule="atLeast"/>
        <w:ind w:left="23" w:hanging="23"/>
        <w:jc w:val="both"/>
        <w:rPr>
          <w:color w:val="000000"/>
          <w:sz w:val="22"/>
        </w:rPr>
      </w:pPr>
      <w:r>
        <w:rPr>
          <w:color w:val="000000"/>
          <w:sz w:val="22"/>
        </w:rPr>
        <w:t>1</w:t>
      </w:r>
      <w:r w:rsidR="00C72EEA">
        <w:rPr>
          <w:color w:val="000000"/>
          <w:sz w:val="22"/>
        </w:rPr>
        <w:t>0</w:t>
      </w:r>
      <w:r>
        <w:rPr>
          <w:color w:val="000000"/>
          <w:sz w:val="22"/>
        </w:rPr>
        <w:t xml:space="preserve">.3 </w:t>
      </w:r>
      <w:r>
        <w:rPr>
          <w:sz w:val="22"/>
        </w:rPr>
        <w:t>Poskytovatel se zavazuje poskytovat služby podle této smlouvy v souladu s jejím účelem a v souladu s</w:t>
      </w:r>
      <w:r w:rsidR="00932808">
        <w:rPr>
          <w:sz w:val="22"/>
        </w:rPr>
        <w:t xml:space="preserve"> legislativními požadavky na </w:t>
      </w:r>
      <w:r w:rsidR="0049747D">
        <w:rPr>
          <w:sz w:val="22"/>
        </w:rPr>
        <w:t>LN</w:t>
      </w:r>
      <w:r>
        <w:rPr>
          <w:sz w:val="22"/>
        </w:rPr>
        <w:t>.</w:t>
      </w:r>
      <w:r>
        <w:rPr>
          <w:color w:val="000000"/>
          <w:sz w:val="22"/>
        </w:rPr>
        <w:t xml:space="preserve"> </w:t>
      </w:r>
    </w:p>
    <w:p w:rsidR="004F2DE9" w:rsidRDefault="004F2DE9">
      <w:pPr>
        <w:spacing w:before="120"/>
        <w:jc w:val="both"/>
        <w:rPr>
          <w:sz w:val="22"/>
        </w:rPr>
      </w:pPr>
      <w:r>
        <w:rPr>
          <w:sz w:val="22"/>
        </w:rPr>
        <w:t>1</w:t>
      </w:r>
      <w:r w:rsidR="00C72EEA">
        <w:rPr>
          <w:sz w:val="22"/>
        </w:rPr>
        <w:t>0</w:t>
      </w:r>
      <w:r>
        <w:rPr>
          <w:sz w:val="22"/>
        </w:rPr>
        <w:t xml:space="preserve">.4 Objednatel se zavazuje, že nebude dále zaměstnávat ani nabízet zaměstnání pracovníkům </w:t>
      </w:r>
      <w:r w:rsidR="00651E16">
        <w:rPr>
          <w:sz w:val="22"/>
        </w:rPr>
        <w:t xml:space="preserve">Poskytovatele </w:t>
      </w:r>
      <w:r>
        <w:rPr>
          <w:sz w:val="22"/>
        </w:rPr>
        <w:t xml:space="preserve">bez souhlasu </w:t>
      </w:r>
      <w:r w:rsidR="00651E16">
        <w:rPr>
          <w:sz w:val="22"/>
        </w:rPr>
        <w:t>Poskytovatele</w:t>
      </w:r>
      <w:r>
        <w:rPr>
          <w:sz w:val="22"/>
        </w:rPr>
        <w:t xml:space="preserve">, </w:t>
      </w:r>
      <w:r w:rsidR="00651E16">
        <w:rPr>
          <w:sz w:val="22"/>
        </w:rPr>
        <w:t xml:space="preserve">Poskytovatel </w:t>
      </w:r>
      <w:r>
        <w:rPr>
          <w:sz w:val="22"/>
        </w:rPr>
        <w:t xml:space="preserve">stejně vůči zaměstnancům </w:t>
      </w:r>
      <w:r w:rsidR="00651E16">
        <w:rPr>
          <w:sz w:val="22"/>
        </w:rPr>
        <w:t>Objednatele</w:t>
      </w:r>
      <w:r>
        <w:rPr>
          <w:sz w:val="22"/>
        </w:rPr>
        <w:t>.</w:t>
      </w:r>
    </w:p>
    <w:p w:rsidR="004F2DE9" w:rsidRDefault="004F2DE9">
      <w:pPr>
        <w:spacing w:before="120"/>
        <w:jc w:val="both"/>
        <w:rPr>
          <w:sz w:val="22"/>
        </w:rPr>
      </w:pPr>
      <w:r>
        <w:rPr>
          <w:sz w:val="22"/>
        </w:rPr>
        <w:t>1</w:t>
      </w:r>
      <w:r w:rsidR="00C72EEA">
        <w:rPr>
          <w:sz w:val="22"/>
        </w:rPr>
        <w:t>0</w:t>
      </w:r>
      <w:r>
        <w:rPr>
          <w:sz w:val="22"/>
        </w:rPr>
        <w:t>.5</w:t>
      </w:r>
      <w:r>
        <w:rPr>
          <w:sz w:val="22"/>
        </w:rPr>
        <w:tab/>
        <w:t xml:space="preserve">V případě změny rozsahu poskytovaných služeb </w:t>
      </w:r>
      <w:r w:rsidR="00651E16">
        <w:rPr>
          <w:sz w:val="22"/>
        </w:rPr>
        <w:t xml:space="preserve">Objednatel </w:t>
      </w:r>
      <w:r>
        <w:rPr>
          <w:sz w:val="22"/>
        </w:rPr>
        <w:t xml:space="preserve">nabídne </w:t>
      </w:r>
      <w:r w:rsidR="00651E16">
        <w:rPr>
          <w:sz w:val="22"/>
        </w:rPr>
        <w:t xml:space="preserve">Poskytovateli </w:t>
      </w:r>
      <w:r>
        <w:rPr>
          <w:sz w:val="22"/>
        </w:rPr>
        <w:t>změnu této smlouvy a z toho vyplývající úpravu ceny.</w:t>
      </w:r>
    </w:p>
    <w:p w:rsidR="004F2DE9" w:rsidRDefault="004F2DE9">
      <w:pPr>
        <w:spacing w:before="120"/>
        <w:jc w:val="both"/>
        <w:rPr>
          <w:sz w:val="22"/>
        </w:rPr>
      </w:pPr>
      <w:r>
        <w:rPr>
          <w:sz w:val="22"/>
        </w:rPr>
        <w:t>1</w:t>
      </w:r>
      <w:r w:rsidR="00C72EEA">
        <w:rPr>
          <w:sz w:val="22"/>
        </w:rPr>
        <w:t>0</w:t>
      </w:r>
      <w:r>
        <w:rPr>
          <w:sz w:val="22"/>
        </w:rPr>
        <w:t>.</w:t>
      </w:r>
      <w:r w:rsidR="00757F84">
        <w:rPr>
          <w:sz w:val="22"/>
        </w:rPr>
        <w:t>6</w:t>
      </w:r>
      <w:r>
        <w:rPr>
          <w:sz w:val="22"/>
        </w:rPr>
        <w:tab/>
        <w:t xml:space="preserve">Objednatel dodá všechny podklady a informace, které pracovníci </w:t>
      </w:r>
      <w:r w:rsidR="00651E16">
        <w:rPr>
          <w:sz w:val="22"/>
        </w:rPr>
        <w:t xml:space="preserve">Poskytovatele </w:t>
      </w:r>
      <w:r>
        <w:rPr>
          <w:sz w:val="22"/>
        </w:rPr>
        <w:t xml:space="preserve">potřebují pro vykonávání požadovaných úkolů dle této smlouvy. Objednatel je odpovědný za správnost obsahu všech dodaných informací a stejně tak za účelnost a přiměřenost pokynů daných </w:t>
      </w:r>
      <w:r w:rsidR="00651E16">
        <w:rPr>
          <w:sz w:val="22"/>
        </w:rPr>
        <w:t>Poskytovateli</w:t>
      </w:r>
      <w:r>
        <w:rPr>
          <w:sz w:val="22"/>
        </w:rPr>
        <w:t xml:space="preserve">. Poskytovatel je, s ohledem na svoji odbornost, povinen </w:t>
      </w:r>
      <w:r w:rsidR="00651E16">
        <w:rPr>
          <w:sz w:val="22"/>
        </w:rPr>
        <w:t xml:space="preserve">Objednavatele </w:t>
      </w:r>
      <w:r>
        <w:rPr>
          <w:sz w:val="22"/>
        </w:rPr>
        <w:t>na nevhodnost jeho pokynů včas upozornit; neučiní-li tak, odpovídá za vady a škodu případně z toho důvodu vzniklou.</w:t>
      </w:r>
    </w:p>
    <w:p w:rsidR="004F2DE9" w:rsidRDefault="004F2DE9">
      <w:pPr>
        <w:spacing w:before="120" w:line="240" w:lineRule="atLeast"/>
        <w:ind w:left="23" w:hanging="23"/>
        <w:jc w:val="both"/>
        <w:rPr>
          <w:color w:val="000000"/>
          <w:sz w:val="22"/>
        </w:rPr>
      </w:pPr>
      <w:r>
        <w:rPr>
          <w:color w:val="000000"/>
          <w:sz w:val="22"/>
        </w:rPr>
        <w:t>1</w:t>
      </w:r>
      <w:r w:rsidR="00C72EEA">
        <w:rPr>
          <w:color w:val="000000"/>
          <w:sz w:val="22"/>
        </w:rPr>
        <w:t>0</w:t>
      </w:r>
      <w:r>
        <w:rPr>
          <w:color w:val="000000"/>
          <w:sz w:val="22"/>
        </w:rPr>
        <w:t>.</w:t>
      </w:r>
      <w:r w:rsidR="00757F84">
        <w:rPr>
          <w:color w:val="000000"/>
          <w:sz w:val="22"/>
        </w:rPr>
        <w:t xml:space="preserve">7 </w:t>
      </w:r>
      <w:r>
        <w:rPr>
          <w:color w:val="000000"/>
          <w:sz w:val="22"/>
        </w:rPr>
        <w:t>Smluvní strany se zavazují vždy postupovat tak, aby neznevažovaly dobré jméno druhé strany.</w:t>
      </w:r>
    </w:p>
    <w:p w:rsidR="004F2DE9" w:rsidRDefault="004F2DE9">
      <w:pPr>
        <w:spacing w:before="120" w:line="240" w:lineRule="atLeast"/>
        <w:ind w:left="23" w:hanging="23"/>
        <w:jc w:val="both"/>
        <w:rPr>
          <w:color w:val="000000"/>
          <w:sz w:val="22"/>
        </w:rPr>
      </w:pPr>
    </w:p>
    <w:p w:rsidR="004223EF" w:rsidRDefault="004223EF">
      <w:pPr>
        <w:spacing w:before="120" w:line="240" w:lineRule="atLeast"/>
        <w:ind w:left="23" w:hanging="23"/>
        <w:jc w:val="both"/>
        <w:rPr>
          <w:color w:val="000000"/>
          <w:sz w:val="22"/>
        </w:rPr>
      </w:pPr>
    </w:p>
    <w:p w:rsidR="004F2DE9" w:rsidRDefault="004F2DE9">
      <w:pPr>
        <w:spacing w:before="240" w:line="240" w:lineRule="atLeast"/>
        <w:ind w:left="23" w:hanging="23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Článek 1</w:t>
      </w:r>
      <w:r w:rsidR="00C72EEA">
        <w:rPr>
          <w:b/>
          <w:color w:val="000000"/>
          <w:sz w:val="22"/>
        </w:rPr>
        <w:t>1</w:t>
      </w:r>
      <w:r>
        <w:rPr>
          <w:b/>
          <w:color w:val="000000"/>
          <w:sz w:val="22"/>
        </w:rPr>
        <w:t xml:space="preserve"> - Závěrečná ustanovení</w:t>
      </w:r>
    </w:p>
    <w:p w:rsidR="004F2DE9" w:rsidRDefault="004F2DE9">
      <w:pPr>
        <w:spacing w:before="120" w:line="240" w:lineRule="atLeast"/>
        <w:ind w:left="23" w:hanging="23"/>
        <w:jc w:val="both"/>
        <w:rPr>
          <w:color w:val="000000"/>
          <w:sz w:val="22"/>
        </w:rPr>
      </w:pPr>
      <w:r>
        <w:rPr>
          <w:color w:val="000000"/>
          <w:sz w:val="22"/>
        </w:rPr>
        <w:t>1</w:t>
      </w:r>
      <w:r w:rsidR="00C72EEA">
        <w:rPr>
          <w:color w:val="000000"/>
          <w:sz w:val="22"/>
        </w:rPr>
        <w:t>1</w:t>
      </w:r>
      <w:r>
        <w:rPr>
          <w:color w:val="000000"/>
          <w:sz w:val="22"/>
        </w:rPr>
        <w:t xml:space="preserve">.1 Tato smlouva se uzavírá na dobu </w:t>
      </w:r>
      <w:r w:rsidR="00D61DFD">
        <w:rPr>
          <w:color w:val="000000"/>
          <w:sz w:val="22"/>
        </w:rPr>
        <w:t>ne</w:t>
      </w:r>
      <w:r w:rsidR="00F44C9B">
        <w:rPr>
          <w:color w:val="000000"/>
          <w:sz w:val="22"/>
        </w:rPr>
        <w:t>určitou</w:t>
      </w:r>
      <w:r w:rsidR="00D61DFD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</w:p>
    <w:p w:rsidR="004F2DE9" w:rsidRDefault="004F2DE9">
      <w:pPr>
        <w:spacing w:before="120" w:line="240" w:lineRule="atLeast"/>
        <w:ind w:left="23" w:hanging="23"/>
        <w:jc w:val="both"/>
        <w:rPr>
          <w:color w:val="000000"/>
          <w:sz w:val="22"/>
        </w:rPr>
      </w:pPr>
      <w:r>
        <w:rPr>
          <w:sz w:val="22"/>
        </w:rPr>
        <w:t>1</w:t>
      </w:r>
      <w:r w:rsidR="00C72EEA">
        <w:rPr>
          <w:sz w:val="22"/>
        </w:rPr>
        <w:t>1</w:t>
      </w:r>
      <w:r>
        <w:rPr>
          <w:sz w:val="22"/>
        </w:rPr>
        <w:t xml:space="preserve">.2 Kterákoliv ze smluvních stran je oprávněna smlouvu vypovědět, a to i bez udání důvodů. Výpovědní lhůta činí 2 měsíce a počíná běžet </w:t>
      </w:r>
      <w:r w:rsidR="00D61DFD">
        <w:rPr>
          <w:sz w:val="22"/>
        </w:rPr>
        <w:t>prvním dnem následujícího měsícem po d</w:t>
      </w:r>
      <w:r>
        <w:rPr>
          <w:sz w:val="22"/>
        </w:rPr>
        <w:t>oručení výpovědi druhé smluvní straně</w:t>
      </w:r>
    </w:p>
    <w:p w:rsidR="004F2DE9" w:rsidRDefault="004F2DE9">
      <w:pPr>
        <w:spacing w:before="120" w:line="240" w:lineRule="atLeast"/>
        <w:ind w:left="23" w:hanging="23"/>
        <w:jc w:val="both"/>
        <w:rPr>
          <w:color w:val="000000"/>
          <w:sz w:val="22"/>
        </w:rPr>
      </w:pPr>
      <w:r>
        <w:rPr>
          <w:color w:val="000000"/>
          <w:sz w:val="22"/>
        </w:rPr>
        <w:t>1</w:t>
      </w:r>
      <w:r w:rsidR="00C72EEA">
        <w:rPr>
          <w:color w:val="000000"/>
          <w:sz w:val="22"/>
        </w:rPr>
        <w:t>1</w:t>
      </w:r>
      <w:r>
        <w:rPr>
          <w:color w:val="000000"/>
          <w:sz w:val="22"/>
        </w:rPr>
        <w:t>.3 Tato smlouva nabývá platnosti dnem podpisu obou smluvních stran.</w:t>
      </w:r>
    </w:p>
    <w:p w:rsidR="00D61DFD" w:rsidRDefault="00D61DFD" w:rsidP="00D61DFD">
      <w:pPr>
        <w:spacing w:before="120" w:line="240" w:lineRule="atLeast"/>
        <w:ind w:left="23" w:hanging="23"/>
        <w:jc w:val="both"/>
        <w:rPr>
          <w:color w:val="000000"/>
          <w:sz w:val="22"/>
        </w:rPr>
      </w:pPr>
      <w:r>
        <w:rPr>
          <w:color w:val="000000"/>
          <w:sz w:val="22"/>
        </w:rPr>
        <w:t>11.3 Tato smlouva nabývá účinnosti ke dni 1.1</w:t>
      </w:r>
      <w:r w:rsidR="00932808">
        <w:rPr>
          <w:color w:val="000000"/>
          <w:sz w:val="22"/>
        </w:rPr>
        <w:t>0</w:t>
      </w:r>
      <w:r>
        <w:rPr>
          <w:color w:val="000000"/>
          <w:sz w:val="22"/>
        </w:rPr>
        <w:t>.202</w:t>
      </w:r>
      <w:r w:rsidR="00932808">
        <w:rPr>
          <w:color w:val="000000"/>
          <w:sz w:val="22"/>
        </w:rPr>
        <w:t>1</w:t>
      </w:r>
      <w:r w:rsidR="00684836">
        <w:rPr>
          <w:color w:val="000000"/>
          <w:sz w:val="22"/>
        </w:rPr>
        <w:t>, pokud k tomuto datu bude zveřejněna v registru smluv, pokud ne nabývá účinnosti dnem tohoto zveřejnění</w:t>
      </w:r>
      <w:r>
        <w:rPr>
          <w:color w:val="000000"/>
          <w:sz w:val="22"/>
        </w:rPr>
        <w:t>.</w:t>
      </w:r>
    </w:p>
    <w:p w:rsidR="004F2DE9" w:rsidRDefault="004F2DE9">
      <w:pPr>
        <w:spacing w:before="120" w:line="240" w:lineRule="atLeast"/>
        <w:ind w:left="23" w:hanging="23"/>
        <w:jc w:val="both"/>
        <w:rPr>
          <w:color w:val="000000"/>
          <w:sz w:val="22"/>
        </w:rPr>
      </w:pPr>
      <w:r>
        <w:rPr>
          <w:color w:val="000000"/>
          <w:sz w:val="22"/>
        </w:rPr>
        <w:t>1</w:t>
      </w:r>
      <w:r w:rsidR="00C72EEA">
        <w:rPr>
          <w:color w:val="000000"/>
          <w:sz w:val="22"/>
        </w:rPr>
        <w:t>1</w:t>
      </w:r>
      <w:r>
        <w:rPr>
          <w:color w:val="000000"/>
          <w:sz w:val="22"/>
        </w:rPr>
        <w:t>.4 Práva a povinnosti z této smlouvy přecházejí na právní nástupce smluvních stran.</w:t>
      </w:r>
    </w:p>
    <w:p w:rsidR="004F2DE9" w:rsidRDefault="004F2DE9">
      <w:pPr>
        <w:spacing w:before="120" w:line="240" w:lineRule="atLeast"/>
        <w:ind w:left="23" w:hanging="23"/>
        <w:jc w:val="both"/>
        <w:rPr>
          <w:color w:val="000000"/>
          <w:sz w:val="22"/>
        </w:rPr>
      </w:pPr>
      <w:r>
        <w:rPr>
          <w:color w:val="000000"/>
          <w:sz w:val="22"/>
        </w:rPr>
        <w:t>1</w:t>
      </w:r>
      <w:r w:rsidR="00C72EEA">
        <w:rPr>
          <w:color w:val="000000"/>
          <w:sz w:val="22"/>
        </w:rPr>
        <w:t>1</w:t>
      </w:r>
      <w:r>
        <w:rPr>
          <w:color w:val="000000"/>
          <w:sz w:val="22"/>
        </w:rPr>
        <w:t>.5 Veškerá dodatečná ujednání, vztahující se k této smlouvě musí být v písemné formě a podepsána oběma smluvními stranami.</w:t>
      </w:r>
    </w:p>
    <w:p w:rsidR="004F2DE9" w:rsidRDefault="004F2DE9">
      <w:pPr>
        <w:tabs>
          <w:tab w:val="left" w:pos="947"/>
        </w:tabs>
        <w:spacing w:before="120" w:line="240" w:lineRule="atLeast"/>
        <w:ind w:left="23" w:hanging="23"/>
        <w:jc w:val="both"/>
        <w:rPr>
          <w:color w:val="000000"/>
          <w:sz w:val="22"/>
        </w:rPr>
      </w:pPr>
      <w:r>
        <w:rPr>
          <w:color w:val="000000"/>
          <w:sz w:val="22"/>
        </w:rPr>
        <w:lastRenderedPageBreak/>
        <w:t>1</w:t>
      </w:r>
      <w:r w:rsidR="00C72EEA">
        <w:rPr>
          <w:color w:val="000000"/>
          <w:sz w:val="22"/>
        </w:rPr>
        <w:t>1</w:t>
      </w:r>
      <w:r>
        <w:rPr>
          <w:color w:val="000000"/>
          <w:sz w:val="22"/>
        </w:rPr>
        <w:t>.</w:t>
      </w:r>
      <w:r w:rsidR="00E87362">
        <w:rPr>
          <w:color w:val="000000"/>
          <w:sz w:val="22"/>
        </w:rPr>
        <w:t>6</w:t>
      </w:r>
      <w:r>
        <w:rPr>
          <w:color w:val="000000"/>
          <w:sz w:val="22"/>
        </w:rPr>
        <w:t xml:space="preserve"> Smlouva je vyhotovena ve </w:t>
      </w:r>
      <w:r w:rsidR="003533DF">
        <w:rPr>
          <w:color w:val="000000"/>
          <w:sz w:val="22"/>
        </w:rPr>
        <w:t>dvou</w:t>
      </w:r>
      <w:r>
        <w:rPr>
          <w:color w:val="000000"/>
          <w:sz w:val="22"/>
        </w:rPr>
        <w:t xml:space="preserve"> stejnopisech, přičemž </w:t>
      </w:r>
      <w:r w:rsidR="00651E16">
        <w:rPr>
          <w:color w:val="000000"/>
          <w:sz w:val="22"/>
        </w:rPr>
        <w:t xml:space="preserve">Objednatel </w:t>
      </w:r>
      <w:r>
        <w:rPr>
          <w:color w:val="000000"/>
          <w:sz w:val="22"/>
        </w:rPr>
        <w:t xml:space="preserve">i </w:t>
      </w:r>
      <w:r w:rsidR="00651E16">
        <w:rPr>
          <w:color w:val="000000"/>
          <w:sz w:val="22"/>
        </w:rPr>
        <w:t xml:space="preserve">Poskytovatel </w:t>
      </w:r>
      <w:r>
        <w:rPr>
          <w:color w:val="000000"/>
          <w:sz w:val="22"/>
        </w:rPr>
        <w:t xml:space="preserve">obdrží po </w:t>
      </w:r>
      <w:r w:rsidR="003533DF">
        <w:rPr>
          <w:color w:val="000000"/>
          <w:sz w:val="22"/>
        </w:rPr>
        <w:t>jednom</w:t>
      </w:r>
      <w:r>
        <w:rPr>
          <w:color w:val="000000"/>
          <w:sz w:val="22"/>
        </w:rPr>
        <w:t xml:space="preserve"> výtis</w:t>
      </w:r>
      <w:r w:rsidR="003533DF">
        <w:rPr>
          <w:color w:val="000000"/>
          <w:sz w:val="22"/>
        </w:rPr>
        <w:t>ku</w:t>
      </w:r>
      <w:r>
        <w:rPr>
          <w:color w:val="000000"/>
          <w:sz w:val="22"/>
        </w:rPr>
        <w:t>. Smluvní strany prohlašují, že si smlouvu před jejím podpisem pečlivě přečetly a že smlouva odpovídá jejich svobodně a určitě projevené vůli.</w:t>
      </w:r>
    </w:p>
    <w:p w:rsidR="004F2DE9" w:rsidRDefault="004F2DE9">
      <w:pPr>
        <w:spacing w:before="120" w:line="240" w:lineRule="atLeast"/>
        <w:ind w:left="23" w:hanging="23"/>
        <w:rPr>
          <w:color w:val="000000"/>
          <w:sz w:val="22"/>
        </w:rPr>
      </w:pPr>
    </w:p>
    <w:p w:rsidR="004223EF" w:rsidRDefault="004223EF">
      <w:pPr>
        <w:spacing w:before="120" w:line="240" w:lineRule="atLeast"/>
        <w:ind w:left="23" w:hanging="23"/>
        <w:rPr>
          <w:color w:val="000000"/>
          <w:sz w:val="22"/>
        </w:rPr>
      </w:pPr>
    </w:p>
    <w:p w:rsidR="004223EF" w:rsidRDefault="004F2DE9">
      <w:pPr>
        <w:spacing w:before="120" w:line="240" w:lineRule="atLeast"/>
        <w:ind w:left="23" w:hanging="23"/>
        <w:rPr>
          <w:sz w:val="22"/>
        </w:rPr>
      </w:pPr>
      <w:r>
        <w:rPr>
          <w:sz w:val="22"/>
        </w:rPr>
        <w:t>V Praze dne</w:t>
      </w:r>
      <w:r w:rsidR="004223EF">
        <w:rPr>
          <w:sz w:val="22"/>
        </w:rPr>
        <w:t xml:space="preserve"> </w:t>
      </w:r>
      <w:r w:rsidR="00532564">
        <w:rPr>
          <w:sz w:val="22"/>
        </w:rPr>
        <w:tab/>
      </w:r>
      <w:r w:rsidR="00532564">
        <w:rPr>
          <w:sz w:val="22"/>
        </w:rPr>
        <w:tab/>
      </w:r>
      <w:r w:rsidR="00532564">
        <w:rPr>
          <w:sz w:val="22"/>
        </w:rPr>
        <w:tab/>
      </w:r>
      <w:r w:rsidR="00532564">
        <w:rPr>
          <w:sz w:val="22"/>
        </w:rPr>
        <w:tab/>
      </w:r>
      <w:r w:rsidR="00757F84">
        <w:rPr>
          <w:sz w:val="22"/>
        </w:rPr>
        <w:tab/>
      </w:r>
      <w:r w:rsidR="00757F84">
        <w:rPr>
          <w:sz w:val="22"/>
        </w:rPr>
        <w:tab/>
      </w:r>
      <w:r w:rsidR="00532564">
        <w:rPr>
          <w:sz w:val="22"/>
        </w:rPr>
        <w:t>V</w:t>
      </w:r>
      <w:r w:rsidR="004223EF">
        <w:rPr>
          <w:sz w:val="22"/>
        </w:rPr>
        <w:t> Mladé Boleslavi</w:t>
      </w:r>
      <w:r w:rsidR="00532564">
        <w:rPr>
          <w:sz w:val="22"/>
        </w:rPr>
        <w:t xml:space="preserve">, dne </w:t>
      </w:r>
      <w:r w:rsidR="00532564">
        <w:rPr>
          <w:sz w:val="22"/>
        </w:rPr>
        <w:tab/>
      </w:r>
    </w:p>
    <w:p w:rsidR="004223EF" w:rsidRDefault="004223EF">
      <w:pPr>
        <w:spacing w:before="120" w:line="240" w:lineRule="atLeast"/>
        <w:ind w:left="23" w:hanging="23"/>
        <w:rPr>
          <w:sz w:val="22"/>
        </w:rPr>
      </w:pPr>
    </w:p>
    <w:p w:rsidR="004F2DE9" w:rsidRDefault="004F2DE9">
      <w:pPr>
        <w:spacing w:before="120" w:line="240" w:lineRule="atLeast"/>
        <w:ind w:left="23" w:hanging="23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4F2DE9" w:rsidRDefault="00651E16">
      <w:pPr>
        <w:spacing w:before="120" w:line="240" w:lineRule="atLeast"/>
        <w:ind w:left="23" w:hanging="23"/>
        <w:rPr>
          <w:b/>
          <w:bCs/>
          <w:sz w:val="22"/>
        </w:rPr>
      </w:pPr>
      <w:r>
        <w:rPr>
          <w:b/>
          <w:bCs/>
          <w:sz w:val="22"/>
        </w:rPr>
        <w:t>Poskytovatel</w:t>
      </w:r>
      <w:r w:rsidR="004F2DE9">
        <w:rPr>
          <w:b/>
          <w:bCs/>
          <w:sz w:val="22"/>
        </w:rPr>
        <w:t>:</w:t>
      </w:r>
      <w:r w:rsidR="004F2DE9">
        <w:rPr>
          <w:b/>
          <w:bCs/>
          <w:sz w:val="22"/>
        </w:rPr>
        <w:tab/>
      </w:r>
      <w:r w:rsidR="004F2DE9">
        <w:rPr>
          <w:b/>
          <w:bCs/>
          <w:sz w:val="22"/>
        </w:rPr>
        <w:tab/>
      </w:r>
      <w:r w:rsidR="004F2DE9">
        <w:rPr>
          <w:b/>
          <w:bCs/>
          <w:sz w:val="22"/>
        </w:rPr>
        <w:tab/>
      </w:r>
      <w:r w:rsidR="004F2DE9">
        <w:rPr>
          <w:b/>
          <w:bCs/>
          <w:sz w:val="22"/>
        </w:rPr>
        <w:tab/>
      </w:r>
      <w:r w:rsidR="004F2DE9">
        <w:rPr>
          <w:b/>
          <w:bCs/>
          <w:sz w:val="22"/>
        </w:rPr>
        <w:tab/>
      </w:r>
      <w:r w:rsidR="00757F84">
        <w:rPr>
          <w:b/>
          <w:bCs/>
          <w:sz w:val="22"/>
        </w:rPr>
        <w:tab/>
      </w:r>
      <w:r>
        <w:rPr>
          <w:b/>
          <w:bCs/>
          <w:sz w:val="22"/>
        </w:rPr>
        <w:t>Objednavatel</w:t>
      </w:r>
      <w:r w:rsidR="004F2DE9">
        <w:rPr>
          <w:b/>
          <w:bCs/>
          <w:sz w:val="22"/>
        </w:rPr>
        <w:t>:</w:t>
      </w:r>
    </w:p>
    <w:p w:rsidR="00FD3E0B" w:rsidRDefault="00FD3E0B">
      <w:pPr>
        <w:spacing w:before="120" w:line="240" w:lineRule="atLeast"/>
        <w:ind w:left="23" w:hanging="23"/>
        <w:rPr>
          <w:b/>
          <w:bCs/>
          <w:sz w:val="22"/>
        </w:rPr>
      </w:pPr>
    </w:p>
    <w:p w:rsidR="004F2DE9" w:rsidRDefault="004F2DE9">
      <w:pPr>
        <w:spacing w:before="120" w:line="240" w:lineRule="atLeast"/>
        <w:ind w:left="23" w:hanging="23"/>
        <w:rPr>
          <w:sz w:val="22"/>
        </w:rPr>
      </w:pPr>
    </w:p>
    <w:p w:rsidR="002C05DF" w:rsidRDefault="002C05DF">
      <w:pPr>
        <w:spacing w:before="120" w:line="240" w:lineRule="atLeast"/>
        <w:ind w:left="23" w:hanging="23"/>
        <w:rPr>
          <w:sz w:val="22"/>
        </w:rPr>
      </w:pPr>
    </w:p>
    <w:p w:rsidR="002C05DF" w:rsidRDefault="002C05DF">
      <w:pPr>
        <w:spacing w:before="120" w:line="240" w:lineRule="atLeast"/>
        <w:ind w:left="23" w:hanging="23"/>
        <w:rPr>
          <w:sz w:val="22"/>
        </w:rPr>
      </w:pPr>
    </w:p>
    <w:p w:rsidR="004F2DE9" w:rsidRDefault="00757F84" w:rsidP="00BB1B6F">
      <w:pPr>
        <w:tabs>
          <w:tab w:val="center" w:pos="1985"/>
          <w:tab w:val="center" w:pos="7088"/>
        </w:tabs>
        <w:spacing w:before="120" w:line="240" w:lineRule="atLeast"/>
        <w:rPr>
          <w:color w:val="000000"/>
          <w:sz w:val="22"/>
        </w:rPr>
      </w:pPr>
      <w:r>
        <w:rPr>
          <w:color w:val="000000"/>
          <w:sz w:val="22"/>
        </w:rPr>
        <w:tab/>
      </w:r>
      <w:r w:rsidR="004F2DE9">
        <w:rPr>
          <w:color w:val="000000"/>
          <w:sz w:val="22"/>
        </w:rPr>
        <w:t>____________________________</w:t>
      </w:r>
      <w:r>
        <w:rPr>
          <w:color w:val="000000"/>
          <w:sz w:val="22"/>
        </w:rPr>
        <w:tab/>
      </w:r>
      <w:r w:rsidR="004F2DE9">
        <w:rPr>
          <w:color w:val="000000"/>
          <w:sz w:val="22"/>
        </w:rPr>
        <w:t>_____________________________</w:t>
      </w:r>
    </w:p>
    <w:p w:rsidR="004F2DE9" w:rsidRPr="00BB1B6F" w:rsidRDefault="00757F84" w:rsidP="00BB1B6F">
      <w:pPr>
        <w:tabs>
          <w:tab w:val="center" w:pos="1985"/>
          <w:tab w:val="center" w:pos="7088"/>
        </w:tabs>
        <w:spacing w:before="120" w:line="240" w:lineRule="atLeast"/>
        <w:rPr>
          <w:color w:val="000000"/>
          <w:sz w:val="22"/>
        </w:rPr>
      </w:pPr>
      <w:r>
        <w:rPr>
          <w:color w:val="000000"/>
          <w:sz w:val="22"/>
        </w:rPr>
        <w:tab/>
      </w:r>
      <w:r w:rsidR="004F2DE9" w:rsidRPr="00BB1B6F">
        <w:rPr>
          <w:color w:val="000000"/>
          <w:sz w:val="22"/>
        </w:rPr>
        <w:t>VUMS LEGEND, spol. s r.o.</w:t>
      </w:r>
      <w:r>
        <w:rPr>
          <w:color w:val="000000"/>
          <w:sz w:val="22"/>
        </w:rPr>
        <w:tab/>
      </w:r>
      <w:r w:rsidR="004223EF" w:rsidRPr="00BB1B6F">
        <w:rPr>
          <w:color w:val="000000"/>
          <w:sz w:val="22"/>
        </w:rPr>
        <w:t>Zaměstnanecká pojišťovna Škoda</w:t>
      </w:r>
    </w:p>
    <w:p w:rsidR="004223EF" w:rsidRPr="00BB1B6F" w:rsidRDefault="004223EF" w:rsidP="00BB1B6F">
      <w:pPr>
        <w:tabs>
          <w:tab w:val="center" w:pos="1985"/>
          <w:tab w:val="center" w:pos="7088"/>
        </w:tabs>
        <w:spacing w:before="120" w:line="240" w:lineRule="atLeast"/>
        <w:rPr>
          <w:color w:val="000000"/>
          <w:sz w:val="22"/>
        </w:rPr>
      </w:pPr>
    </w:p>
    <w:p w:rsidR="004F2DE9" w:rsidRPr="00BB1B6F" w:rsidRDefault="00757F84" w:rsidP="00BB1B6F">
      <w:pPr>
        <w:tabs>
          <w:tab w:val="center" w:pos="1985"/>
          <w:tab w:val="center" w:pos="7088"/>
        </w:tabs>
        <w:spacing w:before="120" w:line="240" w:lineRule="atLeast"/>
        <w:rPr>
          <w:color w:val="000000"/>
          <w:sz w:val="22"/>
        </w:rPr>
      </w:pPr>
      <w:r>
        <w:rPr>
          <w:color w:val="000000"/>
          <w:sz w:val="22"/>
        </w:rPr>
        <w:tab/>
      </w:r>
      <w:r w:rsidR="004F2DE9" w:rsidRPr="00BB1B6F">
        <w:rPr>
          <w:color w:val="000000"/>
          <w:sz w:val="22"/>
        </w:rPr>
        <w:t>Ing.</w:t>
      </w:r>
      <w:r w:rsidR="00D61DFD" w:rsidRPr="00BB1B6F">
        <w:rPr>
          <w:color w:val="000000"/>
          <w:sz w:val="22"/>
        </w:rPr>
        <w:t xml:space="preserve"> Jitka </w:t>
      </w:r>
      <w:r w:rsidRPr="00BB1B6F">
        <w:rPr>
          <w:color w:val="000000"/>
          <w:sz w:val="22"/>
        </w:rPr>
        <w:t>Štiková</w:t>
      </w:r>
      <w:r>
        <w:rPr>
          <w:color w:val="000000"/>
          <w:sz w:val="22"/>
        </w:rPr>
        <w:tab/>
        <w:t>Ing. Darina Ulmanová, MBA</w:t>
      </w:r>
    </w:p>
    <w:p w:rsidR="004F2DE9" w:rsidRPr="00EF4BA5" w:rsidRDefault="00757F84" w:rsidP="00BB1B6F">
      <w:pPr>
        <w:tabs>
          <w:tab w:val="center" w:pos="1985"/>
          <w:tab w:val="center" w:pos="7088"/>
        </w:tabs>
        <w:spacing w:before="120" w:line="240" w:lineRule="atLeast"/>
        <w:rPr>
          <w:sz w:val="22"/>
          <w:szCs w:val="22"/>
        </w:rPr>
      </w:pPr>
      <w:r>
        <w:rPr>
          <w:color w:val="000000"/>
          <w:sz w:val="22"/>
        </w:rPr>
        <w:tab/>
      </w:r>
      <w:r w:rsidR="004F2DE9" w:rsidRPr="00BB1B6F">
        <w:rPr>
          <w:color w:val="000000"/>
          <w:sz w:val="22"/>
        </w:rPr>
        <w:t>jednatel společnosti</w:t>
      </w:r>
      <w:r w:rsidR="00D56DD1">
        <w:rPr>
          <w:sz w:val="22"/>
          <w:szCs w:val="22"/>
        </w:rPr>
        <w:tab/>
      </w:r>
      <w:r>
        <w:rPr>
          <w:sz w:val="22"/>
          <w:szCs w:val="22"/>
        </w:rPr>
        <w:t>ředitelka</w:t>
      </w:r>
    </w:p>
    <w:sectPr w:rsidR="004F2DE9" w:rsidRPr="00EF4BA5" w:rsidSect="0019644E">
      <w:footerReference w:type="default" r:id="rId7"/>
      <w:pgSz w:w="11907" w:h="16840" w:code="9"/>
      <w:pgMar w:top="1418" w:right="1418" w:bottom="1418" w:left="1418" w:header="708" w:footer="1134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AF5" w:rsidRDefault="00430AF5">
      <w:r>
        <w:separator/>
      </w:r>
    </w:p>
  </w:endnote>
  <w:endnote w:type="continuationSeparator" w:id="0">
    <w:p w:rsidR="00430AF5" w:rsidRDefault="0043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04B" w:rsidRPr="00A94183" w:rsidRDefault="00D8404B" w:rsidP="00A94183">
    <w:pPr>
      <w:pStyle w:val="Zpat"/>
      <w:pBdr>
        <w:top w:val="thinThickSmallGap" w:sz="24" w:space="1" w:color="622423"/>
      </w:pBdr>
      <w:rPr>
        <w:rFonts w:ascii="Cambria" w:hAnsi="Cambria"/>
      </w:rPr>
    </w:pPr>
    <w:r w:rsidRPr="00A94183">
      <w:rPr>
        <w:rFonts w:ascii="Cambria" w:hAnsi="Cambria"/>
      </w:rPr>
      <w:t xml:space="preserve">Smlouva </w:t>
    </w:r>
    <w:r w:rsidRPr="00A94183">
      <w:rPr>
        <w:rFonts w:ascii="Cambria" w:hAnsi="Cambria"/>
      </w:rPr>
      <w:tab/>
    </w:r>
    <w:r w:rsidRPr="00A94183">
      <w:rPr>
        <w:rFonts w:ascii="Cambria" w:hAnsi="Cambria"/>
      </w:rPr>
      <w:tab/>
      <w:t xml:space="preserve">Stránka </w:t>
    </w:r>
    <w:r w:rsidR="00977A9C" w:rsidRPr="00A94183">
      <w:fldChar w:fldCharType="begin"/>
    </w:r>
    <w:r w:rsidR="00A94183">
      <w:instrText xml:space="preserve"> PAGE   \* MERGEFORMAT </w:instrText>
    </w:r>
    <w:r w:rsidR="00977A9C" w:rsidRPr="00A94183">
      <w:fldChar w:fldCharType="separate"/>
    </w:r>
    <w:r w:rsidR="00642AB5" w:rsidRPr="00642AB5">
      <w:rPr>
        <w:rFonts w:ascii="Cambria" w:hAnsi="Cambria"/>
        <w:noProof/>
      </w:rPr>
      <w:t>4</w:t>
    </w:r>
    <w:r w:rsidR="00977A9C" w:rsidRPr="00A94183">
      <w:rPr>
        <w:rFonts w:ascii="Cambria" w:hAnsi="Cambria"/>
        <w:noProof/>
      </w:rPr>
      <w:fldChar w:fldCharType="end"/>
    </w:r>
  </w:p>
  <w:p w:rsidR="004F2DE9" w:rsidRDefault="004F2DE9">
    <w:pPr>
      <w:pStyle w:val="Zpat"/>
      <w:pBdr>
        <w:top w:val="single" w:sz="6" w:space="1" w:color="auto"/>
      </w:pBdr>
      <w:tabs>
        <w:tab w:val="clear" w:pos="4536"/>
        <w:tab w:val="clear" w:pos="9072"/>
        <w:tab w:val="center" w:pos="4111"/>
        <w:tab w:val="right" w:pos="8364"/>
      </w:tabs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AF5" w:rsidRDefault="00430AF5">
      <w:r>
        <w:separator/>
      </w:r>
    </w:p>
  </w:footnote>
  <w:footnote w:type="continuationSeparator" w:id="0">
    <w:p w:rsidR="00430AF5" w:rsidRDefault="00430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86E53B8"/>
    <w:lvl w:ilvl="0">
      <w:numFmt w:val="bullet"/>
      <w:lvlText w:val="*"/>
      <w:lvlJc w:val="left"/>
    </w:lvl>
  </w:abstractNum>
  <w:abstractNum w:abstractNumId="1" w15:restartNumberingAfterBreak="0">
    <w:nsid w:val="17217685"/>
    <w:multiLevelType w:val="hybridMultilevel"/>
    <w:tmpl w:val="39D4F82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8D97427"/>
    <w:multiLevelType w:val="singleLevel"/>
    <w:tmpl w:val="C478E7F4"/>
    <w:lvl w:ilvl="0">
      <w:start w:val="1"/>
      <w:numFmt w:val="lowerLetter"/>
      <w:lvlText w:val="%1)"/>
      <w:legacy w:legacy="1" w:legacySpace="0" w:legacyIndent="284"/>
      <w:lvlJc w:val="left"/>
      <w:pPr>
        <w:ind w:left="568" w:hanging="284"/>
      </w:pPr>
    </w:lvl>
  </w:abstractNum>
  <w:abstractNum w:abstractNumId="3" w15:restartNumberingAfterBreak="0">
    <w:nsid w:val="209070A2"/>
    <w:multiLevelType w:val="singleLevel"/>
    <w:tmpl w:val="C478E7F4"/>
    <w:lvl w:ilvl="0">
      <w:start w:val="1"/>
      <w:numFmt w:val="lowerLetter"/>
      <w:lvlText w:val="%1)"/>
      <w:legacy w:legacy="1" w:legacySpace="0" w:legacyIndent="284"/>
      <w:lvlJc w:val="left"/>
      <w:pPr>
        <w:ind w:left="568" w:hanging="284"/>
      </w:pPr>
    </w:lvl>
  </w:abstractNum>
  <w:abstractNum w:abstractNumId="4" w15:restartNumberingAfterBreak="0">
    <w:nsid w:val="2EB33F02"/>
    <w:multiLevelType w:val="hybridMultilevel"/>
    <w:tmpl w:val="1742B7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3F51C2"/>
    <w:multiLevelType w:val="hybridMultilevel"/>
    <w:tmpl w:val="4B0EEED6"/>
    <w:lvl w:ilvl="0" w:tplc="C3E85074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4EC5FB8"/>
    <w:multiLevelType w:val="hybridMultilevel"/>
    <w:tmpl w:val="1484521C"/>
    <w:lvl w:ilvl="0" w:tplc="0405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8DA1C44"/>
    <w:multiLevelType w:val="multilevel"/>
    <w:tmpl w:val="05444E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350520D"/>
    <w:multiLevelType w:val="singleLevel"/>
    <w:tmpl w:val="18943648"/>
    <w:lvl w:ilvl="0">
      <w:start w:val="5"/>
      <w:numFmt w:val="decimal"/>
      <w:lvlText w:val="6.%1 "/>
      <w:legacy w:legacy="1" w:legacySpace="0" w:legacyIndent="283"/>
      <w:lvlJc w:val="left"/>
      <w:pPr>
        <w:ind w:left="283" w:hanging="283"/>
      </w:pPr>
      <w:rPr>
        <w:b w:val="0"/>
        <w:i w:val="0"/>
        <w:color w:val="000000"/>
        <w:sz w:val="2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DC"/>
    <w:rsid w:val="00053285"/>
    <w:rsid w:val="000604B7"/>
    <w:rsid w:val="00060DC0"/>
    <w:rsid w:val="00072463"/>
    <w:rsid w:val="00074E19"/>
    <w:rsid w:val="000A421F"/>
    <w:rsid w:val="000D3AA9"/>
    <w:rsid w:val="000F3655"/>
    <w:rsid w:val="00110CEE"/>
    <w:rsid w:val="001301DC"/>
    <w:rsid w:val="0017094C"/>
    <w:rsid w:val="00193AAE"/>
    <w:rsid w:val="0019644E"/>
    <w:rsid w:val="001B68A0"/>
    <w:rsid w:val="001E5F96"/>
    <w:rsid w:val="00223421"/>
    <w:rsid w:val="00293761"/>
    <w:rsid w:val="002A0515"/>
    <w:rsid w:val="002B4E0E"/>
    <w:rsid w:val="002C05DF"/>
    <w:rsid w:val="002C769A"/>
    <w:rsid w:val="002D70B7"/>
    <w:rsid w:val="002F42C1"/>
    <w:rsid w:val="003204FB"/>
    <w:rsid w:val="003218E0"/>
    <w:rsid w:val="003533DF"/>
    <w:rsid w:val="00363BAC"/>
    <w:rsid w:val="00397EFB"/>
    <w:rsid w:val="003D33BE"/>
    <w:rsid w:val="003E7718"/>
    <w:rsid w:val="00402EFA"/>
    <w:rsid w:val="004223EF"/>
    <w:rsid w:val="00423220"/>
    <w:rsid w:val="00430AF5"/>
    <w:rsid w:val="0044096F"/>
    <w:rsid w:val="0049747D"/>
    <w:rsid w:val="004A3D18"/>
    <w:rsid w:val="004C3A1F"/>
    <w:rsid w:val="004D1601"/>
    <w:rsid w:val="004F2DE9"/>
    <w:rsid w:val="005005A2"/>
    <w:rsid w:val="00500A5B"/>
    <w:rsid w:val="00503A07"/>
    <w:rsid w:val="005043F8"/>
    <w:rsid w:val="005302E9"/>
    <w:rsid w:val="00532564"/>
    <w:rsid w:val="005500C6"/>
    <w:rsid w:val="00575825"/>
    <w:rsid w:val="005F45A3"/>
    <w:rsid w:val="00613D8E"/>
    <w:rsid w:val="00642AB5"/>
    <w:rsid w:val="0064460B"/>
    <w:rsid w:val="00651E16"/>
    <w:rsid w:val="00661ED7"/>
    <w:rsid w:val="00666521"/>
    <w:rsid w:val="00684836"/>
    <w:rsid w:val="006B63C6"/>
    <w:rsid w:val="006C02EB"/>
    <w:rsid w:val="006C056E"/>
    <w:rsid w:val="006C5C40"/>
    <w:rsid w:val="006D1E5D"/>
    <w:rsid w:val="006F3738"/>
    <w:rsid w:val="00713BA1"/>
    <w:rsid w:val="00723C65"/>
    <w:rsid w:val="00757F84"/>
    <w:rsid w:val="00776B49"/>
    <w:rsid w:val="00782F41"/>
    <w:rsid w:val="007908A4"/>
    <w:rsid w:val="007F6D72"/>
    <w:rsid w:val="00800A1C"/>
    <w:rsid w:val="008041BE"/>
    <w:rsid w:val="00822258"/>
    <w:rsid w:val="008A0962"/>
    <w:rsid w:val="008E6E34"/>
    <w:rsid w:val="00932808"/>
    <w:rsid w:val="00941FA6"/>
    <w:rsid w:val="00977A9C"/>
    <w:rsid w:val="009A2B34"/>
    <w:rsid w:val="009B613D"/>
    <w:rsid w:val="009C4A57"/>
    <w:rsid w:val="009F0CA3"/>
    <w:rsid w:val="009F1422"/>
    <w:rsid w:val="00A074A3"/>
    <w:rsid w:val="00A45D5B"/>
    <w:rsid w:val="00A85869"/>
    <w:rsid w:val="00A94183"/>
    <w:rsid w:val="00A94BE0"/>
    <w:rsid w:val="00AE4074"/>
    <w:rsid w:val="00AF5782"/>
    <w:rsid w:val="00AF5F46"/>
    <w:rsid w:val="00AF63B0"/>
    <w:rsid w:val="00B149B9"/>
    <w:rsid w:val="00B534DF"/>
    <w:rsid w:val="00B56FBB"/>
    <w:rsid w:val="00B77609"/>
    <w:rsid w:val="00B82353"/>
    <w:rsid w:val="00B83769"/>
    <w:rsid w:val="00B92E94"/>
    <w:rsid w:val="00BB1B6F"/>
    <w:rsid w:val="00BE3976"/>
    <w:rsid w:val="00BF63D5"/>
    <w:rsid w:val="00C33FC6"/>
    <w:rsid w:val="00C72EEA"/>
    <w:rsid w:val="00C74E2D"/>
    <w:rsid w:val="00C76C00"/>
    <w:rsid w:val="00C777E1"/>
    <w:rsid w:val="00C956B7"/>
    <w:rsid w:val="00CD3308"/>
    <w:rsid w:val="00CE4C3D"/>
    <w:rsid w:val="00CF6501"/>
    <w:rsid w:val="00D37AE7"/>
    <w:rsid w:val="00D43377"/>
    <w:rsid w:val="00D56DD1"/>
    <w:rsid w:val="00D618C0"/>
    <w:rsid w:val="00D61DFD"/>
    <w:rsid w:val="00D8404B"/>
    <w:rsid w:val="00D91700"/>
    <w:rsid w:val="00D91BAD"/>
    <w:rsid w:val="00D97D63"/>
    <w:rsid w:val="00E02C23"/>
    <w:rsid w:val="00E02F7A"/>
    <w:rsid w:val="00E149CB"/>
    <w:rsid w:val="00E31E7D"/>
    <w:rsid w:val="00E36B81"/>
    <w:rsid w:val="00E769FA"/>
    <w:rsid w:val="00E84B61"/>
    <w:rsid w:val="00E87362"/>
    <w:rsid w:val="00EA34B0"/>
    <w:rsid w:val="00EA617F"/>
    <w:rsid w:val="00EB4045"/>
    <w:rsid w:val="00ED5538"/>
    <w:rsid w:val="00EF4BA5"/>
    <w:rsid w:val="00EF5B5A"/>
    <w:rsid w:val="00F02CEC"/>
    <w:rsid w:val="00F06C10"/>
    <w:rsid w:val="00F24D26"/>
    <w:rsid w:val="00F44C9B"/>
    <w:rsid w:val="00F7747C"/>
    <w:rsid w:val="00FD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E682D"/>
  <w15:docId w15:val="{66AEF419-4AE6-4F20-AFEE-1B901F89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9644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19644E"/>
    <w:pPr>
      <w:keepNext/>
      <w:spacing w:line="240" w:lineRule="atLeast"/>
      <w:ind w:left="23" w:hanging="23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9644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9644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644E"/>
  </w:style>
  <w:style w:type="paragraph" w:customStyle="1" w:styleId="veet2">
    <w:name w:val="výeet2"/>
    <w:basedOn w:val="veet"/>
    <w:rsid w:val="0019644E"/>
    <w:pPr>
      <w:ind w:left="794"/>
    </w:pPr>
  </w:style>
  <w:style w:type="paragraph" w:customStyle="1" w:styleId="veet">
    <w:name w:val="výeet"/>
    <w:basedOn w:val="Normln"/>
    <w:rsid w:val="0019644E"/>
    <w:pPr>
      <w:ind w:left="340" w:hanging="340"/>
      <w:jc w:val="both"/>
    </w:pPr>
    <w:rPr>
      <w:rFonts w:ascii="Arial" w:hAnsi="Arial"/>
      <w:sz w:val="22"/>
    </w:rPr>
  </w:style>
  <w:style w:type="paragraph" w:styleId="Zkladntext">
    <w:name w:val="Body Text"/>
    <w:basedOn w:val="Normln"/>
    <w:rsid w:val="0019644E"/>
    <w:rPr>
      <w:color w:val="000000"/>
      <w:sz w:val="20"/>
    </w:rPr>
  </w:style>
  <w:style w:type="character" w:customStyle="1" w:styleId="Hypertextovodkaz1">
    <w:name w:val="Hypertextový odkaz1"/>
    <w:rsid w:val="0019644E"/>
    <w:rPr>
      <w:color w:val="0000FF"/>
      <w:u w:val="single"/>
    </w:rPr>
  </w:style>
  <w:style w:type="character" w:customStyle="1" w:styleId="Sledovanodkaz1">
    <w:name w:val="Sledovaný odkaz1"/>
    <w:rsid w:val="0019644E"/>
    <w:rPr>
      <w:color w:val="800080"/>
      <w:u w:val="single"/>
    </w:rPr>
  </w:style>
  <w:style w:type="paragraph" w:styleId="Textbubliny">
    <w:name w:val="Balloon Text"/>
    <w:basedOn w:val="Normln"/>
    <w:semiHidden/>
    <w:rsid w:val="0019644E"/>
    <w:rPr>
      <w:rFonts w:ascii="Tahoma" w:hAnsi="Tahoma" w:cs="Tahoma"/>
      <w:sz w:val="16"/>
      <w:szCs w:val="16"/>
    </w:rPr>
  </w:style>
  <w:style w:type="character" w:customStyle="1" w:styleId="left">
    <w:name w:val="left"/>
    <w:basedOn w:val="Standardnpsmoodstavce"/>
    <w:rsid w:val="0019644E"/>
  </w:style>
  <w:style w:type="character" w:customStyle="1" w:styleId="ZpatChar">
    <w:name w:val="Zápatí Char"/>
    <w:link w:val="Zpat"/>
    <w:uiPriority w:val="99"/>
    <w:rsid w:val="00D8404B"/>
    <w:rPr>
      <w:sz w:val="24"/>
    </w:rPr>
  </w:style>
  <w:style w:type="character" w:styleId="Odkaznakoment">
    <w:name w:val="annotation reference"/>
    <w:rsid w:val="00EA34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EA34B0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EA34B0"/>
  </w:style>
  <w:style w:type="paragraph" w:styleId="Pedmtkomente">
    <w:name w:val="annotation subject"/>
    <w:basedOn w:val="Textkomente"/>
    <w:next w:val="Textkomente"/>
    <w:link w:val="PedmtkomenteChar"/>
    <w:rsid w:val="00EA34B0"/>
    <w:rPr>
      <w:b/>
      <w:bCs/>
    </w:rPr>
  </w:style>
  <w:style w:type="character" w:customStyle="1" w:styleId="PedmtkomenteChar">
    <w:name w:val="Předmět komentáře Char"/>
    <w:link w:val="Pedmtkomente"/>
    <w:rsid w:val="00EA34B0"/>
    <w:rPr>
      <w:b/>
      <w:bCs/>
    </w:rPr>
  </w:style>
  <w:style w:type="character" w:styleId="Hypertextovodkaz">
    <w:name w:val="Hyperlink"/>
    <w:unhideWhenUsed/>
    <w:rsid w:val="00642AB5"/>
    <w:rPr>
      <w:color w:val="0000FF"/>
      <w:u w:val="single"/>
    </w:rPr>
  </w:style>
  <w:style w:type="paragraph" w:styleId="Revize">
    <w:name w:val="Revision"/>
    <w:hidden/>
    <w:uiPriority w:val="99"/>
    <w:semiHidden/>
    <w:rsid w:val="00757F8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1290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SLUŽEB</vt:lpstr>
    </vt:vector>
  </TitlesOfParts>
  <Company>VUMS Legend s.r.o.</Company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</dc:title>
  <dc:subject/>
  <dc:creator>Haráčová</dc:creator>
  <cp:keywords/>
  <dc:description/>
  <cp:lastModifiedBy>Vávrová, Vlasta</cp:lastModifiedBy>
  <cp:revision>6</cp:revision>
  <cp:lastPrinted>2019-10-15T13:56:00Z</cp:lastPrinted>
  <dcterms:created xsi:type="dcterms:W3CDTF">2021-09-15T07:02:00Z</dcterms:created>
  <dcterms:modified xsi:type="dcterms:W3CDTF">2021-09-15T07:07:00Z</dcterms:modified>
</cp:coreProperties>
</file>