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2A4EC63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7415D">
        <w:rPr>
          <w:rFonts w:ascii="Segoe UI" w:hAnsi="Segoe UI" w:cs="Segoe UI"/>
          <w:color w:val="808080" w:themeColor="background1" w:themeShade="80"/>
          <w:sz w:val="32"/>
          <w:szCs w:val="32"/>
        </w:rPr>
        <w:t>333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6254766D" w:rsidR="001D45AE" w:rsidRPr="00E84351" w:rsidRDefault="001D45A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501DB2" w14:textId="77777777" w:rsidR="007212F5" w:rsidRPr="00E84351" w:rsidRDefault="007212F5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E84351" w:rsidRDefault="00577072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E84351" w:rsidRDefault="003F10B6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E84351" w:rsidRDefault="001D45A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E84351" w:rsidRDefault="001D45A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E84351" w:rsidRDefault="00DD1C6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se sídlem</w:t>
      </w:r>
      <w:r w:rsidR="00C242B4" w:rsidRPr="00E84351">
        <w:rPr>
          <w:rFonts w:ascii="Segoe UI" w:hAnsi="Segoe UI" w:cs="Segoe UI"/>
          <w:color w:val="auto"/>
          <w:sz w:val="20"/>
        </w:rPr>
        <w:t>:</w:t>
      </w:r>
      <w:r w:rsidRPr="00E84351">
        <w:rPr>
          <w:rFonts w:ascii="Segoe UI" w:hAnsi="Segoe UI" w:cs="Segoe UI"/>
          <w:color w:val="auto"/>
          <w:sz w:val="20"/>
        </w:rPr>
        <w:t xml:space="preserve">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DB6EBA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IČ</w:t>
      </w:r>
      <w:r w:rsidR="003F10B6" w:rsidRPr="00E84351">
        <w:rPr>
          <w:rFonts w:ascii="Segoe UI" w:hAnsi="Segoe UI" w:cs="Segoe UI"/>
          <w:color w:val="auto"/>
          <w:sz w:val="20"/>
        </w:rPr>
        <w:t>O</w:t>
      </w:r>
      <w:r w:rsidRPr="00E84351">
        <w:rPr>
          <w:rFonts w:ascii="Segoe UI" w:hAnsi="Segoe UI" w:cs="Segoe UI"/>
          <w:color w:val="auto"/>
          <w:sz w:val="20"/>
        </w:rPr>
        <w:t xml:space="preserve">: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E84351" w:rsidRDefault="00997B8F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</w:t>
      </w:r>
      <w:r w:rsidR="00F56057" w:rsidRPr="00E84351">
        <w:rPr>
          <w:rFonts w:ascii="Segoe UI" w:hAnsi="Segoe UI" w:cs="Segoe UI"/>
          <w:color w:val="auto"/>
          <w:sz w:val="20"/>
        </w:rPr>
        <w:t>astoupený</w:t>
      </w:r>
      <w:r w:rsidR="007507E5" w:rsidRPr="00E84351">
        <w:rPr>
          <w:rFonts w:ascii="Segoe UI" w:hAnsi="Segoe UI" w:cs="Segoe UI"/>
          <w:color w:val="auto"/>
          <w:sz w:val="20"/>
        </w:rPr>
        <w:t>:</w:t>
      </w:r>
      <w:r w:rsidR="00F56057" w:rsidRPr="00E84351">
        <w:rPr>
          <w:rFonts w:ascii="Segoe UI" w:hAnsi="Segoe UI" w:cs="Segoe UI"/>
          <w:color w:val="auto"/>
          <w:sz w:val="20"/>
        </w:rPr>
        <w:t xml:space="preserve"> </w:t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="00F56057" w:rsidRPr="00E84351">
        <w:rPr>
          <w:rFonts w:ascii="Segoe UI" w:hAnsi="Segoe UI" w:cs="Segoe UI"/>
          <w:color w:val="auto"/>
          <w:sz w:val="20"/>
        </w:rPr>
        <w:t xml:space="preserve">Ing. </w:t>
      </w:r>
      <w:r w:rsidR="005552DB" w:rsidRPr="00E84351">
        <w:rPr>
          <w:rFonts w:ascii="Segoe UI" w:hAnsi="Segoe UI" w:cs="Segoe UI"/>
          <w:color w:val="auto"/>
          <w:sz w:val="20"/>
        </w:rPr>
        <w:t>Petrem V a l d m a n e m</w:t>
      </w:r>
      <w:r w:rsidR="00F56057" w:rsidRPr="00E84351">
        <w:rPr>
          <w:rFonts w:ascii="Segoe UI" w:hAnsi="Segoe UI" w:cs="Segoe UI"/>
          <w:color w:val="auto"/>
          <w:sz w:val="20"/>
        </w:rPr>
        <w:t xml:space="preserve">, </w:t>
      </w:r>
      <w:r w:rsidR="00DC5685" w:rsidRPr="00E84351">
        <w:rPr>
          <w:rFonts w:ascii="Segoe UI" w:hAnsi="Segoe UI" w:cs="Segoe UI"/>
          <w:color w:val="auto"/>
          <w:sz w:val="20"/>
        </w:rPr>
        <w:t>ře</w:t>
      </w:r>
      <w:r w:rsidR="00A5545B" w:rsidRPr="00E84351">
        <w:rPr>
          <w:rFonts w:ascii="Segoe UI" w:hAnsi="Segoe UI" w:cs="Segoe UI"/>
          <w:color w:val="auto"/>
          <w:sz w:val="20"/>
        </w:rPr>
        <w:t>ditelem</w:t>
      </w:r>
      <w:r w:rsidR="00F56057" w:rsidRPr="00E84351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E84351" w:rsidRDefault="0017704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E84351">
        <w:rPr>
          <w:rFonts w:ascii="Segoe UI" w:hAnsi="Segoe UI" w:cs="Segoe UI"/>
          <w:color w:val="auto"/>
          <w:sz w:val="20"/>
        </w:rPr>
        <w:t>„</w:t>
      </w:r>
      <w:r w:rsidRPr="00E84351">
        <w:rPr>
          <w:rFonts w:ascii="Segoe UI" w:hAnsi="Segoe UI" w:cs="Segoe UI"/>
          <w:color w:val="auto"/>
          <w:sz w:val="20"/>
        </w:rPr>
        <w:t>Fond</w:t>
      </w:r>
      <w:r w:rsidR="00AF5EE9" w:rsidRPr="00E84351">
        <w:rPr>
          <w:rFonts w:ascii="Segoe UI" w:hAnsi="Segoe UI" w:cs="Segoe UI"/>
          <w:color w:val="auto"/>
          <w:sz w:val="20"/>
        </w:rPr>
        <w:t>“</w:t>
      </w:r>
      <w:r w:rsidRPr="00E84351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E84351" w:rsidRDefault="00B446F7" w:rsidP="00E84351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E84351" w:rsidRDefault="00B446F7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E84351" w:rsidRDefault="00A0760C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4A853385" w:rsidR="00461260" w:rsidRPr="00E84351" w:rsidRDefault="00D509E2" w:rsidP="00E84351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E84351">
        <w:rPr>
          <w:rFonts w:ascii="Segoe UI" w:hAnsi="Segoe UI" w:cs="Segoe UI"/>
          <w:b/>
          <w:color w:val="auto"/>
          <w:sz w:val="20"/>
        </w:rPr>
        <w:t>měs</w:t>
      </w:r>
      <w:r w:rsidR="0087415D" w:rsidRPr="00E84351">
        <w:rPr>
          <w:rFonts w:ascii="Segoe UI" w:hAnsi="Segoe UI" w:cs="Segoe UI"/>
          <w:b/>
          <w:color w:val="auto"/>
          <w:sz w:val="20"/>
        </w:rPr>
        <w:t>tys Březová</w:t>
      </w:r>
    </w:p>
    <w:p w14:paraId="5C0BAA05" w14:textId="5DDBA937" w:rsidR="009412B9" w:rsidRPr="00E84351" w:rsidRDefault="009412B9" w:rsidP="00E84351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kontakt</w:t>
      </w:r>
      <w:r w:rsidR="00A27B02" w:rsidRPr="00E84351">
        <w:rPr>
          <w:rFonts w:ascii="Segoe UI" w:hAnsi="Segoe UI" w:cs="Segoe UI"/>
          <w:color w:val="auto"/>
          <w:sz w:val="20"/>
        </w:rPr>
        <w:t xml:space="preserve">ní adresa: </w:t>
      </w:r>
      <w:r w:rsidR="00A27B02" w:rsidRPr="00E84351">
        <w:rPr>
          <w:rFonts w:ascii="Segoe UI" w:hAnsi="Segoe UI" w:cs="Segoe UI"/>
          <w:color w:val="auto"/>
          <w:sz w:val="20"/>
        </w:rPr>
        <w:tab/>
      </w:r>
      <w:r w:rsidR="0087415D" w:rsidRPr="00E84351">
        <w:rPr>
          <w:rFonts w:ascii="Segoe UI" w:hAnsi="Segoe UI" w:cs="Segoe UI"/>
          <w:color w:val="auto"/>
          <w:sz w:val="20"/>
        </w:rPr>
        <w:t>Ú</w:t>
      </w:r>
      <w:r w:rsidR="00A27B02" w:rsidRPr="00E84351">
        <w:rPr>
          <w:rFonts w:ascii="Segoe UI" w:hAnsi="Segoe UI" w:cs="Segoe UI"/>
          <w:color w:val="auto"/>
          <w:sz w:val="20"/>
        </w:rPr>
        <w:t xml:space="preserve">řad </w:t>
      </w:r>
      <w:r w:rsidR="0087415D" w:rsidRPr="00E84351">
        <w:rPr>
          <w:rFonts w:ascii="Segoe UI" w:hAnsi="Segoe UI" w:cs="Segoe UI"/>
          <w:color w:val="auto"/>
          <w:sz w:val="20"/>
        </w:rPr>
        <w:t>městyse Březová, Březová 106, 747 44 Březová</w:t>
      </w:r>
      <w:r w:rsidRPr="00E84351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183CCA6A" w:rsidR="009412B9" w:rsidRPr="00E84351" w:rsidRDefault="00A27B02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IČO: 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  <w:t>00</w:t>
      </w:r>
      <w:r w:rsidR="0087415D" w:rsidRPr="00E84351">
        <w:rPr>
          <w:rFonts w:ascii="Segoe UI" w:hAnsi="Segoe UI" w:cs="Segoe UI"/>
          <w:color w:val="auto"/>
          <w:sz w:val="20"/>
        </w:rPr>
        <w:t>299880</w:t>
      </w:r>
    </w:p>
    <w:p w14:paraId="2D657776" w14:textId="12623F27" w:rsidR="009412B9" w:rsidRPr="00E84351" w:rsidRDefault="0087415D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zastoupený</w:t>
      </w:r>
      <w:r w:rsidR="009412B9" w:rsidRPr="00E84351">
        <w:rPr>
          <w:rFonts w:ascii="Segoe UI" w:hAnsi="Segoe UI" w:cs="Segoe UI"/>
          <w:color w:val="auto"/>
          <w:sz w:val="20"/>
        </w:rPr>
        <w:t xml:space="preserve">: </w:t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9412B9" w:rsidRPr="00E84351">
        <w:rPr>
          <w:rFonts w:ascii="Segoe UI" w:hAnsi="Segoe UI" w:cs="Segoe UI"/>
          <w:color w:val="auto"/>
          <w:sz w:val="20"/>
        </w:rPr>
        <w:tab/>
      </w:r>
      <w:r w:rsidR="00BD2FC1" w:rsidRPr="00E84351">
        <w:rPr>
          <w:rFonts w:ascii="Segoe UI" w:hAnsi="Segoe UI" w:cs="Segoe UI"/>
          <w:color w:val="auto"/>
          <w:sz w:val="20"/>
        </w:rPr>
        <w:t>Pavlem S ch n e i d e r e m, MBA</w:t>
      </w:r>
      <w:r w:rsidR="00A27B02" w:rsidRPr="00E84351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E84351" w:rsidRDefault="009412B9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E84351" w:rsidRDefault="009412B9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E84351" w:rsidRDefault="009412B9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5EB3F1F8" w:rsidR="00C4209E" w:rsidRPr="00E84351" w:rsidRDefault="0014460B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se </w:t>
      </w:r>
      <w:r w:rsidR="001D45AE" w:rsidRPr="00E84351">
        <w:rPr>
          <w:rFonts w:ascii="Segoe UI" w:hAnsi="Segoe UI" w:cs="Segoe UI"/>
          <w:color w:val="auto"/>
          <w:sz w:val="20"/>
        </w:rPr>
        <w:t>dohodl</w:t>
      </w:r>
      <w:r w:rsidR="003F10B6" w:rsidRPr="00E84351">
        <w:rPr>
          <w:rFonts w:ascii="Segoe UI" w:hAnsi="Segoe UI" w:cs="Segoe UI"/>
          <w:color w:val="auto"/>
          <w:sz w:val="20"/>
        </w:rPr>
        <w:t>y</w:t>
      </w:r>
      <w:r w:rsidR="001D45AE" w:rsidRPr="00E84351">
        <w:rPr>
          <w:rFonts w:ascii="Segoe UI" w:hAnsi="Segoe UI" w:cs="Segoe UI"/>
          <w:color w:val="auto"/>
          <w:sz w:val="20"/>
        </w:rPr>
        <w:t xml:space="preserve"> </w:t>
      </w:r>
      <w:r w:rsidR="00716187" w:rsidRPr="00E84351">
        <w:rPr>
          <w:rFonts w:ascii="Segoe UI" w:hAnsi="Segoe UI" w:cs="Segoe UI"/>
          <w:color w:val="auto"/>
          <w:sz w:val="20"/>
        </w:rPr>
        <w:t>na základě z</w:t>
      </w:r>
      <w:r w:rsidR="00A27B02" w:rsidRPr="00E84351">
        <w:rPr>
          <w:rFonts w:ascii="Segoe UI" w:hAnsi="Segoe UI" w:cs="Segoe UI"/>
          <w:color w:val="auto"/>
          <w:sz w:val="20"/>
        </w:rPr>
        <w:t>měny č. 1 rozhodnutí č. 0</w:t>
      </w:r>
      <w:r w:rsidR="00BD2FC1" w:rsidRPr="00E84351">
        <w:rPr>
          <w:rFonts w:ascii="Segoe UI" w:hAnsi="Segoe UI" w:cs="Segoe UI"/>
          <w:color w:val="auto"/>
          <w:sz w:val="20"/>
        </w:rPr>
        <w:t>333</w:t>
      </w:r>
      <w:r w:rsidR="00A27B02" w:rsidRPr="00E84351">
        <w:rPr>
          <w:rFonts w:ascii="Segoe UI" w:hAnsi="Segoe UI" w:cs="Segoe UI"/>
          <w:color w:val="auto"/>
          <w:sz w:val="20"/>
        </w:rPr>
        <w:t>1961</w:t>
      </w:r>
      <w:r w:rsidR="00716187" w:rsidRPr="00E84351">
        <w:rPr>
          <w:rFonts w:ascii="Segoe UI" w:hAnsi="Segoe UI" w:cs="Segoe UI"/>
          <w:color w:val="auto"/>
          <w:sz w:val="20"/>
        </w:rPr>
        <w:t xml:space="preserve"> o poskytnutí finančních prostředků ze Státního fondu </w:t>
      </w:r>
      <w:r w:rsidR="00A27B02" w:rsidRPr="00E84351">
        <w:rPr>
          <w:rFonts w:ascii="Segoe UI" w:hAnsi="Segoe UI" w:cs="Segoe UI"/>
          <w:color w:val="auto"/>
          <w:sz w:val="20"/>
        </w:rPr>
        <w:t>životního prostředí ČR ze dne 3. 3. 2021</w:t>
      </w:r>
      <w:r w:rsidR="00716187" w:rsidRPr="00E84351">
        <w:rPr>
          <w:rFonts w:ascii="Segoe UI" w:hAnsi="Segoe UI" w:cs="Segoe UI"/>
          <w:color w:val="auto"/>
          <w:sz w:val="20"/>
        </w:rPr>
        <w:t xml:space="preserve"> </w:t>
      </w:r>
      <w:r w:rsidR="00C4209E" w:rsidRPr="00E84351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27B02" w:rsidRPr="00E84351">
        <w:rPr>
          <w:rFonts w:ascii="Segoe UI" w:hAnsi="Segoe UI" w:cs="Segoe UI"/>
          <w:color w:val="auto"/>
          <w:sz w:val="20"/>
        </w:rPr>
        <w:t>0</w:t>
      </w:r>
      <w:r w:rsidR="00BD2FC1" w:rsidRPr="00E84351">
        <w:rPr>
          <w:rFonts w:ascii="Segoe UI" w:hAnsi="Segoe UI" w:cs="Segoe UI"/>
          <w:color w:val="auto"/>
          <w:sz w:val="20"/>
        </w:rPr>
        <w:t>3331</w:t>
      </w:r>
      <w:r w:rsidR="00A27B02" w:rsidRPr="00E84351">
        <w:rPr>
          <w:rFonts w:ascii="Segoe UI" w:hAnsi="Segoe UI" w:cs="Segoe UI"/>
          <w:color w:val="auto"/>
          <w:sz w:val="20"/>
        </w:rPr>
        <w:t xml:space="preserve">961 </w:t>
      </w:r>
      <w:r w:rsidR="00C4209E" w:rsidRPr="00E8435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D2FC1" w:rsidRPr="00E84351">
        <w:rPr>
          <w:rFonts w:ascii="Segoe UI" w:hAnsi="Segoe UI" w:cs="Segoe UI"/>
          <w:color w:val="auto"/>
          <w:sz w:val="20"/>
        </w:rPr>
        <w:t>6</w:t>
      </w:r>
      <w:r w:rsidR="00C4209E" w:rsidRPr="00E84351">
        <w:rPr>
          <w:rFonts w:ascii="Segoe UI" w:hAnsi="Segoe UI" w:cs="Segoe UI"/>
          <w:color w:val="auto"/>
          <w:sz w:val="20"/>
        </w:rPr>
        <w:t xml:space="preserve">. </w:t>
      </w:r>
      <w:r w:rsidR="00BD2FC1" w:rsidRPr="00E84351">
        <w:rPr>
          <w:rFonts w:ascii="Segoe UI" w:hAnsi="Segoe UI" w:cs="Segoe UI"/>
          <w:color w:val="auto"/>
          <w:sz w:val="20"/>
        </w:rPr>
        <w:t>9</w:t>
      </w:r>
      <w:r w:rsidR="00C4209E" w:rsidRPr="00E84351">
        <w:rPr>
          <w:rFonts w:ascii="Segoe UI" w:hAnsi="Segoe UI" w:cs="Segoe UI"/>
          <w:color w:val="auto"/>
          <w:sz w:val="20"/>
        </w:rPr>
        <w:t>. 20</w:t>
      </w:r>
      <w:r w:rsidR="00BD2FC1" w:rsidRPr="00E84351">
        <w:rPr>
          <w:rFonts w:ascii="Segoe UI" w:hAnsi="Segoe UI" w:cs="Segoe UI"/>
          <w:color w:val="auto"/>
          <w:sz w:val="20"/>
        </w:rPr>
        <w:t>19</w:t>
      </w:r>
      <w:r w:rsidR="004119B5" w:rsidRPr="00E84351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E84351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E84351" w:rsidRDefault="00900658" w:rsidP="00E84351">
      <w:pPr>
        <w:jc w:val="both"/>
        <w:rPr>
          <w:rFonts w:ascii="Segoe UI" w:hAnsi="Segoe UI" w:cs="Segoe UI"/>
        </w:rPr>
      </w:pPr>
    </w:p>
    <w:p w14:paraId="43C6B909" w14:textId="77777777" w:rsidR="00DD1C63" w:rsidRPr="00E84351" w:rsidRDefault="00DD1C6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3348ED" w14:textId="77777777" w:rsidR="004D3355" w:rsidRPr="00E84351" w:rsidRDefault="005F2F52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 xml:space="preserve">V čl. IV bodu 1 písm. a) </w:t>
      </w:r>
      <w:r w:rsidRPr="00E84351">
        <w:rPr>
          <w:rFonts w:ascii="Segoe UI" w:eastAsia="Calibri" w:hAnsi="Segoe UI" w:cs="Segoe UI"/>
          <w:lang w:eastAsia="en-US"/>
        </w:rPr>
        <w:t>odrážce třetí pododráž</w:t>
      </w:r>
      <w:r w:rsidR="004D3355" w:rsidRPr="00E84351">
        <w:rPr>
          <w:rFonts w:ascii="Segoe UI" w:eastAsia="Calibri" w:hAnsi="Segoe UI" w:cs="Segoe UI"/>
          <w:lang w:eastAsia="en-US"/>
        </w:rPr>
        <w:t xml:space="preserve">ka první nově zní: </w:t>
      </w:r>
    </w:p>
    <w:p w14:paraId="305B6D59" w14:textId="77777777" w:rsidR="004D3355" w:rsidRPr="00E84351" w:rsidRDefault="004D3355" w:rsidP="00E84351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7B3287AA" w14:textId="5F2708D8" w:rsidR="004D3355" w:rsidRPr="00E84351" w:rsidRDefault="004D3355" w:rsidP="00E84351">
      <w:pPr>
        <w:autoSpaceDE w:val="0"/>
        <w:autoSpaceDN w:val="0"/>
        <w:adjustRightInd w:val="0"/>
        <w:ind w:left="426" w:hanging="142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„- „Energetické úspory víceúčelového objektu Březová-Leskovec č. p. 4“ Cílem projektu je snížení množství dodané energie alespoň o 20 % oproti původnímu stavu, a to i v souhrnném  stanovisku. Projekt bude předložen do výzvy OPŽP. Příjemce podpory je povinen k tomuto projektu před jeho realizací, nejpozději však do 31. 12. 2021, předložit Fondu projektovou dokumentaci, na základě které bude projekt znovu posouzen.</w:t>
      </w:r>
      <w:r w:rsidR="00E84351" w:rsidRPr="00E84351">
        <w:rPr>
          <w:rFonts w:ascii="Segoe UI" w:hAnsi="Segoe UI" w:cs="Segoe UI"/>
        </w:rPr>
        <w:t xml:space="preserve"> Příjemce podpory doložil projektovou dokumentaci k tomuto projektu k 28. 2. 2021.</w:t>
      </w:r>
      <w:r w:rsidRPr="00E84351">
        <w:rPr>
          <w:rFonts w:ascii="Segoe UI" w:hAnsi="Segoe UI" w:cs="Segoe UI"/>
        </w:rPr>
        <w:t>“.</w:t>
      </w:r>
    </w:p>
    <w:p w14:paraId="0381ED07" w14:textId="6B776A9A" w:rsidR="005F2F52" w:rsidRPr="00E84351" w:rsidRDefault="005F2F52" w:rsidP="00E8435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C25C94A" w14:textId="60686E94" w:rsidR="002102E9" w:rsidRPr="00E84351" w:rsidRDefault="00BD2FC1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eastAsia="Calibri" w:hAnsi="Segoe UI" w:cs="Segoe UI"/>
          <w:lang w:eastAsia="en-US"/>
        </w:rPr>
        <w:t>Smluvní strany souhlasně prohlašují, že příjemce podpory byl povinen k projektu, který je uveden v článku I</w:t>
      </w:r>
      <w:r w:rsidR="005F2F52" w:rsidRPr="00E84351">
        <w:rPr>
          <w:rFonts w:ascii="Segoe UI" w:eastAsia="Calibri" w:hAnsi="Segoe UI" w:cs="Segoe UI"/>
          <w:lang w:eastAsia="en-US"/>
        </w:rPr>
        <w:t>V bodu 1 písm. a) odrážce třetí,</w:t>
      </w:r>
      <w:r w:rsidRPr="00E84351">
        <w:rPr>
          <w:rFonts w:ascii="Segoe UI" w:eastAsia="Calibri" w:hAnsi="Segoe UI" w:cs="Segoe UI"/>
          <w:lang w:eastAsia="en-US"/>
        </w:rPr>
        <w:t xml:space="preserve"> </w:t>
      </w:r>
      <w:r w:rsidR="003915CB" w:rsidRPr="00E84351">
        <w:rPr>
          <w:rFonts w:ascii="Segoe UI" w:eastAsia="Calibri" w:hAnsi="Segoe UI" w:cs="Segoe UI"/>
          <w:lang w:eastAsia="en-US"/>
        </w:rPr>
        <w:t xml:space="preserve">pododrážce </w:t>
      </w:r>
      <w:r w:rsidR="005F2F52" w:rsidRPr="00E84351">
        <w:rPr>
          <w:rFonts w:ascii="Segoe UI" w:eastAsia="Calibri" w:hAnsi="Segoe UI" w:cs="Segoe UI"/>
          <w:lang w:eastAsia="en-US"/>
        </w:rPr>
        <w:t xml:space="preserve">druhé </w:t>
      </w:r>
      <w:r w:rsidRPr="00E84351">
        <w:rPr>
          <w:rFonts w:ascii="Segoe UI" w:eastAsia="Calibri" w:hAnsi="Segoe UI" w:cs="Segoe UI"/>
          <w:lang w:eastAsia="en-US"/>
        </w:rPr>
        <w:t xml:space="preserve">Smlouvy, s názvem </w:t>
      </w:r>
      <w:r w:rsidRPr="00E84351">
        <w:rPr>
          <w:rFonts w:ascii="Segoe UI" w:hAnsi="Segoe UI" w:cs="Segoe UI"/>
          <w:bCs/>
        </w:rPr>
        <w:t>„</w:t>
      </w:r>
      <w:r w:rsidR="001B6DA8" w:rsidRPr="00E84351">
        <w:rPr>
          <w:rFonts w:ascii="Segoe UI" w:hAnsi="Segoe UI" w:cs="Segoe UI"/>
          <w:bCs/>
        </w:rPr>
        <w:t>Energetické úspory stávající mateřské školky</w:t>
      </w:r>
      <w:r w:rsidRPr="00E84351">
        <w:rPr>
          <w:rFonts w:ascii="Segoe UI" w:hAnsi="Segoe UI" w:cs="Segoe UI"/>
          <w:bCs/>
        </w:rPr>
        <w:t>“</w:t>
      </w:r>
      <w:r w:rsidRPr="00E84351">
        <w:rPr>
          <w:rFonts w:ascii="Segoe UI" w:eastAsia="Calibri" w:hAnsi="Segoe UI" w:cs="Segoe UI"/>
          <w:lang w:eastAsia="en-US"/>
        </w:rPr>
        <w:t>, před jeho realizací, nejpozději však do 31. 12. 202</w:t>
      </w:r>
      <w:r w:rsidR="00E13212" w:rsidRPr="00E84351">
        <w:rPr>
          <w:rFonts w:ascii="Segoe UI" w:eastAsia="Calibri" w:hAnsi="Segoe UI" w:cs="Segoe UI"/>
          <w:lang w:eastAsia="en-US"/>
        </w:rPr>
        <w:t>0</w:t>
      </w:r>
      <w:r w:rsidRPr="00E84351">
        <w:rPr>
          <w:rFonts w:ascii="Segoe UI" w:eastAsia="Calibri" w:hAnsi="Segoe UI" w:cs="Segoe UI"/>
          <w:lang w:eastAsia="en-US"/>
        </w:rPr>
        <w:t>, předložit projektovou dokumentaci, na základě které měl být projekt znovu posouzen.</w:t>
      </w:r>
      <w:r w:rsidR="00E84351" w:rsidRPr="00E84351">
        <w:rPr>
          <w:rFonts w:ascii="Segoe UI" w:eastAsia="Calibri" w:hAnsi="Segoe UI" w:cs="Segoe UI"/>
          <w:lang w:eastAsia="en-US"/>
        </w:rPr>
        <w:t xml:space="preserve"> </w:t>
      </w:r>
      <w:r w:rsidRPr="00E84351">
        <w:rPr>
          <w:rFonts w:ascii="Segoe UI" w:eastAsia="Calibri" w:hAnsi="Segoe UI" w:cs="Segoe UI"/>
          <w:lang w:eastAsia="en-US"/>
        </w:rPr>
        <w:t xml:space="preserve">Smluvní strany tímto </w:t>
      </w:r>
      <w:r w:rsidR="00E84351" w:rsidRPr="00E84351">
        <w:rPr>
          <w:rFonts w:ascii="Segoe UI" w:eastAsia="Calibri" w:hAnsi="Segoe UI" w:cs="Segoe UI"/>
          <w:lang w:eastAsia="en-US"/>
        </w:rPr>
        <w:t xml:space="preserve">konstatují, že příjemce podpory předložil </w:t>
      </w:r>
      <w:r w:rsidRPr="00E84351">
        <w:rPr>
          <w:rFonts w:ascii="Segoe UI" w:eastAsia="Calibri" w:hAnsi="Segoe UI" w:cs="Segoe UI"/>
          <w:lang w:eastAsia="en-US"/>
        </w:rPr>
        <w:t>projektovou dokumentaci k</w:t>
      </w:r>
      <w:r w:rsidR="00E84351" w:rsidRPr="00E84351">
        <w:rPr>
          <w:rFonts w:ascii="Segoe UI" w:eastAsia="Calibri" w:hAnsi="Segoe UI" w:cs="Segoe UI"/>
          <w:lang w:eastAsia="en-US"/>
        </w:rPr>
        <w:t> 28. 2. 2021.</w:t>
      </w:r>
    </w:p>
    <w:p w14:paraId="5C95C348" w14:textId="741E7BE3" w:rsidR="007212F5" w:rsidRPr="00E84351" w:rsidRDefault="002102E9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lastRenderedPageBreak/>
        <w:t xml:space="preserve">V čl. IV bodu 1 písm. a) </w:t>
      </w:r>
      <w:r w:rsidRPr="00E84351">
        <w:rPr>
          <w:rFonts w:ascii="Segoe UI" w:eastAsia="Calibri" w:hAnsi="Segoe UI" w:cs="Segoe UI"/>
          <w:lang w:eastAsia="en-US"/>
        </w:rPr>
        <w:t xml:space="preserve">odrážce třetí </w:t>
      </w:r>
      <w:r w:rsidR="004D3355" w:rsidRPr="00E84351">
        <w:rPr>
          <w:rFonts w:ascii="Segoe UI" w:eastAsia="Calibri" w:hAnsi="Segoe UI" w:cs="Segoe UI"/>
          <w:lang w:eastAsia="en-US"/>
        </w:rPr>
        <w:t xml:space="preserve">pododrážce třetí Smlouvy </w:t>
      </w:r>
      <w:r w:rsidRPr="00E84351">
        <w:rPr>
          <w:rFonts w:ascii="Segoe UI" w:eastAsia="Calibri" w:hAnsi="Segoe UI" w:cs="Segoe UI"/>
          <w:lang w:eastAsia="en-US"/>
        </w:rPr>
        <w:t>se projekt s názvem „</w:t>
      </w:r>
      <w:r w:rsidR="00E13212" w:rsidRPr="00E84351">
        <w:rPr>
          <w:rFonts w:ascii="Segoe UI" w:eastAsiaTheme="minorHAnsi" w:hAnsi="Segoe UI" w:cs="Segoe UI"/>
          <w:lang w:eastAsia="en-US"/>
        </w:rPr>
        <w:t>Energetické úspory stávající budovy obecního úřadu</w:t>
      </w:r>
      <w:r w:rsidRPr="00E84351">
        <w:rPr>
          <w:rFonts w:ascii="Segoe UI" w:eastAsia="Calibri" w:hAnsi="Segoe UI" w:cs="Segoe UI"/>
          <w:lang w:eastAsia="en-US"/>
        </w:rPr>
        <w:t>“ zrušuje. Současně s tím příjemce podpory není povinen splnit povinnost předložit k tomuto projektu projektovou dokumentaci.</w:t>
      </w:r>
    </w:p>
    <w:p w14:paraId="20886EE5" w14:textId="77777777" w:rsidR="007212F5" w:rsidRPr="00E84351" w:rsidRDefault="007212F5" w:rsidP="00E84351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25442FC9" w14:textId="048C606E" w:rsidR="005F2F52" w:rsidRPr="00E84351" w:rsidRDefault="005F2F52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 xml:space="preserve">V článku IV bodu 1 písm. b) </w:t>
      </w:r>
      <w:r w:rsidRPr="00E84351">
        <w:rPr>
          <w:rFonts w:ascii="Segoe UI" w:eastAsia="Calibri" w:hAnsi="Segoe UI" w:cs="Segoe UI"/>
          <w:lang w:eastAsia="en-US"/>
        </w:rPr>
        <w:t xml:space="preserve">odrážce páté se termín </w:t>
      </w:r>
      <w:r w:rsidRPr="00E84351">
        <w:rPr>
          <w:rFonts w:ascii="Segoe UI" w:hAnsi="Segoe UI" w:cs="Segoe UI"/>
        </w:rPr>
        <w:t>předložení dokumentů prokazujících splnění Cíle 1 prodlužuje do konce 12/2022.</w:t>
      </w:r>
    </w:p>
    <w:p w14:paraId="26F6CB05" w14:textId="77777777" w:rsidR="005F2F52" w:rsidRPr="00E84351" w:rsidRDefault="005F2F52" w:rsidP="00E84351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18B15B34" w14:textId="7D5AFF08" w:rsidR="00B7377D" w:rsidRPr="00E84351" w:rsidRDefault="004119B5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Ostatní ustanovení Sm</w:t>
      </w:r>
      <w:r w:rsidR="00C4209E" w:rsidRPr="00E84351">
        <w:rPr>
          <w:rFonts w:ascii="Segoe UI" w:hAnsi="Segoe UI" w:cs="Segoe UI"/>
        </w:rPr>
        <w:t>louvy se nemění.</w:t>
      </w:r>
    </w:p>
    <w:p w14:paraId="30D9C119" w14:textId="77777777" w:rsidR="00B7377D" w:rsidRPr="00E84351" w:rsidRDefault="00B7377D" w:rsidP="00E84351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4E159D79" w14:textId="77777777" w:rsidR="00B7377D" w:rsidRPr="00E84351" w:rsidRDefault="004119B5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E84351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E84351">
        <w:rPr>
          <w:rFonts w:ascii="Segoe UI" w:hAnsi="Segoe UI" w:cs="Segoe UI"/>
          <w:bCs/>
        </w:rPr>
        <w:t>, pokud zveřejnění Smlouvy nebo tohoto dodatku tento zákon ukládá</w:t>
      </w:r>
      <w:r w:rsidRPr="00E84351">
        <w:rPr>
          <w:rFonts w:ascii="Segoe UI" w:hAnsi="Segoe UI" w:cs="Segoe UI"/>
        </w:rPr>
        <w:t>.</w:t>
      </w:r>
    </w:p>
    <w:p w14:paraId="516340DC" w14:textId="77777777" w:rsidR="00B7377D" w:rsidRPr="00E84351" w:rsidRDefault="00B7377D" w:rsidP="00E84351">
      <w:pPr>
        <w:pStyle w:val="Odstavecseseznamem"/>
        <w:jc w:val="both"/>
        <w:rPr>
          <w:rFonts w:ascii="Segoe UI" w:hAnsi="Segoe UI" w:cs="Segoe UI"/>
        </w:rPr>
      </w:pPr>
    </w:p>
    <w:p w14:paraId="1D67A629" w14:textId="5E35B961" w:rsidR="00C4209E" w:rsidRPr="00E84351" w:rsidRDefault="00C4209E" w:rsidP="00E84351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E84351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E84351" w:rsidRDefault="00C4209E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6E8BF59A" w:rsidR="00E662DA" w:rsidRPr="00E84351" w:rsidRDefault="00621B8C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Tento dodatek byl schválen Radou města dne 29.6.2021 usnesením 1/</w:t>
      </w:r>
      <w:r w:rsidR="00597B7E">
        <w:rPr>
          <w:rFonts w:ascii="Segoe UI" w:hAnsi="Segoe UI" w:cs="Segoe UI"/>
          <w:color w:val="auto"/>
          <w:sz w:val="20"/>
        </w:rPr>
        <w:t xml:space="preserve">32 </w:t>
      </w:r>
      <w:bookmarkStart w:id="0" w:name="_GoBack"/>
      <w:bookmarkEnd w:id="0"/>
    </w:p>
    <w:p w14:paraId="4F6EFDDA" w14:textId="77777777" w:rsidR="00DD1C63" w:rsidRPr="00E84351" w:rsidRDefault="00DD1C6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 xml:space="preserve">V: </w:t>
      </w:r>
      <w:r w:rsidR="00E662DA" w:rsidRPr="00E8435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E84351" w:rsidRDefault="00A471E4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dne: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E84351" w:rsidRDefault="00E662DA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E84351" w:rsidRDefault="00DD1C6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E84351">
        <w:rPr>
          <w:rFonts w:ascii="Segoe UI" w:hAnsi="Segoe UI" w:cs="Segoe UI"/>
          <w:color w:val="auto"/>
          <w:sz w:val="20"/>
        </w:rPr>
        <w:t>……….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="00FD7A2F"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E84351" w:rsidRDefault="00397003" w:rsidP="00E8435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84351">
        <w:rPr>
          <w:rFonts w:ascii="Segoe UI" w:hAnsi="Segoe UI" w:cs="Segoe UI"/>
          <w:color w:val="auto"/>
          <w:sz w:val="20"/>
        </w:rPr>
        <w:t>zástupce příjemce podpory</w:t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</w:r>
      <w:r w:rsidRPr="00E8435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E8435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BEB9" w14:textId="77777777" w:rsidR="00B91911" w:rsidRDefault="00B91911">
      <w:r>
        <w:separator/>
      </w:r>
    </w:p>
  </w:endnote>
  <w:endnote w:type="continuationSeparator" w:id="0">
    <w:p w14:paraId="232B81E4" w14:textId="77777777" w:rsidR="00B91911" w:rsidRDefault="00B9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DED6C8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7E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087C6D7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911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803E" w14:textId="77777777" w:rsidR="00B91911" w:rsidRDefault="00B91911">
      <w:r>
        <w:separator/>
      </w:r>
    </w:p>
  </w:footnote>
  <w:footnote w:type="continuationSeparator" w:id="0">
    <w:p w14:paraId="47FC3DA9" w14:textId="77777777" w:rsidR="00B91911" w:rsidRDefault="00B9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E2C4FE7"/>
    <w:multiLevelType w:val="hybridMultilevel"/>
    <w:tmpl w:val="0666D686"/>
    <w:lvl w:ilvl="0" w:tplc="76726332">
      <w:start w:val="5"/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142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6DA8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2E9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7AA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15CB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2F2C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3355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7B7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2F5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1B8C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12F5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18E8"/>
    <w:rsid w:val="008628B3"/>
    <w:rsid w:val="00863234"/>
    <w:rsid w:val="008644B9"/>
    <w:rsid w:val="008658BF"/>
    <w:rsid w:val="008718A3"/>
    <w:rsid w:val="00872C90"/>
    <w:rsid w:val="0087415D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28C3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377D"/>
    <w:rsid w:val="00B75816"/>
    <w:rsid w:val="00B77B1D"/>
    <w:rsid w:val="00B81CDD"/>
    <w:rsid w:val="00B84032"/>
    <w:rsid w:val="00B913EF"/>
    <w:rsid w:val="00B91911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FC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3212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351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styleId="Siln">
    <w:name w:val="Strong"/>
    <w:basedOn w:val="Standardnpsmoodstavce"/>
    <w:uiPriority w:val="22"/>
    <w:qFormat/>
    <w:rsid w:val="00BD2FC1"/>
    <w:rPr>
      <w:b/>
      <w:bCs/>
    </w:rPr>
  </w:style>
  <w:style w:type="paragraph" w:customStyle="1" w:styleId="Default">
    <w:name w:val="Default"/>
    <w:link w:val="DefaultChar"/>
    <w:rsid w:val="00BD2F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D2FC1"/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5124-4627-4632-857C-F5FD0D0E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3137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4</cp:revision>
  <cp:lastPrinted>2016-02-19T11:34:00Z</cp:lastPrinted>
  <dcterms:created xsi:type="dcterms:W3CDTF">2021-09-16T09:26:00Z</dcterms:created>
  <dcterms:modified xsi:type="dcterms:W3CDTF">2021-09-16T10:51:00Z</dcterms:modified>
</cp:coreProperties>
</file>