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70404" w14:textId="77777777" w:rsidR="00483221" w:rsidRPr="008D3E23" w:rsidRDefault="00483221" w:rsidP="00483221">
      <w:pPr>
        <w:tabs>
          <w:tab w:val="left" w:pos="1209"/>
          <w:tab w:val="left" w:pos="1872"/>
        </w:tabs>
        <w:rPr>
          <w:rFonts w:ascii="Arial" w:eastAsia="Century Gothic" w:hAnsi="Arial" w:cs="Arial"/>
          <w:b/>
          <w:sz w:val="22"/>
          <w:szCs w:val="22"/>
        </w:rPr>
      </w:pPr>
      <w:r w:rsidRPr="008D3E23">
        <w:rPr>
          <w:rFonts w:ascii="Arial" w:eastAsia="Century Gothic" w:hAnsi="Arial" w:cs="Arial"/>
          <w:b/>
          <w:sz w:val="22"/>
          <w:szCs w:val="22"/>
        </w:rPr>
        <w:t>Národní divadlo Brno, příspěvková organizace</w:t>
      </w:r>
    </w:p>
    <w:p w14:paraId="07E1C38E" w14:textId="77777777" w:rsidR="00483221" w:rsidRPr="008D3E23" w:rsidRDefault="00483221" w:rsidP="00483221">
      <w:pPr>
        <w:tabs>
          <w:tab w:val="left" w:pos="2127"/>
        </w:tabs>
        <w:rPr>
          <w:rFonts w:ascii="Arial" w:eastAsia="Century Gothic" w:hAnsi="Arial" w:cs="Arial"/>
          <w:sz w:val="22"/>
          <w:szCs w:val="22"/>
        </w:rPr>
      </w:pPr>
      <w:r w:rsidRPr="008D3E23">
        <w:rPr>
          <w:rFonts w:ascii="Arial" w:eastAsia="Century Gothic" w:hAnsi="Arial" w:cs="Arial"/>
          <w:sz w:val="22"/>
          <w:szCs w:val="22"/>
        </w:rPr>
        <w:t>se sídlem: Dvořákova 11, 657 70 Brno</w:t>
      </w:r>
    </w:p>
    <w:p w14:paraId="7B17D79A" w14:textId="77777777" w:rsidR="00483221" w:rsidRPr="008D3E23" w:rsidRDefault="00483221" w:rsidP="00483221">
      <w:pPr>
        <w:tabs>
          <w:tab w:val="left" w:pos="2127"/>
        </w:tabs>
        <w:rPr>
          <w:rFonts w:ascii="Arial" w:eastAsia="Century Gothic" w:hAnsi="Arial" w:cs="Arial"/>
          <w:b/>
          <w:color w:val="000000"/>
          <w:sz w:val="22"/>
          <w:szCs w:val="22"/>
        </w:rPr>
      </w:pPr>
      <w:r w:rsidRPr="008D3E23">
        <w:rPr>
          <w:rFonts w:ascii="Arial" w:eastAsia="Century Gothic" w:hAnsi="Arial" w:cs="Arial"/>
          <w:sz w:val="22"/>
          <w:szCs w:val="22"/>
        </w:rPr>
        <w:t xml:space="preserve">zastoupená panem MgA. Martinem </w:t>
      </w:r>
      <w:proofErr w:type="spellStart"/>
      <w:r w:rsidRPr="008D3E23">
        <w:rPr>
          <w:rFonts w:ascii="Arial" w:eastAsia="Century Gothic" w:hAnsi="Arial" w:cs="Arial"/>
          <w:sz w:val="22"/>
          <w:szCs w:val="22"/>
        </w:rPr>
        <w:t>Glasserem</w:t>
      </w:r>
      <w:proofErr w:type="spellEnd"/>
      <w:r w:rsidRPr="008D3E23">
        <w:rPr>
          <w:rFonts w:ascii="Arial" w:eastAsia="Century Gothic" w:hAnsi="Arial" w:cs="Arial"/>
          <w:sz w:val="22"/>
          <w:szCs w:val="22"/>
        </w:rPr>
        <w:t xml:space="preserve"> ředitelem </w:t>
      </w:r>
      <w:proofErr w:type="spellStart"/>
      <w:r w:rsidRPr="008D3E23">
        <w:rPr>
          <w:rFonts w:ascii="Arial" w:eastAsia="Century Gothic" w:hAnsi="Arial" w:cs="Arial"/>
          <w:sz w:val="22"/>
          <w:szCs w:val="22"/>
        </w:rPr>
        <w:t>NdB</w:t>
      </w:r>
      <w:proofErr w:type="spellEnd"/>
      <w:r w:rsidRPr="008D3E23">
        <w:rPr>
          <w:rFonts w:ascii="Arial" w:eastAsia="Century Gothic" w:hAnsi="Arial" w:cs="Arial"/>
          <w:sz w:val="22"/>
          <w:szCs w:val="22"/>
        </w:rPr>
        <w:t xml:space="preserve"> </w:t>
      </w:r>
    </w:p>
    <w:p w14:paraId="5CB737EA" w14:textId="77777777" w:rsidR="00483221" w:rsidRPr="008D3E23" w:rsidRDefault="00483221" w:rsidP="00483221">
      <w:pPr>
        <w:tabs>
          <w:tab w:val="left" w:pos="2127"/>
        </w:tabs>
        <w:rPr>
          <w:rFonts w:ascii="Arial" w:eastAsia="Century Gothic" w:hAnsi="Arial" w:cs="Arial"/>
          <w:sz w:val="22"/>
          <w:szCs w:val="22"/>
        </w:rPr>
      </w:pPr>
      <w:r w:rsidRPr="008D3E23">
        <w:rPr>
          <w:rFonts w:ascii="Arial" w:eastAsia="Century Gothic" w:hAnsi="Arial" w:cs="Arial"/>
          <w:sz w:val="22"/>
          <w:szCs w:val="22"/>
        </w:rPr>
        <w:t>IČ: 00094820</w:t>
      </w:r>
    </w:p>
    <w:p w14:paraId="7BE8E758" w14:textId="77777777" w:rsidR="00483221" w:rsidRPr="008D3E23" w:rsidRDefault="00483221" w:rsidP="00483221">
      <w:pPr>
        <w:tabs>
          <w:tab w:val="left" w:pos="2127"/>
        </w:tabs>
        <w:rPr>
          <w:rFonts w:ascii="Arial" w:eastAsia="Century Gothic" w:hAnsi="Arial" w:cs="Arial"/>
          <w:sz w:val="22"/>
          <w:szCs w:val="22"/>
        </w:rPr>
      </w:pPr>
      <w:r w:rsidRPr="008D3E23">
        <w:rPr>
          <w:rFonts w:ascii="Arial" w:eastAsia="Century Gothic" w:hAnsi="Arial" w:cs="Arial"/>
          <w:sz w:val="22"/>
          <w:szCs w:val="22"/>
        </w:rPr>
        <w:t>DIČ: CZ00094820</w:t>
      </w:r>
    </w:p>
    <w:p w14:paraId="310004EB" w14:textId="77777777" w:rsidR="00483221" w:rsidRPr="008D3E23" w:rsidRDefault="00483221" w:rsidP="00483221">
      <w:pPr>
        <w:rPr>
          <w:rFonts w:ascii="Arial" w:eastAsia="Century Gothic" w:hAnsi="Arial" w:cs="Arial"/>
          <w:sz w:val="22"/>
          <w:szCs w:val="22"/>
          <w:u w:val="single"/>
        </w:rPr>
      </w:pPr>
      <w:r w:rsidRPr="008D3E23">
        <w:rPr>
          <w:rFonts w:ascii="Arial" w:eastAsia="Century Gothic" w:hAnsi="Arial" w:cs="Arial"/>
          <w:color w:val="000000"/>
          <w:sz w:val="22"/>
          <w:szCs w:val="22"/>
        </w:rPr>
        <w:t xml:space="preserve">zapsaná </w:t>
      </w:r>
      <w:r w:rsidRPr="008D3E23">
        <w:rPr>
          <w:rFonts w:ascii="Arial" w:eastAsia="Century Gothic" w:hAnsi="Arial" w:cs="Arial"/>
          <w:sz w:val="22"/>
          <w:szCs w:val="22"/>
        </w:rPr>
        <w:t xml:space="preserve">v obch. </w:t>
      </w:r>
      <w:proofErr w:type="gramStart"/>
      <w:r w:rsidRPr="008D3E23">
        <w:rPr>
          <w:rFonts w:ascii="Arial" w:eastAsia="Century Gothic" w:hAnsi="Arial" w:cs="Arial"/>
          <w:sz w:val="22"/>
          <w:szCs w:val="22"/>
        </w:rPr>
        <w:t>rejstříku</w:t>
      </w:r>
      <w:proofErr w:type="gramEnd"/>
      <w:r w:rsidRPr="008D3E23">
        <w:rPr>
          <w:rFonts w:ascii="Arial" w:eastAsia="Century Gothic" w:hAnsi="Arial" w:cs="Arial"/>
          <w:sz w:val="22"/>
          <w:szCs w:val="22"/>
        </w:rPr>
        <w:t xml:space="preserve"> u Krajského soudu v Brně oddíl </w:t>
      </w:r>
      <w:proofErr w:type="spellStart"/>
      <w:r w:rsidRPr="008D3E23">
        <w:rPr>
          <w:rFonts w:ascii="Arial" w:eastAsia="Century Gothic" w:hAnsi="Arial" w:cs="Arial"/>
          <w:sz w:val="22"/>
          <w:szCs w:val="22"/>
        </w:rPr>
        <w:t>Pr</w:t>
      </w:r>
      <w:proofErr w:type="spellEnd"/>
      <w:r w:rsidRPr="008D3E23">
        <w:rPr>
          <w:rFonts w:ascii="Arial" w:eastAsia="Century Gothic" w:hAnsi="Arial" w:cs="Arial"/>
          <w:sz w:val="22"/>
          <w:szCs w:val="22"/>
        </w:rPr>
        <w:t>., vložka 30</w:t>
      </w:r>
    </w:p>
    <w:p w14:paraId="68C97F37" w14:textId="77777777" w:rsidR="00483221" w:rsidRPr="008D3E23" w:rsidRDefault="00483221" w:rsidP="00483221">
      <w:pPr>
        <w:tabs>
          <w:tab w:val="left" w:pos="2127"/>
        </w:tabs>
        <w:rPr>
          <w:rFonts w:ascii="Arial" w:eastAsia="Century Gothic" w:hAnsi="Arial" w:cs="Arial"/>
          <w:sz w:val="22"/>
          <w:szCs w:val="22"/>
        </w:rPr>
      </w:pPr>
      <w:r w:rsidRPr="008D3E23">
        <w:rPr>
          <w:rFonts w:ascii="Arial" w:eastAsia="Century Gothic" w:hAnsi="Arial" w:cs="Arial"/>
          <w:sz w:val="22"/>
          <w:szCs w:val="22"/>
        </w:rPr>
        <w:t xml:space="preserve">bankovní spojení: </w:t>
      </w:r>
      <w:proofErr w:type="spellStart"/>
      <w:r w:rsidRPr="008D3E23">
        <w:rPr>
          <w:rFonts w:ascii="Arial" w:eastAsia="Century Gothic" w:hAnsi="Arial" w:cs="Arial"/>
          <w:sz w:val="22"/>
          <w:szCs w:val="22"/>
        </w:rPr>
        <w:t>UniCredit</w:t>
      </w:r>
      <w:proofErr w:type="spellEnd"/>
      <w:r w:rsidRPr="008D3E23">
        <w:rPr>
          <w:rFonts w:ascii="Arial" w:eastAsia="Century Gothic" w:hAnsi="Arial" w:cs="Arial"/>
          <w:sz w:val="22"/>
          <w:szCs w:val="22"/>
        </w:rPr>
        <w:t xml:space="preserve"> Bank,  </w:t>
      </w:r>
    </w:p>
    <w:p w14:paraId="152244A3" w14:textId="77777777" w:rsidR="00483221" w:rsidRPr="008D3E23" w:rsidRDefault="00483221" w:rsidP="00483221">
      <w:pPr>
        <w:tabs>
          <w:tab w:val="left" w:pos="2127"/>
        </w:tabs>
        <w:rPr>
          <w:rFonts w:ascii="Arial" w:eastAsia="Century Gothic" w:hAnsi="Arial" w:cs="Arial"/>
          <w:sz w:val="22"/>
          <w:szCs w:val="22"/>
        </w:rPr>
      </w:pPr>
      <w:r w:rsidRPr="008D3E23">
        <w:rPr>
          <w:rFonts w:ascii="Arial" w:eastAsia="Calibri" w:hAnsi="Arial" w:cs="Arial"/>
          <w:sz w:val="22"/>
          <w:szCs w:val="22"/>
        </w:rPr>
        <w:t>č</w:t>
      </w:r>
      <w:r w:rsidRPr="008D3E23">
        <w:rPr>
          <w:rFonts w:ascii="Arial" w:eastAsia="Century Gothic" w:hAnsi="Arial" w:cs="Arial"/>
          <w:sz w:val="22"/>
          <w:szCs w:val="22"/>
        </w:rPr>
        <w:t xml:space="preserve">íslo účtu: 2110126623/2700 </w:t>
      </w:r>
    </w:p>
    <w:p w14:paraId="5EAFEB05" w14:textId="77777777" w:rsidR="00747B7B" w:rsidRPr="008D3E23" w:rsidRDefault="00483221" w:rsidP="000C3A0D">
      <w:pPr>
        <w:spacing w:after="200"/>
        <w:rPr>
          <w:rFonts w:ascii="Arial" w:eastAsia="Century Gothic" w:hAnsi="Arial" w:cs="Arial"/>
          <w:sz w:val="22"/>
          <w:szCs w:val="22"/>
        </w:rPr>
      </w:pPr>
      <w:r w:rsidRPr="008D3E23">
        <w:rPr>
          <w:rFonts w:ascii="Arial" w:eastAsia="Century Gothic" w:hAnsi="Arial" w:cs="Arial"/>
          <w:color w:val="000000"/>
          <w:sz w:val="22"/>
          <w:szCs w:val="22"/>
        </w:rPr>
        <w:t>(dále jen „Divadlo“)</w:t>
      </w:r>
    </w:p>
    <w:p w14:paraId="1DD7F570" w14:textId="77777777" w:rsidR="00747B7B" w:rsidRPr="008D3E23" w:rsidRDefault="00747B7B" w:rsidP="000C3A0D">
      <w:pPr>
        <w:spacing w:after="200"/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>a</w:t>
      </w:r>
    </w:p>
    <w:p w14:paraId="140A1AA7" w14:textId="77777777" w:rsidR="000F3045" w:rsidRPr="008D3E23" w:rsidRDefault="000F3045" w:rsidP="000F3045">
      <w:pPr>
        <w:pStyle w:val="Nadpis3"/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>Mezinárodní festival DIVADLO Plzeň</w:t>
      </w:r>
    </w:p>
    <w:p w14:paraId="62AD3522" w14:textId="77777777" w:rsidR="000F3045" w:rsidRPr="008D3E23" w:rsidRDefault="000F3045" w:rsidP="000F3045">
      <w:pPr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>zájmové sdružení právnických osob</w:t>
      </w:r>
    </w:p>
    <w:p w14:paraId="29DC4999" w14:textId="77777777" w:rsidR="000F3045" w:rsidRPr="008D3E23" w:rsidRDefault="000F3045" w:rsidP="000F3045">
      <w:pPr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>Sedláčkova 174/2, 301 00 Plzeň</w:t>
      </w:r>
    </w:p>
    <w:p w14:paraId="030029CF" w14:textId="77777777" w:rsidR="000F3045" w:rsidRPr="008D3E23" w:rsidRDefault="000F3045" w:rsidP="000F3045">
      <w:pPr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>IČO: 70942749, DIČ: CZ70942749</w:t>
      </w:r>
    </w:p>
    <w:p w14:paraId="385098A8" w14:textId="77777777" w:rsidR="000F3045" w:rsidRPr="008D3E23" w:rsidRDefault="000F3045" w:rsidP="000F3045">
      <w:pPr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 xml:space="preserve">zastoupený panem prof. MgA. </w:t>
      </w:r>
      <w:proofErr w:type="gramStart"/>
      <w:r w:rsidRPr="008D3E23">
        <w:rPr>
          <w:rFonts w:ascii="Arial" w:hAnsi="Arial" w:cs="Arial"/>
          <w:sz w:val="22"/>
          <w:szCs w:val="22"/>
        </w:rPr>
        <w:t>Janem  Burianem</w:t>
      </w:r>
      <w:proofErr w:type="gramEnd"/>
      <w:r w:rsidRPr="008D3E23">
        <w:rPr>
          <w:rFonts w:ascii="Arial" w:hAnsi="Arial" w:cs="Arial"/>
          <w:sz w:val="22"/>
          <w:szCs w:val="22"/>
        </w:rPr>
        <w:t xml:space="preserve"> – ředitelem sdružení</w:t>
      </w:r>
    </w:p>
    <w:p w14:paraId="7F6886BF" w14:textId="500E42A5" w:rsidR="00747B7B" w:rsidRPr="008D3E23" w:rsidRDefault="000F3045" w:rsidP="000F3045">
      <w:pPr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>(dále jen „Festival“)</w:t>
      </w:r>
    </w:p>
    <w:p w14:paraId="6806492B" w14:textId="4771DC79" w:rsidR="00747B7B" w:rsidRPr="008D3E23" w:rsidRDefault="00747B7B" w:rsidP="000C3A0D">
      <w:pPr>
        <w:spacing w:after="100"/>
        <w:jc w:val="center"/>
        <w:rPr>
          <w:rFonts w:ascii="Arial" w:hAnsi="Arial" w:cs="Arial"/>
          <w:sz w:val="22"/>
          <w:szCs w:val="22"/>
        </w:rPr>
      </w:pPr>
    </w:p>
    <w:p w14:paraId="5C1887E1" w14:textId="2BE92AC3" w:rsidR="00B76161" w:rsidRPr="008D3E23" w:rsidRDefault="00B76161" w:rsidP="00B76161">
      <w:pPr>
        <w:spacing w:after="100"/>
        <w:jc w:val="center"/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>uzavírají</w:t>
      </w:r>
    </w:p>
    <w:p w14:paraId="5431D328" w14:textId="77777777" w:rsidR="00747B7B" w:rsidRPr="008D3E23" w:rsidRDefault="00747B7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D3E23">
        <w:rPr>
          <w:rFonts w:ascii="Arial" w:hAnsi="Arial" w:cs="Arial"/>
          <w:b/>
          <w:bCs/>
          <w:color w:val="000000"/>
          <w:sz w:val="22"/>
          <w:szCs w:val="22"/>
        </w:rPr>
        <w:t xml:space="preserve">smlouvu o pořádání divadelního představení </w:t>
      </w:r>
    </w:p>
    <w:p w14:paraId="0072995B" w14:textId="77777777" w:rsidR="00B76161" w:rsidRPr="008D3E23" w:rsidRDefault="00B76161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67E8BE3" w14:textId="77777777" w:rsidR="00747B7B" w:rsidRPr="008D3E23" w:rsidRDefault="00747B7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D3E23">
        <w:rPr>
          <w:rFonts w:ascii="Arial" w:hAnsi="Arial" w:cs="Arial"/>
          <w:color w:val="000000"/>
          <w:sz w:val="22"/>
          <w:szCs w:val="22"/>
        </w:rPr>
        <w:t>v rámci Mezinárodního festivalu Divadlo Plzeň</w:t>
      </w:r>
    </w:p>
    <w:p w14:paraId="0FC93B97" w14:textId="77777777" w:rsidR="00747B7B" w:rsidRPr="008D3E23" w:rsidRDefault="00747B7B" w:rsidP="000C3A0D">
      <w:pPr>
        <w:spacing w:after="200"/>
        <w:jc w:val="center"/>
        <w:rPr>
          <w:rFonts w:ascii="Arial" w:hAnsi="Arial" w:cs="Arial"/>
          <w:bCs/>
          <w:sz w:val="22"/>
          <w:szCs w:val="22"/>
        </w:rPr>
      </w:pPr>
      <w:r w:rsidRPr="008D3E23">
        <w:rPr>
          <w:rFonts w:ascii="Arial" w:hAnsi="Arial" w:cs="Arial"/>
          <w:bCs/>
          <w:sz w:val="22"/>
          <w:szCs w:val="22"/>
        </w:rPr>
        <w:t>uzavřenou dle ustanovení § 1746 odst. 2 zákona č. 89/2012 Sb., občanského zákoníku</w:t>
      </w:r>
    </w:p>
    <w:p w14:paraId="35FFC535" w14:textId="77777777" w:rsidR="00747B7B" w:rsidRPr="008D3E23" w:rsidRDefault="00747B7B">
      <w:pPr>
        <w:jc w:val="center"/>
        <w:rPr>
          <w:rFonts w:ascii="Arial" w:hAnsi="Arial" w:cs="Arial"/>
          <w:b/>
          <w:sz w:val="22"/>
          <w:szCs w:val="22"/>
        </w:rPr>
      </w:pPr>
      <w:r w:rsidRPr="008D3E23">
        <w:rPr>
          <w:rFonts w:ascii="Arial" w:hAnsi="Arial" w:cs="Arial"/>
          <w:b/>
          <w:sz w:val="22"/>
          <w:szCs w:val="22"/>
        </w:rPr>
        <w:t>I.</w:t>
      </w:r>
    </w:p>
    <w:p w14:paraId="303D4252" w14:textId="77777777" w:rsidR="00747B7B" w:rsidRPr="008D3E23" w:rsidRDefault="00747B7B" w:rsidP="000C3A0D">
      <w:pPr>
        <w:jc w:val="center"/>
        <w:rPr>
          <w:rFonts w:ascii="Arial" w:hAnsi="Arial" w:cs="Arial"/>
          <w:b/>
          <w:sz w:val="22"/>
          <w:szCs w:val="22"/>
        </w:rPr>
      </w:pPr>
      <w:r w:rsidRPr="008D3E23">
        <w:rPr>
          <w:rFonts w:ascii="Arial" w:hAnsi="Arial" w:cs="Arial"/>
          <w:b/>
          <w:sz w:val="22"/>
          <w:szCs w:val="22"/>
        </w:rPr>
        <w:t>Předmět smlouvy</w:t>
      </w:r>
    </w:p>
    <w:p w14:paraId="02689140" w14:textId="77777777" w:rsidR="000F3045" w:rsidRPr="008D3E23" w:rsidRDefault="000F3045" w:rsidP="000F3045">
      <w:pPr>
        <w:pStyle w:val="Zkladntext"/>
        <w:rPr>
          <w:rFonts w:ascii="Arial" w:hAnsi="Arial" w:cs="Arial"/>
          <w:szCs w:val="22"/>
        </w:rPr>
      </w:pPr>
      <w:r w:rsidRPr="008D3E23">
        <w:rPr>
          <w:rFonts w:ascii="Arial" w:hAnsi="Arial" w:cs="Arial"/>
          <w:szCs w:val="22"/>
        </w:rPr>
        <w:t>Předmětem smlouvy je vymezení vzájemných práv a povinností při pořádání divadelního představení Divadla na scéně zajištěné Festivalem za podmínek dohodnutých v této smlouvě:</w:t>
      </w:r>
    </w:p>
    <w:p w14:paraId="0098FF4C" w14:textId="77777777" w:rsidR="000F3045" w:rsidRPr="008D3E23" w:rsidRDefault="000F3045" w:rsidP="000F3045">
      <w:pPr>
        <w:rPr>
          <w:rFonts w:ascii="Arial" w:hAnsi="Arial" w:cs="Arial"/>
          <w:sz w:val="22"/>
          <w:szCs w:val="22"/>
        </w:rPr>
      </w:pPr>
    </w:p>
    <w:p w14:paraId="0886BF30" w14:textId="704E0BFD" w:rsidR="000F3045" w:rsidRPr="008D3E23" w:rsidRDefault="000F3045" w:rsidP="000F3045">
      <w:pPr>
        <w:rPr>
          <w:rFonts w:ascii="Arial" w:hAnsi="Arial" w:cs="Arial"/>
          <w:b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>název představení:</w:t>
      </w:r>
      <w:r w:rsidRPr="008D3E23">
        <w:rPr>
          <w:rFonts w:ascii="Arial" w:hAnsi="Arial" w:cs="Arial"/>
          <w:sz w:val="22"/>
          <w:szCs w:val="22"/>
        </w:rPr>
        <w:tab/>
      </w:r>
      <w:r w:rsidRPr="008D3E23">
        <w:rPr>
          <w:rFonts w:ascii="Arial" w:hAnsi="Arial" w:cs="Arial"/>
          <w:sz w:val="22"/>
          <w:szCs w:val="22"/>
        </w:rPr>
        <w:tab/>
      </w:r>
      <w:proofErr w:type="spellStart"/>
      <w:r w:rsidRPr="008D3E23">
        <w:rPr>
          <w:rFonts w:ascii="Arial" w:hAnsi="Arial" w:cs="Arial"/>
          <w:b/>
          <w:bCs/>
          <w:sz w:val="22"/>
          <w:szCs w:val="22"/>
          <w:lang w:val="en-GB"/>
        </w:rPr>
        <w:t>Idom</w:t>
      </w:r>
      <w:r w:rsidR="00B76161" w:rsidRPr="008D3E23">
        <w:rPr>
          <w:rFonts w:ascii="Arial" w:hAnsi="Arial" w:cs="Arial"/>
          <w:b/>
          <w:bCs/>
          <w:sz w:val="22"/>
          <w:szCs w:val="22"/>
          <w:lang w:val="en-GB"/>
        </w:rPr>
        <w:t>e</w:t>
      </w:r>
      <w:r w:rsidRPr="008D3E23">
        <w:rPr>
          <w:rFonts w:ascii="Arial" w:hAnsi="Arial" w:cs="Arial"/>
          <w:b/>
          <w:bCs/>
          <w:sz w:val="22"/>
          <w:szCs w:val="22"/>
          <w:lang w:val="en-GB"/>
        </w:rPr>
        <w:t>neus</w:t>
      </w:r>
      <w:proofErr w:type="spellEnd"/>
      <w:r w:rsidRPr="008D3E23">
        <w:rPr>
          <w:rFonts w:ascii="Arial" w:hAnsi="Arial" w:cs="Arial"/>
          <w:b/>
          <w:sz w:val="22"/>
          <w:szCs w:val="22"/>
        </w:rPr>
        <w:t xml:space="preserve"> </w:t>
      </w:r>
    </w:p>
    <w:p w14:paraId="34613DDE" w14:textId="77777777" w:rsidR="000F3045" w:rsidRPr="008D3E23" w:rsidRDefault="000F3045" w:rsidP="000F3045">
      <w:pPr>
        <w:rPr>
          <w:rFonts w:ascii="Arial" w:hAnsi="Arial" w:cs="Arial"/>
          <w:sz w:val="22"/>
          <w:szCs w:val="22"/>
        </w:rPr>
      </w:pPr>
    </w:p>
    <w:p w14:paraId="118F4586" w14:textId="4214DF33" w:rsidR="000F3045" w:rsidRPr="008D3E23" w:rsidRDefault="000F3045" w:rsidP="000F3045">
      <w:pPr>
        <w:pStyle w:val="Zkladntext"/>
        <w:ind w:left="2832" w:hanging="2832"/>
        <w:rPr>
          <w:rFonts w:ascii="Arial" w:hAnsi="Arial" w:cs="Arial"/>
          <w:szCs w:val="22"/>
        </w:rPr>
      </w:pPr>
      <w:r w:rsidRPr="008D3E23">
        <w:rPr>
          <w:rFonts w:ascii="Arial" w:hAnsi="Arial" w:cs="Arial"/>
          <w:spacing w:val="20"/>
          <w:szCs w:val="22"/>
        </w:rPr>
        <w:t>režie:</w:t>
      </w:r>
      <w:r w:rsidRPr="008D3E23">
        <w:rPr>
          <w:rFonts w:ascii="Arial" w:hAnsi="Arial" w:cs="Arial"/>
          <w:spacing w:val="20"/>
          <w:szCs w:val="22"/>
        </w:rPr>
        <w:tab/>
      </w:r>
      <w:r w:rsidR="00B76161" w:rsidRPr="008D3E23">
        <w:rPr>
          <w:rFonts w:ascii="Arial" w:hAnsi="Arial" w:cs="Arial"/>
          <w:spacing w:val="20"/>
          <w:szCs w:val="22"/>
        </w:rPr>
        <w:t>Štěpán Pácl</w:t>
      </w:r>
    </w:p>
    <w:p w14:paraId="406AE37F" w14:textId="77777777" w:rsidR="000F3045" w:rsidRPr="008D3E23" w:rsidRDefault="000F3045" w:rsidP="000F3045">
      <w:pPr>
        <w:pStyle w:val="Zkladntext"/>
        <w:ind w:left="2832"/>
        <w:rPr>
          <w:rFonts w:ascii="Arial" w:hAnsi="Arial" w:cs="Arial"/>
          <w:szCs w:val="22"/>
        </w:rPr>
      </w:pPr>
    </w:p>
    <w:p w14:paraId="5FA6535B" w14:textId="378F9AD3" w:rsidR="000F3045" w:rsidRPr="008D3E23" w:rsidRDefault="000F3045" w:rsidP="000F3045">
      <w:pPr>
        <w:pStyle w:val="Zkladntext"/>
        <w:ind w:left="2835" w:hanging="2835"/>
        <w:rPr>
          <w:rFonts w:ascii="Arial" w:hAnsi="Arial" w:cs="Arial"/>
          <w:szCs w:val="22"/>
        </w:rPr>
      </w:pPr>
      <w:r w:rsidRPr="008D3E23">
        <w:rPr>
          <w:rFonts w:ascii="Arial" w:hAnsi="Arial" w:cs="Arial"/>
          <w:szCs w:val="22"/>
        </w:rPr>
        <w:t>místo konání:</w:t>
      </w:r>
      <w:r w:rsidRPr="008D3E23">
        <w:rPr>
          <w:rFonts w:ascii="Arial" w:hAnsi="Arial" w:cs="Arial"/>
          <w:szCs w:val="22"/>
        </w:rPr>
        <w:tab/>
        <w:t>Velké divadlo – Divadlo J. K. Tyla v Plzni, Sedláčková 16, 301 00 Plzeň</w:t>
      </w:r>
    </w:p>
    <w:p w14:paraId="0AD8AA32" w14:textId="77777777" w:rsidR="000F3045" w:rsidRPr="008D3E23" w:rsidRDefault="000F3045" w:rsidP="000F3045">
      <w:pPr>
        <w:pStyle w:val="Zkladntext"/>
        <w:rPr>
          <w:rFonts w:ascii="Arial" w:hAnsi="Arial" w:cs="Arial"/>
          <w:szCs w:val="22"/>
        </w:rPr>
      </w:pPr>
    </w:p>
    <w:p w14:paraId="3505F55D" w14:textId="0CDE785F" w:rsidR="000F3045" w:rsidRPr="008D3E23" w:rsidRDefault="000F3045" w:rsidP="000F3045">
      <w:pPr>
        <w:pStyle w:val="Zkladntext"/>
        <w:ind w:left="2835" w:hanging="2835"/>
        <w:rPr>
          <w:rFonts w:ascii="Arial" w:hAnsi="Arial" w:cs="Arial"/>
          <w:szCs w:val="22"/>
        </w:rPr>
      </w:pPr>
      <w:r w:rsidRPr="008D3E23">
        <w:rPr>
          <w:rFonts w:ascii="Arial" w:hAnsi="Arial" w:cs="Arial"/>
          <w:szCs w:val="22"/>
        </w:rPr>
        <w:t>datum a hodina konání:</w:t>
      </w:r>
      <w:r w:rsidRPr="008D3E23">
        <w:rPr>
          <w:rFonts w:ascii="Arial" w:hAnsi="Arial" w:cs="Arial"/>
          <w:szCs w:val="22"/>
        </w:rPr>
        <w:tab/>
      </w:r>
      <w:r w:rsidRPr="008D3E23">
        <w:rPr>
          <w:rFonts w:ascii="Arial" w:hAnsi="Arial" w:cs="Arial"/>
          <w:b/>
          <w:bCs/>
          <w:szCs w:val="22"/>
        </w:rPr>
        <w:t>18. září 2021 v 16:30</w:t>
      </w:r>
      <w:r w:rsidRPr="008D3E23">
        <w:rPr>
          <w:rFonts w:ascii="Arial" w:hAnsi="Arial" w:cs="Arial"/>
          <w:b/>
          <w:bCs/>
          <w:szCs w:val="22"/>
        </w:rPr>
        <w:tab/>
      </w:r>
      <w:r w:rsidRPr="008D3E23">
        <w:rPr>
          <w:rFonts w:ascii="Arial" w:hAnsi="Arial" w:cs="Arial"/>
          <w:b/>
          <w:bCs/>
          <w:szCs w:val="22"/>
        </w:rPr>
        <w:tab/>
      </w:r>
      <w:r w:rsidRPr="008D3E23">
        <w:rPr>
          <w:rFonts w:ascii="Arial" w:hAnsi="Arial" w:cs="Arial"/>
          <w:b/>
          <w:bCs/>
          <w:szCs w:val="22"/>
        </w:rPr>
        <w:tab/>
      </w:r>
      <w:r w:rsidRPr="008D3E23">
        <w:rPr>
          <w:rFonts w:ascii="Arial" w:hAnsi="Arial" w:cs="Arial"/>
          <w:b/>
          <w:bCs/>
          <w:szCs w:val="22"/>
        </w:rPr>
        <w:tab/>
      </w:r>
    </w:p>
    <w:p w14:paraId="46392AC3" w14:textId="1A2A5189" w:rsidR="008D3E23" w:rsidRDefault="000F3045" w:rsidP="000F3045">
      <w:pPr>
        <w:pStyle w:val="Zkladntext"/>
        <w:spacing w:after="200"/>
        <w:rPr>
          <w:rFonts w:ascii="Arial" w:hAnsi="Arial" w:cs="Arial"/>
          <w:szCs w:val="22"/>
        </w:rPr>
      </w:pPr>
      <w:r w:rsidRPr="008D3E23">
        <w:rPr>
          <w:rFonts w:ascii="Arial" w:hAnsi="Arial" w:cs="Arial"/>
          <w:szCs w:val="22"/>
        </w:rPr>
        <w:t>(dále jen „představení“)</w:t>
      </w:r>
    </w:p>
    <w:p w14:paraId="6486AE50" w14:textId="77777777" w:rsidR="008D3E23" w:rsidRPr="008D3E23" w:rsidRDefault="008D3E23" w:rsidP="000F3045">
      <w:pPr>
        <w:pStyle w:val="Zkladntext"/>
        <w:spacing w:after="200"/>
        <w:rPr>
          <w:rFonts w:ascii="Arial" w:hAnsi="Arial" w:cs="Arial"/>
          <w:szCs w:val="22"/>
        </w:rPr>
      </w:pPr>
    </w:p>
    <w:p w14:paraId="1944951A" w14:textId="77777777" w:rsidR="00747B7B" w:rsidRPr="008D3E23" w:rsidRDefault="00747B7B">
      <w:pPr>
        <w:pStyle w:val="Zkladntext"/>
        <w:jc w:val="center"/>
        <w:rPr>
          <w:rFonts w:ascii="Arial" w:hAnsi="Arial" w:cs="Arial"/>
          <w:b/>
          <w:szCs w:val="22"/>
        </w:rPr>
      </w:pPr>
      <w:r w:rsidRPr="008D3E23">
        <w:rPr>
          <w:rFonts w:ascii="Arial" w:hAnsi="Arial" w:cs="Arial"/>
          <w:b/>
          <w:szCs w:val="22"/>
        </w:rPr>
        <w:t>II.</w:t>
      </w:r>
    </w:p>
    <w:p w14:paraId="7718B7BF" w14:textId="4D6013BF" w:rsidR="00747B7B" w:rsidRPr="008D3E23" w:rsidRDefault="000F3045">
      <w:pPr>
        <w:pStyle w:val="Zkladntext"/>
        <w:jc w:val="center"/>
        <w:rPr>
          <w:rFonts w:ascii="Arial" w:hAnsi="Arial" w:cs="Arial"/>
          <w:szCs w:val="22"/>
        </w:rPr>
      </w:pPr>
      <w:r w:rsidRPr="008D3E23">
        <w:rPr>
          <w:rFonts w:ascii="Arial" w:hAnsi="Arial" w:cs="Arial"/>
          <w:b/>
          <w:szCs w:val="22"/>
        </w:rPr>
        <w:t>Honorář</w:t>
      </w:r>
      <w:r w:rsidR="00B47DAC" w:rsidRPr="008D3E23">
        <w:rPr>
          <w:rFonts w:ascii="Arial" w:hAnsi="Arial" w:cs="Arial"/>
          <w:b/>
          <w:szCs w:val="22"/>
        </w:rPr>
        <w:t xml:space="preserve"> </w:t>
      </w:r>
      <w:r w:rsidR="00747B7B" w:rsidRPr="008D3E23">
        <w:rPr>
          <w:rFonts w:ascii="Arial" w:hAnsi="Arial" w:cs="Arial"/>
          <w:b/>
          <w:szCs w:val="22"/>
        </w:rPr>
        <w:t>a náhrady</w:t>
      </w:r>
    </w:p>
    <w:p w14:paraId="0A4E0829" w14:textId="77777777" w:rsidR="000C3A0D" w:rsidRPr="008D3E23" w:rsidRDefault="00747B7B" w:rsidP="000C3A0D">
      <w:pPr>
        <w:pStyle w:val="Zkladntext"/>
        <w:spacing w:after="100"/>
        <w:rPr>
          <w:rFonts w:ascii="Arial" w:hAnsi="Arial" w:cs="Arial"/>
          <w:szCs w:val="22"/>
        </w:rPr>
      </w:pPr>
      <w:r w:rsidRPr="008D3E23">
        <w:rPr>
          <w:rFonts w:ascii="Arial" w:hAnsi="Arial" w:cs="Arial"/>
          <w:szCs w:val="22"/>
        </w:rPr>
        <w:t>Festival se zavazuje</w:t>
      </w:r>
      <w:r w:rsidR="00835A14" w:rsidRPr="008D3E23">
        <w:rPr>
          <w:rFonts w:ascii="Arial" w:hAnsi="Arial" w:cs="Arial"/>
          <w:szCs w:val="22"/>
        </w:rPr>
        <w:t xml:space="preserve"> uhradit za odehrané představení</w:t>
      </w:r>
      <w:r w:rsidRPr="008D3E23">
        <w:rPr>
          <w:rFonts w:ascii="Arial" w:hAnsi="Arial" w:cs="Arial"/>
          <w:szCs w:val="22"/>
        </w:rPr>
        <w:t>:</w:t>
      </w:r>
    </w:p>
    <w:p w14:paraId="6E9BC46A" w14:textId="762F3B79" w:rsidR="00747B7B" w:rsidRPr="008D3E23" w:rsidRDefault="00747B7B" w:rsidP="00835A14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Cs w:val="22"/>
        </w:rPr>
      </w:pPr>
      <w:r w:rsidRPr="008D3E23">
        <w:rPr>
          <w:rFonts w:ascii="Arial" w:hAnsi="Arial" w:cs="Arial"/>
          <w:b/>
          <w:szCs w:val="22"/>
        </w:rPr>
        <w:t>dohodnutou částku</w:t>
      </w:r>
      <w:r w:rsidR="00835A14" w:rsidRPr="008D3E23">
        <w:rPr>
          <w:rFonts w:ascii="Arial" w:hAnsi="Arial" w:cs="Arial"/>
          <w:szCs w:val="22"/>
        </w:rPr>
        <w:t xml:space="preserve"> Divadlu</w:t>
      </w:r>
      <w:r w:rsidRPr="008D3E23">
        <w:rPr>
          <w:rFonts w:ascii="Arial" w:hAnsi="Arial" w:cs="Arial"/>
          <w:szCs w:val="22"/>
        </w:rPr>
        <w:t xml:space="preserve"> ve výši </w:t>
      </w:r>
      <w:r w:rsidR="000F3045" w:rsidRPr="008D3E23">
        <w:rPr>
          <w:rFonts w:ascii="Arial" w:hAnsi="Arial" w:cs="Arial"/>
          <w:b/>
          <w:szCs w:val="22"/>
        </w:rPr>
        <w:t>90</w:t>
      </w:r>
      <w:r w:rsidRPr="008D3E23">
        <w:rPr>
          <w:rFonts w:ascii="Arial" w:hAnsi="Arial" w:cs="Arial"/>
          <w:b/>
          <w:bCs/>
          <w:szCs w:val="22"/>
        </w:rPr>
        <w:t>.000,- Kč</w:t>
      </w:r>
      <w:r w:rsidRPr="008D3E23">
        <w:rPr>
          <w:rFonts w:ascii="Arial" w:hAnsi="Arial" w:cs="Arial"/>
          <w:szCs w:val="22"/>
        </w:rPr>
        <w:t>,</w:t>
      </w:r>
      <w:r w:rsidRPr="008D3E23">
        <w:rPr>
          <w:rFonts w:ascii="Arial" w:hAnsi="Arial" w:cs="Arial"/>
          <w:b/>
          <w:szCs w:val="22"/>
        </w:rPr>
        <w:t xml:space="preserve"> </w:t>
      </w:r>
      <w:r w:rsidRPr="008D3E23">
        <w:rPr>
          <w:rFonts w:ascii="Arial" w:hAnsi="Arial" w:cs="Arial"/>
          <w:szCs w:val="22"/>
        </w:rPr>
        <w:t>kulturní služby jsou osvobozeny od DPH dle § 51 a § 61 písm. e) zákona č. 235/2004 Sb., o dani z přidané hodnoty, ve znění pozdějších předpisů. Částka v sobě zahrnuje:</w:t>
      </w:r>
    </w:p>
    <w:p w14:paraId="68CB0733" w14:textId="35C37468" w:rsidR="00395BBE" w:rsidRPr="008D3E23" w:rsidRDefault="00B47DAC" w:rsidP="00395BBE">
      <w:pPr>
        <w:pStyle w:val="Zkladntext"/>
        <w:numPr>
          <w:ilvl w:val="1"/>
          <w:numId w:val="12"/>
        </w:numPr>
        <w:rPr>
          <w:rFonts w:ascii="Arial" w:hAnsi="Arial" w:cs="Arial"/>
          <w:szCs w:val="22"/>
        </w:rPr>
      </w:pPr>
      <w:r w:rsidRPr="008D3E23">
        <w:rPr>
          <w:rFonts w:ascii="Arial" w:hAnsi="Arial" w:cs="Arial"/>
          <w:szCs w:val="22"/>
        </w:rPr>
        <w:t xml:space="preserve">odměna </w:t>
      </w:r>
      <w:r w:rsidR="00747B7B" w:rsidRPr="008D3E23">
        <w:rPr>
          <w:rFonts w:ascii="Arial" w:hAnsi="Arial" w:cs="Arial"/>
          <w:szCs w:val="22"/>
        </w:rPr>
        <w:t xml:space="preserve">za 1 představení: </w:t>
      </w:r>
      <w:r w:rsidR="000F3045" w:rsidRPr="008D3E23">
        <w:rPr>
          <w:rFonts w:ascii="Arial" w:hAnsi="Arial" w:cs="Arial"/>
          <w:szCs w:val="22"/>
        </w:rPr>
        <w:t>50.000</w:t>
      </w:r>
      <w:r w:rsidR="00B76161" w:rsidRPr="008D3E23">
        <w:rPr>
          <w:rFonts w:ascii="Arial" w:hAnsi="Arial" w:cs="Arial"/>
          <w:szCs w:val="22"/>
        </w:rPr>
        <w:t>,-</w:t>
      </w:r>
      <w:r w:rsidR="000F3045" w:rsidRPr="008D3E23">
        <w:rPr>
          <w:rFonts w:ascii="Arial" w:hAnsi="Arial" w:cs="Arial"/>
          <w:szCs w:val="22"/>
        </w:rPr>
        <w:t xml:space="preserve"> </w:t>
      </w:r>
      <w:r w:rsidR="00815BAB" w:rsidRPr="008D3E23">
        <w:rPr>
          <w:rFonts w:ascii="Arial" w:hAnsi="Arial" w:cs="Arial"/>
          <w:szCs w:val="22"/>
        </w:rPr>
        <w:t>Kč</w:t>
      </w:r>
    </w:p>
    <w:p w14:paraId="4FE0108F" w14:textId="26557B32" w:rsidR="00B0355F" w:rsidRPr="008D3E23" w:rsidRDefault="00747B7B" w:rsidP="00395BBE">
      <w:pPr>
        <w:pStyle w:val="Zkladntext"/>
        <w:numPr>
          <w:ilvl w:val="1"/>
          <w:numId w:val="12"/>
        </w:numPr>
        <w:rPr>
          <w:rFonts w:ascii="Arial" w:hAnsi="Arial" w:cs="Arial"/>
          <w:szCs w:val="22"/>
        </w:rPr>
      </w:pPr>
      <w:r w:rsidRPr="008D3E23">
        <w:rPr>
          <w:rFonts w:ascii="Arial" w:hAnsi="Arial" w:cs="Arial"/>
          <w:szCs w:val="22"/>
        </w:rPr>
        <w:t>související náklady:</w:t>
      </w:r>
      <w:r w:rsidR="00395BBE" w:rsidRPr="008D3E23">
        <w:rPr>
          <w:rFonts w:ascii="Arial" w:hAnsi="Arial" w:cs="Arial"/>
          <w:szCs w:val="22"/>
        </w:rPr>
        <w:tab/>
      </w:r>
      <w:r w:rsidR="009D4217" w:rsidRPr="008D3E23">
        <w:rPr>
          <w:rFonts w:ascii="Arial" w:hAnsi="Arial" w:cs="Arial"/>
          <w:szCs w:val="22"/>
        </w:rPr>
        <w:t>40</w:t>
      </w:r>
      <w:r w:rsidR="00937425" w:rsidRPr="008D3E23">
        <w:rPr>
          <w:rFonts w:ascii="Arial" w:hAnsi="Arial" w:cs="Arial"/>
          <w:szCs w:val="22"/>
        </w:rPr>
        <w:t>.000</w:t>
      </w:r>
      <w:r w:rsidR="00B76161" w:rsidRPr="008D3E23">
        <w:rPr>
          <w:rFonts w:ascii="Arial" w:hAnsi="Arial" w:cs="Arial"/>
          <w:szCs w:val="22"/>
        </w:rPr>
        <w:t>,-</w:t>
      </w:r>
      <w:r w:rsidR="00815BAB" w:rsidRPr="008D3E23">
        <w:rPr>
          <w:rFonts w:ascii="Arial" w:hAnsi="Arial" w:cs="Arial"/>
          <w:szCs w:val="22"/>
        </w:rPr>
        <w:t xml:space="preserve"> Kč</w:t>
      </w:r>
      <w:r w:rsidR="00B0355F" w:rsidRPr="008D3E23">
        <w:rPr>
          <w:rFonts w:ascii="Arial" w:hAnsi="Arial" w:cs="Arial"/>
          <w:szCs w:val="22"/>
        </w:rPr>
        <w:t xml:space="preserve"> </w:t>
      </w:r>
    </w:p>
    <w:p w14:paraId="50F46F1B" w14:textId="77777777" w:rsidR="000F3045" w:rsidRPr="008D3E23" w:rsidRDefault="00B0355F" w:rsidP="000F3045">
      <w:pPr>
        <w:pStyle w:val="Zkladntext"/>
        <w:spacing w:after="100"/>
        <w:ind w:left="357"/>
        <w:rPr>
          <w:rFonts w:ascii="Arial" w:hAnsi="Arial" w:cs="Arial"/>
          <w:szCs w:val="22"/>
        </w:rPr>
      </w:pPr>
      <w:r w:rsidRPr="008D3E23">
        <w:rPr>
          <w:rFonts w:ascii="Arial" w:hAnsi="Arial" w:cs="Arial"/>
          <w:szCs w:val="22"/>
        </w:rPr>
        <w:t>Pakliže není uvedeno jinak, bude úhrada provedena bankovním převodem na základě faktury, které Divadlo vystaví po provedení představení. Splatnost faktur je 14 dnů ode dne doručení Festivalu.</w:t>
      </w:r>
    </w:p>
    <w:p w14:paraId="2130032F" w14:textId="2FB648A7" w:rsidR="00395BBE" w:rsidRPr="008D3E23" w:rsidRDefault="00B76161" w:rsidP="00B76161">
      <w:pPr>
        <w:pStyle w:val="Zkladntext"/>
        <w:numPr>
          <w:ilvl w:val="0"/>
          <w:numId w:val="12"/>
        </w:numPr>
        <w:ind w:left="426" w:hanging="426"/>
        <w:rPr>
          <w:rFonts w:ascii="Arial" w:hAnsi="Arial" w:cs="Arial"/>
          <w:szCs w:val="22"/>
        </w:rPr>
      </w:pPr>
      <w:r w:rsidRPr="008D3E23">
        <w:rPr>
          <w:rFonts w:ascii="Arial" w:hAnsi="Arial" w:cs="Arial"/>
          <w:b/>
          <w:szCs w:val="22"/>
        </w:rPr>
        <w:t>a</w:t>
      </w:r>
      <w:r w:rsidR="00F30CAC" w:rsidRPr="008D3E23">
        <w:rPr>
          <w:rFonts w:ascii="Arial" w:hAnsi="Arial" w:cs="Arial"/>
          <w:b/>
          <w:szCs w:val="22"/>
        </w:rPr>
        <w:t>utorské odměny</w:t>
      </w:r>
      <w:r w:rsidR="00937425" w:rsidRPr="008D3E23">
        <w:rPr>
          <w:rFonts w:ascii="Arial" w:hAnsi="Arial" w:cs="Arial"/>
          <w:szCs w:val="22"/>
        </w:rPr>
        <w:t xml:space="preserve"> </w:t>
      </w:r>
    </w:p>
    <w:p w14:paraId="39320BB8" w14:textId="629E696C" w:rsidR="000F3045" w:rsidRDefault="000F3045" w:rsidP="00B76161">
      <w:pPr>
        <w:ind w:left="425"/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 xml:space="preserve">12,6% z hrubých tržeb: 6% - T. </w:t>
      </w:r>
      <w:proofErr w:type="spellStart"/>
      <w:r w:rsidRPr="008D3E23">
        <w:rPr>
          <w:rFonts w:ascii="Arial" w:hAnsi="Arial" w:cs="Arial"/>
          <w:sz w:val="22"/>
          <w:szCs w:val="22"/>
        </w:rPr>
        <w:t>Dimter</w:t>
      </w:r>
      <w:proofErr w:type="spellEnd"/>
      <w:r w:rsidRPr="008D3E23">
        <w:rPr>
          <w:rFonts w:ascii="Arial" w:hAnsi="Arial" w:cs="Arial"/>
          <w:sz w:val="22"/>
          <w:szCs w:val="22"/>
        </w:rPr>
        <w:t xml:space="preserve"> – překlad – Aura-Pont a 6, 6% R. </w:t>
      </w:r>
      <w:proofErr w:type="spellStart"/>
      <w:r w:rsidRPr="008D3E23">
        <w:rPr>
          <w:rFonts w:ascii="Arial" w:hAnsi="Arial" w:cs="Arial"/>
          <w:sz w:val="22"/>
          <w:szCs w:val="22"/>
        </w:rPr>
        <w:t>Schimmelpfennnig</w:t>
      </w:r>
      <w:proofErr w:type="spellEnd"/>
      <w:r w:rsidRPr="008D3E23">
        <w:rPr>
          <w:rFonts w:ascii="Arial" w:hAnsi="Arial" w:cs="Arial"/>
          <w:sz w:val="22"/>
          <w:szCs w:val="22"/>
        </w:rPr>
        <w:t xml:space="preserve"> – autor – Aura</w:t>
      </w:r>
      <w:r w:rsidR="005473DE">
        <w:rPr>
          <w:rFonts w:ascii="Arial" w:hAnsi="Arial" w:cs="Arial"/>
          <w:sz w:val="22"/>
          <w:szCs w:val="22"/>
        </w:rPr>
        <w:t xml:space="preserve"> </w:t>
      </w:r>
      <w:r w:rsidRPr="008D3E23">
        <w:rPr>
          <w:rFonts w:ascii="Arial" w:hAnsi="Arial" w:cs="Arial"/>
          <w:sz w:val="22"/>
          <w:szCs w:val="22"/>
        </w:rPr>
        <w:t>- Pont</w:t>
      </w:r>
    </w:p>
    <w:p w14:paraId="6AAB3C67" w14:textId="77777777" w:rsidR="008D3E23" w:rsidRPr="008D3E23" w:rsidRDefault="008D3E23" w:rsidP="008D3E23">
      <w:pPr>
        <w:rPr>
          <w:rFonts w:ascii="Arial" w:hAnsi="Arial" w:cs="Arial"/>
          <w:sz w:val="22"/>
          <w:szCs w:val="22"/>
        </w:rPr>
      </w:pPr>
    </w:p>
    <w:p w14:paraId="7F569982" w14:textId="098312E6" w:rsidR="000F3045" w:rsidRPr="008D3E23" w:rsidRDefault="00747B7B" w:rsidP="000F3045">
      <w:pPr>
        <w:pStyle w:val="Odstavecseseznamem"/>
        <w:numPr>
          <w:ilvl w:val="0"/>
          <w:numId w:val="12"/>
        </w:numPr>
        <w:spacing w:after="100"/>
        <w:ind w:left="426" w:hanging="426"/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b/>
          <w:sz w:val="22"/>
          <w:szCs w:val="22"/>
        </w:rPr>
        <w:t>ubytování</w:t>
      </w:r>
      <w:r w:rsidR="00B76161" w:rsidRPr="008D3E23">
        <w:rPr>
          <w:rFonts w:ascii="Arial" w:hAnsi="Arial" w:cs="Arial"/>
          <w:sz w:val="22"/>
          <w:szCs w:val="22"/>
        </w:rPr>
        <w:t xml:space="preserve"> pro 10 mužů –  </w:t>
      </w:r>
      <w:r w:rsidR="000F3045" w:rsidRPr="008D3E23">
        <w:rPr>
          <w:rFonts w:ascii="Arial" w:hAnsi="Arial" w:cs="Arial"/>
          <w:sz w:val="22"/>
          <w:szCs w:val="22"/>
        </w:rPr>
        <w:t xml:space="preserve">8x technika </w:t>
      </w:r>
      <w:proofErr w:type="spellStart"/>
      <w:r w:rsidR="000F3045" w:rsidRPr="008D3E23">
        <w:rPr>
          <w:rFonts w:ascii="Arial" w:hAnsi="Arial" w:cs="Arial"/>
          <w:sz w:val="22"/>
          <w:szCs w:val="22"/>
        </w:rPr>
        <w:t>NdB</w:t>
      </w:r>
      <w:proofErr w:type="spellEnd"/>
      <w:r w:rsidR="000F3045" w:rsidRPr="008D3E23">
        <w:rPr>
          <w:rFonts w:ascii="Arial" w:hAnsi="Arial" w:cs="Arial"/>
          <w:sz w:val="22"/>
          <w:szCs w:val="22"/>
        </w:rPr>
        <w:t xml:space="preserve"> + 2x řidič </w:t>
      </w:r>
      <w:proofErr w:type="spellStart"/>
      <w:r w:rsidR="000F3045" w:rsidRPr="008D3E23">
        <w:rPr>
          <w:rFonts w:ascii="Arial" w:hAnsi="Arial" w:cs="Arial"/>
          <w:sz w:val="22"/>
          <w:szCs w:val="22"/>
        </w:rPr>
        <w:t>NdB</w:t>
      </w:r>
      <w:proofErr w:type="spellEnd"/>
      <w:r w:rsidR="000F3045" w:rsidRPr="008D3E23">
        <w:rPr>
          <w:rFonts w:ascii="Arial" w:hAnsi="Arial" w:cs="Arial"/>
          <w:sz w:val="22"/>
          <w:szCs w:val="22"/>
        </w:rPr>
        <w:t xml:space="preserve"> - v termínu 17. září – 18. září 2021</w:t>
      </w:r>
      <w:r w:rsidRPr="008D3E23">
        <w:rPr>
          <w:rFonts w:ascii="Arial" w:hAnsi="Arial" w:cs="Arial"/>
          <w:sz w:val="22"/>
          <w:szCs w:val="22"/>
        </w:rPr>
        <w:t xml:space="preserve"> </w:t>
      </w:r>
    </w:p>
    <w:p w14:paraId="05D78790" w14:textId="099425C4" w:rsidR="000F3045" w:rsidRDefault="000F3045" w:rsidP="000F3045">
      <w:pPr>
        <w:pStyle w:val="Odstavecseseznamem"/>
        <w:numPr>
          <w:ilvl w:val="0"/>
          <w:numId w:val="12"/>
        </w:numPr>
        <w:spacing w:after="100"/>
        <w:ind w:left="426" w:hanging="426"/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 xml:space="preserve">Pořadatel poskytne Divadlu </w:t>
      </w:r>
      <w:r w:rsidR="00961CFE" w:rsidRPr="008D3E23">
        <w:rPr>
          <w:rFonts w:ascii="Arial" w:hAnsi="Arial" w:cs="Arial"/>
          <w:sz w:val="22"/>
          <w:szCs w:val="22"/>
        </w:rPr>
        <w:t>2</w:t>
      </w:r>
      <w:r w:rsidRPr="008D3E23">
        <w:rPr>
          <w:rFonts w:ascii="Arial" w:hAnsi="Arial" w:cs="Arial"/>
          <w:sz w:val="22"/>
          <w:szCs w:val="22"/>
        </w:rPr>
        <w:t xml:space="preserve"> voln</w:t>
      </w:r>
      <w:r w:rsidR="00961CFE" w:rsidRPr="008D3E23">
        <w:rPr>
          <w:rFonts w:ascii="Arial" w:hAnsi="Arial" w:cs="Arial"/>
          <w:sz w:val="22"/>
          <w:szCs w:val="22"/>
        </w:rPr>
        <w:t>é</w:t>
      </w:r>
      <w:r w:rsidRPr="008D3E23">
        <w:rPr>
          <w:rFonts w:ascii="Arial" w:hAnsi="Arial" w:cs="Arial"/>
          <w:sz w:val="22"/>
          <w:szCs w:val="22"/>
        </w:rPr>
        <w:t xml:space="preserve"> vstupen</w:t>
      </w:r>
      <w:r w:rsidR="00961CFE" w:rsidRPr="008D3E23">
        <w:rPr>
          <w:rFonts w:ascii="Arial" w:hAnsi="Arial" w:cs="Arial"/>
          <w:sz w:val="22"/>
          <w:szCs w:val="22"/>
        </w:rPr>
        <w:t>ky</w:t>
      </w:r>
      <w:r w:rsidRPr="008D3E23">
        <w:rPr>
          <w:rFonts w:ascii="Arial" w:hAnsi="Arial" w:cs="Arial"/>
          <w:sz w:val="22"/>
          <w:szCs w:val="22"/>
        </w:rPr>
        <w:t xml:space="preserve"> na představení uvedené v bodu 1.</w:t>
      </w:r>
    </w:p>
    <w:p w14:paraId="231B557C" w14:textId="77777777" w:rsidR="008D3E23" w:rsidRPr="008D3E23" w:rsidRDefault="008D3E23" w:rsidP="008D3E23">
      <w:pPr>
        <w:pStyle w:val="Odstavecseseznamem"/>
        <w:spacing w:after="100"/>
        <w:ind w:left="426"/>
        <w:rPr>
          <w:rFonts w:ascii="Arial" w:hAnsi="Arial" w:cs="Arial"/>
          <w:sz w:val="22"/>
          <w:szCs w:val="22"/>
        </w:rPr>
      </w:pPr>
    </w:p>
    <w:p w14:paraId="5A29759D" w14:textId="77777777" w:rsidR="000F3045" w:rsidRPr="008D3E23" w:rsidRDefault="000F3045" w:rsidP="000F3045">
      <w:pPr>
        <w:pStyle w:val="Zkladntext"/>
        <w:jc w:val="center"/>
        <w:rPr>
          <w:rFonts w:ascii="Arial" w:hAnsi="Arial" w:cs="Arial"/>
          <w:b/>
          <w:szCs w:val="22"/>
        </w:rPr>
      </w:pPr>
      <w:r w:rsidRPr="008D3E23">
        <w:rPr>
          <w:rFonts w:ascii="Arial" w:hAnsi="Arial" w:cs="Arial"/>
          <w:b/>
          <w:szCs w:val="22"/>
        </w:rPr>
        <w:t>III.</w:t>
      </w:r>
    </w:p>
    <w:p w14:paraId="0391E0C1" w14:textId="77777777" w:rsidR="000F3045" w:rsidRPr="008D3E23" w:rsidRDefault="000F3045" w:rsidP="000F3045">
      <w:pPr>
        <w:pStyle w:val="Zkladntext"/>
        <w:jc w:val="center"/>
        <w:rPr>
          <w:rFonts w:ascii="Arial" w:hAnsi="Arial" w:cs="Arial"/>
          <w:szCs w:val="22"/>
        </w:rPr>
      </w:pPr>
      <w:r w:rsidRPr="008D3E23">
        <w:rPr>
          <w:rFonts w:ascii="Arial" w:hAnsi="Arial" w:cs="Arial"/>
          <w:b/>
          <w:szCs w:val="22"/>
        </w:rPr>
        <w:t>Úhrada</w:t>
      </w:r>
    </w:p>
    <w:p w14:paraId="080EAA7C" w14:textId="23E1A8F4" w:rsidR="008D3E23" w:rsidRPr="008D3E23" w:rsidRDefault="000F3045" w:rsidP="008D3E23">
      <w:pPr>
        <w:pStyle w:val="Zkladntext"/>
        <w:numPr>
          <w:ilvl w:val="0"/>
          <w:numId w:val="8"/>
        </w:numPr>
        <w:suppressAutoHyphens w:val="0"/>
        <w:spacing w:after="400"/>
        <w:ind w:left="426" w:hanging="426"/>
        <w:rPr>
          <w:rFonts w:ascii="Arial" w:hAnsi="Arial" w:cs="Arial"/>
          <w:szCs w:val="22"/>
        </w:rPr>
      </w:pPr>
      <w:r w:rsidRPr="008D3E23">
        <w:rPr>
          <w:rFonts w:ascii="Arial" w:hAnsi="Arial" w:cs="Arial"/>
          <w:szCs w:val="22"/>
        </w:rPr>
        <w:t>Divadlo bude částky uvedené v bodu II/1 této smlouvy fakturovat po uvedení představení na festivalu. Splatnost faktury bude 14 dní od data doručení.</w:t>
      </w:r>
    </w:p>
    <w:p w14:paraId="38E2C00C" w14:textId="4844A308" w:rsidR="00747B7B" w:rsidRPr="008D3E23" w:rsidRDefault="00747B7B">
      <w:pPr>
        <w:pStyle w:val="Zkladntext"/>
        <w:jc w:val="center"/>
        <w:rPr>
          <w:rFonts w:ascii="Arial" w:hAnsi="Arial" w:cs="Arial"/>
          <w:b/>
          <w:szCs w:val="22"/>
        </w:rPr>
      </w:pPr>
      <w:r w:rsidRPr="008D3E23">
        <w:rPr>
          <w:rFonts w:ascii="Arial" w:hAnsi="Arial" w:cs="Arial"/>
          <w:b/>
          <w:szCs w:val="22"/>
        </w:rPr>
        <w:t>I</w:t>
      </w:r>
      <w:r w:rsidR="000F3045" w:rsidRPr="008D3E23">
        <w:rPr>
          <w:rFonts w:ascii="Arial" w:hAnsi="Arial" w:cs="Arial"/>
          <w:b/>
          <w:szCs w:val="22"/>
        </w:rPr>
        <w:t>V</w:t>
      </w:r>
      <w:r w:rsidRPr="008D3E23">
        <w:rPr>
          <w:rFonts w:ascii="Arial" w:hAnsi="Arial" w:cs="Arial"/>
          <w:b/>
          <w:szCs w:val="22"/>
        </w:rPr>
        <w:t>.</w:t>
      </w:r>
    </w:p>
    <w:p w14:paraId="6DEE6140" w14:textId="77777777" w:rsidR="00747B7B" w:rsidRPr="008D3E23" w:rsidRDefault="00747B7B">
      <w:pPr>
        <w:pStyle w:val="Zkladntext"/>
        <w:jc w:val="center"/>
        <w:rPr>
          <w:rFonts w:ascii="Arial" w:hAnsi="Arial" w:cs="Arial"/>
          <w:szCs w:val="22"/>
        </w:rPr>
      </w:pPr>
      <w:r w:rsidRPr="008D3E23">
        <w:rPr>
          <w:rFonts w:ascii="Arial" w:hAnsi="Arial" w:cs="Arial"/>
          <w:b/>
          <w:szCs w:val="22"/>
        </w:rPr>
        <w:t>Další povinnosti Festivalu</w:t>
      </w:r>
    </w:p>
    <w:p w14:paraId="11A79872" w14:textId="77777777" w:rsidR="000F3045" w:rsidRPr="008D3E23" w:rsidRDefault="000F3045" w:rsidP="000F30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Arial" w:eastAsia="Helvetica" w:hAnsi="Arial" w:cs="Arial"/>
          <w:sz w:val="22"/>
          <w:szCs w:val="22"/>
        </w:rPr>
      </w:pPr>
      <w:r w:rsidRPr="008D3E23">
        <w:rPr>
          <w:rFonts w:ascii="Arial" w:eastAsia="Helvetica" w:hAnsi="Arial" w:cs="Arial"/>
          <w:sz w:val="22"/>
          <w:szCs w:val="22"/>
        </w:rPr>
        <w:t xml:space="preserve">Festival zajistí veškeré podmínky nutné k bezvadnému uskutečnění představení. Festival se zavazuje dodržet technické podmínky Divadla, které tvoří </w:t>
      </w:r>
      <w:r w:rsidRPr="008D3E23">
        <w:rPr>
          <w:rFonts w:ascii="Arial" w:eastAsia="Helvetica" w:hAnsi="Arial" w:cs="Arial"/>
          <w:b/>
          <w:sz w:val="22"/>
          <w:szCs w:val="22"/>
        </w:rPr>
        <w:t>Přílohu č. 1</w:t>
      </w:r>
      <w:r w:rsidRPr="008D3E23">
        <w:rPr>
          <w:rFonts w:ascii="Arial" w:eastAsia="Helvetica" w:hAnsi="Arial" w:cs="Arial"/>
          <w:sz w:val="22"/>
          <w:szCs w:val="22"/>
        </w:rPr>
        <w:t xml:space="preserve"> této smlouvy.</w:t>
      </w:r>
    </w:p>
    <w:p w14:paraId="0209654B" w14:textId="65900A7B" w:rsidR="00747B7B" w:rsidRDefault="000F3045" w:rsidP="000F3045">
      <w:pPr>
        <w:pStyle w:val="Zkladntext"/>
        <w:numPr>
          <w:ilvl w:val="0"/>
          <w:numId w:val="5"/>
        </w:numPr>
        <w:ind w:left="357" w:hanging="357"/>
        <w:rPr>
          <w:rFonts w:ascii="Arial" w:hAnsi="Arial" w:cs="Arial"/>
          <w:szCs w:val="22"/>
        </w:rPr>
      </w:pPr>
      <w:r w:rsidRPr="008D3E23">
        <w:rPr>
          <w:rFonts w:ascii="Arial" w:eastAsia="Helvetica" w:hAnsi="Arial" w:cs="Arial"/>
          <w:szCs w:val="22"/>
        </w:rPr>
        <w:t>Festival se zavazuje uhradit veškeré výdaje spojené s přípravou sálu a realizace představení.</w:t>
      </w:r>
      <w:r w:rsidR="00747B7B" w:rsidRPr="008D3E23">
        <w:rPr>
          <w:rFonts w:ascii="Arial" w:hAnsi="Arial" w:cs="Arial"/>
          <w:szCs w:val="22"/>
        </w:rPr>
        <w:t xml:space="preserve"> </w:t>
      </w:r>
    </w:p>
    <w:p w14:paraId="56514D48" w14:textId="77777777" w:rsidR="008D3E23" w:rsidRPr="008D3E23" w:rsidRDefault="008D3E23" w:rsidP="008D3E23">
      <w:pPr>
        <w:pStyle w:val="Zkladntext"/>
        <w:ind w:left="357"/>
        <w:rPr>
          <w:rFonts w:ascii="Arial" w:hAnsi="Arial" w:cs="Arial"/>
          <w:szCs w:val="22"/>
        </w:rPr>
      </w:pPr>
    </w:p>
    <w:p w14:paraId="26318751" w14:textId="77777777" w:rsidR="00313684" w:rsidRPr="008D3E23" w:rsidRDefault="00313684" w:rsidP="00313684">
      <w:pPr>
        <w:pStyle w:val="Zkladntext"/>
        <w:jc w:val="center"/>
        <w:rPr>
          <w:rFonts w:ascii="Arial" w:hAnsi="Arial" w:cs="Arial"/>
          <w:b/>
          <w:szCs w:val="22"/>
        </w:rPr>
      </w:pPr>
      <w:r w:rsidRPr="008D3E23">
        <w:rPr>
          <w:rFonts w:ascii="Arial" w:hAnsi="Arial" w:cs="Arial"/>
          <w:b/>
          <w:szCs w:val="22"/>
        </w:rPr>
        <w:t>V.</w:t>
      </w:r>
    </w:p>
    <w:p w14:paraId="5520FF33" w14:textId="77777777" w:rsidR="00313684" w:rsidRPr="008D3E23" w:rsidRDefault="00313684" w:rsidP="00313684">
      <w:pPr>
        <w:pStyle w:val="Zkladntext"/>
        <w:jc w:val="center"/>
        <w:rPr>
          <w:rFonts w:ascii="Arial" w:hAnsi="Arial" w:cs="Arial"/>
          <w:szCs w:val="22"/>
        </w:rPr>
      </w:pPr>
      <w:r w:rsidRPr="008D3E23">
        <w:rPr>
          <w:rFonts w:ascii="Arial" w:hAnsi="Arial" w:cs="Arial"/>
          <w:b/>
          <w:szCs w:val="22"/>
        </w:rPr>
        <w:t>Zvláštní ujednání</w:t>
      </w:r>
    </w:p>
    <w:p w14:paraId="6DEB1A05" w14:textId="7DB58CE5" w:rsidR="00313684" w:rsidRPr="008D3E23" w:rsidRDefault="00313684" w:rsidP="00313684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>Divadlo se zavazuje bezplatně poskytnout pořadateli materiály pro propagaci dle individuální dohody do 15.</w:t>
      </w:r>
      <w:r w:rsidR="00B76161" w:rsidRPr="008D3E23">
        <w:rPr>
          <w:rFonts w:ascii="Arial" w:hAnsi="Arial" w:cs="Arial"/>
          <w:sz w:val="22"/>
          <w:szCs w:val="22"/>
        </w:rPr>
        <w:t xml:space="preserve"> </w:t>
      </w:r>
      <w:r w:rsidRPr="008D3E23">
        <w:rPr>
          <w:rFonts w:ascii="Arial" w:hAnsi="Arial" w:cs="Arial"/>
          <w:sz w:val="22"/>
          <w:szCs w:val="22"/>
        </w:rPr>
        <w:t>7.</w:t>
      </w:r>
      <w:r w:rsidR="00B76161" w:rsidRPr="008D3E23">
        <w:rPr>
          <w:rFonts w:ascii="Arial" w:hAnsi="Arial" w:cs="Arial"/>
          <w:sz w:val="22"/>
          <w:szCs w:val="22"/>
        </w:rPr>
        <w:t xml:space="preserve"> </w:t>
      </w:r>
      <w:r w:rsidRPr="008D3E23">
        <w:rPr>
          <w:rFonts w:ascii="Arial" w:hAnsi="Arial" w:cs="Arial"/>
          <w:sz w:val="22"/>
          <w:szCs w:val="22"/>
        </w:rPr>
        <w:t>2021.</w:t>
      </w:r>
    </w:p>
    <w:p w14:paraId="6F52317E" w14:textId="2AB643CA" w:rsidR="00313684" w:rsidRPr="008D3E23" w:rsidRDefault="00313684" w:rsidP="00313684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8D3E23">
        <w:rPr>
          <w:rFonts w:ascii="Arial" w:hAnsi="Arial" w:cs="Arial"/>
          <w:sz w:val="22"/>
          <w:szCs w:val="22"/>
          <w:lang w:eastAsia="en-GB"/>
        </w:rPr>
        <w:t>V</w:t>
      </w:r>
      <w:r w:rsidR="008D3E2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8D3E23">
        <w:rPr>
          <w:rFonts w:ascii="Arial" w:hAnsi="Arial" w:cs="Arial"/>
          <w:sz w:val="22"/>
          <w:szCs w:val="22"/>
          <w:lang w:eastAsia="en-GB"/>
        </w:rPr>
        <w:t xml:space="preserve">případě zrušení představení ze strany Festivalu, které není oznámeno do 30. dne předešlého měsíce před termínem konání představení se pořadatel zavazuje uhradit 80% dohodnutého honoráře, a to nejpozději do </w:t>
      </w:r>
      <w:proofErr w:type="gramStart"/>
      <w:r w:rsidRPr="008D3E23">
        <w:rPr>
          <w:rFonts w:ascii="Arial" w:hAnsi="Arial" w:cs="Arial"/>
          <w:sz w:val="22"/>
          <w:szCs w:val="22"/>
          <w:lang w:eastAsia="en-GB"/>
        </w:rPr>
        <w:t>15-ti</w:t>
      </w:r>
      <w:proofErr w:type="gramEnd"/>
      <w:r w:rsidRPr="008D3E23">
        <w:rPr>
          <w:rFonts w:ascii="Arial" w:hAnsi="Arial" w:cs="Arial"/>
          <w:sz w:val="22"/>
          <w:szCs w:val="22"/>
          <w:lang w:eastAsia="en-GB"/>
        </w:rPr>
        <w:t xml:space="preserve"> dnů po plánovaném termínu konání představení.</w:t>
      </w:r>
    </w:p>
    <w:p w14:paraId="3F419C65" w14:textId="77777777" w:rsidR="00313684" w:rsidRPr="008D3E23" w:rsidRDefault="00313684" w:rsidP="00313684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8D3E23">
        <w:rPr>
          <w:rFonts w:ascii="Arial" w:hAnsi="Arial" w:cs="Arial"/>
          <w:sz w:val="22"/>
          <w:szCs w:val="22"/>
          <w:lang w:eastAsia="en-GB"/>
        </w:rPr>
        <w:t xml:space="preserve">V případě zrušení představení ze strany Divadla, které není oznámeno do 30. dne předešlého měsíce před termínem konání představení se Divadlo zavazuje uhradit Festivalu 50.000,-Kč na pokrytí vzniklých provozních nákladů, a to nejpozději do </w:t>
      </w:r>
      <w:proofErr w:type="gramStart"/>
      <w:r w:rsidRPr="008D3E23">
        <w:rPr>
          <w:rFonts w:ascii="Arial" w:hAnsi="Arial" w:cs="Arial"/>
          <w:sz w:val="22"/>
          <w:szCs w:val="22"/>
          <w:lang w:eastAsia="en-GB"/>
        </w:rPr>
        <w:t>15-ti</w:t>
      </w:r>
      <w:proofErr w:type="gramEnd"/>
      <w:r w:rsidRPr="008D3E23">
        <w:rPr>
          <w:rFonts w:ascii="Arial" w:hAnsi="Arial" w:cs="Arial"/>
          <w:sz w:val="22"/>
          <w:szCs w:val="22"/>
          <w:lang w:eastAsia="en-GB"/>
        </w:rPr>
        <w:t xml:space="preserve"> dnů po plánovaném termínu konání představení.</w:t>
      </w:r>
    </w:p>
    <w:p w14:paraId="3173EA8D" w14:textId="53199EA4" w:rsidR="00747B7B" w:rsidRDefault="00313684" w:rsidP="00313684">
      <w:pPr>
        <w:numPr>
          <w:ilvl w:val="0"/>
          <w:numId w:val="6"/>
        </w:numPr>
        <w:spacing w:after="20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>Smluvní strany se dohodly, že v případě, kdy do jejich smluvního vztahu založeného touto smlouvou zasáhne vyšší moc, nebudou po sobě vzájemně vyžadovat poskytnutí plnění dle této smlouvy, ani náhrady škod, a v případě, že plnění bylo mezi smluvními stranami poskytnuto, byť částečně, dojde k navrácení plnění.  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 s nimi.</w:t>
      </w:r>
    </w:p>
    <w:p w14:paraId="1BD505EE" w14:textId="77777777" w:rsidR="008D3E23" w:rsidRPr="008D3E23" w:rsidRDefault="008D3E23" w:rsidP="008D3E23">
      <w:pPr>
        <w:spacing w:after="200"/>
        <w:ind w:left="357"/>
        <w:jc w:val="both"/>
        <w:rPr>
          <w:rFonts w:ascii="Arial" w:hAnsi="Arial" w:cs="Arial"/>
          <w:sz w:val="22"/>
          <w:szCs w:val="22"/>
        </w:rPr>
      </w:pPr>
    </w:p>
    <w:p w14:paraId="46F9FD83" w14:textId="77777777" w:rsidR="00747B7B" w:rsidRPr="008D3E23" w:rsidRDefault="00747B7B" w:rsidP="002803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3E23">
        <w:rPr>
          <w:rFonts w:ascii="Arial" w:hAnsi="Arial" w:cs="Arial"/>
          <w:b/>
          <w:bCs/>
          <w:sz w:val="22"/>
          <w:szCs w:val="22"/>
        </w:rPr>
        <w:t>V.</w:t>
      </w:r>
    </w:p>
    <w:p w14:paraId="7F7F5FB4" w14:textId="77777777" w:rsidR="00747B7B" w:rsidRPr="008D3E23" w:rsidRDefault="00747B7B" w:rsidP="00280316">
      <w:pPr>
        <w:jc w:val="center"/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b/>
          <w:bCs/>
          <w:sz w:val="22"/>
          <w:szCs w:val="22"/>
        </w:rPr>
        <w:t xml:space="preserve"> Volba práva</w:t>
      </w:r>
    </w:p>
    <w:p w14:paraId="548789C8" w14:textId="3C5E63A1" w:rsidR="00747B7B" w:rsidRDefault="00313684" w:rsidP="000C3A0D">
      <w:pPr>
        <w:spacing w:after="200"/>
        <w:ind w:left="357"/>
        <w:jc w:val="both"/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t>Právní vztahy mezi smluvními stranami se řídí českým právním řádem. Smluvní strany si jako soud místně příslušný volí Okresní soud Plzeň-město, popř. Krajský soud v Plzni, Česká republika.</w:t>
      </w:r>
    </w:p>
    <w:p w14:paraId="092CEEE2" w14:textId="77777777" w:rsidR="008D3E23" w:rsidRPr="008D3E23" w:rsidRDefault="008D3E23" w:rsidP="000C3A0D">
      <w:pPr>
        <w:spacing w:after="200"/>
        <w:ind w:left="357"/>
        <w:jc w:val="both"/>
        <w:rPr>
          <w:rFonts w:ascii="Arial" w:hAnsi="Arial" w:cs="Arial"/>
          <w:sz w:val="22"/>
          <w:szCs w:val="22"/>
        </w:rPr>
      </w:pPr>
    </w:p>
    <w:p w14:paraId="6EBD8E34" w14:textId="77777777" w:rsidR="00747B7B" w:rsidRPr="008D3E23" w:rsidRDefault="00747B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3E23">
        <w:rPr>
          <w:rFonts w:ascii="Arial" w:hAnsi="Arial" w:cs="Arial"/>
          <w:b/>
          <w:bCs/>
          <w:sz w:val="22"/>
          <w:szCs w:val="22"/>
        </w:rPr>
        <w:t>VI.</w:t>
      </w:r>
    </w:p>
    <w:p w14:paraId="790544D8" w14:textId="77777777" w:rsidR="00747B7B" w:rsidRPr="008D3E23" w:rsidRDefault="00747B7B" w:rsidP="000C48AD">
      <w:pPr>
        <w:jc w:val="center"/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399CE86" w14:textId="35CD9FC2" w:rsidR="00313684" w:rsidRPr="008D3E23" w:rsidRDefault="00313684" w:rsidP="004E4C7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Arial" w:eastAsia="Helvetica" w:hAnsi="Arial" w:cs="Arial"/>
          <w:sz w:val="22"/>
          <w:szCs w:val="22"/>
        </w:rPr>
      </w:pPr>
      <w:r w:rsidRPr="008D3E23">
        <w:rPr>
          <w:rFonts w:ascii="Arial" w:eastAsia="Helvetica" w:hAnsi="Arial" w:cs="Arial"/>
          <w:sz w:val="22"/>
          <w:szCs w:val="22"/>
        </w:rPr>
        <w:t>Smluvní strany prohlašují, že si smlouvu přečetly, považují ji za určitou a srozumitelnou a prohlašují, že ji neuzavřely v tísni, či za nápadně nevýhodných podm</w:t>
      </w:r>
      <w:r w:rsidR="00B76161" w:rsidRPr="008D3E23">
        <w:rPr>
          <w:rFonts w:ascii="Arial" w:eastAsia="Helvetica" w:hAnsi="Arial" w:cs="Arial"/>
          <w:sz w:val="22"/>
          <w:szCs w:val="22"/>
        </w:rPr>
        <w:t>ínek. Tato smlouva je platná</w:t>
      </w:r>
      <w:r w:rsidRPr="008D3E23">
        <w:rPr>
          <w:rFonts w:ascii="Arial" w:eastAsia="Helvetica" w:hAnsi="Arial" w:cs="Arial"/>
          <w:sz w:val="22"/>
          <w:szCs w:val="22"/>
        </w:rPr>
        <w:t xml:space="preserve"> dnem podpisu oběma smluvními stranami.</w:t>
      </w:r>
    </w:p>
    <w:p w14:paraId="5E94AC3E" w14:textId="77777777" w:rsidR="00313684" w:rsidRPr="008D3E23" w:rsidRDefault="00313684" w:rsidP="004E4C7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-4395"/>
        </w:tabs>
        <w:suppressAutoHyphens w:val="0"/>
        <w:jc w:val="both"/>
        <w:rPr>
          <w:rFonts w:ascii="Arial" w:eastAsia="Helvetica" w:hAnsi="Arial" w:cs="Arial"/>
          <w:sz w:val="22"/>
          <w:szCs w:val="22"/>
        </w:rPr>
      </w:pPr>
      <w:r w:rsidRPr="008D3E23">
        <w:rPr>
          <w:rFonts w:ascii="Arial" w:eastAsia="Helvetica" w:hAnsi="Arial" w:cs="Arial"/>
          <w:sz w:val="22"/>
          <w:szCs w:val="22"/>
        </w:rPr>
        <w:t>Smlouva je vyhotovena ve dvou stejnopisech, z nichž každá smluvní strana obdrží po jednom stejnopisu.</w:t>
      </w:r>
    </w:p>
    <w:p w14:paraId="08D1A795" w14:textId="750544B9" w:rsidR="00F950EC" w:rsidRPr="008D3E23" w:rsidRDefault="00313684" w:rsidP="004E4C7F">
      <w:pPr>
        <w:pStyle w:val="Odstavecseseznamem"/>
        <w:numPr>
          <w:ilvl w:val="0"/>
          <w:numId w:val="19"/>
        </w:numPr>
        <w:spacing w:after="200"/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color w:val="000000" w:themeColor="text1"/>
          <w:sz w:val="22"/>
          <w:szCs w:val="22"/>
        </w:rPr>
        <w:t xml:space="preserve">Kontaktní osoby za Mezinárodní festival Divadlo: </w:t>
      </w:r>
      <w:r w:rsidRPr="008D3E23">
        <w:rPr>
          <w:rFonts w:ascii="Arial" w:hAnsi="Arial" w:cs="Arial"/>
          <w:bCs/>
          <w:color w:val="000000" w:themeColor="text1"/>
          <w:sz w:val="22"/>
          <w:szCs w:val="22"/>
        </w:rPr>
        <w:t>Tomáš Kilbergr</w:t>
      </w:r>
      <w:r w:rsidRPr="008D3E23">
        <w:rPr>
          <w:rFonts w:ascii="Arial" w:hAnsi="Arial" w:cs="Arial"/>
          <w:color w:val="000000" w:themeColor="text1"/>
          <w:sz w:val="22"/>
          <w:szCs w:val="22"/>
        </w:rPr>
        <w:t xml:space="preserve">, +420 733 651 768, </w:t>
      </w:r>
      <w:hyperlink r:id="rId8" w:tgtFrame="_blank" w:history="1">
        <w:r w:rsidRPr="008D3E23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kilbergr@gmail.com</w:t>
        </w:r>
      </w:hyperlink>
      <w:r w:rsidRPr="008D3E23">
        <w:rPr>
          <w:rStyle w:val="Hypertextovodkaz"/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8D3E23">
        <w:rPr>
          <w:rStyle w:val="Hypertextovodkaz"/>
          <w:rFonts w:ascii="Arial" w:hAnsi="Arial" w:cs="Arial"/>
          <w:color w:val="000000" w:themeColor="text1"/>
          <w:sz w:val="22"/>
          <w:szCs w:val="22"/>
          <w:u w:val="none"/>
        </w:rPr>
        <w:t>za Národní divadlo Brno:</w:t>
      </w:r>
      <w:r w:rsidRPr="008D3E23">
        <w:rPr>
          <w:rFonts w:ascii="Arial" w:eastAsia="Helvetica" w:hAnsi="Arial" w:cs="Arial"/>
          <w:sz w:val="22"/>
          <w:szCs w:val="22"/>
        </w:rPr>
        <w:t xml:space="preserve"> </w:t>
      </w:r>
      <w:r w:rsidRPr="008D3E23">
        <w:rPr>
          <w:rFonts w:ascii="Arial" w:hAnsi="Arial" w:cs="Arial"/>
          <w:color w:val="000000" w:themeColor="text1"/>
          <w:sz w:val="22"/>
          <w:szCs w:val="22"/>
        </w:rPr>
        <w:t xml:space="preserve">Martina Mužátková, +420 </w:t>
      </w:r>
      <w:r w:rsidRPr="008D3E23">
        <w:rPr>
          <w:rFonts w:ascii="Arial" w:hAnsi="Arial" w:cs="Arial"/>
          <w:sz w:val="22"/>
          <w:szCs w:val="22"/>
        </w:rPr>
        <w:t xml:space="preserve">737 663 651, </w:t>
      </w:r>
      <w:r w:rsidRPr="008D3E23">
        <w:rPr>
          <w:rStyle w:val="Hypertextovodkaz"/>
          <w:rFonts w:ascii="Arial" w:hAnsi="Arial" w:cs="Arial"/>
          <w:color w:val="000000" w:themeColor="text1"/>
          <w:sz w:val="22"/>
          <w:szCs w:val="22"/>
        </w:rPr>
        <w:t>muzatkova@ndbrno.cz</w:t>
      </w:r>
      <w:r w:rsidRPr="008D3E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6BB10B3" w14:textId="0DF37C3A" w:rsidR="00433BF7" w:rsidRPr="008D3E23" w:rsidRDefault="00433BF7" w:rsidP="004E4C7F">
      <w:pPr>
        <w:pStyle w:val="Odstavecseseznamem"/>
        <w:numPr>
          <w:ilvl w:val="0"/>
          <w:numId w:val="19"/>
        </w:numPr>
        <w:spacing w:after="200"/>
        <w:rPr>
          <w:rFonts w:ascii="Arial" w:hAnsi="Arial" w:cs="Arial"/>
          <w:sz w:val="22"/>
          <w:szCs w:val="22"/>
        </w:rPr>
      </w:pPr>
      <w:r w:rsidRPr="008D3E23">
        <w:rPr>
          <w:rFonts w:ascii="Arial" w:hAnsi="Arial" w:cs="Arial"/>
          <w:sz w:val="22"/>
          <w:szCs w:val="22"/>
        </w:rPr>
        <w:lastRenderedPageBreak/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18"/>
        <w:gridCol w:w="1113"/>
        <w:gridCol w:w="3939"/>
      </w:tblGrid>
      <w:tr w:rsidR="00747B7B" w:rsidRPr="00B47DAC" w14:paraId="500CA1C5" w14:textId="77777777" w:rsidTr="003C20BA">
        <w:trPr>
          <w:trHeight w:val="70"/>
        </w:trPr>
        <w:tc>
          <w:tcPr>
            <w:tcW w:w="4077" w:type="dxa"/>
          </w:tcPr>
          <w:p w14:paraId="2C76AF9E" w14:textId="77777777" w:rsidR="00B76161" w:rsidRDefault="00B76161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603C0794" w14:textId="77777777" w:rsidR="00B76161" w:rsidRDefault="00B76161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7A1F1632" w14:textId="77777777" w:rsidR="004E4C7F" w:rsidRDefault="004E4C7F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15A37F37" w14:textId="77777777" w:rsidR="004E4C7F" w:rsidRDefault="004E4C7F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6E16C4BC" w14:textId="77777777" w:rsidR="00747B7B" w:rsidRPr="00B47DAC" w:rsidRDefault="00747B7B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B47DAC">
              <w:rPr>
                <w:rFonts w:ascii="Arial" w:hAnsi="Arial" w:cs="Arial"/>
                <w:sz w:val="22"/>
                <w:szCs w:val="22"/>
              </w:rPr>
              <w:t>V Brně dne ………………</w:t>
            </w:r>
          </w:p>
        </w:tc>
        <w:tc>
          <w:tcPr>
            <w:tcW w:w="1134" w:type="dxa"/>
          </w:tcPr>
          <w:p w14:paraId="3C542EFB" w14:textId="77777777" w:rsidR="00747B7B" w:rsidRDefault="00747B7B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049B3066" w14:textId="77777777" w:rsidR="004E4C7F" w:rsidRDefault="004E4C7F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7A8656AE" w14:textId="77777777" w:rsidR="004E4C7F" w:rsidRPr="00B47DAC" w:rsidRDefault="004E4C7F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79FBA808" w14:textId="77777777" w:rsidR="00B76161" w:rsidRDefault="00B76161" w:rsidP="000B04EA">
            <w:pPr>
              <w:pStyle w:val="Zkladntext"/>
              <w:rPr>
                <w:rFonts w:ascii="Arial" w:hAnsi="Arial" w:cs="Arial"/>
                <w:szCs w:val="22"/>
              </w:rPr>
            </w:pPr>
          </w:p>
          <w:p w14:paraId="466A30FE" w14:textId="77777777" w:rsidR="00B76161" w:rsidRDefault="00B76161" w:rsidP="000B04EA">
            <w:pPr>
              <w:pStyle w:val="Zkladntext"/>
              <w:rPr>
                <w:rFonts w:ascii="Arial" w:hAnsi="Arial" w:cs="Arial"/>
                <w:szCs w:val="22"/>
              </w:rPr>
            </w:pPr>
          </w:p>
          <w:p w14:paraId="509C6B08" w14:textId="77777777" w:rsidR="004E4C7F" w:rsidRDefault="004E4C7F" w:rsidP="000B04EA">
            <w:pPr>
              <w:pStyle w:val="Zkladntext"/>
              <w:rPr>
                <w:rFonts w:ascii="Arial" w:hAnsi="Arial" w:cs="Arial"/>
                <w:szCs w:val="22"/>
              </w:rPr>
            </w:pPr>
          </w:p>
          <w:p w14:paraId="1BC2F1AB" w14:textId="77777777" w:rsidR="004E4C7F" w:rsidRDefault="004E4C7F" w:rsidP="000B04EA">
            <w:pPr>
              <w:pStyle w:val="Zkladntext"/>
              <w:rPr>
                <w:rFonts w:ascii="Arial" w:hAnsi="Arial" w:cs="Arial"/>
                <w:szCs w:val="22"/>
              </w:rPr>
            </w:pPr>
          </w:p>
          <w:p w14:paraId="0EB8511E" w14:textId="77777777" w:rsidR="00747B7B" w:rsidRPr="00B47DAC" w:rsidRDefault="00747B7B" w:rsidP="000B04EA">
            <w:pPr>
              <w:pStyle w:val="Zkladntext"/>
              <w:rPr>
                <w:rFonts w:ascii="Arial" w:hAnsi="Arial" w:cs="Arial"/>
                <w:szCs w:val="22"/>
              </w:rPr>
            </w:pPr>
            <w:r w:rsidRPr="00B47DAC">
              <w:rPr>
                <w:rFonts w:ascii="Arial" w:hAnsi="Arial" w:cs="Arial"/>
                <w:szCs w:val="22"/>
              </w:rPr>
              <w:t>V Plzni dne ……………</w:t>
            </w:r>
          </w:p>
        </w:tc>
      </w:tr>
      <w:tr w:rsidR="00747B7B" w:rsidRPr="00B47DAC" w14:paraId="7EDCF7E1" w14:textId="77777777" w:rsidTr="008C6D77">
        <w:trPr>
          <w:trHeight w:val="1097"/>
        </w:trPr>
        <w:tc>
          <w:tcPr>
            <w:tcW w:w="4077" w:type="dxa"/>
          </w:tcPr>
          <w:p w14:paraId="0FA6F369" w14:textId="77777777" w:rsidR="00747B7B" w:rsidRPr="00B47DAC" w:rsidRDefault="00747B7B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D4CBC1" w14:textId="77777777" w:rsidR="00747B7B" w:rsidRPr="00B47DAC" w:rsidRDefault="00747B7B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08995EF8" w14:textId="77777777" w:rsidR="00747B7B" w:rsidRPr="00B47DAC" w:rsidRDefault="00747B7B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B7B" w:rsidRPr="00B47DAC" w14:paraId="5D006D0E" w14:textId="77777777" w:rsidTr="003C20BA">
        <w:tc>
          <w:tcPr>
            <w:tcW w:w="4077" w:type="dxa"/>
          </w:tcPr>
          <w:p w14:paraId="7E1E5DE2" w14:textId="36F9B706" w:rsidR="00747B7B" w:rsidRPr="00B47DAC" w:rsidRDefault="00F947C3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MgA. </w:t>
            </w:r>
            <w:r w:rsidR="008D3E23">
              <w:rPr>
                <w:rFonts w:ascii="Arial" w:hAnsi="Arial" w:cs="Arial"/>
                <w:sz w:val="22"/>
                <w:szCs w:val="22"/>
              </w:rPr>
              <w:t>Martin Glas</w:t>
            </w:r>
            <w:r w:rsidR="00747B7B" w:rsidRPr="00B47DAC">
              <w:rPr>
                <w:rFonts w:ascii="Arial" w:hAnsi="Arial" w:cs="Arial"/>
                <w:sz w:val="22"/>
                <w:szCs w:val="22"/>
              </w:rPr>
              <w:t>er</w:t>
            </w:r>
          </w:p>
        </w:tc>
        <w:tc>
          <w:tcPr>
            <w:tcW w:w="1134" w:type="dxa"/>
          </w:tcPr>
          <w:p w14:paraId="6E049DB6" w14:textId="77777777" w:rsidR="00747B7B" w:rsidRPr="00B47DAC" w:rsidRDefault="00747B7B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42233DA3" w14:textId="11A6CF46" w:rsidR="00747B7B" w:rsidRPr="00B47DAC" w:rsidRDefault="00906A9E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prof. MgA. Jan </w:t>
            </w:r>
            <w:bookmarkStart w:id="0" w:name="_GoBack"/>
            <w:bookmarkEnd w:id="0"/>
            <w:r w:rsidR="00747B7B" w:rsidRPr="00B47DAC">
              <w:rPr>
                <w:rFonts w:ascii="Arial" w:hAnsi="Arial" w:cs="Arial"/>
                <w:sz w:val="22"/>
                <w:szCs w:val="22"/>
              </w:rPr>
              <w:t>Burian</w:t>
            </w:r>
          </w:p>
        </w:tc>
      </w:tr>
      <w:tr w:rsidR="00747B7B" w:rsidRPr="00B47DAC" w14:paraId="0A66A53E" w14:textId="77777777" w:rsidTr="003C20BA">
        <w:trPr>
          <w:trHeight w:val="202"/>
        </w:trPr>
        <w:tc>
          <w:tcPr>
            <w:tcW w:w="4077" w:type="dxa"/>
          </w:tcPr>
          <w:p w14:paraId="74649FEE" w14:textId="77777777" w:rsidR="00747B7B" w:rsidRPr="00B47DAC" w:rsidRDefault="00747B7B" w:rsidP="003C20BA">
            <w:pPr>
              <w:tabs>
                <w:tab w:val="right" w:pos="2854"/>
              </w:tabs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B47DAC">
              <w:rPr>
                <w:rFonts w:ascii="Arial" w:hAnsi="Arial" w:cs="Arial"/>
                <w:sz w:val="22"/>
                <w:szCs w:val="22"/>
              </w:rPr>
              <w:t>ředitel Divadla</w:t>
            </w:r>
          </w:p>
        </w:tc>
        <w:tc>
          <w:tcPr>
            <w:tcW w:w="1134" w:type="dxa"/>
          </w:tcPr>
          <w:p w14:paraId="5358523D" w14:textId="77777777" w:rsidR="00747B7B" w:rsidRPr="00B47DAC" w:rsidRDefault="00747B7B" w:rsidP="003C20B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7E57D3D6" w14:textId="77777777" w:rsidR="00747B7B" w:rsidRPr="00B47DAC" w:rsidRDefault="00747B7B" w:rsidP="000B04EA">
            <w:pPr>
              <w:rPr>
                <w:rFonts w:ascii="Arial" w:hAnsi="Arial" w:cs="Arial"/>
                <w:sz w:val="22"/>
                <w:szCs w:val="22"/>
              </w:rPr>
            </w:pPr>
            <w:r w:rsidRPr="00B47DAC">
              <w:rPr>
                <w:rFonts w:ascii="Arial" w:hAnsi="Arial" w:cs="Arial"/>
                <w:sz w:val="22"/>
                <w:szCs w:val="22"/>
              </w:rPr>
              <w:t xml:space="preserve">ředitel Festivalu </w:t>
            </w:r>
          </w:p>
        </w:tc>
      </w:tr>
    </w:tbl>
    <w:p w14:paraId="1EDDEF9A" w14:textId="77777777" w:rsidR="0060005E" w:rsidRDefault="0060005E" w:rsidP="000C3A0D">
      <w:pPr>
        <w:suppressAutoHyphens w:val="0"/>
        <w:rPr>
          <w:rFonts w:ascii="Arial" w:hAnsi="Arial" w:cs="Arial"/>
        </w:rPr>
      </w:pPr>
    </w:p>
    <w:p w14:paraId="72E6644D" w14:textId="77777777" w:rsidR="00B76161" w:rsidRDefault="00B76161" w:rsidP="00313684">
      <w:pPr>
        <w:suppressAutoHyphens w:val="0"/>
        <w:rPr>
          <w:rFonts w:ascii="Helvetica" w:hAnsi="Helvetica"/>
          <w:u w:val="single"/>
        </w:rPr>
      </w:pPr>
    </w:p>
    <w:p w14:paraId="4D753EA9" w14:textId="77777777" w:rsidR="008D3E23" w:rsidRDefault="008D3E23" w:rsidP="00313684">
      <w:pPr>
        <w:suppressAutoHyphens w:val="0"/>
        <w:rPr>
          <w:rFonts w:ascii="Helvetica" w:hAnsi="Helvetica"/>
          <w:sz w:val="22"/>
          <w:u w:val="single"/>
        </w:rPr>
      </w:pPr>
    </w:p>
    <w:p w14:paraId="32AE2DB3" w14:textId="77777777" w:rsidR="00313684" w:rsidRPr="00B76161" w:rsidRDefault="00313684" w:rsidP="00313684">
      <w:pPr>
        <w:suppressAutoHyphens w:val="0"/>
        <w:rPr>
          <w:rFonts w:ascii="Helvetica" w:hAnsi="Helvetica"/>
          <w:sz w:val="22"/>
          <w:u w:val="single"/>
        </w:rPr>
      </w:pPr>
      <w:r w:rsidRPr="00B76161">
        <w:rPr>
          <w:rFonts w:ascii="Helvetica" w:hAnsi="Helvetica"/>
          <w:sz w:val="22"/>
          <w:u w:val="single"/>
        </w:rPr>
        <w:t>Přílohy:</w:t>
      </w:r>
    </w:p>
    <w:p w14:paraId="5E3DAA82" w14:textId="3E11E4D0" w:rsidR="0060005E" w:rsidRPr="00B76161" w:rsidRDefault="00313684" w:rsidP="000C3A0D">
      <w:pPr>
        <w:numPr>
          <w:ilvl w:val="0"/>
          <w:numId w:val="17"/>
        </w:numPr>
        <w:suppressAutoHyphens w:val="0"/>
        <w:rPr>
          <w:rFonts w:ascii="Helvetica" w:hAnsi="Helvetica"/>
          <w:sz w:val="22"/>
          <w:u w:val="single"/>
        </w:rPr>
      </w:pPr>
      <w:r w:rsidRPr="00B76161">
        <w:rPr>
          <w:rFonts w:ascii="Helvetica" w:hAnsi="Helvetica"/>
          <w:b/>
          <w:sz w:val="22"/>
          <w:szCs w:val="22"/>
        </w:rPr>
        <w:t>P</w:t>
      </w:r>
      <w:r w:rsidRPr="00B76161">
        <w:rPr>
          <w:rFonts w:ascii="Helvetica" w:hAnsi="Helvetica" w:cs="Lucida Grande" w:hint="eastAsia"/>
          <w:b/>
          <w:sz w:val="22"/>
          <w:szCs w:val="22"/>
        </w:rPr>
        <w:t>ř</w:t>
      </w:r>
      <w:r w:rsidRPr="00B76161">
        <w:rPr>
          <w:rFonts w:ascii="Helvetica" w:hAnsi="Helvetica"/>
          <w:b/>
          <w:sz w:val="22"/>
          <w:szCs w:val="22"/>
        </w:rPr>
        <w:t xml:space="preserve">íloha </w:t>
      </w:r>
      <w:r w:rsidRPr="00B76161">
        <w:rPr>
          <w:rFonts w:ascii="Helvetica" w:hAnsi="Helvetica" w:cs="Lucida Grande" w:hint="eastAsia"/>
          <w:b/>
          <w:sz w:val="22"/>
          <w:szCs w:val="22"/>
        </w:rPr>
        <w:t>č</w:t>
      </w:r>
      <w:r w:rsidRPr="00B76161">
        <w:rPr>
          <w:rFonts w:ascii="Helvetica" w:hAnsi="Helvetica"/>
          <w:b/>
          <w:sz w:val="22"/>
          <w:szCs w:val="22"/>
        </w:rPr>
        <w:t>. 1</w:t>
      </w:r>
      <w:r w:rsidRPr="00B76161">
        <w:rPr>
          <w:rFonts w:ascii="Helvetica" w:hAnsi="Helvetica"/>
          <w:sz w:val="22"/>
        </w:rPr>
        <w:t xml:space="preserve"> </w:t>
      </w:r>
      <w:r w:rsidRPr="00B76161">
        <w:rPr>
          <w:rFonts w:ascii="Helvetica" w:hAnsi="Helvetica"/>
          <w:sz w:val="22"/>
          <w:szCs w:val="22"/>
        </w:rPr>
        <w:t>Technické požadavky</w:t>
      </w:r>
    </w:p>
    <w:sectPr w:rsidR="0060005E" w:rsidRPr="00B76161" w:rsidSect="000C3A0D">
      <w:footerReference w:type="even" r:id="rId9"/>
      <w:footerReference w:type="default" r:id="rId10"/>
      <w:headerReference w:type="first" r:id="rId11"/>
      <w:pgSz w:w="11906" w:h="16838"/>
      <w:pgMar w:top="672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8277E" w16cex:dateUtc="2021-07-01T09:37:00Z"/>
  <w16cex:commentExtensible w16cex:durableId="24882557" w16cex:dateUtc="2021-07-01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6E01A4" w16cid:durableId="24882217"/>
  <w16cid:commentId w16cid:paraId="137995AA" w16cid:durableId="2488277E"/>
  <w16cid:commentId w16cid:paraId="24F1E8C5" w16cid:durableId="248825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8355E" w14:textId="77777777" w:rsidR="00486E47" w:rsidRDefault="00486E47" w:rsidP="00332323">
      <w:r>
        <w:separator/>
      </w:r>
    </w:p>
  </w:endnote>
  <w:endnote w:type="continuationSeparator" w:id="0">
    <w:p w14:paraId="4DECD175" w14:textId="77777777" w:rsidR="00486E47" w:rsidRDefault="00486E47" w:rsidP="0033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 CE">
    <w:altName w:val="Arial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29C73" w14:textId="77777777" w:rsidR="00747B7B" w:rsidRDefault="004B536A" w:rsidP="001D74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7B7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E8F0D2" w14:textId="77777777" w:rsidR="00747B7B" w:rsidRDefault="00747B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3AEEA" w14:textId="19C9A46B" w:rsidR="00747B7B" w:rsidRDefault="004B536A" w:rsidP="001D74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7B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6A9E">
      <w:rPr>
        <w:rStyle w:val="slostrnky"/>
        <w:noProof/>
      </w:rPr>
      <w:t>2</w:t>
    </w:r>
    <w:r>
      <w:rPr>
        <w:rStyle w:val="slostrnky"/>
      </w:rPr>
      <w:fldChar w:fldCharType="end"/>
    </w:r>
  </w:p>
  <w:p w14:paraId="164A3D53" w14:textId="77777777" w:rsidR="00747B7B" w:rsidRDefault="00747B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5D101" w14:textId="77777777" w:rsidR="00486E47" w:rsidRDefault="00486E47" w:rsidP="00332323">
      <w:r>
        <w:separator/>
      </w:r>
    </w:p>
  </w:footnote>
  <w:footnote w:type="continuationSeparator" w:id="0">
    <w:p w14:paraId="509B83FA" w14:textId="77777777" w:rsidR="00486E47" w:rsidRDefault="00486E47" w:rsidP="00332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4BAB3" w14:textId="77777777" w:rsidR="00747B7B" w:rsidRDefault="00B00F60">
    <w:pPr>
      <w:pStyle w:val="Zhlav"/>
    </w:pP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 wp14:anchorId="54650A59" wp14:editId="434AC821">
          <wp:simplePos x="0" y="0"/>
          <wp:positionH relativeFrom="column">
            <wp:posOffset>5001895</wp:posOffset>
          </wp:positionH>
          <wp:positionV relativeFrom="paragraph">
            <wp:posOffset>24130</wp:posOffset>
          </wp:positionV>
          <wp:extent cx="1005205" cy="1423670"/>
          <wp:effectExtent l="19050" t="0" r="4445" b="0"/>
          <wp:wrapTight wrapText="bothSides">
            <wp:wrapPolygon edited="0">
              <wp:start x="-409" y="0"/>
              <wp:lineTo x="-409" y="21388"/>
              <wp:lineTo x="21696" y="21388"/>
              <wp:lineTo x="21696" y="0"/>
              <wp:lineTo x="-409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14236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2D243CB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FBE28A6"/>
    <w:multiLevelType w:val="hybridMultilevel"/>
    <w:tmpl w:val="34E489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C7E7A"/>
    <w:multiLevelType w:val="hybridMultilevel"/>
    <w:tmpl w:val="E5766714"/>
    <w:lvl w:ilvl="0" w:tplc="A39E6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53AA4"/>
    <w:multiLevelType w:val="hybridMultilevel"/>
    <w:tmpl w:val="E5E870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160B65"/>
    <w:multiLevelType w:val="hybridMultilevel"/>
    <w:tmpl w:val="B8007B06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1" w15:restartNumberingAfterBreak="0">
    <w:nsid w:val="2EEE09A4"/>
    <w:multiLevelType w:val="hybridMultilevel"/>
    <w:tmpl w:val="E50ED86C"/>
    <w:lvl w:ilvl="0" w:tplc="4900D2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85FD2"/>
    <w:multiLevelType w:val="hybridMultilevel"/>
    <w:tmpl w:val="F7CA9102"/>
    <w:lvl w:ilvl="0" w:tplc="CE6EFE2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126159C"/>
    <w:multiLevelType w:val="hybridMultilevel"/>
    <w:tmpl w:val="88B277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E62CBB"/>
    <w:multiLevelType w:val="multilevel"/>
    <w:tmpl w:val="93D6050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5" w15:restartNumberingAfterBreak="0">
    <w:nsid w:val="5DC812BA"/>
    <w:multiLevelType w:val="hybridMultilevel"/>
    <w:tmpl w:val="01D49F84"/>
    <w:lvl w:ilvl="0" w:tplc="C1EADEAC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E1DA1"/>
    <w:multiLevelType w:val="hybridMultilevel"/>
    <w:tmpl w:val="F08CF46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21025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AE464C"/>
    <w:multiLevelType w:val="hybridMultilevel"/>
    <w:tmpl w:val="35A4518E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12"/>
  </w:num>
  <w:num w:numId="10">
    <w:abstractNumId w:val="18"/>
  </w:num>
  <w:num w:numId="11">
    <w:abstractNumId w:val="10"/>
  </w:num>
  <w:num w:numId="12">
    <w:abstractNumId w:val="11"/>
  </w:num>
  <w:num w:numId="13">
    <w:abstractNumId w:val="7"/>
  </w:num>
  <w:num w:numId="14">
    <w:abstractNumId w:val="9"/>
  </w:num>
  <w:num w:numId="15">
    <w:abstractNumId w:val="13"/>
  </w:num>
  <w:num w:numId="16">
    <w:abstractNumId w:val="14"/>
  </w:num>
  <w:num w:numId="17">
    <w:abstractNumId w:val="1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6A"/>
    <w:rsid w:val="00004B91"/>
    <w:rsid w:val="00011725"/>
    <w:rsid w:val="00034057"/>
    <w:rsid w:val="00044A8C"/>
    <w:rsid w:val="00060A66"/>
    <w:rsid w:val="000624C4"/>
    <w:rsid w:val="000B04EA"/>
    <w:rsid w:val="000B2DC8"/>
    <w:rsid w:val="000B6579"/>
    <w:rsid w:val="000C31D5"/>
    <w:rsid w:val="000C3A0D"/>
    <w:rsid w:val="000C48AD"/>
    <w:rsid w:val="000F3045"/>
    <w:rsid w:val="000F73E1"/>
    <w:rsid w:val="00123385"/>
    <w:rsid w:val="001322E3"/>
    <w:rsid w:val="00196763"/>
    <w:rsid w:val="001D7400"/>
    <w:rsid w:val="001E2807"/>
    <w:rsid w:val="00211587"/>
    <w:rsid w:val="0022299A"/>
    <w:rsid w:val="00231817"/>
    <w:rsid w:val="002343FB"/>
    <w:rsid w:val="00251A7C"/>
    <w:rsid w:val="00280316"/>
    <w:rsid w:val="0029014B"/>
    <w:rsid w:val="002B0354"/>
    <w:rsid w:val="002B0B83"/>
    <w:rsid w:val="002B1907"/>
    <w:rsid w:val="002B6B0C"/>
    <w:rsid w:val="002C51B3"/>
    <w:rsid w:val="002C7491"/>
    <w:rsid w:val="002D20E5"/>
    <w:rsid w:val="002D29E5"/>
    <w:rsid w:val="00301EDE"/>
    <w:rsid w:val="00302654"/>
    <w:rsid w:val="003075DA"/>
    <w:rsid w:val="00313222"/>
    <w:rsid w:val="00313684"/>
    <w:rsid w:val="003209F9"/>
    <w:rsid w:val="00332323"/>
    <w:rsid w:val="00334CC0"/>
    <w:rsid w:val="0035259A"/>
    <w:rsid w:val="00361E65"/>
    <w:rsid w:val="00362711"/>
    <w:rsid w:val="0037641E"/>
    <w:rsid w:val="003765DE"/>
    <w:rsid w:val="0039083E"/>
    <w:rsid w:val="003925DB"/>
    <w:rsid w:val="00395BBE"/>
    <w:rsid w:val="003A60EF"/>
    <w:rsid w:val="003A6E55"/>
    <w:rsid w:val="003C20BA"/>
    <w:rsid w:val="003C6894"/>
    <w:rsid w:val="003F7E0D"/>
    <w:rsid w:val="004028FF"/>
    <w:rsid w:val="00406157"/>
    <w:rsid w:val="00433BF7"/>
    <w:rsid w:val="00455BDE"/>
    <w:rsid w:val="00463935"/>
    <w:rsid w:val="00467516"/>
    <w:rsid w:val="00480ABE"/>
    <w:rsid w:val="00483221"/>
    <w:rsid w:val="00486E47"/>
    <w:rsid w:val="00494207"/>
    <w:rsid w:val="00497B5D"/>
    <w:rsid w:val="004B3689"/>
    <w:rsid w:val="004B536A"/>
    <w:rsid w:val="004C6A8B"/>
    <w:rsid w:val="004E4C7F"/>
    <w:rsid w:val="004F545E"/>
    <w:rsid w:val="004F61E1"/>
    <w:rsid w:val="005127D3"/>
    <w:rsid w:val="005304C4"/>
    <w:rsid w:val="00537D0F"/>
    <w:rsid w:val="005473DE"/>
    <w:rsid w:val="0054765B"/>
    <w:rsid w:val="0058398B"/>
    <w:rsid w:val="005912BC"/>
    <w:rsid w:val="005922E2"/>
    <w:rsid w:val="00594005"/>
    <w:rsid w:val="005A0B37"/>
    <w:rsid w:val="005C29F4"/>
    <w:rsid w:val="005D4622"/>
    <w:rsid w:val="0060005E"/>
    <w:rsid w:val="00600B6D"/>
    <w:rsid w:val="006011B6"/>
    <w:rsid w:val="00611CFA"/>
    <w:rsid w:val="006228A9"/>
    <w:rsid w:val="00646AD1"/>
    <w:rsid w:val="0066253B"/>
    <w:rsid w:val="00692EAA"/>
    <w:rsid w:val="00697E89"/>
    <w:rsid w:val="006A7D27"/>
    <w:rsid w:val="006B6577"/>
    <w:rsid w:val="007058E0"/>
    <w:rsid w:val="007323AF"/>
    <w:rsid w:val="00747B7B"/>
    <w:rsid w:val="00753765"/>
    <w:rsid w:val="00771FE9"/>
    <w:rsid w:val="00775D08"/>
    <w:rsid w:val="007830B4"/>
    <w:rsid w:val="007B205A"/>
    <w:rsid w:val="007C60E9"/>
    <w:rsid w:val="007C767A"/>
    <w:rsid w:val="007F7EF5"/>
    <w:rsid w:val="00803A5A"/>
    <w:rsid w:val="00803C7E"/>
    <w:rsid w:val="00804F5F"/>
    <w:rsid w:val="008139A7"/>
    <w:rsid w:val="00815BAB"/>
    <w:rsid w:val="00835A14"/>
    <w:rsid w:val="00835D03"/>
    <w:rsid w:val="008B1785"/>
    <w:rsid w:val="008C6D77"/>
    <w:rsid w:val="008D3E23"/>
    <w:rsid w:val="008E292D"/>
    <w:rsid w:val="008E308D"/>
    <w:rsid w:val="008F74EE"/>
    <w:rsid w:val="008F7566"/>
    <w:rsid w:val="00905104"/>
    <w:rsid w:val="00906A9E"/>
    <w:rsid w:val="00907EDE"/>
    <w:rsid w:val="00937425"/>
    <w:rsid w:val="00946693"/>
    <w:rsid w:val="00960B48"/>
    <w:rsid w:val="00961CFE"/>
    <w:rsid w:val="00964430"/>
    <w:rsid w:val="009A3436"/>
    <w:rsid w:val="009C0FC8"/>
    <w:rsid w:val="009D4217"/>
    <w:rsid w:val="00A10CA2"/>
    <w:rsid w:val="00A27E80"/>
    <w:rsid w:val="00A4392A"/>
    <w:rsid w:val="00A53174"/>
    <w:rsid w:val="00A80B3E"/>
    <w:rsid w:val="00A83353"/>
    <w:rsid w:val="00AA458F"/>
    <w:rsid w:val="00AE7CAA"/>
    <w:rsid w:val="00AF2BD5"/>
    <w:rsid w:val="00B00F60"/>
    <w:rsid w:val="00B0355F"/>
    <w:rsid w:val="00B057A1"/>
    <w:rsid w:val="00B108DE"/>
    <w:rsid w:val="00B14017"/>
    <w:rsid w:val="00B37F79"/>
    <w:rsid w:val="00B46BF1"/>
    <w:rsid w:val="00B47DAC"/>
    <w:rsid w:val="00B5274D"/>
    <w:rsid w:val="00B65814"/>
    <w:rsid w:val="00B76161"/>
    <w:rsid w:val="00B763E2"/>
    <w:rsid w:val="00B773B0"/>
    <w:rsid w:val="00B83981"/>
    <w:rsid w:val="00B83FEB"/>
    <w:rsid w:val="00B87BA5"/>
    <w:rsid w:val="00BA5D2C"/>
    <w:rsid w:val="00BA7452"/>
    <w:rsid w:val="00BC04F6"/>
    <w:rsid w:val="00BD2F11"/>
    <w:rsid w:val="00BF2919"/>
    <w:rsid w:val="00C07D49"/>
    <w:rsid w:val="00C73312"/>
    <w:rsid w:val="00C77A04"/>
    <w:rsid w:val="00C8011E"/>
    <w:rsid w:val="00C816F8"/>
    <w:rsid w:val="00C83418"/>
    <w:rsid w:val="00C8687D"/>
    <w:rsid w:val="00CA00FA"/>
    <w:rsid w:val="00CB1BD0"/>
    <w:rsid w:val="00CB2478"/>
    <w:rsid w:val="00CB3AB4"/>
    <w:rsid w:val="00CD66F8"/>
    <w:rsid w:val="00CE00AB"/>
    <w:rsid w:val="00CE1D5E"/>
    <w:rsid w:val="00CE5CBE"/>
    <w:rsid w:val="00CE629D"/>
    <w:rsid w:val="00D07FA3"/>
    <w:rsid w:val="00D14376"/>
    <w:rsid w:val="00D5041C"/>
    <w:rsid w:val="00D71482"/>
    <w:rsid w:val="00D837A5"/>
    <w:rsid w:val="00D8683A"/>
    <w:rsid w:val="00D9577C"/>
    <w:rsid w:val="00DA23DF"/>
    <w:rsid w:val="00DB60FE"/>
    <w:rsid w:val="00DD1561"/>
    <w:rsid w:val="00DD41F3"/>
    <w:rsid w:val="00DE00F9"/>
    <w:rsid w:val="00DE0A9A"/>
    <w:rsid w:val="00DE267E"/>
    <w:rsid w:val="00E04CC5"/>
    <w:rsid w:val="00E244E8"/>
    <w:rsid w:val="00E300E3"/>
    <w:rsid w:val="00E314BC"/>
    <w:rsid w:val="00E37BE8"/>
    <w:rsid w:val="00E40427"/>
    <w:rsid w:val="00E418BD"/>
    <w:rsid w:val="00E4697F"/>
    <w:rsid w:val="00E552A4"/>
    <w:rsid w:val="00E644B3"/>
    <w:rsid w:val="00E74433"/>
    <w:rsid w:val="00E77472"/>
    <w:rsid w:val="00E86C38"/>
    <w:rsid w:val="00E92C7B"/>
    <w:rsid w:val="00EA3116"/>
    <w:rsid w:val="00EA5A46"/>
    <w:rsid w:val="00EB0669"/>
    <w:rsid w:val="00ED3599"/>
    <w:rsid w:val="00ED7E4E"/>
    <w:rsid w:val="00EF677B"/>
    <w:rsid w:val="00EF6911"/>
    <w:rsid w:val="00F0043B"/>
    <w:rsid w:val="00F12D49"/>
    <w:rsid w:val="00F15D3E"/>
    <w:rsid w:val="00F27F40"/>
    <w:rsid w:val="00F30CAC"/>
    <w:rsid w:val="00F325BF"/>
    <w:rsid w:val="00F34234"/>
    <w:rsid w:val="00F34865"/>
    <w:rsid w:val="00F46FEB"/>
    <w:rsid w:val="00F52444"/>
    <w:rsid w:val="00F52472"/>
    <w:rsid w:val="00F774B4"/>
    <w:rsid w:val="00F774CE"/>
    <w:rsid w:val="00F81D68"/>
    <w:rsid w:val="00F86742"/>
    <w:rsid w:val="00F9164A"/>
    <w:rsid w:val="00F947C3"/>
    <w:rsid w:val="00F950EC"/>
    <w:rsid w:val="00FB2F56"/>
    <w:rsid w:val="00FB6885"/>
    <w:rsid w:val="00FC5E79"/>
    <w:rsid w:val="00FD3A32"/>
    <w:rsid w:val="00FE586A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B6A012"/>
  <w15:docId w15:val="{8EB866C7-0E48-1D46-AEE7-8608FC6E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B3E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80B3E"/>
    <w:pPr>
      <w:keepNext/>
      <w:tabs>
        <w:tab w:val="num" w:pos="0"/>
      </w:tabs>
      <w:ind w:left="432" w:hanging="432"/>
      <w:jc w:val="both"/>
      <w:outlineLvl w:val="0"/>
    </w:pPr>
    <w:rPr>
      <w:rFonts w:ascii="Tahoma" w:hAnsi="Tahoma" w:cs="Tahoma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80B3E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80B3E"/>
    <w:pPr>
      <w:keepNext/>
      <w:tabs>
        <w:tab w:val="num" w:pos="0"/>
      </w:tabs>
      <w:ind w:left="720" w:hanging="720"/>
      <w:outlineLvl w:val="2"/>
    </w:pPr>
    <w:rPr>
      <w:rFonts w:ascii="Tahoma" w:hAnsi="Tahoma" w:cs="Tahoma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24C4"/>
    <w:rPr>
      <w:rFonts w:ascii="Cambria" w:eastAsia="MS ????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24C4"/>
    <w:rPr>
      <w:rFonts w:ascii="Cambria" w:eastAsia="MS ????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24C4"/>
    <w:rPr>
      <w:rFonts w:ascii="Cambria" w:eastAsia="MS ????" w:hAnsi="Cambria" w:cs="Times New Roman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A80B3E"/>
  </w:style>
  <w:style w:type="character" w:customStyle="1" w:styleId="Predvolenpsmoodseku">
    <w:name w:val="Predvolené písmo odseku"/>
    <w:uiPriority w:val="99"/>
    <w:rsid w:val="00A80B3E"/>
  </w:style>
  <w:style w:type="character" w:customStyle="1" w:styleId="WW-Absatz-Standardschriftart">
    <w:name w:val="WW-Absatz-Standardschriftart"/>
    <w:uiPriority w:val="99"/>
    <w:rsid w:val="00A80B3E"/>
  </w:style>
  <w:style w:type="character" w:customStyle="1" w:styleId="WW-Absatz-Standardschriftart1">
    <w:name w:val="WW-Absatz-Standardschriftart1"/>
    <w:uiPriority w:val="99"/>
    <w:rsid w:val="00A80B3E"/>
  </w:style>
  <w:style w:type="character" w:customStyle="1" w:styleId="WW8Num4z0">
    <w:name w:val="WW8Num4z0"/>
    <w:uiPriority w:val="99"/>
    <w:rsid w:val="00A80B3E"/>
    <w:rPr>
      <w:rFonts w:ascii="Times New Roman" w:hAnsi="Times New Roman"/>
    </w:rPr>
  </w:style>
  <w:style w:type="character" w:customStyle="1" w:styleId="WW8Num4z1">
    <w:name w:val="WW8Num4z1"/>
    <w:uiPriority w:val="99"/>
    <w:rsid w:val="00A80B3E"/>
    <w:rPr>
      <w:rFonts w:ascii="Courier New" w:hAnsi="Courier New"/>
    </w:rPr>
  </w:style>
  <w:style w:type="character" w:customStyle="1" w:styleId="WW8Num4z2">
    <w:name w:val="WW8Num4z2"/>
    <w:uiPriority w:val="99"/>
    <w:rsid w:val="00A80B3E"/>
    <w:rPr>
      <w:rFonts w:ascii="Wingdings" w:hAnsi="Wingdings"/>
    </w:rPr>
  </w:style>
  <w:style w:type="character" w:customStyle="1" w:styleId="WW8Num4z3">
    <w:name w:val="WW8Num4z3"/>
    <w:uiPriority w:val="99"/>
    <w:rsid w:val="00A80B3E"/>
    <w:rPr>
      <w:rFonts w:ascii="Symbol" w:hAnsi="Symbol"/>
    </w:rPr>
  </w:style>
  <w:style w:type="character" w:customStyle="1" w:styleId="WW8Num9z0">
    <w:name w:val="WW8Num9z0"/>
    <w:uiPriority w:val="99"/>
    <w:rsid w:val="00A80B3E"/>
    <w:rPr>
      <w:rFonts w:ascii="Times New Roman" w:hAnsi="Times New Roman"/>
    </w:rPr>
  </w:style>
  <w:style w:type="character" w:customStyle="1" w:styleId="WW8Num9z1">
    <w:name w:val="WW8Num9z1"/>
    <w:uiPriority w:val="99"/>
    <w:rsid w:val="00A80B3E"/>
    <w:rPr>
      <w:rFonts w:ascii="Courier New" w:hAnsi="Courier New"/>
    </w:rPr>
  </w:style>
  <w:style w:type="character" w:customStyle="1" w:styleId="WW8Num9z2">
    <w:name w:val="WW8Num9z2"/>
    <w:uiPriority w:val="99"/>
    <w:rsid w:val="00A80B3E"/>
    <w:rPr>
      <w:rFonts w:ascii="Wingdings" w:hAnsi="Wingdings"/>
    </w:rPr>
  </w:style>
  <w:style w:type="character" w:customStyle="1" w:styleId="WW8Num9z3">
    <w:name w:val="WW8Num9z3"/>
    <w:uiPriority w:val="99"/>
    <w:rsid w:val="00A80B3E"/>
    <w:rPr>
      <w:rFonts w:ascii="Symbol" w:hAnsi="Symbol"/>
    </w:rPr>
  </w:style>
  <w:style w:type="character" w:customStyle="1" w:styleId="Predvolenpsmoodseku1">
    <w:name w:val="Predvolené písmo odseku1"/>
    <w:uiPriority w:val="99"/>
    <w:rsid w:val="00A80B3E"/>
  </w:style>
  <w:style w:type="character" w:customStyle="1" w:styleId="NumberingSymbols">
    <w:name w:val="Numbering Symbols"/>
    <w:uiPriority w:val="99"/>
    <w:rsid w:val="00A80B3E"/>
  </w:style>
  <w:style w:type="paragraph" w:customStyle="1" w:styleId="Heading">
    <w:name w:val="Heading"/>
    <w:basedOn w:val="Normln"/>
    <w:next w:val="Zkladntext"/>
    <w:uiPriority w:val="99"/>
    <w:rsid w:val="00A80B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A80B3E"/>
    <w:pPr>
      <w:jc w:val="both"/>
    </w:pPr>
    <w:rPr>
      <w:rFonts w:ascii="Tahoma" w:hAnsi="Tahoma" w:cs="Tahoma"/>
      <w:sz w:val="22"/>
    </w:rPr>
  </w:style>
  <w:style w:type="character" w:customStyle="1" w:styleId="ZkladntextChar">
    <w:name w:val="Základní text Char"/>
    <w:basedOn w:val="Standardnpsmoodstavce"/>
    <w:link w:val="Zkladntext"/>
    <w:locked/>
    <w:rsid w:val="000624C4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80B3E"/>
  </w:style>
  <w:style w:type="paragraph" w:customStyle="1" w:styleId="Titulek1">
    <w:name w:val="Titulek1"/>
    <w:basedOn w:val="Normln"/>
    <w:uiPriority w:val="99"/>
    <w:rsid w:val="00A80B3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rsid w:val="00A80B3E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uiPriority w:val="99"/>
    <w:rsid w:val="00A80B3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Popisek">
    <w:name w:val="Popisek"/>
    <w:basedOn w:val="Normln"/>
    <w:uiPriority w:val="99"/>
    <w:rsid w:val="00A80B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80B3E"/>
    <w:pPr>
      <w:suppressLineNumbers/>
    </w:pPr>
    <w:rPr>
      <w:rFonts w:cs="Lucida Sans"/>
    </w:rPr>
  </w:style>
  <w:style w:type="paragraph" w:styleId="Nzev">
    <w:name w:val="Title"/>
    <w:basedOn w:val="Normln"/>
    <w:next w:val="Podtitul"/>
    <w:link w:val="NzevChar"/>
    <w:uiPriority w:val="99"/>
    <w:qFormat/>
    <w:rsid w:val="00A80B3E"/>
    <w:pPr>
      <w:jc w:val="center"/>
    </w:pPr>
    <w:rPr>
      <w:rFonts w:ascii="Tahoma" w:hAnsi="Tahoma" w:cs="Tahoma"/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0624C4"/>
    <w:rPr>
      <w:rFonts w:ascii="Cambria" w:eastAsia="MS ????" w:hAnsi="Cambria" w:cs="Times New Roman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A80B3E"/>
    <w:pPr>
      <w:jc w:val="both"/>
    </w:pPr>
    <w:rPr>
      <w:rFonts w:ascii="Tahoma" w:hAnsi="Tahoma" w:cs="Tahoma"/>
      <w:sz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0624C4"/>
    <w:rPr>
      <w:rFonts w:ascii="Cambria" w:eastAsia="MS ????" w:hAnsi="Cambria" w:cs="Times New Roman"/>
      <w:sz w:val="24"/>
      <w:szCs w:val="24"/>
      <w:lang w:eastAsia="ar-SA" w:bidi="ar-SA"/>
    </w:rPr>
  </w:style>
  <w:style w:type="paragraph" w:customStyle="1" w:styleId="Import2">
    <w:name w:val="Import 2"/>
    <w:basedOn w:val="Normln"/>
    <w:uiPriority w:val="99"/>
    <w:rsid w:val="00A80B3E"/>
    <w:pPr>
      <w:tabs>
        <w:tab w:val="left" w:pos="1872"/>
      </w:tabs>
      <w:overflowPunct w:val="0"/>
      <w:autoSpaceDE w:val="0"/>
      <w:spacing w:line="228" w:lineRule="auto"/>
      <w:textAlignment w:val="baseline"/>
    </w:pPr>
    <w:rPr>
      <w:rFonts w:ascii="Courier New" w:hAnsi="Courier New" w:cs="Courier New"/>
      <w:b/>
      <w:sz w:val="24"/>
    </w:rPr>
  </w:style>
  <w:style w:type="paragraph" w:customStyle="1" w:styleId="Import3">
    <w:name w:val="Import 3"/>
    <w:basedOn w:val="Normln"/>
    <w:uiPriority w:val="99"/>
    <w:rsid w:val="00A80B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 w:val="0"/>
      <w:autoSpaceDE w:val="0"/>
      <w:spacing w:line="228" w:lineRule="auto"/>
      <w:ind w:hanging="2160"/>
      <w:textAlignment w:val="baseline"/>
    </w:pPr>
    <w:rPr>
      <w:rFonts w:ascii="Courier New" w:hAnsi="Courier New" w:cs="Courier New"/>
      <w:b/>
      <w:sz w:val="24"/>
    </w:rPr>
  </w:style>
  <w:style w:type="paragraph" w:styleId="Zhlav">
    <w:name w:val="header"/>
    <w:basedOn w:val="Normln"/>
    <w:link w:val="ZhlavChar"/>
    <w:uiPriority w:val="99"/>
    <w:rsid w:val="003323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2323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3323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32323"/>
    <w:rPr>
      <w:rFonts w:cs="Times New Roman"/>
      <w:lang w:eastAsia="ar-SA" w:bidi="ar-SA"/>
    </w:rPr>
  </w:style>
  <w:style w:type="table" w:styleId="Mkatabulky">
    <w:name w:val="Table Grid"/>
    <w:basedOn w:val="Normlntabulka"/>
    <w:uiPriority w:val="99"/>
    <w:rsid w:val="000B04E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FB2F56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rsid w:val="00F0043B"/>
    <w:pPr>
      <w:suppressAutoHyphens w:val="0"/>
    </w:pPr>
    <w:rPr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F0043B"/>
    <w:rPr>
      <w:rFonts w:eastAsia="Times New Roman" w:cs="Times New Roman"/>
      <w:lang w:val="cs-CZ" w:eastAsia="cs-CZ" w:bidi="ar-SA"/>
    </w:rPr>
  </w:style>
  <w:style w:type="character" w:customStyle="1" w:styleId="nounderline2">
    <w:name w:val="nounderline2"/>
    <w:basedOn w:val="Standardnpsmoodstavce"/>
    <w:uiPriority w:val="99"/>
    <w:rsid w:val="00F0043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35D03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5D03"/>
    <w:rPr>
      <w:rFonts w:ascii="Lucida Grande CE" w:hAnsi="Lucida Grande CE" w:cs="Lucida Grande CE"/>
      <w:sz w:val="18"/>
      <w:szCs w:val="18"/>
      <w:lang w:eastAsia="ar-SA" w:bidi="ar-SA"/>
    </w:rPr>
  </w:style>
  <w:style w:type="character" w:styleId="slostrnky">
    <w:name w:val="page number"/>
    <w:basedOn w:val="Standardnpsmoodstavce"/>
    <w:uiPriority w:val="99"/>
    <w:rsid w:val="00EF6911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94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42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4207"/>
    <w:rPr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207"/>
    <w:rPr>
      <w:b/>
      <w:bCs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644B3"/>
    <w:rPr>
      <w:color w:val="0000FF"/>
      <w:u w:val="single"/>
    </w:rPr>
  </w:style>
  <w:style w:type="paragraph" w:styleId="Revize">
    <w:name w:val="Revision"/>
    <w:hidden/>
    <w:uiPriority w:val="99"/>
    <w:semiHidden/>
    <w:rsid w:val="00313684"/>
    <w:rPr>
      <w:sz w:val="20"/>
      <w:szCs w:val="20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13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1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16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6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16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16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16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16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163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163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163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4163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16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lbergr@gmail.com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5DDF2C-0E78-40B6-8FCB-7220E2B6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715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pořádání divadelního představení</vt:lpstr>
      <vt:lpstr>Smlouva o pořádání divadelního představení</vt:lpstr>
    </vt:vector>
  </TitlesOfParts>
  <Company>Hewlett-Packard</Company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pořádání divadelního představení</dc:title>
  <dc:creator>Festival</dc:creator>
  <cp:lastModifiedBy>Mužátková Martina</cp:lastModifiedBy>
  <cp:revision>8</cp:revision>
  <cp:lastPrinted>2015-06-23T07:33:00Z</cp:lastPrinted>
  <dcterms:created xsi:type="dcterms:W3CDTF">2021-08-24T15:22:00Z</dcterms:created>
  <dcterms:modified xsi:type="dcterms:W3CDTF">2021-08-24T15:40:00Z</dcterms:modified>
</cp:coreProperties>
</file>