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93BA3" w14:textId="77777777" w:rsidR="00674288" w:rsidRDefault="00674288" w:rsidP="00674288">
      <w:pPr>
        <w:keepNext/>
        <w:tabs>
          <w:tab w:val="left" w:pos="1496"/>
          <w:tab w:val="left" w:pos="2250"/>
          <w:tab w:val="center" w:pos="4534"/>
        </w:tabs>
        <w:spacing w:line="280" w:lineRule="atLeast"/>
        <w:rPr>
          <w:b/>
          <w:caps/>
          <w:spacing w:val="36"/>
          <w:szCs w:val="24"/>
        </w:rPr>
      </w:pPr>
      <w:r>
        <w:rPr>
          <w:b/>
          <w:caps/>
          <w:spacing w:val="36"/>
          <w:szCs w:val="24"/>
        </w:rPr>
        <w:tab/>
      </w:r>
      <w:r>
        <w:rPr>
          <w:b/>
          <w:caps/>
          <w:spacing w:val="36"/>
          <w:szCs w:val="24"/>
        </w:rPr>
        <w:tab/>
      </w:r>
    </w:p>
    <w:p w14:paraId="03C1AEF1" w14:textId="77777777" w:rsidR="0013033E" w:rsidRDefault="00760D35" w:rsidP="002B298F">
      <w:pPr>
        <w:keepNext/>
        <w:tabs>
          <w:tab w:val="left" w:pos="1496"/>
          <w:tab w:val="left" w:pos="2250"/>
          <w:tab w:val="center" w:pos="4534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CC6BCD">
        <w:rPr>
          <w:b/>
          <w:caps/>
          <w:spacing w:val="36"/>
          <w:szCs w:val="24"/>
        </w:rPr>
        <w:t>AKCE</w:t>
      </w:r>
    </w:p>
    <w:p w14:paraId="3860F50B" w14:textId="53D4B3BA" w:rsidR="00362D94" w:rsidRPr="00A15C6E" w:rsidRDefault="00362D94" w:rsidP="00362D94">
      <w:pPr>
        <w:keepNext/>
        <w:spacing w:line="280" w:lineRule="atLeast"/>
        <w:jc w:val="center"/>
        <w:rPr>
          <w:rFonts w:cs="Arial"/>
          <w:b/>
          <w:bCs/>
        </w:rPr>
      </w:pPr>
      <w:r w:rsidRPr="00A15C6E">
        <w:rPr>
          <w:rFonts w:cs="Arial"/>
          <w:b/>
          <w:bCs/>
        </w:rPr>
        <w:t xml:space="preserve"> „Fórum </w:t>
      </w:r>
      <w:r w:rsidR="005C119C">
        <w:rPr>
          <w:rFonts w:cs="Arial"/>
          <w:b/>
          <w:bCs/>
        </w:rPr>
        <w:t>sociálních služeb</w:t>
      </w:r>
      <w:r w:rsidRPr="00A15C6E">
        <w:rPr>
          <w:rFonts w:cs="Arial"/>
          <w:b/>
          <w:bCs/>
        </w:rPr>
        <w:t>“</w:t>
      </w:r>
    </w:p>
    <w:p w14:paraId="7AA58840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3B68F69D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44C9A626" w14:textId="777777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06F7D3BA" w14:textId="77777777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6C824AD4" w14:textId="16F0541B" w:rsidR="001449B9" w:rsidRPr="00BE570F" w:rsidRDefault="00994791" w:rsidP="001449B9">
      <w:pPr>
        <w:spacing w:line="280" w:lineRule="atLeast"/>
        <w:ind w:left="2127" w:right="23" w:hanging="2127"/>
        <w:jc w:val="both"/>
        <w:rPr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CC6BCD" w:rsidRPr="0052379A">
        <w:rPr>
          <w:sz w:val="20"/>
        </w:rPr>
        <w:t xml:space="preserve">Mgr. </w:t>
      </w:r>
      <w:r w:rsidR="00DC7C08" w:rsidRPr="0052379A">
        <w:rPr>
          <w:sz w:val="20"/>
        </w:rPr>
        <w:t>David Pospíšil</w:t>
      </w:r>
      <w:r w:rsidR="00D6238F" w:rsidRPr="0052379A">
        <w:rPr>
          <w:sz w:val="20"/>
        </w:rPr>
        <w:t xml:space="preserve">, </w:t>
      </w:r>
      <w:r w:rsidR="00CC6BCD" w:rsidRPr="0052379A">
        <w:rPr>
          <w:sz w:val="20"/>
        </w:rPr>
        <w:t>ředitel</w:t>
      </w:r>
      <w:r w:rsidR="00AA5722" w:rsidRPr="0052379A">
        <w:rPr>
          <w:sz w:val="20"/>
        </w:rPr>
        <w:t xml:space="preserve"> </w:t>
      </w:r>
      <w:r w:rsidR="001449B9" w:rsidRPr="0052379A">
        <w:rPr>
          <w:sz w:val="20"/>
        </w:rPr>
        <w:t xml:space="preserve">odboru </w:t>
      </w:r>
      <w:r w:rsidR="00DC7C08" w:rsidRPr="0052379A">
        <w:rPr>
          <w:sz w:val="20"/>
        </w:rPr>
        <w:t>sociálních služeb a sociální práce</w:t>
      </w:r>
    </w:p>
    <w:p w14:paraId="5D7D9310" w14:textId="77777777" w:rsidR="0040380E" w:rsidRDefault="0040380E" w:rsidP="001449B9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proofErr w:type="gramStart"/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proofErr w:type="gramEnd"/>
      <w:r w:rsidR="00E5568B" w:rsidRPr="00503EF6">
        <w:rPr>
          <w:rFonts w:cs="Arial"/>
          <w:sz w:val="20"/>
        </w:rPr>
        <w:t>00551023</w:t>
      </w:r>
    </w:p>
    <w:p w14:paraId="357FA3F4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7CC1AAFE" w14:textId="77777777" w:rsidR="0040380E" w:rsidRPr="00503EF6" w:rsidRDefault="00640D54" w:rsidP="00FC2C4A">
      <w:pPr>
        <w:widowControl w:val="0"/>
        <w:tabs>
          <w:tab w:val="left" w:pos="7230"/>
        </w:tabs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  <w:r w:rsidR="00FC2C4A">
        <w:rPr>
          <w:rFonts w:cs="Arial"/>
          <w:sz w:val="20"/>
        </w:rPr>
        <w:tab/>
      </w:r>
    </w:p>
    <w:p w14:paraId="2CC9CCEF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54C7ADA3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0B5D24A1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0F52E2DF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79D64931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3B89E869" w14:textId="77777777" w:rsidR="00135C7E" w:rsidRDefault="00135C7E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35C7E">
        <w:rPr>
          <w:rFonts w:ascii="Arial" w:hAnsi="Arial" w:cs="Arial"/>
          <w:b/>
          <w:sz w:val="20"/>
          <w:szCs w:val="20"/>
        </w:rPr>
        <w:t>GUARANT International spol. s r.o.</w:t>
      </w:r>
    </w:p>
    <w:p w14:paraId="4C546DB6" w14:textId="30CE3231" w:rsidR="0040380E" w:rsidRPr="00503EF6" w:rsidRDefault="000052CB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135C7E" w:rsidRPr="00135C7E">
        <w:rPr>
          <w:rFonts w:ascii="Arial" w:hAnsi="Arial" w:cs="Arial"/>
          <w:sz w:val="20"/>
          <w:szCs w:val="20"/>
        </w:rPr>
        <w:t>Českomoravská 19, Praha 190 00</w:t>
      </w:r>
    </w:p>
    <w:p w14:paraId="5E01BB21" w14:textId="285DBFD5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0052CB">
        <w:rPr>
          <w:rFonts w:ascii="Arial" w:hAnsi="Arial" w:cs="Arial"/>
          <w:sz w:val="20"/>
          <w:szCs w:val="20"/>
        </w:rPr>
        <w:tab/>
      </w:r>
      <w:r w:rsidR="00135C7E" w:rsidRPr="00135C7E">
        <w:rPr>
          <w:rFonts w:ascii="Arial" w:hAnsi="Arial" w:cs="Arial"/>
          <w:sz w:val="20"/>
          <w:szCs w:val="20"/>
        </w:rPr>
        <w:t>45245401</w:t>
      </w:r>
    </w:p>
    <w:p w14:paraId="0374BCEE" w14:textId="3296E034" w:rsidR="0040380E" w:rsidRPr="00503EF6" w:rsidRDefault="000052C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35C7E" w:rsidRPr="00135C7E">
        <w:rPr>
          <w:rFonts w:ascii="Arial" w:hAnsi="Arial" w:cs="Arial"/>
          <w:sz w:val="20"/>
          <w:szCs w:val="20"/>
        </w:rPr>
        <w:t>CZ45245401</w:t>
      </w:r>
    </w:p>
    <w:p w14:paraId="3080A511" w14:textId="46C3B183" w:rsidR="000C0096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135C7E" w:rsidRPr="00135C7E">
        <w:rPr>
          <w:rFonts w:ascii="Arial" w:hAnsi="Arial" w:cs="Arial"/>
          <w:sz w:val="20"/>
          <w:szCs w:val="20"/>
        </w:rPr>
        <w:t>m Městským soudem v Praze</w:t>
      </w:r>
    </w:p>
    <w:p w14:paraId="4A14F60E" w14:textId="2130441D" w:rsidR="00135C7E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oddíl </w:t>
      </w:r>
      <w:r w:rsidR="00135C7E" w:rsidRPr="00135C7E">
        <w:rPr>
          <w:rFonts w:ascii="Arial" w:hAnsi="Arial" w:cs="Arial"/>
          <w:sz w:val="20"/>
          <w:szCs w:val="20"/>
        </w:rPr>
        <w:t>C, vložka 7144.</w:t>
      </w:r>
    </w:p>
    <w:p w14:paraId="627F476B" w14:textId="03E0917D" w:rsidR="0040380E" w:rsidRPr="00503EF6" w:rsidRDefault="0099479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 w:rsidR="000052CB">
        <w:rPr>
          <w:rFonts w:ascii="Arial" w:hAnsi="Arial" w:cs="Arial"/>
          <w:sz w:val="20"/>
          <w:szCs w:val="20"/>
        </w:rPr>
        <w:t xml:space="preserve">ank. spojení: </w:t>
      </w:r>
      <w:r w:rsidR="000052CB">
        <w:rPr>
          <w:rFonts w:ascii="Arial" w:hAnsi="Arial" w:cs="Arial"/>
          <w:sz w:val="20"/>
          <w:szCs w:val="20"/>
        </w:rPr>
        <w:tab/>
      </w:r>
      <w:r w:rsidR="00135C7E" w:rsidRPr="00135C7E">
        <w:rPr>
          <w:rFonts w:ascii="Arial" w:hAnsi="Arial" w:cs="Arial"/>
          <w:sz w:val="20"/>
          <w:szCs w:val="20"/>
        </w:rPr>
        <w:t>ČSOB Praha 1, Na Příkopě 18, Praha 1, 110 00</w:t>
      </w:r>
    </w:p>
    <w:p w14:paraId="47E3B01C" w14:textId="7C988CA6" w:rsidR="00ED19D1" w:rsidRPr="00503EF6" w:rsidRDefault="00ED19D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  <w:r w:rsidR="00135C7E" w:rsidRPr="00135C7E">
        <w:rPr>
          <w:rFonts w:ascii="Arial" w:hAnsi="Arial" w:cs="Arial"/>
          <w:sz w:val="20"/>
          <w:szCs w:val="20"/>
        </w:rPr>
        <w:t>79353/0300</w:t>
      </w:r>
    </w:p>
    <w:p w14:paraId="04E7ECA8" w14:textId="5DB90972" w:rsidR="00EA168A" w:rsidRDefault="00994791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135C7E" w:rsidRPr="00135C7E">
        <w:rPr>
          <w:rFonts w:ascii="Arial" w:hAnsi="Arial" w:cs="Arial"/>
          <w:sz w:val="20"/>
          <w:szCs w:val="20"/>
        </w:rPr>
        <w:t xml:space="preserve">Ing. Luďkem </w:t>
      </w:r>
      <w:proofErr w:type="spellStart"/>
      <w:r w:rsidR="00135C7E" w:rsidRPr="00135C7E">
        <w:rPr>
          <w:rFonts w:ascii="Arial" w:hAnsi="Arial" w:cs="Arial"/>
          <w:sz w:val="20"/>
          <w:szCs w:val="20"/>
        </w:rPr>
        <w:t>Vocílkou</w:t>
      </w:r>
      <w:proofErr w:type="spellEnd"/>
      <w:r w:rsidR="00135C7E" w:rsidRPr="00135C7E">
        <w:rPr>
          <w:rFonts w:ascii="Arial" w:hAnsi="Arial" w:cs="Arial"/>
          <w:sz w:val="20"/>
          <w:szCs w:val="20"/>
        </w:rPr>
        <w:t xml:space="preserve"> a Ivem Miksou, jednateli společnosti</w:t>
      </w:r>
    </w:p>
    <w:p w14:paraId="506E8B46" w14:textId="55D37DC2" w:rsidR="007B50F5" w:rsidRPr="007B50F5" w:rsidRDefault="007B50F5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 w:rsidR="00135C7E" w:rsidRPr="00135C7E">
        <w:rPr>
          <w:rFonts w:ascii="Arial" w:hAnsi="Arial" w:cs="Arial"/>
          <w:sz w:val="20"/>
          <w:szCs w:val="20"/>
        </w:rPr>
        <w:t>yqq89ks</w:t>
      </w:r>
    </w:p>
    <w:p w14:paraId="3BE1D6A5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1F44617" w14:textId="77777777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7331CB80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858E3F6" w14:textId="77777777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652E34F3" w14:textId="77777777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8B22D4A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802FA6" w14:textId="69494B42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5C119C">
        <w:rPr>
          <w:rFonts w:cs="Arial"/>
          <w:sz w:val="20"/>
        </w:rPr>
        <w:t>Fóra sociálních služeb</w:t>
      </w:r>
      <w:r w:rsidR="005111C7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1EB0BCE3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7D4B122C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44052DA7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15B52953" w14:textId="77777777" w:rsidR="001449B9" w:rsidRDefault="001449B9" w:rsidP="001449B9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61FF1DD5" w14:textId="77777777" w:rsidR="001449B9" w:rsidRDefault="001449B9" w:rsidP="001449B9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13285590" w14:textId="77777777" w:rsidR="001449B9" w:rsidRDefault="001449B9" w:rsidP="001449B9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0D673F58" w14:textId="77777777" w:rsidR="001449B9" w:rsidRDefault="001449B9" w:rsidP="001449B9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4CF5D821" w14:textId="77777777" w:rsidR="005111C7" w:rsidRDefault="005111C7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0E713691" w14:textId="77777777" w:rsidR="00DF50B1" w:rsidRPr="00503EF6" w:rsidRDefault="00E5568B" w:rsidP="001449B9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28472494" w14:textId="77777777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4C531BAE" w14:textId="72144A16" w:rsidR="00E5568B" w:rsidRPr="00DB2BB8" w:rsidRDefault="00E5568B" w:rsidP="00A15E1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5111C7">
        <w:rPr>
          <w:rFonts w:cs="Arial"/>
          <w:sz w:val="20"/>
          <w:lang w:eastAsia="en-US"/>
        </w:rPr>
        <w:t>malého rozsahu</w:t>
      </w:r>
      <w:r w:rsidR="00BA1BF3">
        <w:rPr>
          <w:rFonts w:cs="Arial"/>
          <w:sz w:val="20"/>
          <w:lang w:eastAsia="en-US"/>
        </w:rPr>
        <w:t xml:space="preserve"> </w:t>
      </w:r>
      <w:r w:rsidR="00811A89">
        <w:rPr>
          <w:rFonts w:cs="Arial"/>
          <w:sz w:val="20"/>
          <w:lang w:eastAsia="en-US"/>
        </w:rPr>
        <w:t xml:space="preserve">zadávanou </w:t>
      </w:r>
      <w:r w:rsidRPr="00D24534">
        <w:rPr>
          <w:rFonts w:cs="Arial"/>
          <w:sz w:val="20"/>
          <w:lang w:eastAsia="en-US"/>
        </w:rPr>
        <w:t xml:space="preserve">pod názvem </w:t>
      </w:r>
      <w:r w:rsidR="00A15E1F">
        <w:rPr>
          <w:rFonts w:cs="Arial"/>
          <w:b/>
          <w:sz w:val="20"/>
          <w:lang w:eastAsia="en-US"/>
        </w:rPr>
        <w:t>„</w:t>
      </w:r>
      <w:r w:rsidR="005C119C">
        <w:rPr>
          <w:rFonts w:cs="Arial"/>
          <w:b/>
          <w:sz w:val="20"/>
          <w:lang w:eastAsia="en-US"/>
        </w:rPr>
        <w:t>Fórum sociálních služeb</w:t>
      </w:r>
      <w:r w:rsidR="00811A89">
        <w:rPr>
          <w:rFonts w:cs="Arial"/>
          <w:b/>
          <w:sz w:val="20"/>
          <w:lang w:eastAsia="en-US"/>
        </w:rPr>
        <w:t>“</w:t>
      </w:r>
      <w:r w:rsidR="004F7DEB" w:rsidRPr="00DB2BB8">
        <w:rPr>
          <w:rFonts w:cs="Arial"/>
          <w:sz w:val="20"/>
          <w:lang w:eastAsia="en-US"/>
        </w:rPr>
        <w:t xml:space="preserve"> </w:t>
      </w:r>
      <w:r w:rsidR="001C0773" w:rsidRPr="00DB2BB8">
        <w:rPr>
          <w:rFonts w:cs="Arial"/>
          <w:sz w:val="20"/>
          <w:lang w:eastAsia="en-US"/>
        </w:rPr>
        <w:t>(dále jen „Veřejná zakázka“)</w:t>
      </w:r>
      <w:r w:rsidR="00A15E1F">
        <w:rPr>
          <w:rFonts w:cs="Arial"/>
          <w:sz w:val="20"/>
          <w:lang w:eastAsia="en-US"/>
        </w:rPr>
        <w:t xml:space="preserve"> </w:t>
      </w:r>
      <w:r w:rsidR="00221EF0" w:rsidRPr="00DB2BB8">
        <w:rPr>
          <w:rFonts w:cs="Arial"/>
          <w:sz w:val="20"/>
          <w:lang w:eastAsia="en-US"/>
        </w:rPr>
        <w:t>Dodavatel</w:t>
      </w:r>
      <w:r w:rsidRPr="00DB2BB8">
        <w:rPr>
          <w:rFonts w:cs="Arial"/>
          <w:sz w:val="20"/>
          <w:lang w:eastAsia="en-US"/>
        </w:rPr>
        <w:t xml:space="preserve"> předložil, v</w:t>
      </w:r>
      <w:r w:rsidR="00A15E1F">
        <w:rPr>
          <w:rFonts w:cs="Arial"/>
          <w:sz w:val="20"/>
          <w:lang w:eastAsia="en-US"/>
        </w:rPr>
        <w:t> </w:t>
      </w:r>
      <w:r w:rsidR="008B0AD6" w:rsidRPr="00DB2BB8">
        <w:rPr>
          <w:rFonts w:cs="Arial"/>
          <w:sz w:val="20"/>
          <w:lang w:eastAsia="en-US"/>
        </w:rPr>
        <w:t xml:space="preserve">souladu </w:t>
      </w:r>
      <w:r w:rsidRPr="00DB2BB8">
        <w:rPr>
          <w:rFonts w:cs="Arial"/>
          <w:sz w:val="20"/>
          <w:lang w:eastAsia="en-US"/>
        </w:rPr>
        <w:t>se zadávacími podmínkami veřejné zakázky, nabídku (dále jen „Nabídka“) a tato byla pro plnění veřejné zakázky vybrána jako nejvhodnější. V návaznosti na tuto skutečnost se smluvní strany dohodly na uzavření této Smlouvy.</w:t>
      </w:r>
    </w:p>
    <w:p w14:paraId="2B59BADA" w14:textId="01649AC3" w:rsidR="007B50F5" w:rsidRDefault="00E5568B" w:rsidP="00A15E1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hanging="574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 xml:space="preserve"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</w:t>
      </w:r>
      <w:r w:rsidR="00DB2BB8">
        <w:rPr>
          <w:rFonts w:cs="Arial"/>
          <w:sz w:val="20"/>
          <w:lang w:eastAsia="en-US"/>
        </w:rPr>
        <w:t>jednání</w:t>
      </w:r>
      <w:r w:rsidRPr="00503EF6">
        <w:rPr>
          <w:rFonts w:cs="Arial"/>
          <w:sz w:val="20"/>
          <w:lang w:eastAsia="en-US"/>
        </w:rPr>
        <w:t xml:space="preserve"> tím nejsou nijak dotčena.</w:t>
      </w:r>
    </w:p>
    <w:p w14:paraId="785DA053" w14:textId="77777777" w:rsidR="002257C5" w:rsidRPr="000C3A0B" w:rsidRDefault="002257C5" w:rsidP="002257C5">
      <w:pPr>
        <w:pStyle w:val="Odstavecseseznamem"/>
        <w:numPr>
          <w:ilvl w:val="1"/>
          <w:numId w:val="11"/>
        </w:numPr>
        <w:tabs>
          <w:tab w:val="left" w:pos="2268"/>
          <w:tab w:val="left" w:pos="3828"/>
        </w:tabs>
        <w:spacing w:before="240" w:line="280" w:lineRule="exact"/>
        <w:jc w:val="both"/>
        <w:rPr>
          <w:rFonts w:cs="Arial"/>
          <w:sz w:val="20"/>
          <w:lang w:eastAsia="en-US"/>
        </w:rPr>
      </w:pPr>
      <w:r w:rsidRPr="000C3A0B">
        <w:rPr>
          <w:rFonts w:cs="Arial"/>
          <w:sz w:val="20"/>
          <w:lang w:eastAsia="en-US"/>
        </w:rPr>
        <w:t xml:space="preserve">Smluvní strany prohlašují, že mají společnou snahu přispět k férovému a etickému prostředí. </w:t>
      </w:r>
      <w:r>
        <w:rPr>
          <w:rFonts w:cs="Arial"/>
          <w:sz w:val="20"/>
          <w:lang w:eastAsia="en-US"/>
        </w:rPr>
        <w:br/>
      </w:r>
      <w:r w:rsidRPr="000C3A0B">
        <w:rPr>
          <w:rFonts w:cs="Arial"/>
          <w:sz w:val="20"/>
          <w:lang w:eastAsia="en-US"/>
        </w:rPr>
        <w:t xml:space="preserve">S cílem kultivovat prostředí tuzemského trhu tak, aby se přiblížilo vyšším standardům v oblasti obchodní, soutěžní a pracovněprávní etiky, smluvní strany učinily nedílnou součástí Smlouvy Etický kodex, v </w:t>
      </w:r>
      <w:proofErr w:type="gramStart"/>
      <w:r w:rsidRPr="000C3A0B">
        <w:rPr>
          <w:rFonts w:cs="Arial"/>
          <w:sz w:val="20"/>
          <w:lang w:eastAsia="en-US"/>
        </w:rPr>
        <w:t>souladu</w:t>
      </w:r>
      <w:proofErr w:type="gramEnd"/>
      <w:r w:rsidRPr="000C3A0B">
        <w:rPr>
          <w:rFonts w:cs="Arial"/>
          <w:sz w:val="20"/>
          <w:lang w:eastAsia="en-US"/>
        </w:rPr>
        <w:t xml:space="preserve"> s jehož pravidly se zavazují předmět Smlouvy plnit.</w:t>
      </w:r>
    </w:p>
    <w:p w14:paraId="2C621277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496B2DD4" w14:textId="77777777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14:paraId="2FCA0C9C" w14:textId="77777777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75529A67" w14:textId="775DD759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 w:rsidRPr="009B6D08">
        <w:rPr>
          <w:rFonts w:cs="Arial"/>
          <w:iCs/>
          <w:sz w:val="20"/>
          <w:szCs w:val="20"/>
        </w:rPr>
        <w:t>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5C119C">
        <w:rPr>
          <w:rFonts w:cs="Arial"/>
          <w:iCs/>
          <w:sz w:val="20"/>
          <w:szCs w:val="20"/>
        </w:rPr>
        <w:t>Fórum sociálních služeb</w:t>
      </w:r>
      <w:r w:rsidR="005111C7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5111C7">
        <w:rPr>
          <w:rFonts w:cs="Arial"/>
          <w:iCs/>
          <w:sz w:val="20"/>
          <w:szCs w:val="20"/>
        </w:rPr>
        <w:t>akce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 xml:space="preserve">odměnu sjednanou v souladu </w:t>
      </w:r>
      <w:proofErr w:type="gramStart"/>
      <w:r w:rsidR="00994791" w:rsidRPr="00EC77EA">
        <w:rPr>
          <w:rFonts w:cs="Arial"/>
          <w:iCs/>
          <w:sz w:val="20"/>
          <w:szCs w:val="20"/>
        </w:rPr>
        <w:t>s</w:t>
      </w:r>
      <w:proofErr w:type="gramEnd"/>
      <w:r w:rsidR="00994791" w:rsidRPr="00EC77EA">
        <w:rPr>
          <w:rFonts w:cs="Arial"/>
          <w:iCs/>
          <w:sz w:val="20"/>
          <w:szCs w:val="20"/>
        </w:rPr>
        <w:t>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7CFA6A89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14:paraId="2DD5F332" w14:textId="77777777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03DF8E86" w14:textId="77777777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326B577D" w14:textId="08ECEEFE"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</w:t>
      </w:r>
      <w:r w:rsidRPr="002C5B86">
        <w:rPr>
          <w:rFonts w:cs="Arial"/>
          <w:sz w:val="20"/>
          <w:szCs w:val="20"/>
        </w:rPr>
        <w:t xml:space="preserve">je </w:t>
      </w:r>
      <w:r w:rsidR="005111C7" w:rsidRPr="0052379A">
        <w:rPr>
          <w:rFonts w:cs="Arial"/>
          <w:sz w:val="20"/>
          <w:szCs w:val="20"/>
        </w:rPr>
        <w:t xml:space="preserve">Mgr. </w:t>
      </w:r>
      <w:r w:rsidR="00DC7C08" w:rsidRPr="0052379A">
        <w:rPr>
          <w:rFonts w:cs="Arial"/>
          <w:sz w:val="20"/>
          <w:szCs w:val="20"/>
        </w:rPr>
        <w:t>David Pospíšil</w:t>
      </w:r>
      <w:r w:rsidR="00397288" w:rsidRPr="0052379A">
        <w:rPr>
          <w:rFonts w:cs="Arial"/>
          <w:sz w:val="20"/>
          <w:szCs w:val="20"/>
        </w:rPr>
        <w:t>,</w:t>
      </w:r>
      <w:r w:rsidR="000B5641" w:rsidRPr="0052379A">
        <w:rPr>
          <w:rFonts w:cs="Arial"/>
          <w:bCs/>
        </w:rPr>
        <w:t xml:space="preserve"> </w:t>
      </w:r>
      <w:r w:rsidRPr="0052379A">
        <w:rPr>
          <w:rFonts w:cs="Arial"/>
          <w:sz w:val="20"/>
          <w:szCs w:val="20"/>
        </w:rPr>
        <w:t>e-mail:</w:t>
      </w:r>
      <w:r w:rsidR="000B5641" w:rsidRPr="0052379A">
        <w:rPr>
          <w:rFonts w:cs="Arial"/>
          <w:sz w:val="20"/>
          <w:szCs w:val="20"/>
        </w:rPr>
        <w:t xml:space="preserve"> </w:t>
      </w:r>
      <w:hyperlink r:id="rId8" w:history="1">
        <w:r w:rsidR="00DC7C08" w:rsidRPr="0052379A">
          <w:rPr>
            <w:rStyle w:val="Hypertextovodkaz"/>
            <w:rFonts w:cs="Arial"/>
            <w:sz w:val="20"/>
            <w:szCs w:val="20"/>
          </w:rPr>
          <w:t>david.pospisil@mpsv.cz</w:t>
        </w:r>
      </w:hyperlink>
      <w:r w:rsidR="005111C7" w:rsidRPr="002C5B86">
        <w:rPr>
          <w:rFonts w:cs="Arial"/>
          <w:sz w:val="20"/>
          <w:szCs w:val="20"/>
        </w:rPr>
        <w:t>.</w:t>
      </w:r>
      <w:r w:rsidR="005111C7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 xml:space="preserve">Kontaktní osoba, která se bude pohybovat na místě ve dnech pořádání </w:t>
      </w:r>
      <w:r w:rsidR="005111C7">
        <w:rPr>
          <w:rFonts w:cs="Arial"/>
          <w:sz w:val="20"/>
        </w:rPr>
        <w:t xml:space="preserve">akce </w:t>
      </w:r>
      <w:r w:rsidR="00172967">
        <w:rPr>
          <w:rFonts w:cs="Arial"/>
          <w:sz w:val="20"/>
        </w:rPr>
        <w:t xml:space="preserve">bude Dodavateli sdělena </w:t>
      </w:r>
      <w:r w:rsidR="00811A89">
        <w:rPr>
          <w:rFonts w:cs="Arial"/>
          <w:sz w:val="20"/>
        </w:rPr>
        <w:t>týden</w:t>
      </w:r>
      <w:r w:rsidR="00172967">
        <w:rPr>
          <w:rFonts w:cs="Arial"/>
          <w:sz w:val="20"/>
        </w:rPr>
        <w:t xml:space="preserve"> před pořádáním </w:t>
      </w:r>
      <w:r w:rsidR="005111C7">
        <w:rPr>
          <w:rFonts w:cs="Arial"/>
          <w:sz w:val="20"/>
        </w:rPr>
        <w:t xml:space="preserve">akce </w:t>
      </w:r>
      <w:r w:rsidR="00172967">
        <w:rPr>
          <w:rFonts w:cs="Arial"/>
          <w:sz w:val="20"/>
        </w:rPr>
        <w:t>elektronickou poštou.</w:t>
      </w:r>
    </w:p>
    <w:p w14:paraId="5B0821B6" w14:textId="26616835" w:rsidR="00656F89" w:rsidRPr="00886F4F" w:rsidRDefault="002447B7" w:rsidP="00886F4F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135C7E" w:rsidRPr="00135C7E">
        <w:rPr>
          <w:rFonts w:cs="Arial"/>
          <w:sz w:val="20"/>
          <w:szCs w:val="20"/>
        </w:rPr>
        <w:t xml:space="preserve">e Jana </w:t>
      </w:r>
      <w:proofErr w:type="spellStart"/>
      <w:r w:rsidR="00135C7E" w:rsidRPr="00135C7E">
        <w:rPr>
          <w:rFonts w:cs="Arial"/>
          <w:sz w:val="20"/>
          <w:szCs w:val="20"/>
        </w:rPr>
        <w:t>Halešová</w:t>
      </w:r>
      <w:proofErr w:type="spellEnd"/>
      <w:r w:rsidR="00135C7E" w:rsidRPr="00135C7E">
        <w:rPr>
          <w:rFonts w:cs="Arial"/>
          <w:sz w:val="20"/>
          <w:szCs w:val="20"/>
        </w:rPr>
        <w:t xml:space="preserve">, e-mail: </w:t>
      </w:r>
      <w:hyperlink r:id="rId9" w:history="1">
        <w:r w:rsidR="00135C7E" w:rsidRPr="00C72F96">
          <w:rPr>
            <w:rStyle w:val="Hypertextovodkaz"/>
            <w:rFonts w:cs="Arial"/>
            <w:sz w:val="20"/>
            <w:szCs w:val="20"/>
          </w:rPr>
          <w:t>halesova@guarant.cz</w:t>
        </w:r>
      </w:hyperlink>
      <w:r w:rsidR="00135C7E">
        <w:rPr>
          <w:rFonts w:cs="Arial"/>
          <w:sz w:val="20"/>
          <w:szCs w:val="20"/>
        </w:rPr>
        <w:t xml:space="preserve"> a </w:t>
      </w:r>
      <w:r w:rsidR="00135C7E" w:rsidRPr="00135C7E">
        <w:rPr>
          <w:rFonts w:cs="Arial"/>
          <w:sz w:val="20"/>
          <w:szCs w:val="20"/>
        </w:rPr>
        <w:t>Viktoria</w:t>
      </w:r>
      <w:r w:rsidRPr="00A428E7">
        <w:rPr>
          <w:rFonts w:cs="Arial"/>
          <w:sz w:val="20"/>
          <w:szCs w:val="20"/>
        </w:rPr>
        <w:t xml:space="preserve"> </w:t>
      </w:r>
      <w:r w:rsidR="00135C7E" w:rsidRPr="00135C7E">
        <w:rPr>
          <w:rFonts w:cs="Arial"/>
          <w:sz w:val="20"/>
          <w:szCs w:val="20"/>
        </w:rPr>
        <w:t>Karlovská, e-mail: karlovska@guarant.cz</w:t>
      </w:r>
      <w:r w:rsidR="00135C7E">
        <w:rPr>
          <w:rFonts w:cs="Arial"/>
          <w:sz w:val="20"/>
          <w:szCs w:val="20"/>
        </w:rPr>
        <w:t>.</w:t>
      </w:r>
      <w:r w:rsidR="00397288">
        <w:rPr>
          <w:rFonts w:cs="Arial"/>
          <w:sz w:val="20"/>
          <w:szCs w:val="20"/>
        </w:rPr>
        <w:t xml:space="preserve"> </w:t>
      </w:r>
      <w:r w:rsidR="00397288">
        <w:rPr>
          <w:rFonts w:cs="Arial"/>
          <w:sz w:val="20"/>
        </w:rPr>
        <w:t>Kontaktní osoba, která se bude pohybovat na místě v termínu konání akce bude Objednateli sdělena týden před pořádáním akce elektronickou poštou.</w:t>
      </w:r>
    </w:p>
    <w:p w14:paraId="62023202" w14:textId="77777777" w:rsidR="00656F89" w:rsidRDefault="00656F89" w:rsidP="005C0F3F">
      <w:pPr>
        <w:widowControl w:val="0"/>
        <w:tabs>
          <w:tab w:val="left" w:pos="0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</w:p>
    <w:p w14:paraId="09457057" w14:textId="77777777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47F36583" w14:textId="77777777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5F8A3D5C" w14:textId="77777777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</w:t>
      </w:r>
      <w:r w:rsidRPr="00503EF6">
        <w:rPr>
          <w:rFonts w:cs="Arial"/>
          <w:sz w:val="20"/>
          <w:szCs w:val="20"/>
        </w:rPr>
        <w:lastRenderedPageBreak/>
        <w:t>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5560EC67" w14:textId="77777777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025A2089" w14:textId="77777777"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569ED793" w14:textId="77777777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14:paraId="26C0F7E6" w14:textId="77777777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7BE4D96D" w14:textId="6414AADB" w:rsidR="00745194" w:rsidRPr="007178CA" w:rsidRDefault="006F556E" w:rsidP="00334EFB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3" w:name="_Ref259275753"/>
      <w:r w:rsidRPr="007178CA">
        <w:rPr>
          <w:rFonts w:cs="Arial"/>
          <w:sz w:val="20"/>
          <w:szCs w:val="20"/>
        </w:rPr>
        <w:t xml:space="preserve">Místem </w:t>
      </w:r>
      <w:r w:rsidR="007F70D6" w:rsidRPr="007178CA">
        <w:rPr>
          <w:rFonts w:cs="Arial"/>
          <w:sz w:val="20"/>
          <w:szCs w:val="20"/>
        </w:rPr>
        <w:t>konání</w:t>
      </w:r>
      <w:r w:rsidRPr="007178CA">
        <w:rPr>
          <w:rFonts w:cs="Arial"/>
          <w:sz w:val="20"/>
          <w:szCs w:val="20"/>
        </w:rPr>
        <w:t xml:space="preserve"> </w:t>
      </w:r>
      <w:r w:rsidR="005111C7" w:rsidRPr="007178CA">
        <w:rPr>
          <w:rFonts w:cs="Arial"/>
          <w:sz w:val="20"/>
          <w:szCs w:val="20"/>
        </w:rPr>
        <w:t xml:space="preserve">akce </w:t>
      </w:r>
      <w:r w:rsidRPr="007178CA">
        <w:rPr>
          <w:rFonts w:cs="Arial"/>
          <w:sz w:val="20"/>
          <w:szCs w:val="20"/>
        </w:rPr>
        <w:t xml:space="preserve">je </w:t>
      </w:r>
      <w:proofErr w:type="spellStart"/>
      <w:r w:rsidR="00DC7C08" w:rsidRPr="00DC7C08">
        <w:rPr>
          <w:rFonts w:cs="Arial"/>
          <w:sz w:val="20"/>
          <w:szCs w:val="20"/>
        </w:rPr>
        <w:t>Vienna</w:t>
      </w:r>
      <w:proofErr w:type="spellEnd"/>
      <w:r w:rsidR="00DC7C08" w:rsidRPr="00DC7C08">
        <w:rPr>
          <w:rFonts w:cs="Arial"/>
          <w:sz w:val="20"/>
          <w:szCs w:val="20"/>
        </w:rPr>
        <w:t xml:space="preserve"> House Diplomat Prague</w:t>
      </w:r>
      <w:r w:rsidR="00DC7C08">
        <w:rPr>
          <w:rFonts w:cs="Arial"/>
          <w:sz w:val="20"/>
          <w:szCs w:val="20"/>
        </w:rPr>
        <w:t>,</w:t>
      </w:r>
      <w:r w:rsidR="00DC7C08" w:rsidRPr="00DC7C08">
        <w:rPr>
          <w:rFonts w:cs="Arial"/>
          <w:sz w:val="20"/>
          <w:szCs w:val="20"/>
        </w:rPr>
        <w:t xml:space="preserve"> Evropská 15</w:t>
      </w:r>
      <w:r w:rsidR="00DC7C08">
        <w:rPr>
          <w:rFonts w:cs="Arial"/>
          <w:sz w:val="20"/>
          <w:szCs w:val="20"/>
        </w:rPr>
        <w:t>,</w:t>
      </w:r>
      <w:r w:rsidR="00DC7C08" w:rsidRPr="00DC7C08">
        <w:rPr>
          <w:rFonts w:cs="Arial"/>
          <w:sz w:val="20"/>
          <w:szCs w:val="20"/>
        </w:rPr>
        <w:t xml:space="preserve"> 160 41 </w:t>
      </w:r>
      <w:r w:rsidR="00212FB4">
        <w:rPr>
          <w:rFonts w:cs="Arial"/>
          <w:sz w:val="20"/>
          <w:szCs w:val="20"/>
        </w:rPr>
        <w:t>Praha 6</w:t>
      </w:r>
      <w:r w:rsidR="007178CA">
        <w:rPr>
          <w:rFonts w:cs="Arial"/>
          <w:sz w:val="20"/>
          <w:szCs w:val="20"/>
        </w:rPr>
        <w:t>.</w:t>
      </w:r>
      <w:r w:rsidR="00D32ADD" w:rsidRPr="007178CA">
        <w:rPr>
          <w:rFonts w:cs="Arial"/>
          <w:sz w:val="20"/>
          <w:szCs w:val="20"/>
        </w:rPr>
        <w:t xml:space="preserve"> </w:t>
      </w:r>
      <w:r w:rsidR="007178CA">
        <w:rPr>
          <w:rFonts w:cs="Arial"/>
          <w:sz w:val="20"/>
          <w:szCs w:val="20"/>
        </w:rPr>
        <w:t>Místo konání akce zajistí Objednatel.</w:t>
      </w:r>
    </w:p>
    <w:bookmarkEnd w:id="3"/>
    <w:p w14:paraId="2D54DA32" w14:textId="56D8C79A" w:rsidR="00334EFB" w:rsidRDefault="00D32ADD" w:rsidP="00334EFB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  <w:szCs w:val="20"/>
        </w:rPr>
        <w:t xml:space="preserve">Termín konání </w:t>
      </w:r>
      <w:r>
        <w:rPr>
          <w:rFonts w:cs="Arial"/>
          <w:iCs/>
          <w:sz w:val="20"/>
        </w:rPr>
        <w:t>akce</w:t>
      </w:r>
      <w:r>
        <w:rPr>
          <w:rFonts w:cs="Arial"/>
          <w:sz w:val="20"/>
          <w:szCs w:val="20"/>
        </w:rPr>
        <w:t xml:space="preserve"> je </w:t>
      </w:r>
      <w:r w:rsidR="00DC7C08" w:rsidRPr="00DC7C08">
        <w:rPr>
          <w:rFonts w:cs="Arial"/>
          <w:b/>
          <w:bCs/>
          <w:sz w:val="20"/>
          <w:szCs w:val="20"/>
        </w:rPr>
        <w:t>1. 10. 2021</w:t>
      </w:r>
    </w:p>
    <w:p w14:paraId="2B43697C" w14:textId="77777777" w:rsidR="00334EFB" w:rsidRDefault="00334EFB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4" w:name="_Ref359937099"/>
    </w:p>
    <w:p w14:paraId="54329229" w14:textId="77777777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4"/>
    <w:p w14:paraId="331E201D" w14:textId="77777777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25C2BD9F" w14:textId="07A41F82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5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135C7E" w:rsidRPr="00135C7E">
        <w:rPr>
          <w:rFonts w:cs="Arial"/>
          <w:sz w:val="20"/>
          <w:szCs w:val="20"/>
        </w:rPr>
        <w:t>í 684 584</w:t>
      </w:r>
      <w:r w:rsidRPr="00D65A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- Kč bez DPH</w:t>
      </w:r>
      <w:r w:rsidR="00135C7E">
        <w:rPr>
          <w:rFonts w:cs="Arial"/>
          <w:sz w:val="20"/>
          <w:szCs w:val="20"/>
        </w:rPr>
        <w:t>.</w:t>
      </w:r>
    </w:p>
    <w:p w14:paraId="4D583342" w14:textId="666E2E06" w:rsidR="00727621" w:rsidRDefault="00727621" w:rsidP="00B5087A">
      <w:pPr>
        <w:pStyle w:val="Odstavec2"/>
        <w:keepNext/>
        <w:numPr>
          <w:ilvl w:val="1"/>
          <w:numId w:val="4"/>
        </w:numPr>
        <w:spacing w:before="120" w:after="0" w:line="280" w:lineRule="atLeast"/>
        <w:ind w:left="567" w:hanging="567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K </w:t>
      </w:r>
      <w:r>
        <w:rPr>
          <w:rFonts w:ascii="Arial" w:hAnsi="Arial" w:cs="Arial"/>
        </w:rPr>
        <w:t>Celkové odměně</w:t>
      </w:r>
      <w:r>
        <w:rPr>
          <w:rFonts w:ascii="Arial" w:hAnsi="Arial" w:cs="Arial"/>
          <w:lang w:val="x-none"/>
        </w:rPr>
        <w:t xml:space="preserve"> bude připočítána DPH dle příslušných předpisů ve výši platné ke dni uskutečnění zdanitelného plnění.</w:t>
      </w:r>
    </w:p>
    <w:p w14:paraId="00947E21" w14:textId="4BB35A2B" w:rsidR="00727621" w:rsidRDefault="00727621" w:rsidP="007276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Cena je stanovena jako nejvýše přípustná a nepřekročitelná a musí zahrnovat rovněž služby, dodávky či jiné činnosti, které v této Smlouvě nejsou výslovně uvedeny, které jsou však nezbytné pro poskytnutí Plnění.</w:t>
      </w:r>
    </w:p>
    <w:p w14:paraId="3AF1425F" w14:textId="77777777" w:rsidR="009F5E87" w:rsidRDefault="009F5E87" w:rsidP="009F5E8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45EB5">
        <w:rPr>
          <w:rFonts w:cs="Arial"/>
          <w:sz w:val="20"/>
          <w:szCs w:val="20"/>
        </w:rPr>
        <w:t xml:space="preserve">Celková odměna </w:t>
      </w:r>
      <w:r>
        <w:rPr>
          <w:rFonts w:cs="Arial"/>
          <w:sz w:val="20"/>
          <w:szCs w:val="20"/>
        </w:rPr>
        <w:t>za předmět</w:t>
      </w:r>
      <w:r w:rsidRPr="00645EB5">
        <w:rPr>
          <w:rFonts w:cs="Arial"/>
          <w:sz w:val="20"/>
          <w:szCs w:val="20"/>
        </w:rPr>
        <w:t xml:space="preserve"> plnění se skládá z cen jednotlivých položek, jež jsou uvedeny v Příloze č. </w:t>
      </w:r>
      <w:r w:rsidR="00521723">
        <w:rPr>
          <w:rFonts w:cs="Arial"/>
          <w:sz w:val="20"/>
          <w:szCs w:val="20"/>
        </w:rPr>
        <w:t>2</w:t>
      </w:r>
      <w:r w:rsidRPr="00645EB5">
        <w:rPr>
          <w:rFonts w:cs="Arial"/>
          <w:sz w:val="20"/>
          <w:szCs w:val="20"/>
        </w:rPr>
        <w:t xml:space="preserve"> této Smlouvy.</w:t>
      </w:r>
    </w:p>
    <w:p w14:paraId="548C0689" w14:textId="48937275" w:rsidR="009F5E87" w:rsidRDefault="009F5E87" w:rsidP="009F5E8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45EB5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645E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za </w:t>
      </w:r>
      <w:r w:rsidRPr="00645EB5">
        <w:rPr>
          <w:rFonts w:cs="Arial"/>
          <w:sz w:val="20"/>
          <w:szCs w:val="20"/>
        </w:rPr>
        <w:t>předmět plnění dle této Smlouvy, jakožto i jednotlivé položky uvedené v</w:t>
      </w:r>
      <w:r>
        <w:rPr>
          <w:rFonts w:cs="Arial"/>
          <w:sz w:val="20"/>
          <w:szCs w:val="20"/>
        </w:rPr>
        <w:t> </w:t>
      </w:r>
      <w:r w:rsidRPr="00645EB5">
        <w:rPr>
          <w:rFonts w:cs="Arial"/>
          <w:sz w:val="20"/>
          <w:szCs w:val="20"/>
        </w:rPr>
        <w:t>Příloze</w:t>
      </w:r>
      <w:r>
        <w:rPr>
          <w:rFonts w:cs="Arial"/>
          <w:sz w:val="20"/>
          <w:szCs w:val="20"/>
        </w:rPr>
        <w:t xml:space="preserve"> </w:t>
      </w:r>
      <w:r w:rsidRPr="00645EB5">
        <w:rPr>
          <w:rFonts w:cs="Arial"/>
          <w:sz w:val="20"/>
          <w:szCs w:val="20"/>
        </w:rPr>
        <w:t xml:space="preserve">č. </w:t>
      </w:r>
      <w:r w:rsidR="00521723">
        <w:rPr>
          <w:rFonts w:cs="Arial"/>
          <w:sz w:val="20"/>
          <w:szCs w:val="20"/>
        </w:rPr>
        <w:t>2</w:t>
      </w:r>
      <w:r w:rsidRPr="00645EB5">
        <w:rPr>
          <w:rFonts w:cs="Arial"/>
          <w:sz w:val="20"/>
          <w:szCs w:val="20"/>
        </w:rPr>
        <w:t xml:space="preserve"> této Smlouvy, jsou konečné a nepřekročitelné, tj. zahrnující všechny případné dodatečné náklady Poskytovatele související s poskytováním smluvených služeb. </w:t>
      </w:r>
    </w:p>
    <w:p w14:paraId="26FDA5DD" w14:textId="77777777" w:rsidR="00475F18" w:rsidRPr="004F7F9F" w:rsidRDefault="00A47FFB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946522">
        <w:rPr>
          <w:rFonts w:cs="Arial"/>
          <w:sz w:val="20"/>
          <w:szCs w:val="20"/>
        </w:rPr>
        <w:t>akce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14:paraId="6BD0D2CB" w14:textId="77777777" w:rsidR="00CE0309" w:rsidRPr="009D4C66" w:rsidRDefault="006B20DD" w:rsidP="00663534">
      <w:pPr>
        <w:pStyle w:val="TextnormlnslovanChar"/>
        <w:numPr>
          <w:ilvl w:val="1"/>
          <w:numId w:val="4"/>
        </w:numPr>
        <w:snapToGrid/>
        <w:spacing w:before="240" w:after="0" w:line="280" w:lineRule="atLeast"/>
        <w:ind w:left="567" w:hanging="567"/>
        <w:jc w:val="both"/>
      </w:pPr>
      <w:r w:rsidRPr="000E4010">
        <w:t>Faktura</w:t>
      </w:r>
      <w:r w:rsidR="00DF50B1" w:rsidRPr="000E4010">
        <w:t xml:space="preserve"> musí obsahovat veškeré náležitosti daňového dokladu podle obecně závazných předpisů a</w:t>
      </w:r>
      <w:r w:rsidR="00C33B22" w:rsidRPr="000E4010">
        <w:t> </w:t>
      </w:r>
      <w:r w:rsidR="00DF50B1" w:rsidRPr="000E4010">
        <w:t xml:space="preserve">dále musí obsahovat název </w:t>
      </w:r>
      <w:r w:rsidR="00956CB9">
        <w:t>V</w:t>
      </w:r>
      <w:r w:rsidR="00DF50B1" w:rsidRPr="000E4010">
        <w:t xml:space="preserve">eřejné zakázky. </w:t>
      </w:r>
      <w:r w:rsidR="00DF50B1" w:rsidRPr="009D4C66">
        <w:t>Přílohou faktury mu</w:t>
      </w:r>
      <w:r w:rsidR="00641082" w:rsidRPr="009D4C66">
        <w:t xml:space="preserve">sí být </w:t>
      </w:r>
      <w:r w:rsidR="00CE0309" w:rsidRPr="009D4C66">
        <w:t xml:space="preserve">podrobný rozpis jednotlivých účtovaných položek, a to </w:t>
      </w:r>
      <w:r w:rsidR="00C200B0">
        <w:t xml:space="preserve">dle skutečně poskytnutého plnění </w:t>
      </w:r>
      <w:r w:rsidR="00CE0309" w:rsidRPr="009D4C66">
        <w:t xml:space="preserve">min. </w:t>
      </w:r>
      <w:proofErr w:type="gramStart"/>
      <w:r w:rsidR="00CE0309" w:rsidRPr="009D4C66">
        <w:t>v  kategoriích</w:t>
      </w:r>
      <w:proofErr w:type="gramEnd"/>
      <w:r w:rsidR="00A15C6E">
        <w:t xml:space="preserve"> dle položkového rozpočtu. </w:t>
      </w:r>
    </w:p>
    <w:p w14:paraId="0781DBF1" w14:textId="7147196E" w:rsidR="006E7599" w:rsidRDefault="00294083" w:rsidP="00AE56F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E7599">
        <w:rPr>
          <w:rFonts w:cs="Arial"/>
          <w:sz w:val="20"/>
          <w:szCs w:val="20"/>
        </w:rPr>
        <w:t>Splatnost faktur</w:t>
      </w:r>
      <w:r w:rsidR="00F8233B" w:rsidRPr="006E7599">
        <w:rPr>
          <w:rFonts w:cs="Arial"/>
          <w:sz w:val="20"/>
          <w:szCs w:val="20"/>
        </w:rPr>
        <w:t>y</w:t>
      </w:r>
      <w:r w:rsidR="003600A8">
        <w:rPr>
          <w:rFonts w:cs="Arial"/>
          <w:sz w:val="20"/>
          <w:szCs w:val="20"/>
        </w:rPr>
        <w:t xml:space="preserve"> činí </w:t>
      </w:r>
      <w:r w:rsidRPr="006E7599">
        <w:rPr>
          <w:rFonts w:cs="Arial"/>
          <w:sz w:val="20"/>
          <w:szCs w:val="20"/>
        </w:rPr>
        <w:t>30 kalendářních dnů a počíná běžet ode dne prokazatelného doručení faktur Objednateli. V případě, že bude faktura, resp. opravný daňový doklad Objednateli doručena v období od 1</w:t>
      </w:r>
      <w:r w:rsidR="008E7480">
        <w:rPr>
          <w:rFonts w:cs="Arial"/>
          <w:sz w:val="20"/>
          <w:szCs w:val="20"/>
        </w:rPr>
        <w:t>1</w:t>
      </w:r>
      <w:r w:rsidRPr="006E7599">
        <w:rPr>
          <w:rFonts w:cs="Arial"/>
          <w:sz w:val="20"/>
          <w:szCs w:val="20"/>
        </w:rPr>
        <w:t xml:space="preserve">. </w:t>
      </w:r>
      <w:r w:rsidR="00D86822" w:rsidRPr="006E7599">
        <w:rPr>
          <w:rFonts w:cs="Arial"/>
          <w:sz w:val="20"/>
          <w:szCs w:val="20"/>
        </w:rPr>
        <w:t>p</w:t>
      </w:r>
      <w:r w:rsidRPr="006E7599">
        <w:rPr>
          <w:rFonts w:cs="Arial"/>
          <w:sz w:val="20"/>
          <w:szCs w:val="20"/>
        </w:rPr>
        <w:t xml:space="preserve">rosince příslušného kalendářního roku do </w:t>
      </w:r>
      <w:r w:rsidR="008E7480">
        <w:rPr>
          <w:rFonts w:cs="Arial"/>
          <w:sz w:val="20"/>
          <w:szCs w:val="20"/>
        </w:rPr>
        <w:t>31. ledna</w:t>
      </w:r>
      <w:r w:rsidRPr="006E7599">
        <w:rPr>
          <w:rFonts w:cs="Arial"/>
          <w:sz w:val="20"/>
          <w:szCs w:val="20"/>
        </w:rPr>
        <w:t xml:space="preserve"> roku následujícího, </w:t>
      </w:r>
      <w:r w:rsidR="008E7480">
        <w:rPr>
          <w:rFonts w:cs="Arial"/>
          <w:sz w:val="20"/>
          <w:szCs w:val="20"/>
        </w:rPr>
        <w:t>bude splatnost prodloužena až na 60 kalendářních dnů, a to v souvislosti s procesem schvalování státního rozpočtu</w:t>
      </w:r>
      <w:r w:rsidRPr="006E7599">
        <w:rPr>
          <w:rFonts w:cs="Arial"/>
          <w:sz w:val="20"/>
          <w:szCs w:val="20"/>
        </w:rPr>
        <w:t xml:space="preserve">. </w:t>
      </w:r>
      <w:r w:rsidR="006E7599" w:rsidRPr="00FA371F">
        <w:rPr>
          <w:rFonts w:cs="Arial"/>
          <w:sz w:val="20"/>
          <w:szCs w:val="20"/>
        </w:rPr>
        <w:t xml:space="preserve">Faktura </w:t>
      </w:r>
      <w:r w:rsidR="003600A8">
        <w:rPr>
          <w:rFonts w:cs="Arial"/>
          <w:sz w:val="20"/>
          <w:szCs w:val="20"/>
        </w:rPr>
        <w:t>se pro účely této Smlouvy považuje</w:t>
      </w:r>
      <w:r w:rsidR="006E7599" w:rsidRPr="00FA371F">
        <w:rPr>
          <w:rFonts w:cs="Arial"/>
          <w:sz w:val="20"/>
          <w:szCs w:val="20"/>
        </w:rPr>
        <w:t xml:space="preserve"> za </w:t>
      </w:r>
      <w:r w:rsidR="006E7599" w:rsidRPr="00FA371F">
        <w:rPr>
          <w:rFonts w:cs="Arial"/>
          <w:sz w:val="20"/>
          <w:szCs w:val="20"/>
        </w:rPr>
        <w:lastRenderedPageBreak/>
        <w:t>zaplacenou okamžikem připsání fakturované částky na účet Dodavatele.</w:t>
      </w:r>
    </w:p>
    <w:p w14:paraId="69E0F394" w14:textId="18E79668" w:rsidR="00DF50B1" w:rsidRPr="006E7599" w:rsidRDefault="00DF50B1" w:rsidP="00AE56F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E7599">
        <w:rPr>
          <w:rFonts w:cs="Arial"/>
          <w:sz w:val="20"/>
          <w:szCs w:val="20"/>
        </w:rPr>
        <w:t xml:space="preserve">Nebude-li </w:t>
      </w:r>
      <w:r w:rsidR="009B7383" w:rsidRPr="006E7599">
        <w:rPr>
          <w:rFonts w:cs="Arial"/>
          <w:sz w:val="20"/>
          <w:szCs w:val="20"/>
        </w:rPr>
        <w:t>faktura</w:t>
      </w:r>
      <w:r w:rsidRPr="006E7599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 w:rsidRPr="006E7599">
        <w:rPr>
          <w:rFonts w:cs="Arial"/>
          <w:sz w:val="20"/>
          <w:szCs w:val="20"/>
        </w:rPr>
        <w:t> </w:t>
      </w:r>
      <w:r w:rsidRPr="006E7599">
        <w:rPr>
          <w:rFonts w:cs="Arial"/>
          <w:sz w:val="20"/>
          <w:szCs w:val="20"/>
        </w:rPr>
        <w:t xml:space="preserve">Objednatel oprávněn vrátit ji ve lhůtě splatnosti </w:t>
      </w:r>
      <w:r w:rsidR="00221EF0" w:rsidRPr="006E7599">
        <w:rPr>
          <w:rFonts w:cs="Arial"/>
          <w:sz w:val="20"/>
          <w:szCs w:val="20"/>
        </w:rPr>
        <w:t>Dodavatel</w:t>
      </w:r>
      <w:r w:rsidR="001356E8" w:rsidRPr="006E7599">
        <w:rPr>
          <w:rFonts w:cs="Arial"/>
          <w:sz w:val="20"/>
          <w:szCs w:val="20"/>
        </w:rPr>
        <w:t>i</w:t>
      </w:r>
      <w:r w:rsidRPr="006E7599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 w:rsidRPr="006E7599">
        <w:rPr>
          <w:rFonts w:cs="Arial"/>
          <w:sz w:val="20"/>
          <w:szCs w:val="20"/>
        </w:rPr>
        <w:t> </w:t>
      </w:r>
      <w:r w:rsidRPr="006E7599">
        <w:rPr>
          <w:rFonts w:cs="Arial"/>
          <w:sz w:val="20"/>
          <w:szCs w:val="20"/>
        </w:rPr>
        <w:t>nová lhůta splatnosti poč</w:t>
      </w:r>
      <w:r w:rsidR="009B7383" w:rsidRPr="006E7599">
        <w:rPr>
          <w:rFonts w:cs="Arial"/>
          <w:sz w:val="20"/>
          <w:szCs w:val="20"/>
        </w:rPr>
        <w:t>íná opětovně</w:t>
      </w:r>
      <w:r w:rsidRPr="006E7599">
        <w:rPr>
          <w:rFonts w:cs="Arial"/>
          <w:sz w:val="20"/>
          <w:szCs w:val="20"/>
        </w:rPr>
        <w:t xml:space="preserve"> běžet doručením opravené faktury Objednateli. </w:t>
      </w:r>
    </w:p>
    <w:p w14:paraId="75ED6CCC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3073CDDD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65AD6595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481EFE36" w14:textId="77777777"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60030114"/>
      <w:bookmarkEnd w:id="5"/>
    </w:p>
    <w:p w14:paraId="680B4BD6" w14:textId="77777777" w:rsidR="00DF50B1" w:rsidRPr="0036293E" w:rsidRDefault="001929A1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</w:t>
      </w:r>
      <w:r w:rsidR="009B7383" w:rsidRPr="0036293E">
        <w:rPr>
          <w:rFonts w:cs="Arial"/>
          <w:b/>
          <w:bCs/>
          <w:sz w:val="20"/>
        </w:rPr>
        <w:t>lánek 7</w:t>
      </w:r>
    </w:p>
    <w:bookmarkEnd w:id="6"/>
    <w:p w14:paraId="14693201" w14:textId="77777777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22AFFB00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200B0">
        <w:rPr>
          <w:rFonts w:cs="Arial"/>
          <w:sz w:val="20"/>
          <w:szCs w:val="20"/>
        </w:rPr>
        <w:t>Dodavatel</w:t>
      </w:r>
      <w:r w:rsidR="00967958" w:rsidRPr="00C200B0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 w:rsidRPr="00C200B0">
        <w:rPr>
          <w:rFonts w:cs="Arial"/>
          <w:sz w:val="20"/>
          <w:szCs w:val="20"/>
        </w:rPr>
        <w:t> </w:t>
      </w:r>
      <w:r w:rsidR="00967958" w:rsidRPr="00C200B0">
        <w:rPr>
          <w:rFonts w:cs="Arial"/>
          <w:sz w:val="20"/>
          <w:szCs w:val="20"/>
        </w:rPr>
        <w:t>touto Smlouvou</w:t>
      </w:r>
      <w:r w:rsidR="00971B85" w:rsidRPr="00C200B0">
        <w:rPr>
          <w:rFonts w:cs="Arial"/>
          <w:sz w:val="20"/>
          <w:szCs w:val="20"/>
        </w:rPr>
        <w:t xml:space="preserve"> a její</w:t>
      </w:r>
      <w:r w:rsidR="00334EFB" w:rsidRPr="00C200B0">
        <w:rPr>
          <w:rFonts w:cs="Arial"/>
          <w:sz w:val="20"/>
          <w:szCs w:val="20"/>
        </w:rPr>
        <w:t>mi</w:t>
      </w:r>
      <w:r w:rsidR="00971B85" w:rsidRPr="00C200B0">
        <w:rPr>
          <w:rFonts w:cs="Arial"/>
          <w:sz w:val="20"/>
          <w:szCs w:val="20"/>
        </w:rPr>
        <w:t xml:space="preserve"> Příloh</w:t>
      </w:r>
      <w:r w:rsidR="00334EFB" w:rsidRPr="00C200B0">
        <w:rPr>
          <w:rFonts w:cs="Arial"/>
          <w:sz w:val="20"/>
          <w:szCs w:val="20"/>
        </w:rPr>
        <w:t>ami</w:t>
      </w:r>
      <w:r w:rsidR="00967958" w:rsidRPr="00C200B0">
        <w:rPr>
          <w:rFonts w:cs="Arial"/>
          <w:sz w:val="20"/>
          <w:szCs w:val="20"/>
        </w:rPr>
        <w:t xml:space="preserve">, nebude </w:t>
      </w:r>
      <w:r w:rsidR="00967958" w:rsidRPr="00514051">
        <w:rPr>
          <w:rFonts w:cs="Arial"/>
          <w:sz w:val="20"/>
          <w:szCs w:val="20"/>
        </w:rPr>
        <w:t>zatíženo jakýmikoli právy třetích osob, zejména takovými, ze</w:t>
      </w:r>
      <w:r w:rsidR="00272024" w:rsidRPr="00514051">
        <w:rPr>
          <w:rFonts w:cs="Arial"/>
          <w:sz w:val="20"/>
          <w:szCs w:val="20"/>
        </w:rPr>
        <w:t> </w:t>
      </w:r>
      <w:r w:rsidR="00967958" w:rsidRPr="00514051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 w:rsidRPr="00514051">
        <w:rPr>
          <w:rFonts w:cs="Arial"/>
          <w:sz w:val="20"/>
          <w:szCs w:val="20"/>
        </w:rPr>
        <w:t> </w:t>
      </w:r>
      <w:r w:rsidR="00967958" w:rsidRPr="00514051">
        <w:rPr>
          <w:rFonts w:cs="Arial"/>
          <w:sz w:val="20"/>
          <w:szCs w:val="20"/>
        </w:rPr>
        <w:t xml:space="preserve">prospěch třetích osob. V opačném případě </w:t>
      </w:r>
      <w:r w:rsidRPr="00514051">
        <w:rPr>
          <w:rFonts w:cs="Arial"/>
          <w:sz w:val="20"/>
          <w:szCs w:val="20"/>
        </w:rPr>
        <w:t>Dodavatel</w:t>
      </w:r>
      <w:r w:rsidR="00967958" w:rsidRPr="00514051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 w:rsidRPr="00514051">
        <w:rPr>
          <w:rFonts w:cs="Arial"/>
          <w:sz w:val="20"/>
          <w:szCs w:val="20"/>
        </w:rPr>
        <w:t> </w:t>
      </w:r>
      <w:r w:rsidR="00967958" w:rsidRPr="00514051">
        <w:rPr>
          <w:rFonts w:cs="Arial"/>
          <w:sz w:val="20"/>
          <w:szCs w:val="20"/>
        </w:rPr>
        <w:t>na</w:t>
      </w:r>
      <w:r w:rsidR="00C33B22" w:rsidRPr="00514051">
        <w:rPr>
          <w:rFonts w:cs="Arial"/>
          <w:sz w:val="20"/>
          <w:szCs w:val="20"/>
        </w:rPr>
        <w:t> </w:t>
      </w:r>
      <w:r w:rsidR="00967958" w:rsidRPr="00514051">
        <w:rPr>
          <w:rFonts w:cs="Arial"/>
          <w:sz w:val="20"/>
          <w:szCs w:val="20"/>
        </w:rPr>
        <w:t>svůj náklad odstranit, resp. zajistit jejich odstranění.</w:t>
      </w:r>
    </w:p>
    <w:p w14:paraId="543CF009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40D17C96" w14:textId="77777777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3FA54EE0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14:paraId="43CFACAF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11209017" w14:textId="77777777" w:rsidR="00967958" w:rsidRPr="006C645C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C645C">
        <w:rPr>
          <w:rFonts w:cs="Arial"/>
          <w:sz w:val="20"/>
          <w:szCs w:val="20"/>
        </w:rPr>
        <w:t>Dodavatel</w:t>
      </w:r>
      <w:r w:rsidR="00967958" w:rsidRPr="006C645C">
        <w:rPr>
          <w:rFonts w:cs="Arial"/>
          <w:sz w:val="20"/>
          <w:szCs w:val="20"/>
        </w:rPr>
        <w:t xml:space="preserve"> je dle ustanovení § 2 písm. e) zákona č. 320/2001 Sb., o finanční kontrole ve veřejné </w:t>
      </w:r>
      <w:r w:rsidR="00967958" w:rsidRPr="006C645C">
        <w:rPr>
          <w:rFonts w:cs="Arial"/>
          <w:sz w:val="20"/>
          <w:szCs w:val="20"/>
        </w:rPr>
        <w:lastRenderedPageBreak/>
        <w:t>správě a o změně některých zákonů, ve znění pozdějších předpisů, osobou povinnou spolupůsobit při výkonu finanční kontroly prováděné v souvislosti s</w:t>
      </w:r>
      <w:r w:rsidR="00E877D2" w:rsidRPr="006C645C">
        <w:rPr>
          <w:rFonts w:cs="Arial"/>
          <w:sz w:val="20"/>
          <w:szCs w:val="20"/>
        </w:rPr>
        <w:t xml:space="preserve"> </w:t>
      </w:r>
      <w:r w:rsidR="00C33B22" w:rsidRPr="006C645C">
        <w:rPr>
          <w:rFonts w:cs="Arial"/>
          <w:sz w:val="20"/>
          <w:szCs w:val="20"/>
        </w:rPr>
        <w:t>placením</w:t>
      </w:r>
      <w:r w:rsidR="00967958" w:rsidRPr="006C645C">
        <w:rPr>
          <w:rFonts w:cs="Arial"/>
          <w:sz w:val="20"/>
          <w:szCs w:val="20"/>
        </w:rPr>
        <w:t xml:space="preserve"> zboží nebo služeb z veřejných výdajů.</w:t>
      </w:r>
    </w:p>
    <w:p w14:paraId="29448604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57099676" w14:textId="1B728BE2" w:rsidR="0010712A" w:rsidRDefault="0010712A" w:rsidP="004B173D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bookmarkStart w:id="7" w:name="_Ref359938667"/>
      <w:bookmarkStart w:id="8" w:name="_Ref260209684"/>
    </w:p>
    <w:p w14:paraId="146D2DE1" w14:textId="77777777" w:rsidR="007177D3" w:rsidRDefault="007177D3" w:rsidP="004B173D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</w:p>
    <w:p w14:paraId="25DE0F40" w14:textId="77777777" w:rsidR="009B7383" w:rsidRPr="0036293E" w:rsidRDefault="009B7383" w:rsidP="004B173D">
      <w:pPr>
        <w:suppressAutoHyphens w:val="0"/>
        <w:overflowPunct/>
        <w:autoSpaceDE/>
        <w:jc w:val="center"/>
        <w:textAlignment w:val="auto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7"/>
    <w:p w14:paraId="52FBD0AF" w14:textId="77777777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8"/>
    <w:p w14:paraId="21819986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03EB7C41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</w:t>
      </w:r>
      <w:r w:rsidR="00D91A79">
        <w:rPr>
          <w:rFonts w:cs="Arial"/>
          <w:sz w:val="20"/>
          <w:szCs w:val="20"/>
        </w:rPr>
        <w:t>poddodavatelům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7C0A8388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3A64E1E8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4B3B5187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3DB3967D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2DA10936" w14:textId="77777777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15EB2141" w14:textId="77777777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78677CC6" w14:textId="77777777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352AA0AE" w14:textId="77777777" w:rsidR="0015720C" w:rsidRDefault="0015720C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9" w:name="_Ref361130474"/>
    </w:p>
    <w:p w14:paraId="3F630AA7" w14:textId="77777777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9</w:t>
      </w:r>
    </w:p>
    <w:bookmarkEnd w:id="9"/>
    <w:p w14:paraId="559C8188" w14:textId="77777777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7022289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697B9E5D" w14:textId="77777777" w:rsidR="00DF50B1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Žádná ze smluvních stran není odpovědná za škodu nebo prodlení způsobené okolnostmi vylučujícími odpovědnost ve smyslu § 2913 odst. 2 Občanského zákoníku.</w:t>
      </w:r>
    </w:p>
    <w:p w14:paraId="46774581" w14:textId="77777777" w:rsidR="00AE3FE4" w:rsidRDefault="00AE3FE4" w:rsidP="00AE3FE4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je povinen Objednateli zaplatit smluvní pokutu ve výši </w:t>
      </w:r>
      <w:r>
        <w:rPr>
          <w:rFonts w:cs="Arial"/>
          <w:sz w:val="20"/>
          <w:szCs w:val="20"/>
        </w:rPr>
        <w:t>50 000</w:t>
      </w:r>
      <w:r w:rsidRPr="0038088C">
        <w:rPr>
          <w:rFonts w:cs="Arial"/>
          <w:sz w:val="20"/>
          <w:szCs w:val="20"/>
        </w:rPr>
        <w:t>,- Kč v případě, že </w:t>
      </w: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neposkytne </w:t>
      </w:r>
      <w:r>
        <w:rPr>
          <w:rFonts w:cs="Arial"/>
          <w:sz w:val="20"/>
          <w:szCs w:val="20"/>
        </w:rPr>
        <w:t xml:space="preserve">plnění </w:t>
      </w:r>
      <w:r w:rsidRPr="0038088C">
        <w:rPr>
          <w:rFonts w:cs="Arial"/>
          <w:sz w:val="20"/>
          <w:szCs w:val="20"/>
        </w:rPr>
        <w:t>ve stanovené lhůtě dle článku 5 odst. 5.</w:t>
      </w:r>
      <w:r w:rsidR="00521723">
        <w:rPr>
          <w:rFonts w:cs="Arial"/>
          <w:sz w:val="20"/>
          <w:szCs w:val="20"/>
        </w:rPr>
        <w:t>2</w:t>
      </w:r>
      <w:r w:rsidRPr="0038088C">
        <w:rPr>
          <w:rFonts w:cs="Arial"/>
          <w:sz w:val="20"/>
          <w:szCs w:val="20"/>
        </w:rPr>
        <w:t xml:space="preserve"> této Smlouvy</w:t>
      </w:r>
      <w:r>
        <w:rPr>
          <w:rFonts w:cs="Arial"/>
          <w:sz w:val="20"/>
          <w:szCs w:val="20"/>
        </w:rPr>
        <w:t>.</w:t>
      </w:r>
    </w:p>
    <w:p w14:paraId="68B23908" w14:textId="77777777"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0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>1</w:t>
      </w:r>
      <w:r w:rsidR="00963B08">
        <w:rPr>
          <w:rFonts w:cs="Arial"/>
          <w:sz w:val="20"/>
          <w:szCs w:val="20"/>
        </w:rPr>
        <w:t>0</w:t>
      </w:r>
      <w:r w:rsidR="00504001" w:rsidRPr="0038088C">
        <w:rPr>
          <w:rFonts w:cs="Arial"/>
          <w:sz w:val="20"/>
          <w:szCs w:val="20"/>
        </w:rPr>
        <w:t xml:space="preserve"> </w:t>
      </w:r>
      <w:r w:rsidR="00963B08">
        <w:rPr>
          <w:rFonts w:cs="Arial"/>
          <w:sz w:val="20"/>
          <w:szCs w:val="20"/>
        </w:rPr>
        <w:t>0</w:t>
      </w:r>
      <w:r w:rsidR="00F8233B" w:rsidRPr="0038088C">
        <w:rPr>
          <w:rFonts w:cs="Arial"/>
          <w:sz w:val="20"/>
          <w:szCs w:val="20"/>
        </w:rPr>
        <w:t>00</w:t>
      </w:r>
      <w:r w:rsidR="00504001" w:rsidRPr="0038088C">
        <w:rPr>
          <w:rFonts w:cs="Arial"/>
          <w:sz w:val="20"/>
          <w:szCs w:val="20"/>
        </w:rPr>
        <w:t xml:space="preserve">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 xml:space="preserve">v případě </w:t>
      </w:r>
      <w:r w:rsidR="00AE3FE4">
        <w:rPr>
          <w:rFonts w:cs="Arial"/>
          <w:sz w:val="20"/>
          <w:szCs w:val="20"/>
        </w:rPr>
        <w:t xml:space="preserve">nedodržení </w:t>
      </w:r>
      <w:r w:rsidR="000B1878" w:rsidRPr="0038088C">
        <w:rPr>
          <w:rFonts w:cs="Arial"/>
          <w:sz w:val="20"/>
          <w:szCs w:val="20"/>
        </w:rPr>
        <w:t xml:space="preserve">jakékoliv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0"/>
    </w:p>
    <w:p w14:paraId="1842D993" w14:textId="77777777" w:rsidR="00F8233B" w:rsidRPr="0038088C" w:rsidRDefault="00F8233B" w:rsidP="00F8233B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Dodavate</w:t>
      </w:r>
      <w:proofErr w:type="spellEnd"/>
      <w:r>
        <w:rPr>
          <w:rFonts w:cs="Arial"/>
          <w:sz w:val="20"/>
          <w:szCs w:val="20"/>
        </w:rPr>
        <w:t xml:space="preserve"> je povinen Objednateli zaplatit smluvní pokutu ve výši 1</w:t>
      </w:r>
      <w:r w:rsidR="00963B08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 000,- Kč v případě, že Dodavatel neposkytne plnění v požadované kvalitě</w:t>
      </w:r>
      <w:r w:rsidR="00DD41E2">
        <w:rPr>
          <w:rFonts w:cs="Arial"/>
          <w:sz w:val="20"/>
          <w:szCs w:val="20"/>
        </w:rPr>
        <w:t xml:space="preserve"> dle Přílohy č. 1 této Smlouvy</w:t>
      </w:r>
      <w:r>
        <w:rPr>
          <w:rFonts w:cs="Arial"/>
          <w:sz w:val="20"/>
          <w:szCs w:val="20"/>
        </w:rPr>
        <w:t>, a to za každý případ porušení takovéto povinnosti.</w:t>
      </w:r>
    </w:p>
    <w:p w14:paraId="6F413811" w14:textId="76EA4008" w:rsidR="005E773A" w:rsidRPr="003536D4" w:rsidRDefault="00221EF0" w:rsidP="003536D4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</w:t>
      </w:r>
      <w:r w:rsidR="0075227B" w:rsidRPr="00915ACE">
        <w:rPr>
          <w:rFonts w:cs="Arial"/>
          <w:sz w:val="20"/>
          <w:szCs w:val="20"/>
        </w:rPr>
        <w:t xml:space="preserve">povinen Objednateli </w:t>
      </w:r>
      <w:r w:rsidR="00C33B22" w:rsidRPr="00915ACE">
        <w:rPr>
          <w:rFonts w:cs="Arial"/>
          <w:sz w:val="20"/>
          <w:szCs w:val="20"/>
        </w:rPr>
        <w:t xml:space="preserve">zaplatit </w:t>
      </w:r>
      <w:r w:rsidR="006B20DD" w:rsidRPr="00915ACE">
        <w:rPr>
          <w:rFonts w:cs="Arial"/>
          <w:sz w:val="20"/>
          <w:szCs w:val="20"/>
        </w:rPr>
        <w:t>smluvní</w:t>
      </w:r>
      <w:r w:rsidR="0075227B" w:rsidRPr="00915ACE">
        <w:rPr>
          <w:rFonts w:cs="Arial"/>
          <w:sz w:val="20"/>
          <w:szCs w:val="20"/>
        </w:rPr>
        <w:t xml:space="preserve"> pokutu ve výši </w:t>
      </w:r>
      <w:r w:rsidR="00963B08" w:rsidRPr="00915ACE">
        <w:rPr>
          <w:rFonts w:cs="Arial"/>
          <w:sz w:val="20"/>
          <w:szCs w:val="20"/>
        </w:rPr>
        <w:t xml:space="preserve">10 </w:t>
      </w:r>
      <w:r w:rsidR="00504001" w:rsidRPr="00915ACE">
        <w:rPr>
          <w:rFonts w:cs="Arial"/>
          <w:sz w:val="20"/>
          <w:szCs w:val="20"/>
        </w:rPr>
        <w:t xml:space="preserve">000,- </w:t>
      </w:r>
      <w:r w:rsidR="0075227B" w:rsidRPr="00915ACE">
        <w:rPr>
          <w:rFonts w:cs="Arial"/>
          <w:sz w:val="20"/>
          <w:szCs w:val="20"/>
        </w:rPr>
        <w:t xml:space="preserve">Kč v případě </w:t>
      </w:r>
      <w:r w:rsidR="0075227B" w:rsidRPr="008B456A">
        <w:rPr>
          <w:rFonts w:cs="Arial"/>
          <w:sz w:val="20"/>
          <w:szCs w:val="20"/>
        </w:rPr>
        <w:t xml:space="preserve">nesplnění jakékoliv povinnosti </w:t>
      </w:r>
      <w:r w:rsidRPr="008B456A">
        <w:rPr>
          <w:rFonts w:cs="Arial"/>
          <w:sz w:val="20"/>
          <w:szCs w:val="20"/>
        </w:rPr>
        <w:t>Dodavatel</w:t>
      </w:r>
      <w:r w:rsidR="0075227B" w:rsidRPr="008B456A">
        <w:rPr>
          <w:rFonts w:cs="Arial"/>
          <w:sz w:val="20"/>
          <w:szCs w:val="20"/>
        </w:rPr>
        <w:t>e uvedené v článku 7 této Smlouvy</w:t>
      </w:r>
      <w:r w:rsidR="0052379A">
        <w:rPr>
          <w:rFonts w:cs="Arial"/>
          <w:sz w:val="20"/>
          <w:szCs w:val="20"/>
        </w:rPr>
        <w:t>.</w:t>
      </w:r>
      <w:r w:rsidR="00540E62" w:rsidRPr="008B456A">
        <w:rPr>
          <w:rFonts w:cs="Arial"/>
          <w:sz w:val="20"/>
          <w:szCs w:val="20"/>
        </w:rPr>
        <w:t xml:space="preserve"> </w:t>
      </w:r>
      <w:r w:rsidR="00C135C7" w:rsidRPr="003536D4">
        <w:rPr>
          <w:rFonts w:cs="Arial"/>
          <w:sz w:val="20"/>
          <w:szCs w:val="20"/>
        </w:rPr>
        <w:t xml:space="preserve"> </w:t>
      </w:r>
    </w:p>
    <w:p w14:paraId="05F3DC20" w14:textId="77777777" w:rsidR="002036DF" w:rsidRPr="0038088C" w:rsidRDefault="002036DF" w:rsidP="002036DF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915ACE">
        <w:rPr>
          <w:rFonts w:cs="Arial"/>
          <w:sz w:val="20"/>
          <w:szCs w:val="20"/>
        </w:rPr>
        <w:t xml:space="preserve">V případě porušení povinnosti mlčenlivosti </w:t>
      </w: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článku 8 této Smlouvy je </w:t>
      </w:r>
      <w:r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Objednateli zaplatit smluvní pokutu ve výši </w:t>
      </w:r>
      <w:proofErr w:type="gramStart"/>
      <w:r w:rsidRPr="0038088C">
        <w:rPr>
          <w:rFonts w:cs="Arial"/>
          <w:sz w:val="20"/>
          <w:szCs w:val="20"/>
        </w:rPr>
        <w:t>50.000,-</w:t>
      </w:r>
      <w:proofErr w:type="gramEnd"/>
      <w:r w:rsidRPr="0038088C">
        <w:rPr>
          <w:rFonts w:cs="Arial"/>
          <w:sz w:val="20"/>
          <w:szCs w:val="20"/>
        </w:rPr>
        <w:t xml:space="preserve"> Kč, a to za každý jednotlivý případ porušení takové povinnosti.</w:t>
      </w:r>
    </w:p>
    <w:p w14:paraId="775072D1" w14:textId="5F4E7BC8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</w:t>
      </w:r>
      <w:r w:rsidR="008912A0">
        <w:rPr>
          <w:rFonts w:cs="Arial"/>
          <w:sz w:val="20"/>
          <w:szCs w:val="20"/>
        </w:rPr>
        <w:t>, ve znění nařízení vlády č. 184/2019 Sb.</w:t>
      </w:r>
    </w:p>
    <w:p w14:paraId="6451A8CB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2BC5711A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5090C7DD" w14:textId="7777777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5D5045D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6B936FA4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122EC511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274AD29A" w14:textId="77777777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7C7E24F9" w14:textId="77777777" w:rsidR="00183C55" w:rsidRDefault="00183C55" w:rsidP="00183C55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poskytování plnění </w:t>
      </w:r>
      <w:r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</w:t>
      </w:r>
      <w:r>
        <w:rPr>
          <w:rFonts w:cs="Arial"/>
          <w:sz w:val="20"/>
          <w:szCs w:val="20"/>
        </w:rPr>
        <w:t>34</w:t>
      </w:r>
      <w:r w:rsidRPr="00503EF6">
        <w:rPr>
          <w:rFonts w:cs="Arial"/>
          <w:sz w:val="20"/>
          <w:szCs w:val="20"/>
        </w:rPr>
        <w:t xml:space="preserve"> zákona č. 1</w:t>
      </w:r>
      <w:r>
        <w:rPr>
          <w:rFonts w:cs="Arial"/>
          <w:sz w:val="20"/>
          <w:szCs w:val="20"/>
        </w:rPr>
        <w:t>10</w:t>
      </w:r>
      <w:r w:rsidRPr="00503EF6">
        <w:rPr>
          <w:rFonts w:cs="Arial"/>
          <w:sz w:val="20"/>
          <w:szCs w:val="20"/>
        </w:rPr>
        <w:t>/20</w:t>
      </w:r>
      <w:r>
        <w:rPr>
          <w:rFonts w:cs="Arial"/>
          <w:sz w:val="20"/>
          <w:szCs w:val="20"/>
        </w:rPr>
        <w:t>19</w:t>
      </w:r>
      <w:r w:rsidRPr="00503EF6">
        <w:rPr>
          <w:rFonts w:cs="Arial"/>
          <w:sz w:val="20"/>
          <w:szCs w:val="20"/>
        </w:rPr>
        <w:t xml:space="preserve"> Sb</w:t>
      </w:r>
      <w:r w:rsidRPr="005E4808">
        <w:rPr>
          <w:rFonts w:cs="Arial"/>
          <w:sz w:val="20"/>
          <w:szCs w:val="20"/>
        </w:rPr>
        <w:t xml:space="preserve">., </w:t>
      </w:r>
      <w:r w:rsidRPr="005E4808">
        <w:rPr>
          <w:sz w:val="20"/>
          <w:szCs w:val="20"/>
        </w:rPr>
        <w:t>o zpracování osobních údajů</w:t>
      </w:r>
      <w:r>
        <w:rPr>
          <w:rFonts w:cs="Arial"/>
          <w:sz w:val="20"/>
          <w:szCs w:val="20"/>
        </w:rPr>
        <w:t>, ve znění pozdějších předpisů.</w:t>
      </w:r>
    </w:p>
    <w:p w14:paraId="0E5D6C28" w14:textId="77777777" w:rsidR="00183C55" w:rsidRPr="00503EF6" w:rsidRDefault="00183C55" w:rsidP="00183C55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sz w:val="20"/>
          <w:szCs w:val="20"/>
        </w:rPr>
        <w:lastRenderedPageBreak/>
        <w:t>Dodavatel je povinen zpracovávat osobní údaje v souladu se zákonem č. 110/2019 Sb., o zpracování osobních údajů, ve znění pozdějších předpisů, a obecným nařízení o ochraně osobních údajů Evropského parlamentu a Rady č. 2016/679, ze dne 27. dubna 2016, o ochraně fyzických osob v souvislosti se zpracováním osobních údajů a o volném pohybu těchto údajů (tzv. GDPR).</w:t>
      </w:r>
    </w:p>
    <w:p w14:paraId="310AEC36" w14:textId="3D0FBB0D" w:rsidR="00183C55" w:rsidRDefault="00183C55" w:rsidP="00183C55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zpracovávat osobní údaje pouze za účelem poskytování plnění pro účely této Smlouvy a s osobními údaji je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nakládat výhradně pro účely </w:t>
      </w:r>
      <w:r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dle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a se zachováním všech</w:t>
      </w:r>
      <w:r>
        <w:rPr>
          <w:rFonts w:cs="Arial"/>
          <w:sz w:val="20"/>
          <w:szCs w:val="20"/>
        </w:rPr>
        <w:t xml:space="preserve"> platných a účinných</w:t>
      </w:r>
      <w:r w:rsidRPr="00503EF6">
        <w:rPr>
          <w:rFonts w:cs="Arial"/>
          <w:sz w:val="20"/>
          <w:szCs w:val="20"/>
        </w:rPr>
        <w:t xml:space="preserve"> předpisů 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bezpečnosti ochrany osobních údajů a jejich zpracování.</w:t>
      </w:r>
    </w:p>
    <w:p w14:paraId="1F87A72F" w14:textId="77777777" w:rsidR="003536D4" w:rsidRDefault="003536D4" w:rsidP="003536D4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14:paraId="3004F912" w14:textId="2DF17A03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49D3ECC6" w14:textId="77777777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622F3B79" w14:textId="77777777" w:rsidR="005111C7" w:rsidRPr="00EE07AE" w:rsidRDefault="005111C7" w:rsidP="005111C7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EE07AE">
        <w:rPr>
          <w:rFonts w:cs="Arial"/>
          <w:sz w:val="20"/>
          <w:szCs w:val="20"/>
        </w:rPr>
        <w:t>Tato  smlouva</w:t>
      </w:r>
      <w:proofErr w:type="gramEnd"/>
      <w:r w:rsidRPr="00EE07AE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 xml:space="preserve">. § 6 odst. 1 zákona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</w:t>
      </w:r>
      <w:r w:rsidRPr="00EE07AE">
        <w:rPr>
          <w:rFonts w:cs="Arial"/>
          <w:sz w:val="20"/>
          <w:szCs w:val="20"/>
        </w:rPr>
        <w:t xml:space="preserve">o registru smluv, nabývá dnem uveřejnění v registru smluv ve smyslu </w:t>
      </w:r>
      <w:proofErr w:type="spellStart"/>
      <w:r w:rsidRPr="00EE07AE">
        <w:rPr>
          <w:rFonts w:cs="Arial"/>
          <w:sz w:val="20"/>
          <w:szCs w:val="20"/>
        </w:rPr>
        <w:t>ust</w:t>
      </w:r>
      <w:proofErr w:type="spellEnd"/>
      <w:r w:rsidRPr="00EE07AE">
        <w:rPr>
          <w:rFonts w:cs="Arial"/>
          <w:sz w:val="20"/>
          <w:szCs w:val="20"/>
        </w:rPr>
        <w:t>. § 4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</w:t>
      </w:r>
      <w:r w:rsidRPr="00EE07AE">
        <w:rPr>
          <w:rFonts w:cs="Arial"/>
          <w:sz w:val="20"/>
          <w:szCs w:val="20"/>
        </w:rPr>
        <w:t>o registru smluv.</w:t>
      </w:r>
    </w:p>
    <w:p w14:paraId="0C5DE2BD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1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1"/>
    </w:p>
    <w:p w14:paraId="08D01B6B" w14:textId="77777777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</w:t>
      </w:r>
      <w:r w:rsidR="003907DC" w:rsidRPr="00BD39A2">
        <w:rPr>
          <w:rFonts w:cs="Arial"/>
          <w:sz w:val="20"/>
          <w:szCs w:val="20"/>
        </w:rPr>
        <w:t>;</w:t>
      </w:r>
    </w:p>
    <w:p w14:paraId="32B89889" w14:textId="77777777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5AB1F0B6" w14:textId="776C6263" w:rsidR="00C80EF3" w:rsidRDefault="00C80EF3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2" w:name="_Hlk47532555"/>
      <w:bookmarkStart w:id="13" w:name="_Ref360002378"/>
      <w:r>
        <w:rPr>
          <w:rFonts w:cs="Arial"/>
          <w:sz w:val="20"/>
          <w:szCs w:val="20"/>
        </w:rPr>
        <w:t>Objednatel je oprávněn odstoupit od Smlouvy či její relevantní části rovněž s ohledem</w:t>
      </w:r>
      <w:r w:rsidRPr="006B4B14">
        <w:rPr>
          <w:rFonts w:cs="Arial"/>
          <w:sz w:val="20"/>
          <w:szCs w:val="20"/>
        </w:rPr>
        <w:t xml:space="preserve"> na</w:t>
      </w:r>
      <w:r>
        <w:rPr>
          <w:rFonts w:cs="Arial"/>
          <w:sz w:val="20"/>
          <w:szCs w:val="20"/>
        </w:rPr>
        <w:t> </w:t>
      </w:r>
      <w:r w:rsidRPr="006B4B14">
        <w:rPr>
          <w:rFonts w:cs="Arial"/>
          <w:sz w:val="20"/>
          <w:szCs w:val="20"/>
        </w:rPr>
        <w:t>možný nepříznivý vývoj epidemiologické situace spojené se šířením onemocnění COVID-19</w:t>
      </w:r>
      <w:r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br/>
      </w:r>
      <w:r w:rsidRPr="006B4B14">
        <w:rPr>
          <w:rFonts w:cs="Arial"/>
          <w:sz w:val="20"/>
          <w:szCs w:val="20"/>
        </w:rPr>
        <w:t>V případě, že</w:t>
      </w:r>
      <w:r>
        <w:rPr>
          <w:rFonts w:cs="Arial"/>
          <w:sz w:val="20"/>
          <w:szCs w:val="20"/>
        </w:rPr>
        <w:t xml:space="preserve"> Objednatel</w:t>
      </w:r>
      <w:r w:rsidRPr="006B4B14">
        <w:rPr>
          <w:rFonts w:cs="Arial"/>
          <w:sz w:val="20"/>
          <w:szCs w:val="20"/>
        </w:rPr>
        <w:t xml:space="preserve"> z důvodu zajištění ochrany zdraví účastníků akce</w:t>
      </w:r>
      <w:r>
        <w:rPr>
          <w:rFonts w:cs="Arial"/>
          <w:sz w:val="20"/>
          <w:szCs w:val="20"/>
        </w:rPr>
        <w:t xml:space="preserve">, </w:t>
      </w:r>
      <w:r w:rsidRPr="00267D8B">
        <w:rPr>
          <w:rFonts w:cs="Arial"/>
          <w:sz w:val="20"/>
          <w:szCs w:val="20"/>
        </w:rPr>
        <w:t>zamezení případné</w:t>
      </w:r>
      <w:r>
        <w:rPr>
          <w:rFonts w:cs="Arial"/>
          <w:sz w:val="20"/>
          <w:szCs w:val="20"/>
        </w:rPr>
        <w:t>ho</w:t>
      </w:r>
      <w:r w:rsidRPr="00267D8B">
        <w:rPr>
          <w:rFonts w:cs="Arial"/>
          <w:sz w:val="20"/>
          <w:szCs w:val="20"/>
        </w:rPr>
        <w:t xml:space="preserve"> šíření nemoci</w:t>
      </w:r>
      <w:r w:rsidRPr="006B4B1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či přijetí s tím souvisejících opatření </w:t>
      </w:r>
      <w:r w:rsidRPr="006B4B14">
        <w:rPr>
          <w:rFonts w:cs="Arial"/>
          <w:sz w:val="20"/>
          <w:szCs w:val="20"/>
        </w:rPr>
        <w:t xml:space="preserve">rozhodne o </w:t>
      </w:r>
      <w:r>
        <w:rPr>
          <w:rFonts w:cs="Arial"/>
          <w:sz w:val="20"/>
          <w:szCs w:val="20"/>
        </w:rPr>
        <w:t>odstoupení od této Smlouvy či její relevantní části</w:t>
      </w:r>
      <w:r w:rsidRPr="006B4B14">
        <w:rPr>
          <w:rFonts w:cs="Arial"/>
          <w:sz w:val="20"/>
          <w:szCs w:val="20"/>
        </w:rPr>
        <w:t xml:space="preserve">, je povinen informovat </w:t>
      </w:r>
      <w:r>
        <w:rPr>
          <w:rFonts w:cs="Arial"/>
          <w:sz w:val="20"/>
          <w:szCs w:val="20"/>
        </w:rPr>
        <w:t>D</w:t>
      </w:r>
      <w:r w:rsidRPr="006B4B14">
        <w:rPr>
          <w:rFonts w:cs="Arial"/>
          <w:sz w:val="20"/>
          <w:szCs w:val="20"/>
        </w:rPr>
        <w:t>odavatele</w:t>
      </w:r>
      <w:r>
        <w:rPr>
          <w:rFonts w:cs="Arial"/>
          <w:sz w:val="20"/>
          <w:szCs w:val="20"/>
        </w:rPr>
        <w:t xml:space="preserve"> </w:t>
      </w:r>
      <w:r w:rsidRPr="006B4B14">
        <w:rPr>
          <w:rFonts w:cs="Arial"/>
          <w:sz w:val="20"/>
          <w:szCs w:val="20"/>
        </w:rPr>
        <w:t>neprodleně po přijetí</w:t>
      </w:r>
      <w:r>
        <w:rPr>
          <w:rFonts w:cs="Arial"/>
          <w:sz w:val="20"/>
          <w:szCs w:val="20"/>
        </w:rPr>
        <w:t xml:space="preserve"> daného</w:t>
      </w:r>
      <w:r w:rsidRPr="006B4B14">
        <w:rPr>
          <w:rFonts w:cs="Arial"/>
          <w:sz w:val="20"/>
          <w:szCs w:val="20"/>
        </w:rPr>
        <w:t xml:space="preserve"> rozhodnutí</w:t>
      </w:r>
      <w:r>
        <w:rPr>
          <w:rFonts w:cs="Arial"/>
          <w:sz w:val="20"/>
          <w:szCs w:val="20"/>
        </w:rPr>
        <w:t xml:space="preserve"> a úmyslu odstoupit od Smlouvy či její části.</w:t>
      </w:r>
      <w:r w:rsidRPr="006B4B14">
        <w:rPr>
          <w:rFonts w:cs="Arial"/>
          <w:sz w:val="20"/>
          <w:szCs w:val="20"/>
        </w:rPr>
        <w:t xml:space="preserve"> </w:t>
      </w:r>
      <w:bookmarkEnd w:id="12"/>
      <w:r w:rsidRPr="006B4B14">
        <w:rPr>
          <w:rFonts w:cs="Arial"/>
          <w:sz w:val="20"/>
          <w:szCs w:val="20"/>
        </w:rPr>
        <w:t>Pro účely finančního vypořádání ve</w:t>
      </w:r>
      <w:r>
        <w:rPr>
          <w:rFonts w:cs="Arial"/>
          <w:sz w:val="20"/>
          <w:szCs w:val="20"/>
        </w:rPr>
        <w:t> </w:t>
      </w:r>
      <w:r w:rsidRPr="006B4B14">
        <w:rPr>
          <w:rFonts w:cs="Arial"/>
          <w:sz w:val="20"/>
          <w:szCs w:val="20"/>
        </w:rPr>
        <w:t>vztahu k již poskytnutému plnění</w:t>
      </w:r>
      <w:r>
        <w:rPr>
          <w:rFonts w:cs="Arial"/>
          <w:sz w:val="20"/>
          <w:szCs w:val="20"/>
        </w:rPr>
        <w:t xml:space="preserve"> na základě této Smlouvy</w:t>
      </w:r>
      <w:r w:rsidRPr="006B4B1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bude bez zbytečného odkladu od odstoupení Objednatele od této Smlouvy či její části učiněna dohoda smluvních stran </w:t>
      </w:r>
      <w:r w:rsidRPr="006B4B14">
        <w:rPr>
          <w:rFonts w:cs="Arial"/>
          <w:sz w:val="20"/>
          <w:szCs w:val="20"/>
        </w:rPr>
        <w:t xml:space="preserve">s tím, že </w:t>
      </w:r>
      <w:r>
        <w:rPr>
          <w:rFonts w:cs="Arial"/>
          <w:sz w:val="20"/>
          <w:szCs w:val="20"/>
        </w:rPr>
        <w:t>Dodavatel je povinen Objednateli</w:t>
      </w:r>
      <w:r w:rsidRPr="006B4B14">
        <w:rPr>
          <w:rFonts w:cs="Arial"/>
          <w:sz w:val="20"/>
          <w:szCs w:val="20"/>
        </w:rPr>
        <w:t xml:space="preserve"> předlož</w:t>
      </w:r>
      <w:r>
        <w:rPr>
          <w:rFonts w:cs="Arial"/>
          <w:sz w:val="20"/>
          <w:szCs w:val="20"/>
        </w:rPr>
        <w:t>it</w:t>
      </w:r>
      <w:r w:rsidRPr="006B4B14">
        <w:rPr>
          <w:rFonts w:cs="Arial"/>
          <w:sz w:val="20"/>
          <w:szCs w:val="20"/>
        </w:rPr>
        <w:t xml:space="preserve"> přehled nákladů, které v rámci plnění </w:t>
      </w:r>
      <w:r>
        <w:rPr>
          <w:rFonts w:cs="Arial"/>
          <w:sz w:val="20"/>
          <w:szCs w:val="20"/>
        </w:rPr>
        <w:t>této Smlouvy</w:t>
      </w:r>
      <w:r w:rsidRPr="006B4B14">
        <w:rPr>
          <w:rFonts w:cs="Arial"/>
          <w:sz w:val="20"/>
          <w:szCs w:val="20"/>
        </w:rPr>
        <w:t xml:space="preserve"> či je</w:t>
      </w:r>
      <w:r>
        <w:rPr>
          <w:rFonts w:cs="Arial"/>
          <w:sz w:val="20"/>
          <w:szCs w:val="20"/>
        </w:rPr>
        <w:t>jí</w:t>
      </w:r>
      <w:r w:rsidRPr="006B4B14">
        <w:rPr>
          <w:rFonts w:cs="Arial"/>
          <w:sz w:val="20"/>
          <w:szCs w:val="20"/>
        </w:rPr>
        <w:t xml:space="preserve"> relevantní části účelně vynaložil do okamžiku</w:t>
      </w:r>
      <w:r>
        <w:rPr>
          <w:rFonts w:cs="Arial"/>
          <w:sz w:val="20"/>
          <w:szCs w:val="20"/>
        </w:rPr>
        <w:t xml:space="preserve"> doručení</w:t>
      </w:r>
      <w:r w:rsidRPr="006B4B1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odstoupení Objednatele od této Smlouvy či její části Dodavateli</w:t>
      </w:r>
      <w:r w:rsidRPr="006B4B14">
        <w:rPr>
          <w:rFonts w:cs="Arial"/>
          <w:sz w:val="20"/>
          <w:szCs w:val="20"/>
        </w:rPr>
        <w:t xml:space="preserve">, a to s vědomím, že </w:t>
      </w:r>
      <w:r>
        <w:rPr>
          <w:rFonts w:cs="Arial"/>
          <w:sz w:val="20"/>
          <w:szCs w:val="20"/>
        </w:rPr>
        <w:t xml:space="preserve">již </w:t>
      </w:r>
      <w:r w:rsidRPr="006B4B14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 </w:t>
      </w:r>
      <w:r w:rsidRPr="006B4B14">
        <w:rPr>
          <w:rFonts w:cs="Arial"/>
          <w:sz w:val="20"/>
          <w:szCs w:val="20"/>
        </w:rPr>
        <w:t xml:space="preserve">době podání </w:t>
      </w:r>
      <w:r>
        <w:rPr>
          <w:rFonts w:cs="Arial"/>
          <w:sz w:val="20"/>
          <w:szCs w:val="20"/>
        </w:rPr>
        <w:t>n</w:t>
      </w:r>
      <w:r w:rsidRPr="006B4B14">
        <w:rPr>
          <w:rFonts w:cs="Arial"/>
          <w:sz w:val="20"/>
          <w:szCs w:val="20"/>
        </w:rPr>
        <w:t>abídky</w:t>
      </w:r>
      <w:r>
        <w:rPr>
          <w:rFonts w:cs="Arial"/>
          <w:sz w:val="20"/>
          <w:szCs w:val="20"/>
        </w:rPr>
        <w:t xml:space="preserve"> na Veřejnou zakázku a uzavření této Smlouvy</w:t>
      </w:r>
      <w:r w:rsidRPr="006B4B14">
        <w:rPr>
          <w:rFonts w:cs="Arial"/>
          <w:sz w:val="20"/>
          <w:szCs w:val="20"/>
        </w:rPr>
        <w:t xml:space="preserve"> exist</w:t>
      </w:r>
      <w:r>
        <w:rPr>
          <w:rFonts w:cs="Arial"/>
          <w:sz w:val="20"/>
          <w:szCs w:val="20"/>
        </w:rPr>
        <w:t xml:space="preserve">ovala </w:t>
      </w:r>
      <w:r w:rsidRPr="006B4B14">
        <w:rPr>
          <w:rFonts w:cs="Arial"/>
          <w:sz w:val="20"/>
          <w:szCs w:val="20"/>
        </w:rPr>
        <w:t>relevantní možnost</w:t>
      </w:r>
      <w:r>
        <w:rPr>
          <w:rFonts w:cs="Arial"/>
          <w:sz w:val="20"/>
          <w:szCs w:val="20"/>
        </w:rPr>
        <w:t xml:space="preserve">, že důvody pro odstoupení Objednatele od Smlouvy či její relevantní části </w:t>
      </w:r>
      <w:r w:rsidRPr="006B4B14">
        <w:rPr>
          <w:rFonts w:cs="Arial"/>
          <w:sz w:val="20"/>
          <w:szCs w:val="20"/>
        </w:rPr>
        <w:t>z důvodu výše uvedených</w:t>
      </w:r>
      <w:r>
        <w:rPr>
          <w:rFonts w:cs="Arial"/>
          <w:sz w:val="20"/>
          <w:szCs w:val="20"/>
        </w:rPr>
        <w:t xml:space="preserve"> nastanou.</w:t>
      </w:r>
    </w:p>
    <w:p w14:paraId="6EC0903D" w14:textId="17E581D1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3"/>
    </w:p>
    <w:p w14:paraId="6C6A778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</w:t>
      </w:r>
      <w:r w:rsidRPr="00503EF6">
        <w:rPr>
          <w:rFonts w:cs="Arial"/>
          <w:sz w:val="20"/>
          <w:szCs w:val="20"/>
        </w:rPr>
        <w:lastRenderedPageBreak/>
        <w:t xml:space="preserve">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4B77A01A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4745D23F" w14:textId="77777777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5C9F9BB1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7224C936" w14:textId="77777777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08481CC0" w14:textId="77777777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1B7404" w:rsidRPr="00503EF6">
        <w:rPr>
          <w:rFonts w:cs="Arial"/>
          <w:sz w:val="20"/>
          <w:szCs w:val="20"/>
        </w:rPr>
        <w:t>b</w:t>
      </w:r>
      <w:r w:rsidR="001B7404">
        <w:rPr>
          <w:rFonts w:cs="Arial"/>
          <w:sz w:val="20"/>
          <w:szCs w:val="20"/>
        </w:rPr>
        <w:t>ez</w:t>
      </w:r>
      <w:r w:rsidR="001B7404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5183963D" w14:textId="77777777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40278D9C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48705F48" w14:textId="77777777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14:paraId="1A041D2F" w14:textId="77777777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2AE04740" w14:textId="77777777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791A3E69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7ED92C0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6C7A889E" w14:textId="77777777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14:paraId="33D7F648" w14:textId="77777777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3B9B97CC" w14:textId="02A9357F" w:rsidR="004E7968" w:rsidRPr="00503EF6" w:rsidRDefault="004E7968" w:rsidP="004E7968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</w:t>
      </w:r>
      <w:r w:rsidRPr="001C698A">
        <w:rPr>
          <w:rFonts w:cs="Arial"/>
          <w:sz w:val="20"/>
          <w:szCs w:val="20"/>
        </w:rPr>
        <w:t xml:space="preserve">ve čtyřech (4) vyhotoveních s platností originálu, </w:t>
      </w:r>
      <w:r w:rsidRPr="001C698A">
        <w:rPr>
          <w:rFonts w:cs="Arial"/>
          <w:sz w:val="20"/>
          <w:szCs w:val="20"/>
        </w:rPr>
        <w:br/>
        <w:t>z nichž tři (3) vyhotovení obdrží Objednatel a jedno (1) vyhotovení obdrží Dodavatel.</w:t>
      </w:r>
    </w:p>
    <w:p w14:paraId="23602E5D" w14:textId="77777777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3BDF6CBE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055B8F64" w14:textId="77777777" w:rsidR="00F56780" w:rsidRDefault="00971B85" w:rsidP="00F56780">
      <w:pPr>
        <w:pStyle w:val="RLTextlnkuslovan"/>
        <w:widowControl w:val="0"/>
        <w:numPr>
          <w:ilvl w:val="0"/>
          <w:numId w:val="43"/>
        </w:numPr>
        <w:spacing w:before="60" w:after="0" w:line="280" w:lineRule="atLeast"/>
        <w:ind w:left="1134" w:hanging="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</w:t>
      </w:r>
      <w:r w:rsidR="00886F4F">
        <w:rPr>
          <w:rFonts w:cs="Arial"/>
          <w:sz w:val="20"/>
          <w:szCs w:val="20"/>
        </w:rPr>
        <w:t>smlouvy</w:t>
      </w:r>
      <w:r w:rsidR="0079489D">
        <w:rPr>
          <w:rFonts w:cs="Arial"/>
          <w:sz w:val="20"/>
          <w:szCs w:val="20"/>
        </w:rPr>
        <w:t xml:space="preserve"> </w:t>
      </w:r>
    </w:p>
    <w:p w14:paraId="2498A50E" w14:textId="51D33680" w:rsidR="0062042B" w:rsidRDefault="003A6874" w:rsidP="00F56780">
      <w:pPr>
        <w:pStyle w:val="RLTextlnkuslovan"/>
        <w:widowControl w:val="0"/>
        <w:numPr>
          <w:ilvl w:val="0"/>
          <w:numId w:val="43"/>
        </w:numPr>
        <w:spacing w:before="60" w:after="0" w:line="280" w:lineRule="atLeast"/>
        <w:ind w:left="1134" w:hanging="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2</w:t>
      </w:r>
      <w:r w:rsidR="0062042B">
        <w:rPr>
          <w:rFonts w:cs="Arial"/>
          <w:sz w:val="20"/>
          <w:szCs w:val="20"/>
        </w:rPr>
        <w:t xml:space="preserve"> – Naceněný položkový rozpočet </w:t>
      </w:r>
    </w:p>
    <w:p w14:paraId="0F00C6A2" w14:textId="2A4CD227" w:rsidR="003A6874" w:rsidRPr="0052379A" w:rsidRDefault="003A6874" w:rsidP="00521723">
      <w:pPr>
        <w:pStyle w:val="RLTextlnkuslovan"/>
        <w:widowControl w:val="0"/>
        <w:numPr>
          <w:ilvl w:val="0"/>
          <w:numId w:val="43"/>
        </w:numPr>
        <w:spacing w:before="60" w:after="0" w:line="280" w:lineRule="atLeast"/>
        <w:ind w:left="1134" w:hanging="283"/>
        <w:rPr>
          <w:rFonts w:cs="Arial"/>
          <w:sz w:val="20"/>
          <w:szCs w:val="20"/>
        </w:rPr>
      </w:pPr>
      <w:r w:rsidRPr="0052379A">
        <w:rPr>
          <w:rFonts w:cs="Arial"/>
          <w:sz w:val="20"/>
          <w:szCs w:val="20"/>
        </w:rPr>
        <w:t xml:space="preserve">Příloha č. 3 – </w:t>
      </w:r>
      <w:r w:rsidR="00B01AC1" w:rsidRPr="0052379A">
        <w:rPr>
          <w:rFonts w:cs="Arial"/>
          <w:sz w:val="20"/>
          <w:szCs w:val="20"/>
        </w:rPr>
        <w:t>Etický kodex</w:t>
      </w:r>
    </w:p>
    <w:p w14:paraId="2BD0DF56" w14:textId="1F8A11A5" w:rsidR="00745194" w:rsidRDefault="00745194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0ED3AFDA" w14:textId="6A0DE78E" w:rsidR="0052379A" w:rsidRDefault="0052379A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3279169E" w14:textId="6A6571AE" w:rsidR="0052379A" w:rsidRDefault="0052379A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50C70896" w14:textId="7EA13D4D" w:rsidR="0052379A" w:rsidRDefault="0052379A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3F40B292" w14:textId="300F6C5F" w:rsidR="0052379A" w:rsidRDefault="0052379A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5ABD507A" w14:textId="2BC53B9A" w:rsidR="0052379A" w:rsidRDefault="0052379A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3F2FC1F8" w14:textId="77777777" w:rsidR="00A47D74" w:rsidRPr="00503EF6" w:rsidRDefault="00A47D74" w:rsidP="00F56780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1134" w:hanging="283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C3279A" w:rsidRPr="00C3279A" w14:paraId="5871D944" w14:textId="77777777" w:rsidTr="000E3BCF">
        <w:tc>
          <w:tcPr>
            <w:tcW w:w="4535" w:type="dxa"/>
            <w:hideMark/>
          </w:tcPr>
          <w:p w14:paraId="0714BFB6" w14:textId="77777777" w:rsidR="0036293E" w:rsidRDefault="0036293E" w:rsidP="00C44EEA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420B57F3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839CCE9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534" w:type="dxa"/>
            <w:hideMark/>
          </w:tcPr>
          <w:p w14:paraId="6C76D2FE" w14:textId="77777777" w:rsidR="0036293E" w:rsidRDefault="0036293E" w:rsidP="00C44EEA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25895E00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1E7E611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14:paraId="4D02DD10" w14:textId="77777777" w:rsidTr="000E3BCF">
        <w:tc>
          <w:tcPr>
            <w:tcW w:w="4535" w:type="dxa"/>
          </w:tcPr>
          <w:p w14:paraId="22A8DD4C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EA474A" w14:textId="77777777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375B257F" w14:textId="23EC03E2" w:rsidR="00D86822" w:rsidRDefault="005111C7" w:rsidP="00D86822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 w:rsidRPr="0052379A">
              <w:rPr>
                <w:sz w:val="20"/>
              </w:rPr>
              <w:t xml:space="preserve">Mgr. </w:t>
            </w:r>
            <w:r w:rsidR="002233F5" w:rsidRPr="0052379A">
              <w:rPr>
                <w:sz w:val="20"/>
              </w:rPr>
              <w:t>David Pospíšil, ředitel odboru sociálních služeb a sociální práce</w:t>
            </w:r>
          </w:p>
          <w:p w14:paraId="3EBA4830" w14:textId="77777777" w:rsidR="0036293E" w:rsidRPr="00C3279A" w:rsidRDefault="00D86822" w:rsidP="00D86822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534" w:type="dxa"/>
          </w:tcPr>
          <w:p w14:paraId="0B70251E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1C50D48" w14:textId="77777777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794825A3" w14:textId="77777777" w:rsidR="003A1117" w:rsidRPr="003A1117" w:rsidRDefault="003A1117" w:rsidP="003A111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3A1117">
              <w:rPr>
                <w:rFonts w:eastAsia="Calibri" w:cs="Arial"/>
                <w:sz w:val="20"/>
                <w:lang w:eastAsia="cs-CZ"/>
              </w:rPr>
              <w:t xml:space="preserve">Ing. Luděk </w:t>
            </w:r>
            <w:proofErr w:type="spellStart"/>
            <w:r w:rsidRPr="003A1117">
              <w:rPr>
                <w:rFonts w:eastAsia="Calibri" w:cs="Arial"/>
                <w:sz w:val="20"/>
                <w:lang w:eastAsia="cs-CZ"/>
              </w:rPr>
              <w:t>Vocílka</w:t>
            </w:r>
            <w:proofErr w:type="spellEnd"/>
          </w:p>
          <w:p w14:paraId="5FD8E802" w14:textId="77777777" w:rsidR="003A1117" w:rsidRPr="003A1117" w:rsidRDefault="003A1117" w:rsidP="003A111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3A1117">
              <w:rPr>
                <w:rFonts w:eastAsia="Calibri" w:cs="Arial"/>
                <w:sz w:val="20"/>
                <w:lang w:eastAsia="cs-CZ"/>
              </w:rPr>
              <w:t xml:space="preserve">Jednatel společnosti </w:t>
            </w:r>
          </w:p>
          <w:p w14:paraId="47A62C6B" w14:textId="1F4986FF" w:rsidR="0036293E" w:rsidRPr="00C3279A" w:rsidRDefault="003A1117" w:rsidP="003A111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3A1117">
              <w:rPr>
                <w:rFonts w:eastAsia="Calibri" w:cs="Arial"/>
                <w:sz w:val="20"/>
                <w:lang w:eastAsia="cs-CZ"/>
              </w:rPr>
              <w:t>GUARANT International spol. s r.o.</w:t>
            </w:r>
          </w:p>
        </w:tc>
      </w:tr>
      <w:tr w:rsidR="00745194" w:rsidRPr="00C3279A" w14:paraId="12869914" w14:textId="77777777" w:rsidTr="000E3BCF">
        <w:tc>
          <w:tcPr>
            <w:tcW w:w="4535" w:type="dxa"/>
          </w:tcPr>
          <w:p w14:paraId="66B1186D" w14:textId="77777777" w:rsidR="00745194" w:rsidRPr="00503EF6" w:rsidRDefault="00745194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  <w:tc>
          <w:tcPr>
            <w:tcW w:w="4534" w:type="dxa"/>
          </w:tcPr>
          <w:p w14:paraId="3302EE8E" w14:textId="77777777" w:rsidR="00745194" w:rsidRPr="00C3279A" w:rsidRDefault="00745194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</w:tr>
      <w:tr w:rsidR="000E3BCF" w:rsidRPr="00C3279A" w14:paraId="2E89BDB5" w14:textId="77777777" w:rsidTr="000E3BCF">
        <w:tc>
          <w:tcPr>
            <w:tcW w:w="4535" w:type="dxa"/>
          </w:tcPr>
          <w:p w14:paraId="3AAE94B0" w14:textId="77777777" w:rsidR="000E3BCF" w:rsidRPr="00503EF6" w:rsidRDefault="000E3BCF" w:rsidP="000E3BCF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  <w:tc>
          <w:tcPr>
            <w:tcW w:w="4534" w:type="dxa"/>
          </w:tcPr>
          <w:p w14:paraId="568B069E" w14:textId="2891F6F8" w:rsidR="000E3BCF" w:rsidRPr="00C3279A" w:rsidRDefault="000E3BCF" w:rsidP="000E3BCF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</w:tr>
      <w:tr w:rsidR="000E3BCF" w:rsidRPr="00C3279A" w14:paraId="5078D61B" w14:textId="77777777" w:rsidTr="000E3BCF">
        <w:tc>
          <w:tcPr>
            <w:tcW w:w="4535" w:type="dxa"/>
          </w:tcPr>
          <w:p w14:paraId="61F8F12A" w14:textId="77777777" w:rsidR="000E3BCF" w:rsidRPr="00503EF6" w:rsidRDefault="000E3BCF" w:rsidP="000E3BCF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</w:tc>
        <w:tc>
          <w:tcPr>
            <w:tcW w:w="4534" w:type="dxa"/>
          </w:tcPr>
          <w:p w14:paraId="46BABD0C" w14:textId="77777777" w:rsidR="000E3BCF" w:rsidRPr="00C3279A" w:rsidRDefault="000E3BCF" w:rsidP="000E3BCF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04F35D24" w14:textId="77777777" w:rsidR="000E3BCF" w:rsidRPr="00C3279A" w:rsidRDefault="000E3BCF" w:rsidP="000E3BCF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2A98BA13" w14:textId="77777777" w:rsidR="000E3BCF" w:rsidRPr="000E3BCF" w:rsidRDefault="000E3BCF" w:rsidP="000E3BCF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0E3BCF">
              <w:rPr>
                <w:rFonts w:eastAsia="Calibri" w:cs="Arial"/>
                <w:sz w:val="20"/>
                <w:lang w:eastAsia="cs-CZ"/>
              </w:rPr>
              <w:t>Ivo Miksa</w:t>
            </w:r>
          </w:p>
          <w:p w14:paraId="402722A6" w14:textId="77777777" w:rsidR="000E3BCF" w:rsidRPr="000E3BCF" w:rsidRDefault="000E3BCF" w:rsidP="000E3BCF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0E3BCF">
              <w:rPr>
                <w:rFonts w:eastAsia="Calibri" w:cs="Arial"/>
                <w:sz w:val="20"/>
                <w:lang w:eastAsia="cs-CZ"/>
              </w:rPr>
              <w:t xml:space="preserve">Jednatel společnosti </w:t>
            </w:r>
          </w:p>
          <w:p w14:paraId="2648C34B" w14:textId="3869198A" w:rsidR="000E3BCF" w:rsidRPr="00C3279A" w:rsidRDefault="000E3BCF" w:rsidP="000E3BCF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0E3BCF">
              <w:rPr>
                <w:rFonts w:eastAsia="Calibri" w:cs="Arial"/>
                <w:sz w:val="20"/>
                <w:lang w:eastAsia="cs-CZ"/>
              </w:rPr>
              <w:t>GUARANT International spol. s r.o.</w:t>
            </w:r>
          </w:p>
        </w:tc>
      </w:tr>
    </w:tbl>
    <w:p w14:paraId="4979E40A" w14:textId="77777777" w:rsidR="00745194" w:rsidRDefault="00745194" w:rsidP="00C44EE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3FF20A8B" w14:textId="77777777" w:rsidR="001C698A" w:rsidRDefault="001C698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50A75B28" w14:textId="77777777" w:rsidR="001C698A" w:rsidRDefault="001C698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6BEF4B55" w14:textId="77777777" w:rsidR="001C698A" w:rsidRPr="001C698A" w:rsidRDefault="001C698A" w:rsidP="001C698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1C698A">
        <w:rPr>
          <w:rFonts w:cs="Arial"/>
          <w:b/>
          <w:sz w:val="20"/>
        </w:rPr>
        <w:t>Příloha č. 1 – Specifikace předmětu smlouvy</w:t>
      </w:r>
    </w:p>
    <w:p w14:paraId="5629E048" w14:textId="77777777" w:rsidR="001C698A" w:rsidRPr="001C698A" w:rsidRDefault="001C698A" w:rsidP="001C698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1C698A">
        <w:rPr>
          <w:rFonts w:cs="Arial"/>
          <w:b/>
          <w:sz w:val="20"/>
        </w:rPr>
        <w:t>Příloha č. 2 – Naceněný položkový rozpočet</w:t>
      </w:r>
    </w:p>
    <w:p w14:paraId="5BC3FEEB" w14:textId="2278783B" w:rsidR="00745194" w:rsidRDefault="001C698A" w:rsidP="001C698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1C698A">
        <w:rPr>
          <w:rFonts w:cs="Arial"/>
          <w:b/>
          <w:sz w:val="20"/>
        </w:rPr>
        <w:t>Příloha č. 3 – Etický kodex</w:t>
      </w:r>
    </w:p>
    <w:sectPr w:rsidR="00745194" w:rsidSect="00DC653F">
      <w:footerReference w:type="default" r:id="rId10"/>
      <w:footerReference w:type="first" r:id="rId11"/>
      <w:pgSz w:w="11905" w:h="16837"/>
      <w:pgMar w:top="1701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E692C" w14:textId="77777777" w:rsidR="00921D23" w:rsidRDefault="00921D23">
      <w:r>
        <w:separator/>
      </w:r>
    </w:p>
  </w:endnote>
  <w:endnote w:type="continuationSeparator" w:id="0">
    <w:p w14:paraId="0575657A" w14:textId="77777777" w:rsidR="00921D23" w:rsidRDefault="0092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FE6D076" w14:textId="083C4DA1" w:rsidR="00272F87" w:rsidRPr="008146A6" w:rsidRDefault="00272F87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E7D15">
              <w:rPr>
                <w:rFonts w:ascii="Arial" w:hAnsi="Arial" w:cs="Arial"/>
                <w:bCs/>
                <w:noProof/>
                <w:sz w:val="18"/>
                <w:szCs w:val="18"/>
              </w:rPr>
              <w:t>13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E7D15">
              <w:rPr>
                <w:rFonts w:ascii="Arial" w:hAnsi="Arial" w:cs="Arial"/>
                <w:bCs/>
                <w:noProof/>
                <w:sz w:val="18"/>
                <w:szCs w:val="18"/>
              </w:rPr>
              <w:t>14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B2E07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2DF18501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BD0E4" w14:textId="77777777" w:rsidR="00921D23" w:rsidRDefault="00921D23">
      <w:r>
        <w:separator/>
      </w:r>
    </w:p>
  </w:footnote>
  <w:footnote w:type="continuationSeparator" w:id="0">
    <w:p w14:paraId="0640261C" w14:textId="77777777" w:rsidR="00921D23" w:rsidRDefault="0092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7377C"/>
    <w:multiLevelType w:val="hybridMultilevel"/>
    <w:tmpl w:val="AE8A5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67EE"/>
    <w:multiLevelType w:val="multilevel"/>
    <w:tmpl w:val="D3D88C8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D8E2492"/>
    <w:multiLevelType w:val="hybridMultilevel"/>
    <w:tmpl w:val="BE569EC0"/>
    <w:lvl w:ilvl="0" w:tplc="92D446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94B55"/>
    <w:multiLevelType w:val="multilevel"/>
    <w:tmpl w:val="8BE8CA4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3AE72D9"/>
    <w:multiLevelType w:val="multilevel"/>
    <w:tmpl w:val="59580A8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13A0268"/>
    <w:multiLevelType w:val="multilevel"/>
    <w:tmpl w:val="DD92D85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86479D3"/>
    <w:multiLevelType w:val="multilevel"/>
    <w:tmpl w:val="2ABCC2F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4" w15:restartNumberingAfterBreak="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025D9"/>
    <w:multiLevelType w:val="hybridMultilevel"/>
    <w:tmpl w:val="A47E018A"/>
    <w:lvl w:ilvl="0" w:tplc="ADECC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8" w15:restartNumberingAfterBreak="0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01787F"/>
    <w:multiLevelType w:val="multilevel"/>
    <w:tmpl w:val="D528EE0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82F6F"/>
    <w:multiLevelType w:val="multilevel"/>
    <w:tmpl w:val="C6E27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383B90"/>
    <w:multiLevelType w:val="hybridMultilevel"/>
    <w:tmpl w:val="A32EB2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6270E03"/>
    <w:multiLevelType w:val="multilevel"/>
    <w:tmpl w:val="59580A8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4"/>
  </w:num>
  <w:num w:numId="5">
    <w:abstractNumId w:val="0"/>
  </w:num>
  <w:num w:numId="6">
    <w:abstractNumId w:val="17"/>
  </w:num>
  <w:num w:numId="7">
    <w:abstractNumId w:val="18"/>
  </w:num>
  <w:num w:numId="8">
    <w:abstractNumId w:val="13"/>
  </w:num>
  <w:num w:numId="9">
    <w:abstractNumId w:val="33"/>
  </w:num>
  <w:num w:numId="10">
    <w:abstractNumId w:val="3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1"/>
  </w:num>
  <w:num w:numId="14">
    <w:abstractNumId w:val="9"/>
  </w:num>
  <w:num w:numId="15">
    <w:abstractNumId w:val="11"/>
  </w:num>
  <w:num w:numId="16">
    <w:abstractNumId w:val="10"/>
  </w:num>
  <w:num w:numId="17">
    <w:abstractNumId w:val="24"/>
  </w:num>
  <w:num w:numId="18">
    <w:abstractNumId w:val="28"/>
  </w:num>
  <w:num w:numId="19">
    <w:abstractNumId w:val="37"/>
  </w:num>
  <w:num w:numId="20">
    <w:abstractNumId w:val="27"/>
  </w:num>
  <w:num w:numId="21">
    <w:abstractNumId w:val="35"/>
  </w:num>
  <w:num w:numId="22">
    <w:abstractNumId w:val="15"/>
  </w:num>
  <w:num w:numId="23">
    <w:abstractNumId w:val="30"/>
  </w:num>
  <w:num w:numId="24">
    <w:abstractNumId w:val="5"/>
  </w:num>
  <w:num w:numId="25">
    <w:abstractNumId w:val="6"/>
  </w:num>
  <w:num w:numId="26">
    <w:abstractNumId w:val="20"/>
  </w:num>
  <w:num w:numId="27">
    <w:abstractNumId w:val="3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"/>
  </w:num>
  <w:num w:numId="32">
    <w:abstractNumId w:val="8"/>
  </w:num>
  <w:num w:numId="33">
    <w:abstractNumId w:val="36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9"/>
  </w:num>
  <w:num w:numId="40">
    <w:abstractNumId w:val="19"/>
  </w:num>
  <w:num w:numId="41">
    <w:abstractNumId w:val="7"/>
  </w:num>
  <w:num w:numId="42">
    <w:abstractNumId w:val="22"/>
  </w:num>
  <w:num w:numId="43">
    <w:abstractNumId w:val="1"/>
  </w:num>
  <w:num w:numId="44">
    <w:abstractNumId w:val="32"/>
  </w:num>
  <w:num w:numId="4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D5"/>
    <w:rsid w:val="00000A8D"/>
    <w:rsid w:val="000014B6"/>
    <w:rsid w:val="00001894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4E29"/>
    <w:rsid w:val="00034FC3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AD5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76465"/>
    <w:rsid w:val="00077C1A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5641"/>
    <w:rsid w:val="000B66CC"/>
    <w:rsid w:val="000B7509"/>
    <w:rsid w:val="000C0096"/>
    <w:rsid w:val="000C022F"/>
    <w:rsid w:val="000C2B6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94D"/>
    <w:rsid w:val="000D6ABC"/>
    <w:rsid w:val="000D73F9"/>
    <w:rsid w:val="000E1358"/>
    <w:rsid w:val="000E17D1"/>
    <w:rsid w:val="000E1A98"/>
    <w:rsid w:val="000E1F22"/>
    <w:rsid w:val="000E2FEB"/>
    <w:rsid w:val="000E3BCF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0712A"/>
    <w:rsid w:val="00113A48"/>
    <w:rsid w:val="00115A64"/>
    <w:rsid w:val="00116D35"/>
    <w:rsid w:val="00120265"/>
    <w:rsid w:val="001211EC"/>
    <w:rsid w:val="001221DE"/>
    <w:rsid w:val="001225AB"/>
    <w:rsid w:val="00124856"/>
    <w:rsid w:val="001253C3"/>
    <w:rsid w:val="0013033E"/>
    <w:rsid w:val="00133174"/>
    <w:rsid w:val="001340F1"/>
    <w:rsid w:val="001356E8"/>
    <w:rsid w:val="00135C7E"/>
    <w:rsid w:val="00136284"/>
    <w:rsid w:val="001364E4"/>
    <w:rsid w:val="00136998"/>
    <w:rsid w:val="00136D74"/>
    <w:rsid w:val="00141833"/>
    <w:rsid w:val="00141E68"/>
    <w:rsid w:val="00141E8B"/>
    <w:rsid w:val="001431DC"/>
    <w:rsid w:val="00143C99"/>
    <w:rsid w:val="001449B9"/>
    <w:rsid w:val="001472E7"/>
    <w:rsid w:val="001501B5"/>
    <w:rsid w:val="00150C60"/>
    <w:rsid w:val="00151670"/>
    <w:rsid w:val="00151777"/>
    <w:rsid w:val="00151D6E"/>
    <w:rsid w:val="00153005"/>
    <w:rsid w:val="00153CD5"/>
    <w:rsid w:val="00154B1E"/>
    <w:rsid w:val="00155153"/>
    <w:rsid w:val="00155E35"/>
    <w:rsid w:val="0015694C"/>
    <w:rsid w:val="00157173"/>
    <w:rsid w:val="0015720C"/>
    <w:rsid w:val="00160E50"/>
    <w:rsid w:val="00160E53"/>
    <w:rsid w:val="0016156E"/>
    <w:rsid w:val="00162696"/>
    <w:rsid w:val="00162A6F"/>
    <w:rsid w:val="00163ED0"/>
    <w:rsid w:val="00164C51"/>
    <w:rsid w:val="00164DF9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6BD9"/>
    <w:rsid w:val="00177169"/>
    <w:rsid w:val="00177EE9"/>
    <w:rsid w:val="0018013D"/>
    <w:rsid w:val="00181453"/>
    <w:rsid w:val="00183C55"/>
    <w:rsid w:val="0018449A"/>
    <w:rsid w:val="00184BAA"/>
    <w:rsid w:val="00185250"/>
    <w:rsid w:val="00185828"/>
    <w:rsid w:val="00185C5D"/>
    <w:rsid w:val="00187017"/>
    <w:rsid w:val="00190467"/>
    <w:rsid w:val="00192424"/>
    <w:rsid w:val="001929A1"/>
    <w:rsid w:val="00193686"/>
    <w:rsid w:val="00193691"/>
    <w:rsid w:val="00194336"/>
    <w:rsid w:val="00194E57"/>
    <w:rsid w:val="001952FE"/>
    <w:rsid w:val="00195AA8"/>
    <w:rsid w:val="001A0F17"/>
    <w:rsid w:val="001A135D"/>
    <w:rsid w:val="001A1CD3"/>
    <w:rsid w:val="001A2A0D"/>
    <w:rsid w:val="001A3ACD"/>
    <w:rsid w:val="001A4D2C"/>
    <w:rsid w:val="001B009F"/>
    <w:rsid w:val="001B1568"/>
    <w:rsid w:val="001B3620"/>
    <w:rsid w:val="001B7404"/>
    <w:rsid w:val="001B78EE"/>
    <w:rsid w:val="001B7AD9"/>
    <w:rsid w:val="001B7FAD"/>
    <w:rsid w:val="001C0773"/>
    <w:rsid w:val="001C37BA"/>
    <w:rsid w:val="001C43E0"/>
    <w:rsid w:val="001C4778"/>
    <w:rsid w:val="001C4BD0"/>
    <w:rsid w:val="001C6465"/>
    <w:rsid w:val="001C698A"/>
    <w:rsid w:val="001D2C19"/>
    <w:rsid w:val="001D352D"/>
    <w:rsid w:val="001D35AC"/>
    <w:rsid w:val="001D3B03"/>
    <w:rsid w:val="001D5BA7"/>
    <w:rsid w:val="001D5D32"/>
    <w:rsid w:val="001D6EF4"/>
    <w:rsid w:val="001E0B54"/>
    <w:rsid w:val="001E2D1A"/>
    <w:rsid w:val="001E3C09"/>
    <w:rsid w:val="001E42ED"/>
    <w:rsid w:val="001E4C7D"/>
    <w:rsid w:val="001E631A"/>
    <w:rsid w:val="001E758E"/>
    <w:rsid w:val="001F06A2"/>
    <w:rsid w:val="001F099D"/>
    <w:rsid w:val="001F1136"/>
    <w:rsid w:val="001F28D6"/>
    <w:rsid w:val="001F3D1C"/>
    <w:rsid w:val="001F4031"/>
    <w:rsid w:val="001F67EB"/>
    <w:rsid w:val="00203627"/>
    <w:rsid w:val="002036DF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2FB4"/>
    <w:rsid w:val="002135D9"/>
    <w:rsid w:val="00214250"/>
    <w:rsid w:val="00214CD0"/>
    <w:rsid w:val="00215763"/>
    <w:rsid w:val="00216D80"/>
    <w:rsid w:val="00221408"/>
    <w:rsid w:val="00221EF0"/>
    <w:rsid w:val="002233F5"/>
    <w:rsid w:val="00223AF1"/>
    <w:rsid w:val="00223E1A"/>
    <w:rsid w:val="002257C5"/>
    <w:rsid w:val="00225AE1"/>
    <w:rsid w:val="00226FD9"/>
    <w:rsid w:val="00227159"/>
    <w:rsid w:val="00230BC4"/>
    <w:rsid w:val="00233C1E"/>
    <w:rsid w:val="00234DF5"/>
    <w:rsid w:val="002359AB"/>
    <w:rsid w:val="00235FD4"/>
    <w:rsid w:val="0024087D"/>
    <w:rsid w:val="00240C91"/>
    <w:rsid w:val="002412CE"/>
    <w:rsid w:val="00241CCA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4C5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672C4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0671"/>
    <w:rsid w:val="00281A69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1B7"/>
    <w:rsid w:val="002A5830"/>
    <w:rsid w:val="002A6537"/>
    <w:rsid w:val="002A66A9"/>
    <w:rsid w:val="002A6CD2"/>
    <w:rsid w:val="002A6D8C"/>
    <w:rsid w:val="002A7DF7"/>
    <w:rsid w:val="002B0631"/>
    <w:rsid w:val="002B0AB1"/>
    <w:rsid w:val="002B1CB8"/>
    <w:rsid w:val="002B1EEC"/>
    <w:rsid w:val="002B28AE"/>
    <w:rsid w:val="002B298F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5B86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E7F61"/>
    <w:rsid w:val="002F0889"/>
    <w:rsid w:val="002F290A"/>
    <w:rsid w:val="002F3D66"/>
    <w:rsid w:val="002F4E4F"/>
    <w:rsid w:val="002F5995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EFB"/>
    <w:rsid w:val="00334F72"/>
    <w:rsid w:val="00335BBC"/>
    <w:rsid w:val="00335F19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36D4"/>
    <w:rsid w:val="00354A76"/>
    <w:rsid w:val="003557CA"/>
    <w:rsid w:val="00356AA4"/>
    <w:rsid w:val="003600A8"/>
    <w:rsid w:val="00360D8A"/>
    <w:rsid w:val="0036293E"/>
    <w:rsid w:val="00362D94"/>
    <w:rsid w:val="00363505"/>
    <w:rsid w:val="00363CDA"/>
    <w:rsid w:val="00363DD6"/>
    <w:rsid w:val="00363E05"/>
    <w:rsid w:val="00364D86"/>
    <w:rsid w:val="003663F5"/>
    <w:rsid w:val="00370A79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0F97"/>
    <w:rsid w:val="00391CD5"/>
    <w:rsid w:val="00391EA8"/>
    <w:rsid w:val="00393CE3"/>
    <w:rsid w:val="00395283"/>
    <w:rsid w:val="00395BCC"/>
    <w:rsid w:val="00397288"/>
    <w:rsid w:val="003A085C"/>
    <w:rsid w:val="003A0FA9"/>
    <w:rsid w:val="003A1117"/>
    <w:rsid w:val="003A2F79"/>
    <w:rsid w:val="003A3FD8"/>
    <w:rsid w:val="003A4A1A"/>
    <w:rsid w:val="003A5D5E"/>
    <w:rsid w:val="003A5EBB"/>
    <w:rsid w:val="003A620D"/>
    <w:rsid w:val="003A63DC"/>
    <w:rsid w:val="003A65FE"/>
    <w:rsid w:val="003A6791"/>
    <w:rsid w:val="003A6874"/>
    <w:rsid w:val="003B1531"/>
    <w:rsid w:val="003B261A"/>
    <w:rsid w:val="003B2A32"/>
    <w:rsid w:val="003B2C42"/>
    <w:rsid w:val="003B3F66"/>
    <w:rsid w:val="003B466F"/>
    <w:rsid w:val="003B6688"/>
    <w:rsid w:val="003B6E03"/>
    <w:rsid w:val="003B7655"/>
    <w:rsid w:val="003C0C52"/>
    <w:rsid w:val="003C1617"/>
    <w:rsid w:val="003C1E15"/>
    <w:rsid w:val="003C3B73"/>
    <w:rsid w:val="003C48BC"/>
    <w:rsid w:val="003C5752"/>
    <w:rsid w:val="003C5801"/>
    <w:rsid w:val="003C6048"/>
    <w:rsid w:val="003C6FF9"/>
    <w:rsid w:val="003D11AC"/>
    <w:rsid w:val="003D278E"/>
    <w:rsid w:val="003D2B1F"/>
    <w:rsid w:val="003D43B4"/>
    <w:rsid w:val="003D5E94"/>
    <w:rsid w:val="003E08C0"/>
    <w:rsid w:val="003E0F4B"/>
    <w:rsid w:val="003E14D1"/>
    <w:rsid w:val="003E2588"/>
    <w:rsid w:val="003E34D6"/>
    <w:rsid w:val="003E4A41"/>
    <w:rsid w:val="003E675E"/>
    <w:rsid w:val="003E6FA8"/>
    <w:rsid w:val="003F0B57"/>
    <w:rsid w:val="003F489F"/>
    <w:rsid w:val="003F57F7"/>
    <w:rsid w:val="003F5951"/>
    <w:rsid w:val="003F7E62"/>
    <w:rsid w:val="00401595"/>
    <w:rsid w:val="00401EAB"/>
    <w:rsid w:val="00402702"/>
    <w:rsid w:val="0040296E"/>
    <w:rsid w:val="0040380E"/>
    <w:rsid w:val="00404C60"/>
    <w:rsid w:val="004111E0"/>
    <w:rsid w:val="0041389F"/>
    <w:rsid w:val="0041576E"/>
    <w:rsid w:val="004168AB"/>
    <w:rsid w:val="004204B9"/>
    <w:rsid w:val="0042050B"/>
    <w:rsid w:val="00421966"/>
    <w:rsid w:val="00423448"/>
    <w:rsid w:val="004236CA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6498"/>
    <w:rsid w:val="00446572"/>
    <w:rsid w:val="00447E9C"/>
    <w:rsid w:val="00450C58"/>
    <w:rsid w:val="00451B88"/>
    <w:rsid w:val="004559FA"/>
    <w:rsid w:val="00455DA3"/>
    <w:rsid w:val="00455DC7"/>
    <w:rsid w:val="00456951"/>
    <w:rsid w:val="004573D6"/>
    <w:rsid w:val="00457B6A"/>
    <w:rsid w:val="00460728"/>
    <w:rsid w:val="00460882"/>
    <w:rsid w:val="00460F21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6D32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A6CE6"/>
    <w:rsid w:val="004B039D"/>
    <w:rsid w:val="004B106B"/>
    <w:rsid w:val="004B173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D77C5"/>
    <w:rsid w:val="004E01C8"/>
    <w:rsid w:val="004E157B"/>
    <w:rsid w:val="004E1675"/>
    <w:rsid w:val="004E327E"/>
    <w:rsid w:val="004E3BD2"/>
    <w:rsid w:val="004E45B4"/>
    <w:rsid w:val="004E5CDD"/>
    <w:rsid w:val="004E717A"/>
    <w:rsid w:val="004E76D7"/>
    <w:rsid w:val="004E7968"/>
    <w:rsid w:val="004F147F"/>
    <w:rsid w:val="004F1F07"/>
    <w:rsid w:val="004F226F"/>
    <w:rsid w:val="004F4A0E"/>
    <w:rsid w:val="004F4A9A"/>
    <w:rsid w:val="004F67B3"/>
    <w:rsid w:val="004F6921"/>
    <w:rsid w:val="004F7092"/>
    <w:rsid w:val="004F7A4E"/>
    <w:rsid w:val="004F7DEB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1C7"/>
    <w:rsid w:val="005118B6"/>
    <w:rsid w:val="00511B6A"/>
    <w:rsid w:val="0051317E"/>
    <w:rsid w:val="00514051"/>
    <w:rsid w:val="00515E0C"/>
    <w:rsid w:val="005166C1"/>
    <w:rsid w:val="00516821"/>
    <w:rsid w:val="00521723"/>
    <w:rsid w:val="00521C55"/>
    <w:rsid w:val="005222DB"/>
    <w:rsid w:val="005226EF"/>
    <w:rsid w:val="00522E41"/>
    <w:rsid w:val="0052379A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37FD0"/>
    <w:rsid w:val="00540233"/>
    <w:rsid w:val="005407F9"/>
    <w:rsid w:val="00540E62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338"/>
    <w:rsid w:val="0057051B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86925"/>
    <w:rsid w:val="00590F09"/>
    <w:rsid w:val="00591531"/>
    <w:rsid w:val="00591E50"/>
    <w:rsid w:val="00591F99"/>
    <w:rsid w:val="0059331F"/>
    <w:rsid w:val="00594978"/>
    <w:rsid w:val="00594AA9"/>
    <w:rsid w:val="005961F7"/>
    <w:rsid w:val="005A060C"/>
    <w:rsid w:val="005A3444"/>
    <w:rsid w:val="005A44D0"/>
    <w:rsid w:val="005A7A9B"/>
    <w:rsid w:val="005B1C17"/>
    <w:rsid w:val="005B43FA"/>
    <w:rsid w:val="005B5AF6"/>
    <w:rsid w:val="005B5E38"/>
    <w:rsid w:val="005B60DF"/>
    <w:rsid w:val="005B61BD"/>
    <w:rsid w:val="005B6929"/>
    <w:rsid w:val="005B7972"/>
    <w:rsid w:val="005C08D7"/>
    <w:rsid w:val="005C0F3F"/>
    <w:rsid w:val="005C119C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D72ED"/>
    <w:rsid w:val="005E0B0C"/>
    <w:rsid w:val="005E15FA"/>
    <w:rsid w:val="005E1853"/>
    <w:rsid w:val="005E2080"/>
    <w:rsid w:val="005E26E9"/>
    <w:rsid w:val="005E296A"/>
    <w:rsid w:val="005E2BD6"/>
    <w:rsid w:val="005E773A"/>
    <w:rsid w:val="005E7DCE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43B2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81F"/>
    <w:rsid w:val="00616F4F"/>
    <w:rsid w:val="0062042B"/>
    <w:rsid w:val="006206EA"/>
    <w:rsid w:val="0062212E"/>
    <w:rsid w:val="00622AC1"/>
    <w:rsid w:val="006234ED"/>
    <w:rsid w:val="006249BA"/>
    <w:rsid w:val="006260E9"/>
    <w:rsid w:val="00627558"/>
    <w:rsid w:val="00630E0F"/>
    <w:rsid w:val="006324DB"/>
    <w:rsid w:val="00633074"/>
    <w:rsid w:val="006336EB"/>
    <w:rsid w:val="00634D44"/>
    <w:rsid w:val="00640D54"/>
    <w:rsid w:val="00641082"/>
    <w:rsid w:val="00641E76"/>
    <w:rsid w:val="0064246F"/>
    <w:rsid w:val="00643182"/>
    <w:rsid w:val="006433C5"/>
    <w:rsid w:val="0064370D"/>
    <w:rsid w:val="006460AC"/>
    <w:rsid w:val="00646384"/>
    <w:rsid w:val="00646EFA"/>
    <w:rsid w:val="006470E2"/>
    <w:rsid w:val="0064784C"/>
    <w:rsid w:val="00647D8B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56F89"/>
    <w:rsid w:val="00663534"/>
    <w:rsid w:val="006637BF"/>
    <w:rsid w:val="00664D86"/>
    <w:rsid w:val="00664EBC"/>
    <w:rsid w:val="00666032"/>
    <w:rsid w:val="006666B4"/>
    <w:rsid w:val="006667B4"/>
    <w:rsid w:val="00666AD5"/>
    <w:rsid w:val="00666BAA"/>
    <w:rsid w:val="00667A4A"/>
    <w:rsid w:val="006700EA"/>
    <w:rsid w:val="00670D7C"/>
    <w:rsid w:val="00671512"/>
    <w:rsid w:val="00671BB4"/>
    <w:rsid w:val="00671C57"/>
    <w:rsid w:val="00672425"/>
    <w:rsid w:val="00673D46"/>
    <w:rsid w:val="00674288"/>
    <w:rsid w:val="00674378"/>
    <w:rsid w:val="00675D2D"/>
    <w:rsid w:val="006765E1"/>
    <w:rsid w:val="00677FFB"/>
    <w:rsid w:val="0068028F"/>
    <w:rsid w:val="006804AC"/>
    <w:rsid w:val="00680B86"/>
    <w:rsid w:val="00680F56"/>
    <w:rsid w:val="00683210"/>
    <w:rsid w:val="00687F92"/>
    <w:rsid w:val="006902B5"/>
    <w:rsid w:val="006903A7"/>
    <w:rsid w:val="00690AE5"/>
    <w:rsid w:val="006915F3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204"/>
    <w:rsid w:val="006A22C9"/>
    <w:rsid w:val="006A2366"/>
    <w:rsid w:val="006A3BE3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B6569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DE1"/>
    <w:rsid w:val="006C5F71"/>
    <w:rsid w:val="006C645C"/>
    <w:rsid w:val="006C6B87"/>
    <w:rsid w:val="006D006F"/>
    <w:rsid w:val="006D0175"/>
    <w:rsid w:val="006D0CC5"/>
    <w:rsid w:val="006D1CA3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599"/>
    <w:rsid w:val="006E7D15"/>
    <w:rsid w:val="006E7DFB"/>
    <w:rsid w:val="006F06E8"/>
    <w:rsid w:val="006F06E9"/>
    <w:rsid w:val="006F19C1"/>
    <w:rsid w:val="006F1DDB"/>
    <w:rsid w:val="006F48A4"/>
    <w:rsid w:val="006F556E"/>
    <w:rsid w:val="006F65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53C"/>
    <w:rsid w:val="00717745"/>
    <w:rsid w:val="007177D3"/>
    <w:rsid w:val="007178CA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27621"/>
    <w:rsid w:val="00731D05"/>
    <w:rsid w:val="00732EAA"/>
    <w:rsid w:val="007335FB"/>
    <w:rsid w:val="00735137"/>
    <w:rsid w:val="0073775B"/>
    <w:rsid w:val="00740D02"/>
    <w:rsid w:val="00742120"/>
    <w:rsid w:val="007426FA"/>
    <w:rsid w:val="00745194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87A6F"/>
    <w:rsid w:val="00787E40"/>
    <w:rsid w:val="0079089A"/>
    <w:rsid w:val="00790918"/>
    <w:rsid w:val="00792280"/>
    <w:rsid w:val="00792C5C"/>
    <w:rsid w:val="00792FDC"/>
    <w:rsid w:val="00793382"/>
    <w:rsid w:val="00794267"/>
    <w:rsid w:val="0079489D"/>
    <w:rsid w:val="0079797C"/>
    <w:rsid w:val="007A2301"/>
    <w:rsid w:val="007A364F"/>
    <w:rsid w:val="007A4DBD"/>
    <w:rsid w:val="007A5530"/>
    <w:rsid w:val="007A5946"/>
    <w:rsid w:val="007A6B82"/>
    <w:rsid w:val="007A749D"/>
    <w:rsid w:val="007B0DC3"/>
    <w:rsid w:val="007B20A4"/>
    <w:rsid w:val="007B3DCF"/>
    <w:rsid w:val="007B3F2A"/>
    <w:rsid w:val="007B4A1B"/>
    <w:rsid w:val="007B4FB4"/>
    <w:rsid w:val="007B50F5"/>
    <w:rsid w:val="007B61E8"/>
    <w:rsid w:val="007C2642"/>
    <w:rsid w:val="007C5826"/>
    <w:rsid w:val="007C5EB9"/>
    <w:rsid w:val="007D0CAC"/>
    <w:rsid w:val="007D18D7"/>
    <w:rsid w:val="007D29A6"/>
    <w:rsid w:val="007D2CE6"/>
    <w:rsid w:val="007D2DCF"/>
    <w:rsid w:val="007D6243"/>
    <w:rsid w:val="007E2181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7F6350"/>
    <w:rsid w:val="007F70D6"/>
    <w:rsid w:val="00800239"/>
    <w:rsid w:val="0080046F"/>
    <w:rsid w:val="0080484C"/>
    <w:rsid w:val="00805DC4"/>
    <w:rsid w:val="0080620A"/>
    <w:rsid w:val="00806B25"/>
    <w:rsid w:val="00810761"/>
    <w:rsid w:val="0081092C"/>
    <w:rsid w:val="00810D2E"/>
    <w:rsid w:val="00811A89"/>
    <w:rsid w:val="00812BE7"/>
    <w:rsid w:val="00812CE9"/>
    <w:rsid w:val="0081411C"/>
    <w:rsid w:val="008146A6"/>
    <w:rsid w:val="0081484F"/>
    <w:rsid w:val="00815450"/>
    <w:rsid w:val="0082149E"/>
    <w:rsid w:val="00821AE3"/>
    <w:rsid w:val="00824264"/>
    <w:rsid w:val="00830280"/>
    <w:rsid w:val="0083232D"/>
    <w:rsid w:val="00834F70"/>
    <w:rsid w:val="00835F37"/>
    <w:rsid w:val="00837965"/>
    <w:rsid w:val="00840396"/>
    <w:rsid w:val="0084066D"/>
    <w:rsid w:val="00842657"/>
    <w:rsid w:val="00842CFD"/>
    <w:rsid w:val="0084374D"/>
    <w:rsid w:val="00843B56"/>
    <w:rsid w:val="00844158"/>
    <w:rsid w:val="0084458C"/>
    <w:rsid w:val="00844E27"/>
    <w:rsid w:val="00845207"/>
    <w:rsid w:val="00846156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6C9F"/>
    <w:rsid w:val="00877886"/>
    <w:rsid w:val="0088027D"/>
    <w:rsid w:val="00884B52"/>
    <w:rsid w:val="008853BF"/>
    <w:rsid w:val="0088697C"/>
    <w:rsid w:val="00886A61"/>
    <w:rsid w:val="00886EC4"/>
    <w:rsid w:val="00886F4F"/>
    <w:rsid w:val="008870D6"/>
    <w:rsid w:val="008871A0"/>
    <w:rsid w:val="0089037E"/>
    <w:rsid w:val="00890BAD"/>
    <w:rsid w:val="008912A0"/>
    <w:rsid w:val="00891AD7"/>
    <w:rsid w:val="00891FAD"/>
    <w:rsid w:val="008921FC"/>
    <w:rsid w:val="00892A03"/>
    <w:rsid w:val="00895E75"/>
    <w:rsid w:val="00896BD7"/>
    <w:rsid w:val="0089711A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56A"/>
    <w:rsid w:val="008B470B"/>
    <w:rsid w:val="008B5F7C"/>
    <w:rsid w:val="008B64DB"/>
    <w:rsid w:val="008B7F13"/>
    <w:rsid w:val="008C0D51"/>
    <w:rsid w:val="008C1841"/>
    <w:rsid w:val="008C1BE9"/>
    <w:rsid w:val="008C2A0B"/>
    <w:rsid w:val="008C2D49"/>
    <w:rsid w:val="008C2F95"/>
    <w:rsid w:val="008C459A"/>
    <w:rsid w:val="008C5933"/>
    <w:rsid w:val="008C7278"/>
    <w:rsid w:val="008C7A97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1E66"/>
    <w:rsid w:val="008E231B"/>
    <w:rsid w:val="008E2499"/>
    <w:rsid w:val="008E4A01"/>
    <w:rsid w:val="008E5865"/>
    <w:rsid w:val="008E726B"/>
    <w:rsid w:val="008E7480"/>
    <w:rsid w:val="008E749A"/>
    <w:rsid w:val="008F17E0"/>
    <w:rsid w:val="008F2009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5ACE"/>
    <w:rsid w:val="009166FD"/>
    <w:rsid w:val="00917780"/>
    <w:rsid w:val="00921444"/>
    <w:rsid w:val="00921D23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2DEC"/>
    <w:rsid w:val="009335E4"/>
    <w:rsid w:val="009341C1"/>
    <w:rsid w:val="00934510"/>
    <w:rsid w:val="00936D3D"/>
    <w:rsid w:val="00943158"/>
    <w:rsid w:val="009451F2"/>
    <w:rsid w:val="0094652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3B08"/>
    <w:rsid w:val="009641AA"/>
    <w:rsid w:val="009659C9"/>
    <w:rsid w:val="0096609A"/>
    <w:rsid w:val="009660CA"/>
    <w:rsid w:val="0096636E"/>
    <w:rsid w:val="009666FD"/>
    <w:rsid w:val="00967958"/>
    <w:rsid w:val="00970423"/>
    <w:rsid w:val="00971B85"/>
    <w:rsid w:val="009739DB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2166"/>
    <w:rsid w:val="009937F0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0377"/>
    <w:rsid w:val="009B26F7"/>
    <w:rsid w:val="009B29D3"/>
    <w:rsid w:val="009B3EB0"/>
    <w:rsid w:val="009B44BD"/>
    <w:rsid w:val="009B44C9"/>
    <w:rsid w:val="009B517B"/>
    <w:rsid w:val="009B6D08"/>
    <w:rsid w:val="009B7383"/>
    <w:rsid w:val="009B761D"/>
    <w:rsid w:val="009C0307"/>
    <w:rsid w:val="009C15A3"/>
    <w:rsid w:val="009C1A02"/>
    <w:rsid w:val="009C1CED"/>
    <w:rsid w:val="009C4616"/>
    <w:rsid w:val="009C485A"/>
    <w:rsid w:val="009C56F1"/>
    <w:rsid w:val="009C5E49"/>
    <w:rsid w:val="009C7444"/>
    <w:rsid w:val="009D02F7"/>
    <w:rsid w:val="009D1024"/>
    <w:rsid w:val="009D1B9E"/>
    <w:rsid w:val="009D1CA8"/>
    <w:rsid w:val="009D26B5"/>
    <w:rsid w:val="009D4C66"/>
    <w:rsid w:val="009D4E42"/>
    <w:rsid w:val="009D67FE"/>
    <w:rsid w:val="009D6DC2"/>
    <w:rsid w:val="009E27E2"/>
    <w:rsid w:val="009E4862"/>
    <w:rsid w:val="009E4C10"/>
    <w:rsid w:val="009E5262"/>
    <w:rsid w:val="009F0F9F"/>
    <w:rsid w:val="009F1FB9"/>
    <w:rsid w:val="009F2940"/>
    <w:rsid w:val="009F4A04"/>
    <w:rsid w:val="009F5406"/>
    <w:rsid w:val="009F5C77"/>
    <w:rsid w:val="009F5E8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3FC8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5C6E"/>
    <w:rsid w:val="00A15E1F"/>
    <w:rsid w:val="00A17232"/>
    <w:rsid w:val="00A20819"/>
    <w:rsid w:val="00A22F48"/>
    <w:rsid w:val="00A24C90"/>
    <w:rsid w:val="00A252C1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5485"/>
    <w:rsid w:val="00A46D2F"/>
    <w:rsid w:val="00A47D74"/>
    <w:rsid w:val="00A47FFB"/>
    <w:rsid w:val="00A5044A"/>
    <w:rsid w:val="00A50B0B"/>
    <w:rsid w:val="00A5138A"/>
    <w:rsid w:val="00A5585E"/>
    <w:rsid w:val="00A578BD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79E"/>
    <w:rsid w:val="00A93D88"/>
    <w:rsid w:val="00A945BB"/>
    <w:rsid w:val="00A949CE"/>
    <w:rsid w:val="00A95307"/>
    <w:rsid w:val="00A95633"/>
    <w:rsid w:val="00A95E3B"/>
    <w:rsid w:val="00AA2CCD"/>
    <w:rsid w:val="00AA4099"/>
    <w:rsid w:val="00AA4FC5"/>
    <w:rsid w:val="00AA5722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28E"/>
    <w:rsid w:val="00AB597D"/>
    <w:rsid w:val="00AB65C4"/>
    <w:rsid w:val="00AB7729"/>
    <w:rsid w:val="00AB7F76"/>
    <w:rsid w:val="00AC018F"/>
    <w:rsid w:val="00AC0F82"/>
    <w:rsid w:val="00AC13D4"/>
    <w:rsid w:val="00AC1CAF"/>
    <w:rsid w:val="00AC3030"/>
    <w:rsid w:val="00AC3531"/>
    <w:rsid w:val="00AC37FD"/>
    <w:rsid w:val="00AC400C"/>
    <w:rsid w:val="00AC45EE"/>
    <w:rsid w:val="00AC5DC8"/>
    <w:rsid w:val="00AC7360"/>
    <w:rsid w:val="00AD39A9"/>
    <w:rsid w:val="00AD4845"/>
    <w:rsid w:val="00AD5E45"/>
    <w:rsid w:val="00AD5FF6"/>
    <w:rsid w:val="00AD6418"/>
    <w:rsid w:val="00AD6A2F"/>
    <w:rsid w:val="00AD6D42"/>
    <w:rsid w:val="00AD6D87"/>
    <w:rsid w:val="00AE02D5"/>
    <w:rsid w:val="00AE0650"/>
    <w:rsid w:val="00AE3FE4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AC1"/>
    <w:rsid w:val="00B01C1A"/>
    <w:rsid w:val="00B03413"/>
    <w:rsid w:val="00B03D27"/>
    <w:rsid w:val="00B045A7"/>
    <w:rsid w:val="00B053C6"/>
    <w:rsid w:val="00B05D6C"/>
    <w:rsid w:val="00B10BF3"/>
    <w:rsid w:val="00B1104F"/>
    <w:rsid w:val="00B11650"/>
    <w:rsid w:val="00B139AA"/>
    <w:rsid w:val="00B15E32"/>
    <w:rsid w:val="00B17143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150A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087A"/>
    <w:rsid w:val="00B52F4B"/>
    <w:rsid w:val="00B548C2"/>
    <w:rsid w:val="00B549B7"/>
    <w:rsid w:val="00B56593"/>
    <w:rsid w:val="00B56F7C"/>
    <w:rsid w:val="00B5766E"/>
    <w:rsid w:val="00B57CDA"/>
    <w:rsid w:val="00B6179C"/>
    <w:rsid w:val="00B61AFD"/>
    <w:rsid w:val="00B632E5"/>
    <w:rsid w:val="00B6386F"/>
    <w:rsid w:val="00B65139"/>
    <w:rsid w:val="00B65970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49D"/>
    <w:rsid w:val="00B80D5E"/>
    <w:rsid w:val="00B80FEC"/>
    <w:rsid w:val="00B8163D"/>
    <w:rsid w:val="00B81CAB"/>
    <w:rsid w:val="00B8450D"/>
    <w:rsid w:val="00B850DA"/>
    <w:rsid w:val="00B86859"/>
    <w:rsid w:val="00B86FA8"/>
    <w:rsid w:val="00B879FB"/>
    <w:rsid w:val="00B87CF8"/>
    <w:rsid w:val="00B902FC"/>
    <w:rsid w:val="00B90464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2A98"/>
    <w:rsid w:val="00BA4C23"/>
    <w:rsid w:val="00BA53DB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570F"/>
    <w:rsid w:val="00BE5A25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8CA"/>
    <w:rsid w:val="00C00A5A"/>
    <w:rsid w:val="00C03994"/>
    <w:rsid w:val="00C05188"/>
    <w:rsid w:val="00C0533C"/>
    <w:rsid w:val="00C060A5"/>
    <w:rsid w:val="00C06CC8"/>
    <w:rsid w:val="00C10D26"/>
    <w:rsid w:val="00C11420"/>
    <w:rsid w:val="00C12979"/>
    <w:rsid w:val="00C135C7"/>
    <w:rsid w:val="00C200B0"/>
    <w:rsid w:val="00C21067"/>
    <w:rsid w:val="00C21218"/>
    <w:rsid w:val="00C2169B"/>
    <w:rsid w:val="00C21F01"/>
    <w:rsid w:val="00C2427D"/>
    <w:rsid w:val="00C248B9"/>
    <w:rsid w:val="00C26D9C"/>
    <w:rsid w:val="00C27425"/>
    <w:rsid w:val="00C2776F"/>
    <w:rsid w:val="00C27A4C"/>
    <w:rsid w:val="00C27E51"/>
    <w:rsid w:val="00C326DC"/>
    <w:rsid w:val="00C3279A"/>
    <w:rsid w:val="00C33683"/>
    <w:rsid w:val="00C33B22"/>
    <w:rsid w:val="00C33FB4"/>
    <w:rsid w:val="00C36CC2"/>
    <w:rsid w:val="00C40779"/>
    <w:rsid w:val="00C41275"/>
    <w:rsid w:val="00C41872"/>
    <w:rsid w:val="00C4215E"/>
    <w:rsid w:val="00C423F6"/>
    <w:rsid w:val="00C43CA9"/>
    <w:rsid w:val="00C44109"/>
    <w:rsid w:val="00C44EEA"/>
    <w:rsid w:val="00C47703"/>
    <w:rsid w:val="00C47854"/>
    <w:rsid w:val="00C5179B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0FFC"/>
    <w:rsid w:val="00C72446"/>
    <w:rsid w:val="00C72F5A"/>
    <w:rsid w:val="00C7321C"/>
    <w:rsid w:val="00C73C8C"/>
    <w:rsid w:val="00C73DDD"/>
    <w:rsid w:val="00C771CF"/>
    <w:rsid w:val="00C7785B"/>
    <w:rsid w:val="00C80D18"/>
    <w:rsid w:val="00C80EF3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08C2"/>
    <w:rsid w:val="00CA1A91"/>
    <w:rsid w:val="00CA2070"/>
    <w:rsid w:val="00CA229F"/>
    <w:rsid w:val="00CA241C"/>
    <w:rsid w:val="00CA2D15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4A7"/>
    <w:rsid w:val="00CB1FB4"/>
    <w:rsid w:val="00CB2F1C"/>
    <w:rsid w:val="00CB4CCA"/>
    <w:rsid w:val="00CB4FEE"/>
    <w:rsid w:val="00CB7432"/>
    <w:rsid w:val="00CB7E65"/>
    <w:rsid w:val="00CC07D7"/>
    <w:rsid w:val="00CC1444"/>
    <w:rsid w:val="00CC3FCE"/>
    <w:rsid w:val="00CC434C"/>
    <w:rsid w:val="00CC5E8B"/>
    <w:rsid w:val="00CC68B0"/>
    <w:rsid w:val="00CC6BCD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5E5A"/>
    <w:rsid w:val="00CF6373"/>
    <w:rsid w:val="00D00773"/>
    <w:rsid w:val="00D027F8"/>
    <w:rsid w:val="00D02AAD"/>
    <w:rsid w:val="00D04292"/>
    <w:rsid w:val="00D04F19"/>
    <w:rsid w:val="00D05991"/>
    <w:rsid w:val="00D07CB7"/>
    <w:rsid w:val="00D10362"/>
    <w:rsid w:val="00D1087A"/>
    <w:rsid w:val="00D15B9A"/>
    <w:rsid w:val="00D1647C"/>
    <w:rsid w:val="00D171F3"/>
    <w:rsid w:val="00D210FC"/>
    <w:rsid w:val="00D21874"/>
    <w:rsid w:val="00D21CC7"/>
    <w:rsid w:val="00D223DA"/>
    <w:rsid w:val="00D224FD"/>
    <w:rsid w:val="00D22DD8"/>
    <w:rsid w:val="00D23543"/>
    <w:rsid w:val="00D24534"/>
    <w:rsid w:val="00D25534"/>
    <w:rsid w:val="00D30BA3"/>
    <w:rsid w:val="00D30E9C"/>
    <w:rsid w:val="00D32ADD"/>
    <w:rsid w:val="00D32CF4"/>
    <w:rsid w:val="00D32E13"/>
    <w:rsid w:val="00D33F10"/>
    <w:rsid w:val="00D36D64"/>
    <w:rsid w:val="00D37AD8"/>
    <w:rsid w:val="00D4084D"/>
    <w:rsid w:val="00D416A6"/>
    <w:rsid w:val="00D41A92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408"/>
    <w:rsid w:val="00D52618"/>
    <w:rsid w:val="00D546B2"/>
    <w:rsid w:val="00D55E30"/>
    <w:rsid w:val="00D56841"/>
    <w:rsid w:val="00D569C6"/>
    <w:rsid w:val="00D57CBA"/>
    <w:rsid w:val="00D60DB7"/>
    <w:rsid w:val="00D612A6"/>
    <w:rsid w:val="00D61DA1"/>
    <w:rsid w:val="00D6238F"/>
    <w:rsid w:val="00D65AD8"/>
    <w:rsid w:val="00D65E1D"/>
    <w:rsid w:val="00D65F40"/>
    <w:rsid w:val="00D66EC7"/>
    <w:rsid w:val="00D70516"/>
    <w:rsid w:val="00D71426"/>
    <w:rsid w:val="00D715B0"/>
    <w:rsid w:val="00D749BC"/>
    <w:rsid w:val="00D74D5D"/>
    <w:rsid w:val="00D76340"/>
    <w:rsid w:val="00D76DF7"/>
    <w:rsid w:val="00D81532"/>
    <w:rsid w:val="00D81889"/>
    <w:rsid w:val="00D8481A"/>
    <w:rsid w:val="00D86822"/>
    <w:rsid w:val="00D91007"/>
    <w:rsid w:val="00D91A79"/>
    <w:rsid w:val="00D91BF7"/>
    <w:rsid w:val="00D939B2"/>
    <w:rsid w:val="00D96009"/>
    <w:rsid w:val="00D971BF"/>
    <w:rsid w:val="00DA2311"/>
    <w:rsid w:val="00DA49B3"/>
    <w:rsid w:val="00DA4BC0"/>
    <w:rsid w:val="00DB1ABF"/>
    <w:rsid w:val="00DB2BB8"/>
    <w:rsid w:val="00DB2D83"/>
    <w:rsid w:val="00DB4A13"/>
    <w:rsid w:val="00DB6AF1"/>
    <w:rsid w:val="00DB708E"/>
    <w:rsid w:val="00DB7DCD"/>
    <w:rsid w:val="00DC02D9"/>
    <w:rsid w:val="00DC164A"/>
    <w:rsid w:val="00DC1752"/>
    <w:rsid w:val="00DC57BA"/>
    <w:rsid w:val="00DC61AE"/>
    <w:rsid w:val="00DC653F"/>
    <w:rsid w:val="00DC7C08"/>
    <w:rsid w:val="00DD03B5"/>
    <w:rsid w:val="00DD1B85"/>
    <w:rsid w:val="00DD1CCF"/>
    <w:rsid w:val="00DD2B80"/>
    <w:rsid w:val="00DD3502"/>
    <w:rsid w:val="00DD41E2"/>
    <w:rsid w:val="00DD763C"/>
    <w:rsid w:val="00DE04E3"/>
    <w:rsid w:val="00DE137B"/>
    <w:rsid w:val="00DE13A8"/>
    <w:rsid w:val="00DE25D6"/>
    <w:rsid w:val="00DE27BC"/>
    <w:rsid w:val="00DE2A20"/>
    <w:rsid w:val="00DE32AD"/>
    <w:rsid w:val="00DE4EC0"/>
    <w:rsid w:val="00DE7755"/>
    <w:rsid w:val="00DE7FCF"/>
    <w:rsid w:val="00DF000E"/>
    <w:rsid w:val="00DF00DD"/>
    <w:rsid w:val="00DF2309"/>
    <w:rsid w:val="00DF2FC1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171"/>
    <w:rsid w:val="00E2123C"/>
    <w:rsid w:val="00E22C81"/>
    <w:rsid w:val="00E23CD1"/>
    <w:rsid w:val="00E24E2E"/>
    <w:rsid w:val="00E25F4D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6509"/>
    <w:rsid w:val="00E37D0F"/>
    <w:rsid w:val="00E37EF4"/>
    <w:rsid w:val="00E42BB5"/>
    <w:rsid w:val="00E449B1"/>
    <w:rsid w:val="00E44E40"/>
    <w:rsid w:val="00E4706C"/>
    <w:rsid w:val="00E50E24"/>
    <w:rsid w:val="00E5197A"/>
    <w:rsid w:val="00E51DBE"/>
    <w:rsid w:val="00E527F6"/>
    <w:rsid w:val="00E53585"/>
    <w:rsid w:val="00E55194"/>
    <w:rsid w:val="00E5568B"/>
    <w:rsid w:val="00E556B2"/>
    <w:rsid w:val="00E55B0E"/>
    <w:rsid w:val="00E56EF3"/>
    <w:rsid w:val="00E57F84"/>
    <w:rsid w:val="00E60900"/>
    <w:rsid w:val="00E6254B"/>
    <w:rsid w:val="00E661D3"/>
    <w:rsid w:val="00E66832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601E"/>
    <w:rsid w:val="00E97426"/>
    <w:rsid w:val="00E97D9C"/>
    <w:rsid w:val="00EA168A"/>
    <w:rsid w:val="00EA403A"/>
    <w:rsid w:val="00EA4B0F"/>
    <w:rsid w:val="00EA4DCD"/>
    <w:rsid w:val="00EA59C6"/>
    <w:rsid w:val="00EA71AE"/>
    <w:rsid w:val="00EA7B50"/>
    <w:rsid w:val="00EB0348"/>
    <w:rsid w:val="00EB07BA"/>
    <w:rsid w:val="00EB1235"/>
    <w:rsid w:val="00EB2213"/>
    <w:rsid w:val="00EB2803"/>
    <w:rsid w:val="00EB29AB"/>
    <w:rsid w:val="00EB3F4C"/>
    <w:rsid w:val="00EB426A"/>
    <w:rsid w:val="00EB433F"/>
    <w:rsid w:val="00EB54E1"/>
    <w:rsid w:val="00EB6252"/>
    <w:rsid w:val="00EB646E"/>
    <w:rsid w:val="00EB6851"/>
    <w:rsid w:val="00EC01A6"/>
    <w:rsid w:val="00EC33C5"/>
    <w:rsid w:val="00EC3FE5"/>
    <w:rsid w:val="00EC5589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3C6E"/>
    <w:rsid w:val="00EE675E"/>
    <w:rsid w:val="00EF0E87"/>
    <w:rsid w:val="00EF16AA"/>
    <w:rsid w:val="00EF1A37"/>
    <w:rsid w:val="00EF1E92"/>
    <w:rsid w:val="00EF22FB"/>
    <w:rsid w:val="00EF46BC"/>
    <w:rsid w:val="00EF4881"/>
    <w:rsid w:val="00EF5B32"/>
    <w:rsid w:val="00EF71CA"/>
    <w:rsid w:val="00EF7932"/>
    <w:rsid w:val="00EF7B3B"/>
    <w:rsid w:val="00F01452"/>
    <w:rsid w:val="00F021CE"/>
    <w:rsid w:val="00F0303D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58E"/>
    <w:rsid w:val="00F1792D"/>
    <w:rsid w:val="00F17C3B"/>
    <w:rsid w:val="00F239EB"/>
    <w:rsid w:val="00F24213"/>
    <w:rsid w:val="00F248DB"/>
    <w:rsid w:val="00F250C9"/>
    <w:rsid w:val="00F2538B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780"/>
    <w:rsid w:val="00F56801"/>
    <w:rsid w:val="00F56F1B"/>
    <w:rsid w:val="00F5724D"/>
    <w:rsid w:val="00F609EF"/>
    <w:rsid w:val="00F61124"/>
    <w:rsid w:val="00F63B10"/>
    <w:rsid w:val="00F63F0D"/>
    <w:rsid w:val="00F657EA"/>
    <w:rsid w:val="00F667C5"/>
    <w:rsid w:val="00F7036E"/>
    <w:rsid w:val="00F70F39"/>
    <w:rsid w:val="00F730FF"/>
    <w:rsid w:val="00F76219"/>
    <w:rsid w:val="00F76C0C"/>
    <w:rsid w:val="00F77636"/>
    <w:rsid w:val="00F77DB0"/>
    <w:rsid w:val="00F8233B"/>
    <w:rsid w:val="00F826B4"/>
    <w:rsid w:val="00F83679"/>
    <w:rsid w:val="00F84521"/>
    <w:rsid w:val="00F9196F"/>
    <w:rsid w:val="00F93182"/>
    <w:rsid w:val="00F93554"/>
    <w:rsid w:val="00F96621"/>
    <w:rsid w:val="00F9683C"/>
    <w:rsid w:val="00F970B8"/>
    <w:rsid w:val="00F97190"/>
    <w:rsid w:val="00FA191D"/>
    <w:rsid w:val="00FA22E2"/>
    <w:rsid w:val="00FA2FFE"/>
    <w:rsid w:val="00FA3D0B"/>
    <w:rsid w:val="00FA7253"/>
    <w:rsid w:val="00FB3543"/>
    <w:rsid w:val="00FB6CB7"/>
    <w:rsid w:val="00FB72EE"/>
    <w:rsid w:val="00FB7332"/>
    <w:rsid w:val="00FB7350"/>
    <w:rsid w:val="00FC0490"/>
    <w:rsid w:val="00FC130A"/>
    <w:rsid w:val="00FC1989"/>
    <w:rsid w:val="00FC23B1"/>
    <w:rsid w:val="00FC2BCF"/>
    <w:rsid w:val="00FC2C4A"/>
    <w:rsid w:val="00FC6505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1D9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,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727621"/>
    <w:rPr>
      <w:lang w:eastAsia="x-none"/>
    </w:rPr>
  </w:style>
  <w:style w:type="paragraph" w:customStyle="1" w:styleId="Odstavec2">
    <w:name w:val="Odstavec 2"/>
    <w:basedOn w:val="Normln"/>
    <w:link w:val="Odstavec2Char"/>
    <w:rsid w:val="00727621"/>
    <w:pPr>
      <w:suppressAutoHyphens w:val="0"/>
      <w:overflowPunct/>
      <w:autoSpaceDE/>
      <w:spacing w:after="120" w:line="360" w:lineRule="auto"/>
      <w:ind w:left="624" w:hanging="624"/>
      <w:jc w:val="both"/>
      <w:textAlignment w:val="auto"/>
    </w:pPr>
    <w:rPr>
      <w:rFonts w:ascii="Times New Roman" w:hAnsi="Times New Roman"/>
      <w:sz w:val="20"/>
      <w:lang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DC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pospisil@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lesova@guaran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9A35-1A06-4FE6-BDDB-40C3345A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3062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21002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2021-09-02T10:56:00Z</dcterms:created>
  <dcterms:modified xsi:type="dcterms:W3CDTF">2021-09-13T11:41:00Z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