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Mkatabulky"/>
        <w:tblW w:w="11739" w:type="dxa"/>
        <w:tblInd w:w="-85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27"/>
        <w:gridCol w:w="4067"/>
        <w:gridCol w:w="2945"/>
      </w:tblGrid>
      <w:tr w:rsidR="0001311A" w:rsidRPr="009163D6" w:rsidTr="00F4374D">
        <w:tc>
          <w:tcPr>
            <w:tcW w:w="4727" w:type="dxa"/>
            <w:tcBorders>
              <w:top w:val="single" w:sz="4" w:space="0" w:color="auto"/>
              <w:bottom w:val="single" w:sz="4" w:space="0" w:color="auto"/>
            </w:tcBorders>
          </w:tcPr>
          <w:p w:rsidR="0001311A" w:rsidRPr="009163D6" w:rsidRDefault="0001311A" w:rsidP="00333872">
            <w:pPr>
              <w:rPr>
                <w:rStyle w:val="Normlnez"/>
                <w:sz w:val="20"/>
                <w:szCs w:val="20"/>
                <w:lang w:val="cs-CZ"/>
              </w:rPr>
            </w:pPr>
          </w:p>
        </w:tc>
        <w:tc>
          <w:tcPr>
            <w:tcW w:w="4067" w:type="dxa"/>
            <w:tcBorders>
              <w:top w:val="single" w:sz="4" w:space="0" w:color="auto"/>
              <w:bottom w:val="single" w:sz="4" w:space="0" w:color="auto"/>
            </w:tcBorders>
          </w:tcPr>
          <w:p w:rsidR="0001311A" w:rsidRPr="006F7152" w:rsidRDefault="0001311A" w:rsidP="00F4374D">
            <w:pPr>
              <w:ind w:left="-6"/>
              <w:jc w:val="right"/>
              <w:rPr>
                <w:rStyle w:val="Normlnez"/>
                <w:sz w:val="18"/>
                <w:szCs w:val="18"/>
                <w:lang w:val="cs-CZ"/>
              </w:rPr>
            </w:pPr>
          </w:p>
          <w:p w:rsidR="0001311A" w:rsidRPr="006F7152" w:rsidRDefault="00F4374D" w:rsidP="00F4374D">
            <w:pPr>
              <w:ind w:left="-6"/>
              <w:rPr>
                <w:rStyle w:val="Normlnez"/>
                <w:sz w:val="18"/>
                <w:szCs w:val="18"/>
                <w:lang w:val="cs-CZ"/>
              </w:rPr>
            </w:pPr>
            <w:r>
              <w:rPr>
                <w:rStyle w:val="Normlnez"/>
                <w:sz w:val="18"/>
                <w:szCs w:val="18"/>
                <w:lang w:val="cs-CZ"/>
              </w:rPr>
              <w:t xml:space="preserve">  </w:t>
            </w:r>
          </w:p>
          <w:p w:rsidR="0001311A" w:rsidRPr="006F7152" w:rsidRDefault="00F4374D" w:rsidP="00F4374D">
            <w:pPr>
              <w:ind w:left="-6"/>
              <w:rPr>
                <w:rStyle w:val="Normlnez"/>
                <w:sz w:val="18"/>
                <w:szCs w:val="18"/>
                <w:lang w:val="cs-CZ"/>
              </w:rPr>
            </w:pPr>
            <w:r>
              <w:rPr>
                <w:rStyle w:val="Normlnez"/>
                <w:sz w:val="18"/>
                <w:szCs w:val="18"/>
                <w:lang w:val="cs-CZ"/>
              </w:rPr>
              <w:t xml:space="preserve">  </w:t>
            </w:r>
            <w:r w:rsidR="0001311A" w:rsidRPr="006F7152">
              <w:rPr>
                <w:rStyle w:val="Normlnez"/>
                <w:sz w:val="18"/>
                <w:szCs w:val="18"/>
                <w:lang w:val="cs-CZ"/>
              </w:rPr>
              <w:t>Č. J. IPR:</w:t>
            </w:r>
            <w:r w:rsidR="007A3D88">
              <w:rPr>
                <w:rStyle w:val="Normlnez"/>
                <w:sz w:val="18"/>
                <w:szCs w:val="18"/>
                <w:lang w:val="cs-CZ"/>
              </w:rPr>
              <w:t xml:space="preserve"> 11889/2021vl.</w:t>
            </w:r>
          </w:p>
          <w:p w:rsidR="0001311A" w:rsidRPr="006F7152" w:rsidRDefault="006F7152" w:rsidP="00F4374D">
            <w:pPr>
              <w:ind w:left="-6"/>
              <w:jc w:val="right"/>
              <w:rPr>
                <w:rStyle w:val="Normlnez"/>
                <w:sz w:val="18"/>
                <w:szCs w:val="18"/>
                <w:lang w:val="cs-CZ"/>
              </w:rPr>
            </w:pPr>
            <w:r w:rsidRPr="006F7152">
              <w:rPr>
                <w:rStyle w:val="Normlnez"/>
                <w:sz w:val="18"/>
                <w:szCs w:val="18"/>
                <w:lang w:val="cs-CZ"/>
              </w:rPr>
              <w:t>Vyřizuje/kancelář/linka</w:t>
            </w:r>
            <w:r w:rsidR="0001311A" w:rsidRPr="006F7152">
              <w:rPr>
                <w:rStyle w:val="Normlnez"/>
                <w:sz w:val="18"/>
                <w:szCs w:val="18"/>
                <w:lang w:val="cs-CZ"/>
              </w:rPr>
              <w:t>:</w:t>
            </w:r>
            <w:r w:rsidR="001626C8">
              <w:rPr>
                <w:rStyle w:val="Normlnez"/>
                <w:sz w:val="18"/>
                <w:szCs w:val="18"/>
                <w:lang w:val="cs-CZ"/>
              </w:rPr>
              <w:t xml:space="preserve"> </w:t>
            </w:r>
            <w:r w:rsidR="007A3D88">
              <w:rPr>
                <w:rStyle w:val="Normlnez"/>
                <w:sz w:val="18"/>
                <w:szCs w:val="18"/>
                <w:lang w:val="cs-CZ"/>
              </w:rPr>
              <w:t>xxxxxxxxxxxxx</w:t>
            </w:r>
            <w:bookmarkStart w:id="0" w:name="_GoBack"/>
            <w:bookmarkEnd w:id="0"/>
            <w:r w:rsidR="00F4374D">
              <w:rPr>
                <w:rStyle w:val="Normlnez"/>
                <w:sz w:val="18"/>
                <w:szCs w:val="18"/>
                <w:lang w:val="cs-CZ"/>
              </w:rPr>
              <w:t xml:space="preserve">/ SPR </w:t>
            </w:r>
            <w:r w:rsidR="001626C8">
              <w:rPr>
                <w:rStyle w:val="Normlnez"/>
                <w:sz w:val="18"/>
                <w:szCs w:val="18"/>
                <w:lang w:val="cs-CZ"/>
              </w:rPr>
              <w:t xml:space="preserve">PRAV </w:t>
            </w:r>
          </w:p>
          <w:p w:rsidR="0001311A" w:rsidRPr="006F7152" w:rsidRDefault="00F4374D" w:rsidP="00F4374D">
            <w:pPr>
              <w:ind w:left="-6"/>
              <w:rPr>
                <w:rStyle w:val="Normlnez"/>
                <w:sz w:val="18"/>
                <w:szCs w:val="18"/>
                <w:lang w:val="cs-CZ"/>
              </w:rPr>
            </w:pPr>
            <w:r>
              <w:rPr>
                <w:rStyle w:val="Normlnez"/>
                <w:sz w:val="18"/>
                <w:szCs w:val="18"/>
                <w:lang w:val="cs-CZ"/>
              </w:rPr>
              <w:t xml:space="preserve">  </w:t>
            </w:r>
            <w:r w:rsidR="0001311A" w:rsidRPr="006F7152">
              <w:rPr>
                <w:rStyle w:val="Normlnez"/>
                <w:sz w:val="18"/>
                <w:szCs w:val="18"/>
                <w:lang w:val="cs-CZ"/>
              </w:rPr>
              <w:t>D</w:t>
            </w:r>
            <w:r w:rsidR="006F7152" w:rsidRPr="006F7152">
              <w:rPr>
                <w:rStyle w:val="Normlnez"/>
                <w:sz w:val="18"/>
                <w:szCs w:val="18"/>
                <w:lang w:val="cs-CZ"/>
              </w:rPr>
              <w:t>atum</w:t>
            </w:r>
            <w:r w:rsidR="0001311A" w:rsidRPr="006F7152">
              <w:rPr>
                <w:rStyle w:val="Normlnez"/>
                <w:sz w:val="18"/>
                <w:szCs w:val="18"/>
                <w:lang w:val="cs-CZ"/>
              </w:rPr>
              <w:t>:</w:t>
            </w:r>
            <w:r w:rsidR="001626C8">
              <w:rPr>
                <w:rStyle w:val="Normlnez"/>
                <w:sz w:val="18"/>
                <w:szCs w:val="18"/>
                <w:lang w:val="cs-CZ"/>
              </w:rPr>
              <w:t xml:space="preserve"> 23.8.2021 </w:t>
            </w:r>
          </w:p>
          <w:p w:rsidR="0001311A" w:rsidRPr="006F7152" w:rsidRDefault="0001311A" w:rsidP="00F4374D">
            <w:pPr>
              <w:ind w:left="-6"/>
              <w:rPr>
                <w:rStyle w:val="Normlnez"/>
                <w:sz w:val="18"/>
                <w:szCs w:val="18"/>
                <w:lang w:val="cs-CZ"/>
              </w:rPr>
            </w:pPr>
          </w:p>
        </w:tc>
        <w:tc>
          <w:tcPr>
            <w:tcW w:w="2945" w:type="dxa"/>
            <w:tcBorders>
              <w:top w:val="single" w:sz="4" w:space="0" w:color="auto"/>
              <w:bottom w:val="single" w:sz="4" w:space="0" w:color="auto"/>
            </w:tcBorders>
          </w:tcPr>
          <w:p w:rsidR="0001311A" w:rsidRPr="006F7152" w:rsidRDefault="0001311A" w:rsidP="00F4374D">
            <w:pPr>
              <w:ind w:left="-6"/>
              <w:rPr>
                <w:rStyle w:val="Normlnez"/>
                <w:sz w:val="18"/>
                <w:szCs w:val="18"/>
                <w:lang w:val="cs-CZ"/>
              </w:rPr>
            </w:pPr>
          </w:p>
          <w:p w:rsidR="009163D6" w:rsidRPr="006F7152" w:rsidRDefault="009163D6" w:rsidP="00F4374D">
            <w:pPr>
              <w:ind w:left="-6"/>
              <w:rPr>
                <w:rStyle w:val="Normlnez"/>
                <w:sz w:val="18"/>
                <w:szCs w:val="18"/>
                <w:lang w:val="cs-CZ"/>
              </w:rPr>
            </w:pPr>
          </w:p>
        </w:tc>
      </w:tr>
      <w:tr w:rsidR="0017667D" w:rsidRPr="009163D6" w:rsidTr="00F4374D">
        <w:tc>
          <w:tcPr>
            <w:tcW w:w="4727" w:type="dxa"/>
            <w:tcBorders>
              <w:top w:val="single" w:sz="4" w:space="0" w:color="auto"/>
            </w:tcBorders>
          </w:tcPr>
          <w:p w:rsidR="0017667D" w:rsidRPr="009163D6" w:rsidRDefault="0017667D" w:rsidP="0017667D">
            <w:pPr>
              <w:rPr>
                <w:rStyle w:val="Normlnez"/>
                <w:sz w:val="20"/>
                <w:szCs w:val="20"/>
                <w:lang w:val="cs-CZ"/>
              </w:rPr>
            </w:pPr>
          </w:p>
        </w:tc>
        <w:tc>
          <w:tcPr>
            <w:tcW w:w="4067" w:type="dxa"/>
            <w:tcBorders>
              <w:top w:val="single" w:sz="4" w:space="0" w:color="auto"/>
            </w:tcBorders>
          </w:tcPr>
          <w:p w:rsidR="0017667D" w:rsidRDefault="0017667D" w:rsidP="0017667D">
            <w:pPr>
              <w:rPr>
                <w:rStyle w:val="Normlnez"/>
                <w:sz w:val="20"/>
                <w:szCs w:val="20"/>
                <w:lang w:val="cs-CZ"/>
              </w:rPr>
            </w:pPr>
          </w:p>
          <w:p w:rsidR="00626A18" w:rsidRDefault="00626A18" w:rsidP="00F4374D">
            <w:pPr>
              <w:ind w:left="987" w:right="-2940"/>
              <w:rPr>
                <w:rStyle w:val="Normlnez"/>
                <w:sz w:val="20"/>
                <w:szCs w:val="20"/>
                <w:lang w:val="cs-CZ"/>
              </w:rPr>
            </w:pPr>
            <w:r>
              <w:rPr>
                <w:rStyle w:val="Normlnez"/>
                <w:sz w:val="20"/>
                <w:szCs w:val="20"/>
                <w:lang w:val="cs-CZ"/>
              </w:rPr>
              <w:t xml:space="preserve">ADC studio </w:t>
            </w:r>
            <w:proofErr w:type="spellStart"/>
            <w:r>
              <w:rPr>
                <w:rStyle w:val="Normlnez"/>
                <w:sz w:val="20"/>
                <w:szCs w:val="20"/>
                <w:lang w:val="cs-CZ"/>
              </w:rPr>
              <w:t>group</w:t>
            </w:r>
            <w:proofErr w:type="spellEnd"/>
            <w:r>
              <w:rPr>
                <w:rStyle w:val="Normlnez"/>
                <w:sz w:val="20"/>
                <w:szCs w:val="20"/>
                <w:lang w:val="cs-CZ"/>
              </w:rPr>
              <w:t xml:space="preserve"> s r.o.</w:t>
            </w:r>
          </w:p>
          <w:p w:rsidR="00626A18" w:rsidRDefault="00626A18" w:rsidP="00F4374D">
            <w:pPr>
              <w:ind w:left="987" w:right="-2940"/>
              <w:rPr>
                <w:rStyle w:val="Normlnez"/>
                <w:sz w:val="20"/>
                <w:szCs w:val="20"/>
                <w:lang w:val="cs-CZ"/>
              </w:rPr>
            </w:pPr>
            <w:r>
              <w:rPr>
                <w:rStyle w:val="Normlnez"/>
                <w:sz w:val="20"/>
                <w:szCs w:val="20"/>
                <w:lang w:val="cs-CZ"/>
              </w:rPr>
              <w:t>IČO: 04999479</w:t>
            </w:r>
          </w:p>
          <w:p w:rsidR="00626A18" w:rsidRDefault="00626A18" w:rsidP="00F4374D">
            <w:pPr>
              <w:ind w:left="987" w:right="-2940"/>
              <w:rPr>
                <w:rStyle w:val="Normlnez"/>
                <w:sz w:val="20"/>
                <w:szCs w:val="20"/>
                <w:lang w:val="cs-CZ"/>
              </w:rPr>
            </w:pPr>
            <w:r>
              <w:rPr>
                <w:rStyle w:val="Normlnez"/>
                <w:sz w:val="20"/>
                <w:szCs w:val="20"/>
                <w:lang w:val="cs-CZ"/>
              </w:rPr>
              <w:t>Na Pankráci 404/</w:t>
            </w:r>
            <w:proofErr w:type="gramStart"/>
            <w:r>
              <w:rPr>
                <w:rStyle w:val="Normlnez"/>
                <w:sz w:val="20"/>
                <w:szCs w:val="20"/>
                <w:lang w:val="cs-CZ"/>
              </w:rPr>
              <w:t>30a</w:t>
            </w:r>
            <w:proofErr w:type="gramEnd"/>
          </w:p>
          <w:p w:rsidR="00626A18" w:rsidRDefault="00626A18" w:rsidP="00F4374D">
            <w:pPr>
              <w:ind w:left="987" w:right="-2940"/>
              <w:rPr>
                <w:rStyle w:val="Normlnez"/>
                <w:sz w:val="20"/>
                <w:szCs w:val="20"/>
                <w:lang w:val="cs-CZ"/>
              </w:rPr>
            </w:pPr>
            <w:r>
              <w:rPr>
                <w:rStyle w:val="Normlnez"/>
                <w:sz w:val="20"/>
                <w:szCs w:val="20"/>
                <w:lang w:val="cs-CZ"/>
              </w:rPr>
              <w:t>140 00 Praha 4</w:t>
            </w:r>
            <w:r w:rsidR="001626C8">
              <w:rPr>
                <w:rStyle w:val="Normlnez"/>
                <w:sz w:val="20"/>
                <w:szCs w:val="20"/>
                <w:lang w:val="cs-CZ"/>
              </w:rPr>
              <w:t xml:space="preserve"> </w:t>
            </w:r>
          </w:p>
          <w:p w:rsidR="0019709F" w:rsidRPr="009163D6" w:rsidRDefault="0019709F" w:rsidP="00F4374D">
            <w:pPr>
              <w:ind w:left="987" w:right="-2940"/>
              <w:rPr>
                <w:rStyle w:val="Normlnez"/>
                <w:sz w:val="20"/>
                <w:szCs w:val="20"/>
                <w:lang w:val="cs-CZ"/>
              </w:rPr>
            </w:pPr>
            <w:r>
              <w:rPr>
                <w:rStyle w:val="Normlnez"/>
                <w:sz w:val="20"/>
                <w:szCs w:val="20"/>
                <w:lang w:val="cs-CZ"/>
              </w:rPr>
              <w:t>(dále jen „Zhotovitel“)</w:t>
            </w:r>
          </w:p>
        </w:tc>
        <w:tc>
          <w:tcPr>
            <w:tcW w:w="2945" w:type="dxa"/>
            <w:tcBorders>
              <w:top w:val="single" w:sz="4" w:space="0" w:color="auto"/>
            </w:tcBorders>
          </w:tcPr>
          <w:p w:rsidR="0017667D" w:rsidRPr="009163D6" w:rsidRDefault="0017667D" w:rsidP="00626A18">
            <w:pPr>
              <w:ind w:left="-1548"/>
              <w:rPr>
                <w:rStyle w:val="Normlnez"/>
                <w:sz w:val="20"/>
                <w:szCs w:val="20"/>
                <w:lang w:val="cs-CZ"/>
              </w:rPr>
            </w:pPr>
          </w:p>
          <w:p w:rsidR="0017667D" w:rsidRDefault="0017667D" w:rsidP="00626A18">
            <w:pPr>
              <w:ind w:left="-1548"/>
              <w:rPr>
                <w:rStyle w:val="Normlnez"/>
                <w:sz w:val="20"/>
                <w:szCs w:val="20"/>
                <w:lang w:val="cs-CZ"/>
              </w:rPr>
            </w:pPr>
            <w:r>
              <w:rPr>
                <w:rStyle w:val="Normlnez"/>
                <w:sz w:val="20"/>
                <w:szCs w:val="20"/>
                <w:lang w:val="cs-CZ"/>
              </w:rPr>
              <w:t>C SYSTÉM CZ a.s.</w:t>
            </w:r>
          </w:p>
          <w:p w:rsidR="0017667D" w:rsidRDefault="0017667D" w:rsidP="00626A18">
            <w:pPr>
              <w:ind w:left="-1548"/>
              <w:rPr>
                <w:rStyle w:val="Normlnez"/>
                <w:sz w:val="20"/>
                <w:szCs w:val="20"/>
                <w:lang w:val="cs-CZ"/>
              </w:rPr>
            </w:pPr>
            <w:r>
              <w:rPr>
                <w:rStyle w:val="Normlnez"/>
                <w:sz w:val="20"/>
                <w:szCs w:val="20"/>
                <w:lang w:val="cs-CZ"/>
              </w:rPr>
              <w:t>IČO: 27675645</w:t>
            </w:r>
          </w:p>
          <w:p w:rsidR="0017667D" w:rsidRDefault="0017667D" w:rsidP="00626A18">
            <w:pPr>
              <w:ind w:left="-1548"/>
              <w:rPr>
                <w:rStyle w:val="Normlnez"/>
                <w:sz w:val="20"/>
                <w:szCs w:val="20"/>
                <w:lang w:val="cs-CZ"/>
              </w:rPr>
            </w:pPr>
            <w:r>
              <w:rPr>
                <w:rStyle w:val="Normlnez"/>
                <w:sz w:val="20"/>
                <w:szCs w:val="20"/>
                <w:lang w:val="cs-CZ"/>
              </w:rPr>
              <w:t>Barrandova 409</w:t>
            </w:r>
          </w:p>
          <w:p w:rsidR="0017667D" w:rsidRPr="009163D6" w:rsidRDefault="0017667D" w:rsidP="00626A18">
            <w:pPr>
              <w:ind w:left="-1548"/>
              <w:rPr>
                <w:rStyle w:val="Normlnez"/>
                <w:sz w:val="20"/>
                <w:szCs w:val="20"/>
                <w:lang w:val="cs-CZ"/>
              </w:rPr>
            </w:pPr>
            <w:r>
              <w:rPr>
                <w:rStyle w:val="Normlnez"/>
                <w:sz w:val="20"/>
                <w:szCs w:val="20"/>
                <w:lang w:val="cs-CZ"/>
              </w:rPr>
              <w:t xml:space="preserve">143 </w:t>
            </w:r>
            <w:proofErr w:type="gramStart"/>
            <w:r>
              <w:rPr>
                <w:rStyle w:val="Normlnez"/>
                <w:sz w:val="20"/>
                <w:szCs w:val="20"/>
                <w:lang w:val="cs-CZ"/>
              </w:rPr>
              <w:t>00  Modřany</w:t>
            </w:r>
            <w:proofErr w:type="gramEnd"/>
          </w:p>
          <w:p w:rsidR="0017667D" w:rsidRPr="009163D6" w:rsidRDefault="0017667D" w:rsidP="00626A18">
            <w:pPr>
              <w:ind w:left="-1548"/>
              <w:rPr>
                <w:rStyle w:val="Normlnez"/>
                <w:sz w:val="20"/>
                <w:szCs w:val="20"/>
                <w:lang w:val="cs-CZ"/>
              </w:rPr>
            </w:pPr>
          </w:p>
          <w:p w:rsidR="0017667D" w:rsidRPr="009163D6" w:rsidRDefault="0017667D" w:rsidP="00626A18">
            <w:pPr>
              <w:ind w:left="-1548"/>
              <w:rPr>
                <w:rStyle w:val="Normlnez"/>
                <w:sz w:val="20"/>
                <w:szCs w:val="20"/>
                <w:lang w:val="cs-CZ"/>
              </w:rPr>
            </w:pPr>
          </w:p>
          <w:p w:rsidR="0017667D" w:rsidRPr="009163D6" w:rsidRDefault="0017667D" w:rsidP="00626A18">
            <w:pPr>
              <w:ind w:left="-1548"/>
              <w:rPr>
                <w:rStyle w:val="Normlnez"/>
                <w:sz w:val="20"/>
                <w:szCs w:val="20"/>
                <w:lang w:val="cs-CZ"/>
              </w:rPr>
            </w:pPr>
          </w:p>
        </w:tc>
      </w:tr>
    </w:tbl>
    <w:p w:rsidR="00B91534" w:rsidRDefault="00B91534" w:rsidP="00F9008E">
      <w:pPr>
        <w:jc w:val="both"/>
        <w:rPr>
          <w:rStyle w:val="Normlnez"/>
          <w:b/>
          <w:sz w:val="20"/>
          <w:szCs w:val="20"/>
          <w:u w:val="single"/>
          <w:lang w:val="cs-CZ"/>
        </w:rPr>
      </w:pPr>
    </w:p>
    <w:p w:rsidR="0001311A" w:rsidRPr="00B91534" w:rsidRDefault="006F7152" w:rsidP="00F9008E">
      <w:pPr>
        <w:jc w:val="both"/>
        <w:rPr>
          <w:rStyle w:val="Normlnez"/>
          <w:b/>
          <w:sz w:val="20"/>
          <w:szCs w:val="20"/>
          <w:u w:val="single"/>
          <w:lang w:val="cs-CZ"/>
        </w:rPr>
      </w:pPr>
      <w:r w:rsidRPr="00B91534">
        <w:rPr>
          <w:rStyle w:val="Normlnez"/>
          <w:b/>
          <w:sz w:val="20"/>
          <w:szCs w:val="20"/>
          <w:u w:val="single"/>
          <w:lang w:val="cs-CZ"/>
        </w:rPr>
        <w:t>Věc</w:t>
      </w:r>
      <w:r w:rsidR="0001311A" w:rsidRPr="00B91534">
        <w:rPr>
          <w:rStyle w:val="Normlnez"/>
          <w:b/>
          <w:sz w:val="20"/>
          <w:szCs w:val="20"/>
          <w:u w:val="single"/>
          <w:lang w:val="cs-CZ"/>
        </w:rPr>
        <w:t xml:space="preserve">: </w:t>
      </w:r>
      <w:r w:rsidR="0019754F" w:rsidRPr="00B91534">
        <w:rPr>
          <w:rStyle w:val="Normlnez"/>
          <w:b/>
          <w:sz w:val="20"/>
          <w:szCs w:val="20"/>
          <w:u w:val="single"/>
          <w:lang w:val="cs-CZ"/>
        </w:rPr>
        <w:t xml:space="preserve">Smlouva o dílo, č. ZAK 21-0142, jejímž předmětem je </w:t>
      </w:r>
      <w:r w:rsidR="0019754F" w:rsidRPr="00B91534">
        <w:rPr>
          <w:b/>
          <w:sz w:val="20"/>
          <w:szCs w:val="20"/>
          <w:u w:val="single"/>
          <w:lang w:val="cs-CZ"/>
        </w:rPr>
        <w:t xml:space="preserve">zhotovení fyzického modelu lokality Vltavská na Praze 7 s možností vkládání budovy Vltavské filharmonie. </w:t>
      </w:r>
      <w:r w:rsidR="00626A18" w:rsidRPr="00B91534">
        <w:rPr>
          <w:rStyle w:val="Normlnez"/>
          <w:b/>
          <w:sz w:val="20"/>
          <w:szCs w:val="20"/>
          <w:u w:val="single"/>
          <w:lang w:val="cs-CZ"/>
        </w:rPr>
        <w:t>Odstoupení od smlouvy.</w:t>
      </w:r>
    </w:p>
    <w:p w:rsidR="0001311A" w:rsidRDefault="0001311A" w:rsidP="00F9008E">
      <w:pPr>
        <w:jc w:val="both"/>
        <w:rPr>
          <w:rStyle w:val="Normlnez"/>
          <w:sz w:val="20"/>
          <w:szCs w:val="20"/>
          <w:lang w:val="cs-CZ"/>
        </w:rPr>
      </w:pPr>
    </w:p>
    <w:p w:rsidR="0019754F" w:rsidRDefault="0019754F" w:rsidP="00333872">
      <w:pPr>
        <w:rPr>
          <w:rStyle w:val="Normlnez"/>
          <w:sz w:val="20"/>
          <w:szCs w:val="20"/>
          <w:lang w:val="cs-CZ"/>
        </w:rPr>
      </w:pPr>
    </w:p>
    <w:p w:rsidR="00626A18" w:rsidRDefault="00626A18" w:rsidP="00576398">
      <w:pPr>
        <w:jc w:val="both"/>
        <w:rPr>
          <w:rStyle w:val="Normlnez"/>
          <w:sz w:val="20"/>
          <w:szCs w:val="20"/>
          <w:lang w:val="cs-CZ"/>
        </w:rPr>
      </w:pPr>
      <w:r>
        <w:rPr>
          <w:rStyle w:val="Normlnez"/>
          <w:sz w:val="20"/>
          <w:szCs w:val="20"/>
          <w:lang w:val="cs-CZ"/>
        </w:rPr>
        <w:t xml:space="preserve">V souladu s oprávněním, sjednaným v čl. XI </w:t>
      </w:r>
      <w:r w:rsidR="00576398">
        <w:rPr>
          <w:rStyle w:val="Normlnez"/>
          <w:sz w:val="20"/>
          <w:szCs w:val="20"/>
          <w:lang w:val="cs-CZ"/>
        </w:rPr>
        <w:t>o</w:t>
      </w:r>
      <w:r>
        <w:rPr>
          <w:rStyle w:val="Normlnez"/>
          <w:sz w:val="20"/>
          <w:szCs w:val="20"/>
          <w:lang w:val="cs-CZ"/>
        </w:rPr>
        <w:t>dst. 3 písm. h)</w:t>
      </w:r>
      <w:r w:rsidR="004452CA">
        <w:rPr>
          <w:rStyle w:val="Normlnez"/>
          <w:sz w:val="20"/>
          <w:szCs w:val="20"/>
          <w:lang w:val="cs-CZ"/>
        </w:rPr>
        <w:t>, ve spojení s</w:t>
      </w:r>
      <w:r w:rsidR="00576398">
        <w:rPr>
          <w:rStyle w:val="Normlnez"/>
          <w:sz w:val="20"/>
          <w:szCs w:val="20"/>
          <w:lang w:val="cs-CZ"/>
        </w:rPr>
        <w:t> čl. VIII</w:t>
      </w:r>
      <w:r>
        <w:rPr>
          <w:rStyle w:val="Normlnez"/>
          <w:sz w:val="20"/>
          <w:szCs w:val="20"/>
          <w:lang w:val="cs-CZ"/>
        </w:rPr>
        <w:t xml:space="preserve"> </w:t>
      </w:r>
      <w:r w:rsidR="00576398">
        <w:rPr>
          <w:rStyle w:val="Normlnez"/>
          <w:sz w:val="20"/>
          <w:szCs w:val="20"/>
          <w:lang w:val="cs-CZ"/>
        </w:rPr>
        <w:t xml:space="preserve">odst. 2 písm. d) Smlouvy o dílo č. ZAK 21-0142, uzavřené dne </w:t>
      </w:r>
      <w:r w:rsidR="0095595D">
        <w:rPr>
          <w:rStyle w:val="Normlnez"/>
          <w:sz w:val="20"/>
          <w:szCs w:val="20"/>
          <w:lang w:val="cs-CZ"/>
        </w:rPr>
        <w:t>21.7.2021</w:t>
      </w:r>
      <w:r w:rsidR="00576398">
        <w:rPr>
          <w:rStyle w:val="Normlnez"/>
          <w:sz w:val="20"/>
          <w:szCs w:val="20"/>
          <w:lang w:val="cs-CZ"/>
        </w:rPr>
        <w:t xml:space="preserve"> (dále jen „Smlouva“), ve smyslu § </w:t>
      </w:r>
      <w:r w:rsidR="001A7C13">
        <w:rPr>
          <w:rStyle w:val="Normlnez"/>
          <w:sz w:val="20"/>
          <w:szCs w:val="20"/>
          <w:lang w:val="cs-CZ"/>
        </w:rPr>
        <w:t xml:space="preserve">2002 a </w:t>
      </w:r>
      <w:r w:rsidR="00576398">
        <w:rPr>
          <w:rStyle w:val="Normlnez"/>
          <w:sz w:val="20"/>
          <w:szCs w:val="20"/>
          <w:lang w:val="cs-CZ"/>
        </w:rPr>
        <w:t xml:space="preserve">2004 </w:t>
      </w:r>
      <w:r w:rsidR="009578FD">
        <w:rPr>
          <w:rStyle w:val="Normlnez"/>
          <w:sz w:val="20"/>
          <w:szCs w:val="20"/>
          <w:lang w:val="cs-CZ"/>
        </w:rPr>
        <w:t xml:space="preserve">odst. 2 </w:t>
      </w:r>
      <w:r w:rsidR="00576398">
        <w:rPr>
          <w:rStyle w:val="Normlnez"/>
          <w:sz w:val="20"/>
          <w:szCs w:val="20"/>
          <w:lang w:val="cs-CZ"/>
        </w:rPr>
        <w:t xml:space="preserve">zák. č. 89/2012 Sb., občanský zákoník, ve znění pozdějších předpisů, </w:t>
      </w:r>
      <w:r w:rsidR="00576398" w:rsidRPr="00183E28">
        <w:rPr>
          <w:rStyle w:val="Normlnez"/>
          <w:b/>
          <w:sz w:val="20"/>
          <w:szCs w:val="20"/>
          <w:lang w:val="cs-CZ"/>
        </w:rPr>
        <w:t>odstupuje Institut plánování a rozvoje hlavního města Prahy, příspěvková organizace</w:t>
      </w:r>
      <w:r w:rsidR="00576398">
        <w:rPr>
          <w:rStyle w:val="Normlnez"/>
          <w:sz w:val="20"/>
          <w:szCs w:val="20"/>
          <w:lang w:val="cs-CZ"/>
        </w:rPr>
        <w:t>, IČO: 70883858, se sídlem Vyšehradská 57, 128 00 Praha 2</w:t>
      </w:r>
      <w:r w:rsidR="0019754F">
        <w:rPr>
          <w:rStyle w:val="Normlnez"/>
          <w:sz w:val="20"/>
          <w:szCs w:val="20"/>
          <w:lang w:val="cs-CZ"/>
        </w:rPr>
        <w:t xml:space="preserve"> (dále jen „Objednatel“)</w:t>
      </w:r>
      <w:r w:rsidR="00576398">
        <w:rPr>
          <w:rStyle w:val="Normlnez"/>
          <w:sz w:val="20"/>
          <w:szCs w:val="20"/>
          <w:lang w:val="cs-CZ"/>
        </w:rPr>
        <w:t xml:space="preserve"> </w:t>
      </w:r>
      <w:r w:rsidR="00576398" w:rsidRPr="00183E28">
        <w:rPr>
          <w:rStyle w:val="Normlnez"/>
          <w:b/>
          <w:sz w:val="20"/>
          <w:szCs w:val="20"/>
          <w:lang w:val="cs-CZ"/>
        </w:rPr>
        <w:t>od Smlouvy</w:t>
      </w:r>
      <w:r w:rsidR="00576398">
        <w:rPr>
          <w:rStyle w:val="Normlnez"/>
          <w:sz w:val="20"/>
          <w:szCs w:val="20"/>
          <w:lang w:val="cs-CZ"/>
        </w:rPr>
        <w:t xml:space="preserve">, a to s účinky ke dni doručení tohoto odstoupení. </w:t>
      </w:r>
    </w:p>
    <w:p w:rsidR="00576398" w:rsidRDefault="00576398" w:rsidP="00576398">
      <w:pPr>
        <w:jc w:val="both"/>
        <w:rPr>
          <w:rStyle w:val="Normlnez"/>
          <w:sz w:val="20"/>
          <w:szCs w:val="20"/>
          <w:lang w:val="cs-CZ"/>
        </w:rPr>
      </w:pPr>
    </w:p>
    <w:p w:rsidR="00576398" w:rsidRDefault="00576398" w:rsidP="00576398">
      <w:pPr>
        <w:jc w:val="both"/>
        <w:rPr>
          <w:rStyle w:val="Normlnez"/>
          <w:sz w:val="20"/>
          <w:szCs w:val="20"/>
          <w:lang w:val="cs-CZ"/>
        </w:rPr>
      </w:pPr>
      <w:r>
        <w:rPr>
          <w:rStyle w:val="Normlnez"/>
          <w:sz w:val="20"/>
          <w:szCs w:val="20"/>
          <w:lang w:val="cs-CZ"/>
        </w:rPr>
        <w:t xml:space="preserve">Na dalším plnění Smlouvy, </w:t>
      </w:r>
      <w:r w:rsidR="001626C8">
        <w:rPr>
          <w:rStyle w:val="Normlnez"/>
          <w:sz w:val="20"/>
          <w:szCs w:val="20"/>
          <w:lang w:val="cs-CZ"/>
        </w:rPr>
        <w:t xml:space="preserve">definovaném jako „Etapa 2“ a </w:t>
      </w:r>
      <w:r>
        <w:rPr>
          <w:rStyle w:val="Normlnez"/>
          <w:sz w:val="20"/>
          <w:szCs w:val="20"/>
          <w:lang w:val="cs-CZ"/>
        </w:rPr>
        <w:t xml:space="preserve">vymezeném v čl. I a čl. II odst. 1 písm. b) Smlouvy již Objednatel nemá zájem. </w:t>
      </w:r>
    </w:p>
    <w:p w:rsidR="0019754F" w:rsidRDefault="0019754F" w:rsidP="00576398">
      <w:pPr>
        <w:jc w:val="both"/>
        <w:rPr>
          <w:rStyle w:val="Normlnez"/>
          <w:sz w:val="20"/>
          <w:szCs w:val="20"/>
          <w:lang w:val="cs-CZ"/>
        </w:rPr>
      </w:pPr>
    </w:p>
    <w:p w:rsidR="0019754F" w:rsidRPr="0019754F" w:rsidRDefault="0019754F" w:rsidP="00576398">
      <w:pPr>
        <w:jc w:val="both"/>
        <w:rPr>
          <w:rStyle w:val="Normlnez"/>
          <w:b/>
          <w:sz w:val="20"/>
          <w:szCs w:val="20"/>
          <w:lang w:val="cs-CZ"/>
        </w:rPr>
      </w:pPr>
      <w:r w:rsidRPr="0019754F">
        <w:rPr>
          <w:rStyle w:val="Normlnez"/>
          <w:b/>
          <w:sz w:val="20"/>
          <w:szCs w:val="20"/>
          <w:lang w:val="cs-CZ"/>
        </w:rPr>
        <w:t>Odůvodnění:</w:t>
      </w:r>
    </w:p>
    <w:p w:rsidR="0001311A" w:rsidRDefault="0001311A" w:rsidP="00576398">
      <w:pPr>
        <w:jc w:val="both"/>
        <w:rPr>
          <w:rStyle w:val="Normlnez"/>
          <w:sz w:val="20"/>
          <w:szCs w:val="20"/>
          <w:lang w:val="cs-CZ"/>
        </w:rPr>
      </w:pPr>
    </w:p>
    <w:p w:rsidR="0019709F" w:rsidRDefault="0019754F" w:rsidP="00576398">
      <w:pPr>
        <w:jc w:val="both"/>
        <w:rPr>
          <w:sz w:val="20"/>
          <w:szCs w:val="20"/>
          <w:lang w:val="cs-CZ"/>
        </w:rPr>
      </w:pPr>
      <w:r>
        <w:rPr>
          <w:rStyle w:val="Normlnez"/>
          <w:sz w:val="20"/>
          <w:szCs w:val="20"/>
          <w:lang w:val="cs-CZ"/>
        </w:rPr>
        <w:t xml:space="preserve">Zhotovitel se zavázal Smlouvu řádně splnit a po částech, specifikovaných pro Etapu 1 a Etapu 2, dílo Objednateli předat ve sjednaných termínech. </w:t>
      </w:r>
      <w:r w:rsidR="0019709F">
        <w:rPr>
          <w:rStyle w:val="Normlnez"/>
          <w:sz w:val="20"/>
          <w:szCs w:val="20"/>
          <w:lang w:val="cs-CZ"/>
        </w:rPr>
        <w:t>R</w:t>
      </w:r>
      <w:r>
        <w:rPr>
          <w:rStyle w:val="Normlnez"/>
          <w:sz w:val="20"/>
          <w:szCs w:val="20"/>
          <w:lang w:val="cs-CZ"/>
        </w:rPr>
        <w:t xml:space="preserve">elativně samostatnou část díla, </w:t>
      </w:r>
      <w:r w:rsidR="0019709F">
        <w:rPr>
          <w:rStyle w:val="Normlnez"/>
          <w:sz w:val="20"/>
          <w:szCs w:val="20"/>
          <w:lang w:val="cs-CZ"/>
        </w:rPr>
        <w:t xml:space="preserve">představující zpracování </w:t>
      </w:r>
      <w:r>
        <w:rPr>
          <w:rStyle w:val="Normlnez"/>
          <w:sz w:val="20"/>
          <w:szCs w:val="20"/>
          <w:lang w:val="cs-CZ"/>
        </w:rPr>
        <w:t>v</w:t>
      </w:r>
      <w:r w:rsidRPr="0019754F">
        <w:rPr>
          <w:sz w:val="20"/>
          <w:szCs w:val="20"/>
          <w:lang w:val="cs-CZ"/>
        </w:rPr>
        <w:t xml:space="preserve">ýrobní dokumentace fyzického modelu – kompletní </w:t>
      </w:r>
      <w:proofErr w:type="gramStart"/>
      <w:r w:rsidRPr="0019754F">
        <w:rPr>
          <w:sz w:val="20"/>
          <w:szCs w:val="20"/>
          <w:lang w:val="cs-CZ"/>
        </w:rPr>
        <w:t>3D</w:t>
      </w:r>
      <w:proofErr w:type="gramEnd"/>
      <w:r w:rsidRPr="0019754F">
        <w:rPr>
          <w:sz w:val="20"/>
          <w:szCs w:val="20"/>
          <w:lang w:val="cs-CZ"/>
        </w:rPr>
        <w:t xml:space="preserve"> model v rozsahu řešeného území se zapracovanými změnami (aktualizace budov a komunikací)</w:t>
      </w:r>
      <w:r w:rsidR="001A7C13">
        <w:rPr>
          <w:sz w:val="20"/>
          <w:szCs w:val="20"/>
          <w:lang w:val="cs-CZ"/>
        </w:rPr>
        <w:t>,</w:t>
      </w:r>
      <w:r w:rsidR="0019709F">
        <w:rPr>
          <w:sz w:val="20"/>
          <w:szCs w:val="20"/>
          <w:lang w:val="cs-CZ"/>
        </w:rPr>
        <w:t xml:space="preserve"> se zavázal předat Objednateli nejpozději 30.7.2021. </w:t>
      </w:r>
    </w:p>
    <w:p w:rsidR="0019709F" w:rsidRDefault="0019709F" w:rsidP="00576398">
      <w:pPr>
        <w:jc w:val="both"/>
        <w:rPr>
          <w:sz w:val="20"/>
          <w:szCs w:val="20"/>
          <w:lang w:val="cs-CZ"/>
        </w:rPr>
      </w:pPr>
    </w:p>
    <w:p w:rsidR="00F9008E" w:rsidRDefault="0019709F" w:rsidP="00576398">
      <w:pPr>
        <w:jc w:val="both"/>
        <w:rPr>
          <w:rStyle w:val="Normlnez"/>
          <w:sz w:val="20"/>
          <w:szCs w:val="20"/>
          <w:lang w:val="cs-CZ"/>
        </w:rPr>
      </w:pPr>
      <w:r>
        <w:rPr>
          <w:rStyle w:val="Normlnez"/>
          <w:sz w:val="20"/>
          <w:szCs w:val="20"/>
          <w:lang w:val="cs-CZ"/>
        </w:rPr>
        <w:t>Tento závazek Zhotovitel nesplnil včas</w:t>
      </w:r>
      <w:r w:rsidR="00F9008E">
        <w:rPr>
          <w:rStyle w:val="Normlnez"/>
          <w:sz w:val="20"/>
          <w:szCs w:val="20"/>
          <w:lang w:val="cs-CZ"/>
        </w:rPr>
        <w:t xml:space="preserve"> a řádně</w:t>
      </w:r>
      <w:r>
        <w:rPr>
          <w:rStyle w:val="Normlnez"/>
          <w:sz w:val="20"/>
          <w:szCs w:val="20"/>
          <w:lang w:val="cs-CZ"/>
        </w:rPr>
        <w:t>, </w:t>
      </w:r>
      <w:r w:rsidR="00F9008E">
        <w:rPr>
          <w:rStyle w:val="Normlnez"/>
          <w:sz w:val="20"/>
          <w:szCs w:val="20"/>
          <w:lang w:val="cs-CZ"/>
        </w:rPr>
        <w:t xml:space="preserve">při předání části díla dne 30.7.2021 byly zjištěny podstatné vady, předně </w:t>
      </w:r>
      <w:r w:rsidR="00235A5D">
        <w:rPr>
          <w:rStyle w:val="Normlnez"/>
          <w:sz w:val="20"/>
          <w:szCs w:val="20"/>
          <w:lang w:val="cs-CZ"/>
        </w:rPr>
        <w:t xml:space="preserve">chyběly </w:t>
      </w:r>
      <w:r w:rsidR="00F9008E">
        <w:rPr>
          <w:rStyle w:val="Normlnez"/>
          <w:sz w:val="20"/>
          <w:szCs w:val="20"/>
          <w:lang w:val="cs-CZ"/>
        </w:rPr>
        <w:t>část</w:t>
      </w:r>
      <w:r w:rsidR="00235A5D">
        <w:rPr>
          <w:rStyle w:val="Normlnez"/>
          <w:sz w:val="20"/>
          <w:szCs w:val="20"/>
          <w:lang w:val="cs-CZ"/>
        </w:rPr>
        <w:t>i</w:t>
      </w:r>
      <w:r w:rsidR="00F9008E">
        <w:rPr>
          <w:rStyle w:val="Normlnez"/>
          <w:sz w:val="20"/>
          <w:szCs w:val="20"/>
          <w:lang w:val="cs-CZ"/>
        </w:rPr>
        <w:t xml:space="preserve"> modelu</w:t>
      </w:r>
      <w:r w:rsidR="00235A5D">
        <w:rPr>
          <w:rStyle w:val="Normlnez"/>
          <w:sz w:val="20"/>
          <w:szCs w:val="20"/>
          <w:lang w:val="cs-CZ"/>
        </w:rPr>
        <w:t>, které měly být vypracovány</w:t>
      </w:r>
      <w:r w:rsidR="00F9008E">
        <w:rPr>
          <w:rStyle w:val="Normlnez"/>
          <w:sz w:val="20"/>
          <w:szCs w:val="20"/>
          <w:lang w:val="cs-CZ"/>
        </w:rPr>
        <w:t xml:space="preserve"> dle poskytnutých podkladů. Tyto vady byly postupně, na základě </w:t>
      </w:r>
      <w:r w:rsidR="00C14BF0">
        <w:rPr>
          <w:rStyle w:val="Normlnez"/>
          <w:sz w:val="20"/>
          <w:szCs w:val="20"/>
          <w:lang w:val="cs-CZ"/>
        </w:rPr>
        <w:t xml:space="preserve">četných </w:t>
      </w:r>
      <w:r w:rsidR="00F9008E">
        <w:rPr>
          <w:rStyle w:val="Normlnez"/>
          <w:sz w:val="20"/>
          <w:szCs w:val="20"/>
          <w:lang w:val="cs-CZ"/>
        </w:rPr>
        <w:t>výzev Objednatele, odstraňovány</w:t>
      </w:r>
      <w:r w:rsidR="001A7C13">
        <w:rPr>
          <w:rStyle w:val="Normlnez"/>
          <w:sz w:val="20"/>
          <w:szCs w:val="20"/>
          <w:lang w:val="cs-CZ"/>
        </w:rPr>
        <w:t xml:space="preserve"> a přetrvávaly po dobu delší dvou týdnů po termínu sjednaném k řádnému odevzdání</w:t>
      </w:r>
      <w:r w:rsidR="00F9008E">
        <w:rPr>
          <w:rStyle w:val="Normlnez"/>
          <w:sz w:val="20"/>
          <w:szCs w:val="20"/>
          <w:lang w:val="cs-CZ"/>
        </w:rPr>
        <w:t>.</w:t>
      </w:r>
      <w:r w:rsidR="00235A5D">
        <w:rPr>
          <w:rStyle w:val="Normlnez"/>
          <w:sz w:val="20"/>
          <w:szCs w:val="20"/>
          <w:lang w:val="cs-CZ"/>
        </w:rPr>
        <w:t xml:space="preserve"> Při odstraňování vad zároveň Zhotovitel vytvářel vady nové.</w:t>
      </w:r>
      <w:r w:rsidR="00F9008E">
        <w:rPr>
          <w:rStyle w:val="Normlnez"/>
          <w:sz w:val="20"/>
          <w:szCs w:val="20"/>
          <w:lang w:val="cs-CZ"/>
        </w:rPr>
        <w:t xml:space="preserve"> Teprve výstup předaný Objednateli dne 17.8.2021</w:t>
      </w:r>
      <w:r w:rsidR="006F6607">
        <w:rPr>
          <w:rStyle w:val="Normlnez"/>
          <w:sz w:val="20"/>
          <w:szCs w:val="20"/>
          <w:lang w:val="cs-CZ"/>
        </w:rPr>
        <w:t>,</w:t>
      </w:r>
      <w:r w:rsidR="006F6607" w:rsidRPr="006F6607">
        <w:rPr>
          <w:rStyle w:val="Normlnez"/>
          <w:sz w:val="20"/>
          <w:szCs w:val="20"/>
          <w:lang w:val="cs-CZ"/>
        </w:rPr>
        <w:t xml:space="preserve"> </w:t>
      </w:r>
      <w:r w:rsidR="006F6607">
        <w:rPr>
          <w:rStyle w:val="Normlnez"/>
          <w:sz w:val="20"/>
          <w:szCs w:val="20"/>
          <w:lang w:val="cs-CZ"/>
        </w:rPr>
        <w:t>byť i tento vykazuje nesrovnatelnosti,</w:t>
      </w:r>
      <w:r w:rsidR="00F9008E">
        <w:rPr>
          <w:rStyle w:val="Normlnez"/>
          <w:sz w:val="20"/>
          <w:szCs w:val="20"/>
          <w:lang w:val="cs-CZ"/>
        </w:rPr>
        <w:t xml:space="preserve"> Objednatel </w:t>
      </w:r>
      <w:r w:rsidR="006F6607">
        <w:rPr>
          <w:rStyle w:val="Normlnez"/>
          <w:sz w:val="20"/>
          <w:szCs w:val="20"/>
          <w:lang w:val="cs-CZ"/>
        </w:rPr>
        <w:t xml:space="preserve">dne 18.8.2021 </w:t>
      </w:r>
      <w:r w:rsidR="00F9008E">
        <w:rPr>
          <w:rStyle w:val="Normlnez"/>
          <w:sz w:val="20"/>
          <w:szCs w:val="20"/>
          <w:lang w:val="cs-CZ"/>
        </w:rPr>
        <w:t>akceptoval.</w:t>
      </w:r>
      <w:r w:rsidR="00C14BF0">
        <w:rPr>
          <w:rStyle w:val="Normlnez"/>
          <w:sz w:val="20"/>
          <w:szCs w:val="20"/>
          <w:lang w:val="cs-CZ"/>
        </w:rPr>
        <w:t xml:space="preserve"> </w:t>
      </w:r>
    </w:p>
    <w:p w:rsidR="00C14BF0" w:rsidRDefault="002A26D9" w:rsidP="00576398">
      <w:pPr>
        <w:jc w:val="both"/>
        <w:rPr>
          <w:rStyle w:val="Normlnez"/>
          <w:sz w:val="20"/>
          <w:szCs w:val="20"/>
          <w:lang w:val="cs-CZ"/>
        </w:rPr>
      </w:pPr>
      <w:r>
        <w:rPr>
          <w:rStyle w:val="Normlnez"/>
          <w:sz w:val="20"/>
          <w:szCs w:val="20"/>
          <w:lang w:val="cs-CZ"/>
        </w:rPr>
        <w:lastRenderedPageBreak/>
        <w:t xml:space="preserve">Objednatel konstatuje, že plnění </w:t>
      </w:r>
      <w:r w:rsidR="009148E4">
        <w:rPr>
          <w:rStyle w:val="Normlnez"/>
          <w:sz w:val="20"/>
          <w:szCs w:val="20"/>
          <w:lang w:val="cs-CZ"/>
        </w:rPr>
        <w:t>od předání Etapy 1 dne 30.7. až</w:t>
      </w:r>
      <w:r w:rsidR="001A7C13">
        <w:rPr>
          <w:rStyle w:val="Normlnez"/>
          <w:sz w:val="20"/>
          <w:szCs w:val="20"/>
          <w:lang w:val="cs-CZ"/>
        </w:rPr>
        <w:t xml:space="preserve"> do termínu akceptace, tj. 17.8., bylo v rozporu s předmětem Smlouvy a nebylo způsobilé k využití v souladu s účelem ve Smlouvě vymezeným, vykazovalo takové vady, pro něž nemohlo být Objednatelem převzato. </w:t>
      </w:r>
      <w:r w:rsidR="009148E4">
        <w:rPr>
          <w:rStyle w:val="Normlnez"/>
          <w:sz w:val="20"/>
          <w:szCs w:val="20"/>
          <w:lang w:val="cs-CZ"/>
        </w:rPr>
        <w:t xml:space="preserve"> </w:t>
      </w:r>
    </w:p>
    <w:p w:rsidR="002A26D9" w:rsidRDefault="002A26D9" w:rsidP="00576398">
      <w:pPr>
        <w:jc w:val="both"/>
        <w:rPr>
          <w:rStyle w:val="Normlnez"/>
          <w:sz w:val="20"/>
          <w:szCs w:val="20"/>
          <w:lang w:val="cs-CZ"/>
        </w:rPr>
      </w:pPr>
    </w:p>
    <w:p w:rsidR="0019709F" w:rsidRDefault="002A26D9" w:rsidP="001A7C13">
      <w:pPr>
        <w:jc w:val="both"/>
        <w:rPr>
          <w:rStyle w:val="Normlnez"/>
          <w:sz w:val="20"/>
          <w:szCs w:val="20"/>
          <w:lang w:val="cs-CZ"/>
        </w:rPr>
      </w:pPr>
      <w:r>
        <w:rPr>
          <w:rStyle w:val="Normlnez"/>
          <w:sz w:val="20"/>
          <w:szCs w:val="20"/>
          <w:lang w:val="cs-CZ"/>
        </w:rPr>
        <w:t xml:space="preserve"> </w:t>
      </w:r>
    </w:p>
    <w:p w:rsidR="0017667D" w:rsidRPr="009163D6" w:rsidRDefault="0017667D" w:rsidP="00333872">
      <w:pPr>
        <w:rPr>
          <w:rStyle w:val="Normlnez"/>
          <w:sz w:val="20"/>
          <w:szCs w:val="20"/>
          <w:lang w:val="cs-CZ"/>
        </w:rPr>
      </w:pPr>
      <w:r>
        <w:rPr>
          <w:rStyle w:val="Normlnez"/>
          <w:sz w:val="20"/>
          <w:szCs w:val="20"/>
          <w:lang w:val="cs-CZ"/>
        </w:rPr>
        <w:t>S pozdravem</w:t>
      </w:r>
    </w:p>
    <w:p w:rsidR="0001311A" w:rsidRPr="009163D6" w:rsidRDefault="0001311A" w:rsidP="00333872">
      <w:pPr>
        <w:rPr>
          <w:rStyle w:val="Normlnez"/>
          <w:sz w:val="20"/>
          <w:szCs w:val="20"/>
          <w:lang w:val="cs-CZ"/>
        </w:rPr>
      </w:pPr>
    </w:p>
    <w:p w:rsidR="0001311A" w:rsidRPr="009163D6" w:rsidRDefault="0001311A" w:rsidP="00333872">
      <w:pPr>
        <w:rPr>
          <w:rStyle w:val="Normlnez"/>
          <w:sz w:val="20"/>
          <w:szCs w:val="20"/>
          <w:lang w:val="cs-CZ"/>
        </w:rPr>
      </w:pPr>
    </w:p>
    <w:p w:rsidR="00626A18" w:rsidRPr="009163D6" w:rsidRDefault="00BA569D" w:rsidP="00626A18">
      <w:pPr>
        <w:spacing w:line="240" w:lineRule="auto"/>
        <w:rPr>
          <w:rStyle w:val="Normlnez"/>
          <w:sz w:val="20"/>
          <w:szCs w:val="20"/>
          <w:lang w:val="cs-CZ"/>
        </w:rPr>
      </w:pPr>
      <w:r w:rsidRPr="009163D6">
        <w:rPr>
          <w:rStyle w:val="Normlnez"/>
          <w:b/>
          <w:sz w:val="20"/>
          <w:szCs w:val="20"/>
          <w:lang w:val="cs-CZ"/>
        </w:rPr>
        <w:t xml:space="preserve">                                                  </w:t>
      </w:r>
    </w:p>
    <w:p w:rsidR="00A81962" w:rsidRDefault="00BA569D" w:rsidP="00BA569D">
      <w:pPr>
        <w:spacing w:line="240" w:lineRule="auto"/>
        <w:rPr>
          <w:rStyle w:val="Normlnez"/>
          <w:sz w:val="20"/>
          <w:szCs w:val="20"/>
          <w:lang w:val="cs-CZ"/>
        </w:rPr>
      </w:pPr>
      <w:r w:rsidRPr="009163D6">
        <w:rPr>
          <w:rStyle w:val="Normlnez"/>
          <w:sz w:val="20"/>
          <w:szCs w:val="20"/>
          <w:lang w:val="cs-CZ"/>
        </w:rPr>
        <w:tab/>
      </w:r>
      <w:r w:rsidRPr="009163D6">
        <w:rPr>
          <w:rStyle w:val="Normlnez"/>
          <w:sz w:val="20"/>
          <w:szCs w:val="20"/>
          <w:lang w:val="cs-CZ"/>
        </w:rPr>
        <w:tab/>
      </w:r>
      <w:r w:rsidR="00A81962">
        <w:rPr>
          <w:rStyle w:val="Normlnez"/>
          <w:sz w:val="20"/>
          <w:szCs w:val="20"/>
          <w:lang w:val="cs-CZ"/>
        </w:rPr>
        <w:tab/>
      </w:r>
      <w:r w:rsidR="00A81962">
        <w:rPr>
          <w:rStyle w:val="Normlnez"/>
          <w:sz w:val="20"/>
          <w:szCs w:val="20"/>
          <w:lang w:val="cs-CZ"/>
        </w:rPr>
        <w:tab/>
      </w:r>
      <w:r w:rsidR="00A81962">
        <w:rPr>
          <w:rStyle w:val="Normlnez"/>
          <w:sz w:val="20"/>
          <w:szCs w:val="20"/>
          <w:lang w:val="cs-CZ"/>
        </w:rPr>
        <w:tab/>
      </w:r>
      <w:r w:rsidR="00A81962">
        <w:rPr>
          <w:rStyle w:val="Normlnez"/>
          <w:sz w:val="20"/>
          <w:szCs w:val="20"/>
          <w:lang w:val="cs-CZ"/>
        </w:rPr>
        <w:tab/>
        <w:t>Ing. arch. Jaromír Hainc, Ph.D.</w:t>
      </w:r>
    </w:p>
    <w:p w:rsidR="00A81962" w:rsidRDefault="00A81962" w:rsidP="00BA569D">
      <w:pPr>
        <w:spacing w:line="240" w:lineRule="auto"/>
        <w:rPr>
          <w:rStyle w:val="Normlnez"/>
          <w:sz w:val="20"/>
          <w:szCs w:val="20"/>
          <w:lang w:val="cs-CZ"/>
        </w:rPr>
      </w:pPr>
      <w:r>
        <w:rPr>
          <w:rStyle w:val="Normlnez"/>
          <w:sz w:val="20"/>
          <w:szCs w:val="20"/>
          <w:lang w:val="cs-CZ"/>
        </w:rPr>
        <w:tab/>
      </w:r>
      <w:r>
        <w:rPr>
          <w:rStyle w:val="Normlnez"/>
          <w:sz w:val="20"/>
          <w:szCs w:val="20"/>
          <w:lang w:val="cs-CZ"/>
        </w:rPr>
        <w:tab/>
      </w:r>
      <w:r>
        <w:rPr>
          <w:rStyle w:val="Normlnez"/>
          <w:sz w:val="20"/>
          <w:szCs w:val="20"/>
          <w:lang w:val="cs-CZ"/>
        </w:rPr>
        <w:tab/>
      </w:r>
      <w:r>
        <w:rPr>
          <w:rStyle w:val="Normlnez"/>
          <w:sz w:val="20"/>
          <w:szCs w:val="20"/>
          <w:lang w:val="cs-CZ"/>
        </w:rPr>
        <w:tab/>
      </w:r>
      <w:r>
        <w:rPr>
          <w:rStyle w:val="Normlnez"/>
          <w:sz w:val="20"/>
          <w:szCs w:val="20"/>
          <w:lang w:val="cs-CZ"/>
        </w:rPr>
        <w:tab/>
      </w:r>
      <w:r>
        <w:rPr>
          <w:rStyle w:val="Normlnez"/>
          <w:sz w:val="20"/>
          <w:szCs w:val="20"/>
          <w:lang w:val="cs-CZ"/>
        </w:rPr>
        <w:tab/>
        <w:t>Ředitel Sekce detailu města</w:t>
      </w:r>
    </w:p>
    <w:p w:rsidR="00BA569D" w:rsidRPr="009163D6" w:rsidRDefault="00A81962" w:rsidP="00BA569D">
      <w:pPr>
        <w:spacing w:line="240" w:lineRule="auto"/>
        <w:rPr>
          <w:rStyle w:val="Normlnez"/>
          <w:sz w:val="20"/>
          <w:szCs w:val="20"/>
          <w:lang w:val="cs-CZ"/>
        </w:rPr>
      </w:pPr>
      <w:r>
        <w:rPr>
          <w:rStyle w:val="Normlnez"/>
          <w:sz w:val="20"/>
          <w:szCs w:val="20"/>
          <w:lang w:val="cs-CZ"/>
        </w:rPr>
        <w:tab/>
      </w:r>
      <w:r>
        <w:rPr>
          <w:rStyle w:val="Normlnez"/>
          <w:sz w:val="20"/>
          <w:szCs w:val="20"/>
          <w:lang w:val="cs-CZ"/>
        </w:rPr>
        <w:tab/>
      </w:r>
      <w:r>
        <w:rPr>
          <w:rStyle w:val="Normlnez"/>
          <w:sz w:val="20"/>
          <w:szCs w:val="20"/>
          <w:lang w:val="cs-CZ"/>
        </w:rPr>
        <w:tab/>
      </w:r>
      <w:r>
        <w:rPr>
          <w:rStyle w:val="Normlnez"/>
          <w:sz w:val="20"/>
          <w:szCs w:val="20"/>
          <w:lang w:val="cs-CZ"/>
        </w:rPr>
        <w:tab/>
      </w:r>
      <w:r>
        <w:rPr>
          <w:rStyle w:val="Normlnez"/>
          <w:sz w:val="20"/>
          <w:szCs w:val="20"/>
          <w:lang w:val="cs-CZ"/>
        </w:rPr>
        <w:tab/>
      </w:r>
      <w:r>
        <w:rPr>
          <w:rStyle w:val="Normlnez"/>
          <w:sz w:val="20"/>
          <w:szCs w:val="20"/>
          <w:lang w:val="cs-CZ"/>
        </w:rPr>
        <w:tab/>
        <w:t xml:space="preserve">Institutu pro plánování a rozvoj </w:t>
      </w:r>
      <w:r w:rsidR="00F4374D">
        <w:rPr>
          <w:rStyle w:val="Normlnez"/>
          <w:sz w:val="20"/>
          <w:szCs w:val="20"/>
          <w:lang w:val="cs-CZ"/>
        </w:rPr>
        <w:t>hlavního města Prahy</w:t>
      </w:r>
      <w:r w:rsidR="00BA569D" w:rsidRPr="009163D6">
        <w:rPr>
          <w:rStyle w:val="Normlnez"/>
          <w:sz w:val="20"/>
          <w:szCs w:val="20"/>
          <w:lang w:val="cs-CZ"/>
        </w:rPr>
        <w:tab/>
      </w:r>
      <w:r w:rsidR="00BA569D" w:rsidRPr="009163D6">
        <w:rPr>
          <w:rStyle w:val="Normlnez"/>
          <w:sz w:val="20"/>
          <w:szCs w:val="20"/>
          <w:lang w:val="cs-CZ"/>
        </w:rPr>
        <w:tab/>
      </w:r>
      <w:r w:rsidR="00BA569D" w:rsidRPr="009163D6">
        <w:rPr>
          <w:rStyle w:val="Normlnez"/>
          <w:sz w:val="20"/>
          <w:szCs w:val="20"/>
          <w:lang w:val="cs-CZ"/>
        </w:rPr>
        <w:tab/>
      </w:r>
      <w:r w:rsidR="00BA569D" w:rsidRPr="009163D6">
        <w:rPr>
          <w:rStyle w:val="Normlnez"/>
          <w:sz w:val="20"/>
          <w:szCs w:val="20"/>
          <w:lang w:val="cs-CZ"/>
        </w:rPr>
        <w:tab/>
      </w:r>
    </w:p>
    <w:p w:rsidR="0001311A" w:rsidRPr="009163D6" w:rsidRDefault="0001311A" w:rsidP="00333872">
      <w:pPr>
        <w:rPr>
          <w:rStyle w:val="Normlnez"/>
          <w:sz w:val="20"/>
          <w:szCs w:val="20"/>
          <w:lang w:val="cs-CZ"/>
        </w:rPr>
      </w:pPr>
    </w:p>
    <w:p w:rsidR="0001311A" w:rsidRPr="009163D6" w:rsidRDefault="0001311A" w:rsidP="00333872">
      <w:pPr>
        <w:rPr>
          <w:rStyle w:val="Normlnez"/>
          <w:sz w:val="20"/>
          <w:szCs w:val="20"/>
          <w:lang w:val="cs-CZ"/>
        </w:rPr>
      </w:pPr>
    </w:p>
    <w:p w:rsidR="0001311A" w:rsidRPr="009163D6" w:rsidRDefault="0001311A" w:rsidP="00333872">
      <w:pPr>
        <w:rPr>
          <w:rStyle w:val="Normlnez"/>
          <w:sz w:val="20"/>
          <w:szCs w:val="20"/>
          <w:lang w:val="cs-CZ"/>
        </w:rPr>
      </w:pPr>
    </w:p>
    <w:p w:rsidR="0001311A" w:rsidRPr="006F7152" w:rsidRDefault="006F7152" w:rsidP="00333872">
      <w:pPr>
        <w:rPr>
          <w:rStyle w:val="Normlnez"/>
          <w:sz w:val="18"/>
          <w:szCs w:val="18"/>
          <w:lang w:val="cs-CZ"/>
        </w:rPr>
      </w:pPr>
      <w:r w:rsidRPr="006F7152">
        <w:rPr>
          <w:rStyle w:val="Normlnez"/>
          <w:sz w:val="18"/>
          <w:szCs w:val="18"/>
          <w:lang w:val="cs-CZ"/>
        </w:rPr>
        <w:t>Rozdělovník:</w:t>
      </w:r>
    </w:p>
    <w:p w:rsidR="0017667D" w:rsidRPr="006F7152" w:rsidRDefault="0017667D" w:rsidP="00333872">
      <w:pPr>
        <w:rPr>
          <w:rStyle w:val="Normlnez"/>
          <w:sz w:val="18"/>
          <w:szCs w:val="18"/>
          <w:lang w:val="cs-CZ"/>
        </w:rPr>
      </w:pPr>
    </w:p>
    <w:p w:rsidR="0017667D" w:rsidRPr="006F7152" w:rsidRDefault="0017667D" w:rsidP="0017667D">
      <w:pPr>
        <w:pStyle w:val="Odstavecseseznamem"/>
        <w:numPr>
          <w:ilvl w:val="0"/>
          <w:numId w:val="30"/>
        </w:numPr>
        <w:rPr>
          <w:rStyle w:val="Normlnez"/>
          <w:sz w:val="18"/>
          <w:szCs w:val="18"/>
        </w:rPr>
      </w:pPr>
      <w:r w:rsidRPr="006F7152">
        <w:rPr>
          <w:rStyle w:val="Normlnez"/>
          <w:sz w:val="18"/>
          <w:szCs w:val="18"/>
        </w:rPr>
        <w:t>Adresát</w:t>
      </w:r>
    </w:p>
    <w:p w:rsidR="0017667D" w:rsidRDefault="007B5AD3" w:rsidP="0017667D">
      <w:pPr>
        <w:pStyle w:val="Odstavecseseznamem"/>
        <w:numPr>
          <w:ilvl w:val="0"/>
          <w:numId w:val="30"/>
        </w:numPr>
        <w:rPr>
          <w:rStyle w:val="Normlnez"/>
          <w:sz w:val="18"/>
          <w:szCs w:val="18"/>
        </w:rPr>
      </w:pPr>
      <w:r>
        <w:rPr>
          <w:rStyle w:val="Normlnez"/>
          <w:sz w:val="18"/>
          <w:szCs w:val="18"/>
        </w:rPr>
        <w:t>IPR SPR/</w:t>
      </w:r>
      <w:r w:rsidR="00F4374D">
        <w:rPr>
          <w:rStyle w:val="Normlnez"/>
          <w:sz w:val="18"/>
          <w:szCs w:val="18"/>
        </w:rPr>
        <w:t>PRAV</w:t>
      </w:r>
    </w:p>
    <w:p w:rsidR="00F4374D" w:rsidRDefault="00F4374D" w:rsidP="0017667D">
      <w:pPr>
        <w:pStyle w:val="Odstavecseseznamem"/>
        <w:numPr>
          <w:ilvl w:val="0"/>
          <w:numId w:val="30"/>
        </w:numPr>
        <w:rPr>
          <w:rStyle w:val="Normlnez"/>
          <w:sz w:val="18"/>
          <w:szCs w:val="18"/>
        </w:rPr>
      </w:pPr>
      <w:r>
        <w:rPr>
          <w:rStyle w:val="Normlnez"/>
          <w:sz w:val="18"/>
          <w:szCs w:val="18"/>
        </w:rPr>
        <w:t>IPR SDM</w:t>
      </w:r>
    </w:p>
    <w:p w:rsidR="007B5AD3" w:rsidRPr="006F7152" w:rsidRDefault="007B5AD3" w:rsidP="0017667D">
      <w:pPr>
        <w:pStyle w:val="Odstavecseseznamem"/>
        <w:numPr>
          <w:ilvl w:val="0"/>
          <w:numId w:val="30"/>
        </w:numPr>
        <w:rPr>
          <w:rStyle w:val="Normlnez"/>
          <w:sz w:val="18"/>
          <w:szCs w:val="18"/>
        </w:rPr>
      </w:pPr>
      <w:r>
        <w:rPr>
          <w:rStyle w:val="Normlnez"/>
          <w:sz w:val="18"/>
          <w:szCs w:val="18"/>
        </w:rPr>
        <w:t>IPR</w:t>
      </w:r>
    </w:p>
    <w:p w:rsidR="0017667D" w:rsidRPr="006F7152" w:rsidRDefault="0017667D" w:rsidP="0017667D">
      <w:pPr>
        <w:pStyle w:val="Odstavecseseznamem"/>
        <w:numPr>
          <w:ilvl w:val="0"/>
          <w:numId w:val="30"/>
        </w:numPr>
        <w:rPr>
          <w:rStyle w:val="Normlnez"/>
          <w:sz w:val="18"/>
          <w:szCs w:val="18"/>
        </w:rPr>
      </w:pPr>
      <w:r w:rsidRPr="006F7152">
        <w:rPr>
          <w:rStyle w:val="Normlnez"/>
          <w:sz w:val="18"/>
          <w:szCs w:val="18"/>
        </w:rPr>
        <w:t>IPR spisovna</w:t>
      </w:r>
    </w:p>
    <w:sectPr w:rsidR="0017667D" w:rsidRPr="006F7152" w:rsidSect="0001311A">
      <w:headerReference w:type="default" r:id="rId12"/>
      <w:footerReference w:type="default" r:id="rId13"/>
      <w:headerReference w:type="first" r:id="rId14"/>
      <w:footerReference w:type="first" r:id="rId15"/>
      <w:pgSz w:w="11907" w:h="16840" w:code="9"/>
      <w:pgMar w:top="1702" w:right="1531" w:bottom="1758" w:left="1531" w:header="567" w:footer="1531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D05DD" w:rsidRDefault="001D05DD" w:rsidP="004A3B28">
      <w:pPr>
        <w:spacing w:line="240" w:lineRule="auto"/>
      </w:pPr>
      <w:r>
        <w:separator/>
      </w:r>
    </w:p>
  </w:endnote>
  <w:endnote w:type="continuationSeparator" w:id="0">
    <w:p w:rsidR="001D05DD" w:rsidRDefault="001D05DD" w:rsidP="004A3B28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UnitPro-MediIta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UnitSlabPro-Light">
    <w:panose1 w:val="020105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UnitPro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SlabPro-LightIta">
    <w:panose1 w:val="020105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Pro-Medi">
    <w:panose1 w:val="020B06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UnitPro-Light">
    <w:panose1 w:val="020B0504030101020102"/>
    <w:charset w:val="00"/>
    <w:family w:val="swiss"/>
    <w:notTrueType/>
    <w:pitch w:val="variable"/>
    <w:sig w:usb0="A00002FF" w:usb1="5000207B" w:usb2="00000008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UnitSlabPro-Medi">
    <w:panose1 w:val="02010604040101010102"/>
    <w:charset w:val="00"/>
    <w:family w:val="modern"/>
    <w:notTrueType/>
    <w:pitch w:val="variable"/>
    <w:sig w:usb0="A00002FF" w:usb1="4000207B" w:usb2="00000008" w:usb3="00000000" w:csb0="0000009F" w:csb1="00000000"/>
  </w:font>
  <w:font w:name="UnitSlabPro-MediIta">
    <w:panose1 w:val="02010604030101010102"/>
    <w:charset w:val="00"/>
    <w:family w:val="modern"/>
    <w:notTrueType/>
    <w:pitch w:val="variable"/>
    <w:sig w:usb0="A00002FF" w:usb1="4000207B" w:usb2="00000008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682" w:rsidRDefault="00011682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63360" behindDoc="0" locked="0" layoutInCell="1" allowOverlap="1">
              <wp:simplePos x="0" y="0"/>
              <wp:positionH relativeFrom="column">
                <wp:posOffset>6010910</wp:posOffset>
              </wp:positionH>
              <wp:positionV relativeFrom="page">
                <wp:posOffset>9791700</wp:posOffset>
              </wp:positionV>
              <wp:extent cx="523875" cy="447675"/>
              <wp:effectExtent l="0" t="0" r="9525" b="9525"/>
              <wp:wrapSquare wrapText="bothSides"/>
              <wp:docPr id="217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3875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011682" w:rsidRPr="00C10F05" w:rsidRDefault="00011682" w:rsidP="00C10F05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380B30" w:rsidRPr="00380B30">
                            <w:rPr>
                              <w:noProof/>
                              <w:lang w:val="cs-CZ"/>
                            </w:rPr>
                            <w:t>2</w:t>
                          </w:r>
                          <w:r w:rsidRPr="00C10F05">
                            <w:fldChar w:fldCharType="end"/>
                          </w:r>
                          <w:r w:rsidRPr="00C10F05">
                            <w:rPr>
                              <w:lang w:val="cs-CZ"/>
                            </w:rPr>
                            <w:t xml:space="preserve"> </w:t>
                          </w:r>
                          <w:r w:rsidRPr="00C10F05"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7DFBDBB5" wp14:editId="4228B879">
                                <wp:extent cx="10800" cy="327600"/>
                                <wp:effectExtent l="0" t="0" r="27305" b="0"/>
                                <wp:docPr id="212" name="Obrázek 212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r w:rsidR="007A3D88">
                            <w:fldChar w:fldCharType="begin"/>
                          </w:r>
                          <w:r w:rsidR="007A3D88">
                            <w:instrText>NUMPAGES  \* Arabic  \* MERGEFORMAT</w:instrText>
                          </w:r>
                          <w:r w:rsidR="007A3D88">
                            <w:fldChar w:fldCharType="separate"/>
                          </w:r>
                          <w:r w:rsidR="007B5AD3" w:rsidRPr="007B5AD3">
                            <w:rPr>
                              <w:noProof/>
                              <w:lang w:val="cs-CZ"/>
                            </w:rPr>
                            <w:t>1</w:t>
                          </w:r>
                          <w:r w:rsidR="007A3D88">
                            <w:rPr>
                              <w:noProof/>
                              <w:lang w:val="cs-CZ"/>
                            </w:rPr>
                            <w:fldChar w:fldCharType="end"/>
                          </w:r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473.3pt;margin-top:771pt;width:41.25pt;height:35.25pt;z-index:2516633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" filled="f" stroked="f">
              <v:textbox inset="0,0,0,0">
                <w:txbxContent>
                  <w:p w:rsidR="00011682" w:rsidRPr="00C10F05" w:rsidRDefault="00011682" w:rsidP="00C10F05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380B30" w:rsidRPr="00380B30">
                      <w:rPr>
                        <w:noProof/>
                        <w:lang w:val="cs-CZ"/>
                      </w:rPr>
                      <w:t>2</w:t>
                    </w:r>
                    <w:r w:rsidRPr="00C10F05">
                      <w:fldChar w:fldCharType="end"/>
                    </w:r>
                    <w:r w:rsidRPr="00C10F05">
                      <w:rPr>
                        <w:lang w:val="cs-CZ"/>
                      </w:rPr>
                      <w:t xml:space="preserve"> </w:t>
                    </w:r>
                    <w:r w:rsidRPr="00C10F05"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7DFBDBB5" wp14:editId="4228B879">
                          <wp:extent cx="10800" cy="327600"/>
                          <wp:effectExtent l="0" t="0" r="27305" b="0"/>
                          <wp:docPr id="212" name="Obrázek 212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r w:rsidR="001D05DD">
                      <w:fldChar w:fldCharType="begin"/>
                    </w:r>
                    <w:r w:rsidR="001D05DD">
                      <w:instrText>NUMPAGES  \* Arabic  \* MERGEFORMAT</w:instrText>
                    </w:r>
                    <w:r w:rsidR="001D05DD">
                      <w:fldChar w:fldCharType="separate"/>
                    </w:r>
                    <w:r w:rsidR="007B5AD3" w:rsidRPr="007B5AD3">
                      <w:rPr>
                        <w:noProof/>
                        <w:lang w:val="cs-CZ"/>
                      </w:rPr>
                      <w:t>1</w:t>
                    </w:r>
                    <w:r w:rsidR="001D05DD">
                      <w:rPr>
                        <w:noProof/>
                        <w:lang w:val="cs-CZ"/>
                      </w:rPr>
                      <w:fldChar w:fldCharType="end"/>
                    </w:r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  <w:lang w:val="cs-CZ" w:eastAsia="cs-CZ"/>
      </w:rPr>
      <w:drawing>
        <wp:anchor distT="0" distB="0" distL="114300" distR="114300" simplePos="0" relativeHeight="251661312" behindDoc="1" locked="0" layoutInCell="1" allowOverlap="1" wp14:anchorId="63E745ED" wp14:editId="3A72912E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209" name="Obrázek 20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111" w:rsidRDefault="00A74111" w:rsidP="00A74111">
    <w:pPr>
      <w:pStyle w:val="Zpat"/>
    </w:pPr>
    <w:r>
      <w:rPr>
        <w:noProof/>
        <w:lang w:val="cs-CZ" w:eastAsia="cs-CZ"/>
      </w:rPr>
      <mc:AlternateContent>
        <mc:Choice Requires="wps">
          <w:drawing>
            <wp:anchor distT="45720" distB="45720" distL="114300" distR="114300" simplePos="0" relativeHeight="251668480" behindDoc="0" locked="0" layoutInCell="1" allowOverlap="1" wp14:anchorId="213D9CD7" wp14:editId="53B6A8E4">
              <wp:simplePos x="0" y="0"/>
              <wp:positionH relativeFrom="column">
                <wp:posOffset>6011545</wp:posOffset>
              </wp:positionH>
              <wp:positionV relativeFrom="page">
                <wp:posOffset>9791700</wp:posOffset>
              </wp:positionV>
              <wp:extent cx="528320" cy="447675"/>
              <wp:effectExtent l="0" t="0" r="5080" b="9525"/>
              <wp:wrapSquare wrapText="bothSides"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28320" cy="447675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A74111" w:rsidRPr="00C10F05" w:rsidRDefault="00A74111" w:rsidP="00A74111">
                          <w:pPr>
                            <w:pStyle w:val="slastrnek"/>
                          </w:pPr>
                          <w:r w:rsidRPr="00C10F05">
                            <w:fldChar w:fldCharType="begin"/>
                          </w:r>
                          <w:r w:rsidRPr="00C10F05">
                            <w:instrText>PAGE  \* Arabic  \* MERGEFORMAT</w:instrText>
                          </w:r>
                          <w:r w:rsidRPr="00C10F05">
                            <w:fldChar w:fldCharType="separate"/>
                          </w:r>
                          <w:r w:rsidR="007B5AD3" w:rsidRPr="007B5AD3">
                            <w:rPr>
                              <w:noProof/>
                              <w:lang w:val="cs-CZ"/>
                            </w:rPr>
                            <w:t>1</w:t>
                          </w:r>
                          <w:r w:rsidRPr="00C10F05">
                            <w:fldChar w:fldCharType="end"/>
                          </w:r>
                          <w:r w:rsidRPr="00C10F05">
                            <w:rPr>
                              <w:lang w:val="cs-CZ"/>
                            </w:rPr>
                            <w:t xml:space="preserve"> </w:t>
                          </w:r>
                          <w:r w:rsidRPr="00C10F05">
                            <w:rPr>
                              <w:noProof/>
                              <w:lang w:val="cs-CZ" w:eastAsia="cs-CZ"/>
                            </w:rPr>
                            <w:drawing>
                              <wp:inline distT="0" distB="0" distL="0" distR="0" wp14:anchorId="038B9F9B" wp14:editId="1E769F8E">
                                <wp:extent cx="10800" cy="327600"/>
                                <wp:effectExtent l="0" t="0" r="27305" b="0"/>
                                <wp:docPr id="213" name="Obrázek 213"/>
                                <wp:cNvGraphicFramePr>
                                  <a:graphicFrameLocks xmlns:a="http://schemas.openxmlformats.org/drawingml/2006/main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3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800" cy="3276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  <w:fldSimple w:instr="NUMPAGES  \* Arabic  \* MERGEFORMAT">
                            <w:r w:rsidR="007B5AD3" w:rsidRPr="007B5AD3">
                              <w:rPr>
                                <w:noProof/>
                                <w:lang w:val="cs-CZ"/>
                              </w:rPr>
                              <w:t>1</w:t>
                            </w:r>
                          </w:fldSimple>
                          <w:r>
                            <w:tab/>
                          </w:r>
                        </w:p>
                      </w:txbxContent>
                    </wps:txbx>
                    <wps:bodyPr rot="0" vert="horz" wrap="square" lIns="0" tIns="0" rIns="0" bIns="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13D9CD7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473.35pt;margin-top:771pt;width:41.6pt;height:35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" filled="f" stroked="f">
              <v:textbox inset="0,0,0,0">
                <w:txbxContent>
                  <w:p w:rsidR="00A74111" w:rsidRPr="00C10F05" w:rsidRDefault="00A74111" w:rsidP="00A74111">
                    <w:pPr>
                      <w:pStyle w:val="slastrnek"/>
                    </w:pPr>
                    <w:r w:rsidRPr="00C10F05">
                      <w:fldChar w:fldCharType="begin"/>
                    </w:r>
                    <w:r w:rsidRPr="00C10F05">
                      <w:instrText>PAGE  \* Arabic  \* MERGEFORMAT</w:instrText>
                    </w:r>
                    <w:r w:rsidRPr="00C10F05">
                      <w:fldChar w:fldCharType="separate"/>
                    </w:r>
                    <w:r w:rsidR="007B5AD3" w:rsidRPr="007B5AD3">
                      <w:rPr>
                        <w:noProof/>
                        <w:lang w:val="cs-CZ"/>
                      </w:rPr>
                      <w:t>1</w:t>
                    </w:r>
                    <w:r w:rsidRPr="00C10F05">
                      <w:fldChar w:fldCharType="end"/>
                    </w:r>
                    <w:r w:rsidRPr="00C10F05">
                      <w:rPr>
                        <w:lang w:val="cs-CZ"/>
                      </w:rPr>
                      <w:t xml:space="preserve"> </w:t>
                    </w:r>
                    <w:r w:rsidRPr="00C10F05">
                      <w:rPr>
                        <w:noProof/>
                        <w:lang w:val="cs-CZ" w:eastAsia="cs-CZ"/>
                      </w:rPr>
                      <w:drawing>
                        <wp:inline distT="0" distB="0" distL="0" distR="0" wp14:anchorId="038B9F9B" wp14:editId="1E769F8E">
                          <wp:extent cx="10800" cy="327600"/>
                          <wp:effectExtent l="0" t="0" r="27305" b="0"/>
                          <wp:docPr id="213" name="Obrázek 213"/>
                          <wp:cNvGraphicFramePr>
                            <a:graphicFrameLocks xmlns:a="http://schemas.openxmlformats.org/drawingml/2006/main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3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800" cy="3276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  <w:fldSimple w:instr="NUMPAGES  \* Arabic  \* MERGEFORMAT">
                      <w:r w:rsidR="007B5AD3" w:rsidRPr="007B5AD3">
                        <w:rPr>
                          <w:noProof/>
                          <w:lang w:val="cs-CZ"/>
                        </w:rPr>
                        <w:t>1</w:t>
                      </w:r>
                    </w:fldSimple>
                    <w:r>
                      <w:tab/>
                    </w:r>
                  </w:p>
                </w:txbxContent>
              </v:textbox>
              <w10:wrap type="square" anchory="page"/>
            </v:shape>
          </w:pict>
        </mc:Fallback>
      </mc:AlternateContent>
    </w:r>
    <w:r>
      <w:rPr>
        <w:noProof/>
        <w:szCs w:val="15"/>
        <w:lang w:val="cs-CZ" w:eastAsia="cs-CZ"/>
      </w:rPr>
      <w:drawing>
        <wp:anchor distT="0" distB="0" distL="114300" distR="114300" simplePos="0" relativeHeight="251667456" behindDoc="1" locked="0" layoutInCell="1" allowOverlap="1" wp14:anchorId="217A02EE" wp14:editId="60CF1E9B">
          <wp:simplePos x="0" y="0"/>
          <wp:positionH relativeFrom="page">
            <wp:posOffset>457200</wp:posOffset>
          </wp:positionH>
          <wp:positionV relativeFrom="page">
            <wp:posOffset>9886950</wp:posOffset>
          </wp:positionV>
          <wp:extent cx="6385680" cy="348120"/>
          <wp:effectExtent l="0" t="0" r="0" b="0"/>
          <wp:wrapTight wrapText="bothSides">
            <wp:wrapPolygon edited="0">
              <wp:start x="0" y="0"/>
              <wp:lineTo x="0" y="20102"/>
              <wp:lineTo x="21523" y="20102"/>
              <wp:lineTo x="21523" y="0"/>
              <wp:lineTo x="0" y="0"/>
            </wp:wrapPolygon>
          </wp:wrapTight>
          <wp:docPr id="211" name="Obrázek 2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paticka.jp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85680" cy="3481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D05DD" w:rsidRDefault="001D05DD" w:rsidP="004A3B28">
      <w:pPr>
        <w:spacing w:line="240" w:lineRule="auto"/>
      </w:pPr>
      <w:r>
        <w:separator/>
      </w:r>
    </w:p>
  </w:footnote>
  <w:footnote w:type="continuationSeparator" w:id="0">
    <w:p w:rsidR="001D05DD" w:rsidRDefault="001D05DD" w:rsidP="004A3B28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11682" w:rsidRDefault="005D6C7B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59264" behindDoc="1" locked="0" layoutInCell="1" allowOverlap="1" wp14:anchorId="7E0C9444" wp14:editId="43A102D8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208" name="Obrázek 2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A74111" w:rsidRPr="00A74111" w:rsidRDefault="00A74111" w:rsidP="00A74111">
    <w:pPr>
      <w:rPr>
        <w:lang w:val="cs-CZ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A74111" w:rsidRDefault="00A74111" w:rsidP="00A74111">
    <w:pPr>
      <w:pStyle w:val="Zhlav"/>
    </w:pPr>
    <w:r>
      <w:rPr>
        <w:noProof/>
        <w:lang w:val="cs-CZ" w:eastAsia="cs-CZ"/>
      </w:rPr>
      <w:drawing>
        <wp:anchor distT="0" distB="0" distL="114300" distR="114300" simplePos="0" relativeHeight="251665408" behindDoc="1" locked="0" layoutInCell="1" allowOverlap="1" wp14:anchorId="4002480C" wp14:editId="3292D04C">
          <wp:simplePos x="0" y="0"/>
          <wp:positionH relativeFrom="page">
            <wp:posOffset>461645</wp:posOffset>
          </wp:positionH>
          <wp:positionV relativeFrom="page">
            <wp:posOffset>461645</wp:posOffset>
          </wp:positionV>
          <wp:extent cx="6372225" cy="374015"/>
          <wp:effectExtent l="0" t="0" r="9525" b="6985"/>
          <wp:wrapTight wrapText="bothSides">
            <wp:wrapPolygon edited="0">
              <wp:start x="0" y="0"/>
              <wp:lineTo x="0" y="20903"/>
              <wp:lineTo x="21568" y="20903"/>
              <wp:lineTo x="21568" y="0"/>
              <wp:lineTo x="0" y="0"/>
            </wp:wrapPolygon>
          </wp:wrapTight>
          <wp:docPr id="210" name="Obrázek 2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hlavicka_reditel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372225" cy="3740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40CFE5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E32F62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92E250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162630C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A7084BF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9AA2A3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16603F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41C99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D25A55E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AA226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2522945"/>
    <w:multiLevelType w:val="hybridMultilevel"/>
    <w:tmpl w:val="BDB08EC0"/>
    <w:lvl w:ilvl="0" w:tplc="C4D47CAA">
      <w:start w:val="1"/>
      <w:numFmt w:val="decimal"/>
      <w:lvlText w:val="→   %1. 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6A692E"/>
    <w:multiLevelType w:val="hybridMultilevel"/>
    <w:tmpl w:val="7F7C534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BB2EA1"/>
    <w:multiLevelType w:val="hybridMultilevel"/>
    <w:tmpl w:val="DC80A77A"/>
    <w:lvl w:ilvl="0" w:tplc="8AC2D290">
      <w:start w:val="1"/>
      <w:numFmt w:val="decimal"/>
      <w:pStyle w:val="slovn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A70E6C"/>
    <w:multiLevelType w:val="hybridMultilevel"/>
    <w:tmpl w:val="81D2E29C"/>
    <w:lvl w:ilvl="0" w:tplc="15A81D94">
      <w:start w:val="1"/>
      <w:numFmt w:val="decimal"/>
      <w:pStyle w:val="Rozdlovnk"/>
      <w:lvlText w:val="→   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2F00CDB"/>
    <w:multiLevelType w:val="hybridMultilevel"/>
    <w:tmpl w:val="D174E3BE"/>
    <w:lvl w:ilvl="0" w:tplc="1B864890">
      <w:start w:val="1"/>
      <w:numFmt w:val="lowerRoman"/>
      <w:pStyle w:val="slovni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7193385"/>
    <w:multiLevelType w:val="hybridMultilevel"/>
    <w:tmpl w:val="02B8A946"/>
    <w:lvl w:ilvl="0" w:tplc="8F0EA9EA">
      <w:start w:val="1"/>
      <w:numFmt w:val="decimal"/>
      <w:pStyle w:val="Seznamploh"/>
      <w:lvlText w:val="č. %1 –"/>
      <w:lvlJc w:val="left"/>
      <w:pPr>
        <w:ind w:left="360" w:hanging="360"/>
      </w:pPr>
      <w:rPr>
        <w:rFonts w:hint="default"/>
        <w:cap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3EB7C4B"/>
    <w:multiLevelType w:val="hybridMultilevel"/>
    <w:tmpl w:val="567A0FBA"/>
    <w:lvl w:ilvl="0" w:tplc="72860C0C">
      <w:start w:val="1"/>
      <w:numFmt w:val="lowerLetter"/>
      <w:pStyle w:val="slovna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91333E8"/>
    <w:multiLevelType w:val="hybridMultilevel"/>
    <w:tmpl w:val="CA20E854"/>
    <w:lvl w:ilvl="0" w:tplc="E3E69D72">
      <w:start w:val="1"/>
      <w:numFmt w:val="lowerLetter"/>
      <w:pStyle w:val="slovnakurzva"/>
      <w:lvlText w:val="%1)"/>
      <w:lvlJc w:val="left"/>
      <w:pPr>
        <w:ind w:left="61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8" w15:restartNumberingAfterBreak="0">
    <w:nsid w:val="493655D3"/>
    <w:multiLevelType w:val="hybridMultilevel"/>
    <w:tmpl w:val="AA446630"/>
    <w:lvl w:ilvl="0" w:tplc="83EA4EAC">
      <w:start w:val="1"/>
      <w:numFmt w:val="lowerLetter"/>
      <w:lvlText w:val="%1)"/>
      <w:lvlJc w:val="left"/>
      <w:pPr>
        <w:ind w:left="975" w:hanging="360"/>
      </w:pPr>
    </w:lvl>
    <w:lvl w:ilvl="1" w:tplc="04090019" w:tentative="1">
      <w:start w:val="1"/>
      <w:numFmt w:val="lowerLetter"/>
      <w:lvlText w:val="%2."/>
      <w:lvlJc w:val="left"/>
      <w:pPr>
        <w:ind w:left="1695" w:hanging="360"/>
      </w:pPr>
    </w:lvl>
    <w:lvl w:ilvl="2" w:tplc="0409001B" w:tentative="1">
      <w:start w:val="1"/>
      <w:numFmt w:val="lowerRoman"/>
      <w:lvlText w:val="%3."/>
      <w:lvlJc w:val="right"/>
      <w:pPr>
        <w:ind w:left="2415" w:hanging="180"/>
      </w:pPr>
    </w:lvl>
    <w:lvl w:ilvl="3" w:tplc="0409000F" w:tentative="1">
      <w:start w:val="1"/>
      <w:numFmt w:val="decimal"/>
      <w:lvlText w:val="%4."/>
      <w:lvlJc w:val="left"/>
      <w:pPr>
        <w:ind w:left="3135" w:hanging="360"/>
      </w:pPr>
    </w:lvl>
    <w:lvl w:ilvl="4" w:tplc="04090019" w:tentative="1">
      <w:start w:val="1"/>
      <w:numFmt w:val="lowerLetter"/>
      <w:lvlText w:val="%5."/>
      <w:lvlJc w:val="left"/>
      <w:pPr>
        <w:ind w:left="3855" w:hanging="360"/>
      </w:pPr>
    </w:lvl>
    <w:lvl w:ilvl="5" w:tplc="0409001B" w:tentative="1">
      <w:start w:val="1"/>
      <w:numFmt w:val="lowerRoman"/>
      <w:lvlText w:val="%6."/>
      <w:lvlJc w:val="right"/>
      <w:pPr>
        <w:ind w:left="4575" w:hanging="180"/>
      </w:pPr>
    </w:lvl>
    <w:lvl w:ilvl="6" w:tplc="0409000F" w:tentative="1">
      <w:start w:val="1"/>
      <w:numFmt w:val="decimal"/>
      <w:lvlText w:val="%7."/>
      <w:lvlJc w:val="left"/>
      <w:pPr>
        <w:ind w:left="5295" w:hanging="360"/>
      </w:pPr>
    </w:lvl>
    <w:lvl w:ilvl="7" w:tplc="04090019" w:tentative="1">
      <w:start w:val="1"/>
      <w:numFmt w:val="lowerLetter"/>
      <w:lvlText w:val="%8."/>
      <w:lvlJc w:val="left"/>
      <w:pPr>
        <w:ind w:left="6015" w:hanging="360"/>
      </w:pPr>
    </w:lvl>
    <w:lvl w:ilvl="8" w:tplc="0409001B" w:tentative="1">
      <w:start w:val="1"/>
      <w:numFmt w:val="lowerRoman"/>
      <w:lvlText w:val="%9."/>
      <w:lvlJc w:val="right"/>
      <w:pPr>
        <w:ind w:left="6735" w:hanging="180"/>
      </w:pPr>
    </w:lvl>
  </w:abstractNum>
  <w:abstractNum w:abstractNumId="19" w15:restartNumberingAfterBreak="0">
    <w:nsid w:val="50D716A3"/>
    <w:multiLevelType w:val="hybridMultilevel"/>
    <w:tmpl w:val="2E0CEF6E"/>
    <w:lvl w:ilvl="0" w:tplc="C44C2310">
      <w:start w:val="1"/>
      <w:numFmt w:val="lowerLetter"/>
      <w:pStyle w:val="slovnakurzva0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63870F73"/>
    <w:multiLevelType w:val="hybridMultilevel"/>
    <w:tmpl w:val="25823ADA"/>
    <w:lvl w:ilvl="0" w:tplc="37065F64">
      <w:start w:val="1"/>
      <w:numFmt w:val="decimal"/>
      <w:pStyle w:val="Vet1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647818A7"/>
    <w:multiLevelType w:val="hybridMultilevel"/>
    <w:tmpl w:val="C7AEEB5A"/>
    <w:lvl w:ilvl="0" w:tplc="D1B0E24A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F3A4D4B"/>
    <w:multiLevelType w:val="hybridMultilevel"/>
    <w:tmpl w:val="61D6D910"/>
    <w:lvl w:ilvl="0" w:tplc="DBE80DD4">
      <w:start w:val="1"/>
      <w:numFmt w:val="bullet"/>
      <w:pStyle w:val="Vet-kurzva"/>
      <w:lvlText w:val="̶"/>
      <w:lvlJc w:val="left"/>
      <w:pPr>
        <w:ind w:left="720" w:hanging="360"/>
      </w:pPr>
      <w:rPr>
        <w:rFonts w:ascii="UnitPro-MediIta" w:hAnsi="UnitPro-MediIta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71FB0278"/>
    <w:multiLevelType w:val="hybridMultilevel"/>
    <w:tmpl w:val="54803120"/>
    <w:lvl w:ilvl="0" w:tplc="C1C2D216">
      <w:numFmt w:val="bullet"/>
      <w:lvlText w:val="-"/>
      <w:lvlJc w:val="left"/>
      <w:pPr>
        <w:ind w:left="720" w:hanging="360"/>
      </w:pPr>
      <w:rPr>
        <w:rFonts w:ascii="UnitSlabPro-Light" w:eastAsiaTheme="minorHAnsi" w:hAnsi="UnitSlabPro-Light" w:cs="UnitSlabPro-Light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3892E62"/>
    <w:multiLevelType w:val="hybridMultilevel"/>
    <w:tmpl w:val="B750F686"/>
    <w:lvl w:ilvl="0" w:tplc="82EC154E">
      <w:start w:val="1"/>
      <w:numFmt w:val="upperRoman"/>
      <w:pStyle w:val="slovnI0"/>
      <w:lvlText w:val="%1."/>
      <w:lvlJc w:val="left"/>
      <w:pPr>
        <w:ind w:left="360" w:hanging="360"/>
      </w:pPr>
      <w:rPr>
        <w:rFonts w:hint="default"/>
        <w:sz w:val="15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50A4F2B"/>
    <w:multiLevelType w:val="hybridMultilevel"/>
    <w:tmpl w:val="3F4CA0BA"/>
    <w:lvl w:ilvl="0" w:tplc="AE5EC98A">
      <w:start w:val="1"/>
      <w:numFmt w:val="bullet"/>
      <w:lvlText w:val=""/>
      <w:lvlJc w:val="left"/>
      <w:pPr>
        <w:ind w:left="360" w:hanging="360"/>
      </w:pPr>
      <w:rPr>
        <w:rFonts w:ascii="Wingdings 3" w:hAnsi="Wingdings 3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5FB6C25"/>
    <w:multiLevelType w:val="hybridMultilevel"/>
    <w:tmpl w:val="A9EC68C4"/>
    <w:lvl w:ilvl="0" w:tplc="A85674F6">
      <w:start w:val="1"/>
      <w:numFmt w:val="bullet"/>
      <w:pStyle w:val="Vet-kurzva0"/>
      <w:lvlText w:val=""/>
      <w:lvlJc w:val="left"/>
      <w:pPr>
        <w:ind w:left="975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6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1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735" w:hanging="360"/>
      </w:pPr>
      <w:rPr>
        <w:rFonts w:ascii="Wingdings" w:hAnsi="Wingdings" w:hint="default"/>
      </w:rPr>
    </w:lvl>
  </w:abstractNum>
  <w:num w:numId="1">
    <w:abstractNumId w:val="25"/>
  </w:num>
  <w:num w:numId="2">
    <w:abstractNumId w:val="8"/>
  </w:num>
  <w:num w:numId="3">
    <w:abstractNumId w:val="3"/>
  </w:num>
  <w:num w:numId="4">
    <w:abstractNumId w:val="2"/>
  </w:num>
  <w:num w:numId="5">
    <w:abstractNumId w:val="1"/>
  </w:num>
  <w:num w:numId="6">
    <w:abstractNumId w:val="0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10"/>
  </w:num>
  <w:num w:numId="13">
    <w:abstractNumId w:val="20"/>
  </w:num>
  <w:num w:numId="14">
    <w:abstractNumId w:val="24"/>
  </w:num>
  <w:num w:numId="15">
    <w:abstractNumId w:val="12"/>
  </w:num>
  <w:num w:numId="16">
    <w:abstractNumId w:val="21"/>
  </w:num>
  <w:num w:numId="17">
    <w:abstractNumId w:val="12"/>
    <w:lvlOverride w:ilvl="0">
      <w:startOverride w:val="1"/>
    </w:lvlOverride>
  </w:num>
  <w:num w:numId="18">
    <w:abstractNumId w:val="18"/>
  </w:num>
  <w:num w:numId="19">
    <w:abstractNumId w:val="17"/>
  </w:num>
  <w:num w:numId="20">
    <w:abstractNumId w:val="19"/>
  </w:num>
  <w:num w:numId="21">
    <w:abstractNumId w:val="12"/>
    <w:lvlOverride w:ilvl="0">
      <w:startOverride w:val="1"/>
    </w:lvlOverride>
  </w:num>
  <w:num w:numId="22">
    <w:abstractNumId w:val="12"/>
    <w:lvlOverride w:ilvl="0">
      <w:startOverride w:val="1"/>
    </w:lvlOverride>
  </w:num>
  <w:num w:numId="23">
    <w:abstractNumId w:val="26"/>
  </w:num>
  <w:num w:numId="24">
    <w:abstractNumId w:val="23"/>
  </w:num>
  <w:num w:numId="25">
    <w:abstractNumId w:val="22"/>
  </w:num>
  <w:num w:numId="26">
    <w:abstractNumId w:val="16"/>
  </w:num>
  <w:num w:numId="27">
    <w:abstractNumId w:val="14"/>
  </w:num>
  <w:num w:numId="28">
    <w:abstractNumId w:val="15"/>
  </w:num>
  <w:num w:numId="29">
    <w:abstractNumId w:val="13"/>
  </w:num>
  <w:num w:numId="30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formatting="1" w:enforcement="0"/>
  <w:defaultTabStop w:val="720"/>
  <w:hyphenationZone w:val="425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A18"/>
    <w:rsid w:val="000115FF"/>
    <w:rsid w:val="00011682"/>
    <w:rsid w:val="0001311A"/>
    <w:rsid w:val="00040F21"/>
    <w:rsid w:val="00067F2D"/>
    <w:rsid w:val="000835F9"/>
    <w:rsid w:val="00095787"/>
    <w:rsid w:val="000E5995"/>
    <w:rsid w:val="0011645F"/>
    <w:rsid w:val="00125A8E"/>
    <w:rsid w:val="001464FA"/>
    <w:rsid w:val="001626C8"/>
    <w:rsid w:val="0017667D"/>
    <w:rsid w:val="00183E28"/>
    <w:rsid w:val="0019709F"/>
    <w:rsid w:val="0019754F"/>
    <w:rsid w:val="001A7C13"/>
    <w:rsid w:val="001C3D6B"/>
    <w:rsid w:val="001C736F"/>
    <w:rsid w:val="001D05DD"/>
    <w:rsid w:val="001F7688"/>
    <w:rsid w:val="00221C1A"/>
    <w:rsid w:val="00227EEF"/>
    <w:rsid w:val="002314B8"/>
    <w:rsid w:val="00235A5D"/>
    <w:rsid w:val="00236044"/>
    <w:rsid w:val="00257EB4"/>
    <w:rsid w:val="0027093A"/>
    <w:rsid w:val="00290F60"/>
    <w:rsid w:val="002A26D9"/>
    <w:rsid w:val="00327156"/>
    <w:rsid w:val="00332747"/>
    <w:rsid w:val="00333872"/>
    <w:rsid w:val="00346B0E"/>
    <w:rsid w:val="00374C86"/>
    <w:rsid w:val="00380B30"/>
    <w:rsid w:val="00397125"/>
    <w:rsid w:val="003A6099"/>
    <w:rsid w:val="0040039B"/>
    <w:rsid w:val="0042087A"/>
    <w:rsid w:val="0043279E"/>
    <w:rsid w:val="004452CA"/>
    <w:rsid w:val="00456FB2"/>
    <w:rsid w:val="0045724F"/>
    <w:rsid w:val="00465E84"/>
    <w:rsid w:val="00467B52"/>
    <w:rsid w:val="00482B2A"/>
    <w:rsid w:val="004955E9"/>
    <w:rsid w:val="0049626F"/>
    <w:rsid w:val="004A3B28"/>
    <w:rsid w:val="004B201E"/>
    <w:rsid w:val="004D02A0"/>
    <w:rsid w:val="004E581D"/>
    <w:rsid w:val="00526F5C"/>
    <w:rsid w:val="0052729A"/>
    <w:rsid w:val="005406DE"/>
    <w:rsid w:val="00547117"/>
    <w:rsid w:val="00554577"/>
    <w:rsid w:val="005603CD"/>
    <w:rsid w:val="00565455"/>
    <w:rsid w:val="00576398"/>
    <w:rsid w:val="0059520C"/>
    <w:rsid w:val="005B6479"/>
    <w:rsid w:val="005D6C7B"/>
    <w:rsid w:val="005D7ECF"/>
    <w:rsid w:val="00602F42"/>
    <w:rsid w:val="00605C08"/>
    <w:rsid w:val="00613B92"/>
    <w:rsid w:val="006216CB"/>
    <w:rsid w:val="00626A18"/>
    <w:rsid w:val="00642B90"/>
    <w:rsid w:val="00651E96"/>
    <w:rsid w:val="00663A4F"/>
    <w:rsid w:val="006853D6"/>
    <w:rsid w:val="006C441D"/>
    <w:rsid w:val="006D5F11"/>
    <w:rsid w:val="006E73B1"/>
    <w:rsid w:val="006F0743"/>
    <w:rsid w:val="006F17EC"/>
    <w:rsid w:val="006F6607"/>
    <w:rsid w:val="006F6F21"/>
    <w:rsid w:val="006F7152"/>
    <w:rsid w:val="00724FFC"/>
    <w:rsid w:val="007375C1"/>
    <w:rsid w:val="00742401"/>
    <w:rsid w:val="00747779"/>
    <w:rsid w:val="007610F3"/>
    <w:rsid w:val="00775219"/>
    <w:rsid w:val="0077798F"/>
    <w:rsid w:val="00780713"/>
    <w:rsid w:val="00782822"/>
    <w:rsid w:val="007A170A"/>
    <w:rsid w:val="007A3D88"/>
    <w:rsid w:val="007B5AD3"/>
    <w:rsid w:val="007D30F0"/>
    <w:rsid w:val="007E6960"/>
    <w:rsid w:val="007F43E5"/>
    <w:rsid w:val="007F519F"/>
    <w:rsid w:val="007F6A0D"/>
    <w:rsid w:val="00812366"/>
    <w:rsid w:val="00834681"/>
    <w:rsid w:val="008541E5"/>
    <w:rsid w:val="008706F6"/>
    <w:rsid w:val="00870E1B"/>
    <w:rsid w:val="008749FE"/>
    <w:rsid w:val="008E2C6F"/>
    <w:rsid w:val="008F6C9F"/>
    <w:rsid w:val="009148E4"/>
    <w:rsid w:val="009163D6"/>
    <w:rsid w:val="00941F02"/>
    <w:rsid w:val="00946788"/>
    <w:rsid w:val="009477E4"/>
    <w:rsid w:val="0095595D"/>
    <w:rsid w:val="009578FD"/>
    <w:rsid w:val="00973E6D"/>
    <w:rsid w:val="00975B8E"/>
    <w:rsid w:val="00981457"/>
    <w:rsid w:val="00984FF0"/>
    <w:rsid w:val="009A1B70"/>
    <w:rsid w:val="009F158B"/>
    <w:rsid w:val="009F7A11"/>
    <w:rsid w:val="00A115E0"/>
    <w:rsid w:val="00A60BC6"/>
    <w:rsid w:val="00A60F27"/>
    <w:rsid w:val="00A74111"/>
    <w:rsid w:val="00A81962"/>
    <w:rsid w:val="00A9536E"/>
    <w:rsid w:val="00AD3C1A"/>
    <w:rsid w:val="00AD6ED6"/>
    <w:rsid w:val="00AE003F"/>
    <w:rsid w:val="00AE3C08"/>
    <w:rsid w:val="00B23E7E"/>
    <w:rsid w:val="00B24C44"/>
    <w:rsid w:val="00B31F1F"/>
    <w:rsid w:val="00B350FA"/>
    <w:rsid w:val="00B45690"/>
    <w:rsid w:val="00B608FA"/>
    <w:rsid w:val="00B77ACB"/>
    <w:rsid w:val="00B91534"/>
    <w:rsid w:val="00BA10F9"/>
    <w:rsid w:val="00BA569D"/>
    <w:rsid w:val="00BB3125"/>
    <w:rsid w:val="00BD21DA"/>
    <w:rsid w:val="00C10F05"/>
    <w:rsid w:val="00C135A9"/>
    <w:rsid w:val="00C14BF0"/>
    <w:rsid w:val="00C51DA7"/>
    <w:rsid w:val="00C72405"/>
    <w:rsid w:val="00CB7A1A"/>
    <w:rsid w:val="00CC4F60"/>
    <w:rsid w:val="00CD227C"/>
    <w:rsid w:val="00CE00F5"/>
    <w:rsid w:val="00D108C3"/>
    <w:rsid w:val="00D1554F"/>
    <w:rsid w:val="00D444FA"/>
    <w:rsid w:val="00D46BC6"/>
    <w:rsid w:val="00D46DE3"/>
    <w:rsid w:val="00D53D2C"/>
    <w:rsid w:val="00D742C7"/>
    <w:rsid w:val="00D82C53"/>
    <w:rsid w:val="00D93D02"/>
    <w:rsid w:val="00DE3DD4"/>
    <w:rsid w:val="00DF3496"/>
    <w:rsid w:val="00E55BD9"/>
    <w:rsid w:val="00E73EE1"/>
    <w:rsid w:val="00E808D8"/>
    <w:rsid w:val="00EA7039"/>
    <w:rsid w:val="00ED3FAF"/>
    <w:rsid w:val="00EF6388"/>
    <w:rsid w:val="00F076E4"/>
    <w:rsid w:val="00F11F13"/>
    <w:rsid w:val="00F16809"/>
    <w:rsid w:val="00F33D4F"/>
    <w:rsid w:val="00F4374D"/>
    <w:rsid w:val="00F51FE6"/>
    <w:rsid w:val="00F61DA7"/>
    <w:rsid w:val="00F62613"/>
    <w:rsid w:val="00F70441"/>
    <w:rsid w:val="00F8512B"/>
    <w:rsid w:val="00F9008E"/>
    <w:rsid w:val="00F93CAD"/>
    <w:rsid w:val="00FA3EAF"/>
    <w:rsid w:val="00FD085F"/>
    <w:rsid w:val="00FF1E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  <w14:docId w14:val="5C8BEB3F"/>
  <w15:chartTrackingRefBased/>
  <w15:docId w15:val="{30A45742-6615-4137-91C1-FDA324FAA9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5">
    <w:lsdException w:name="Normal" w:locked="0" w:uiPriority="0" w:qFormat="1"/>
    <w:lsdException w:name="heading 1" w:uiPriority="9"/>
    <w:lsdException w:name="heading 2" w:locked="0" w:semiHidden="1" w:uiPriority="9" w:unhideWhenUsed="1"/>
    <w:lsdException w:name="heading 3" w:semiHidden="1" w:uiPriority="9" w:unhideWhenUsed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0" w:uiPriority="10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</w:latentStyles>
  <w:style w:type="paragraph" w:default="1" w:styleId="Normln">
    <w:name w:val="Normal"/>
    <w:qFormat/>
    <w:rsid w:val="00332747"/>
    <w:pPr>
      <w:spacing w:after="0" w:line="320" w:lineRule="exact"/>
    </w:pPr>
    <w:rPr>
      <w:rFonts w:ascii="UnitSlabPro-Light" w:hAnsi="UnitSlabPro-Light"/>
      <w:sz w:val="19"/>
    </w:rPr>
  </w:style>
  <w:style w:type="paragraph" w:styleId="Nadpis2">
    <w:name w:val="heading 2"/>
    <w:basedOn w:val="Normln"/>
    <w:next w:val="Normln"/>
    <w:link w:val="Nadpis2Char"/>
    <w:uiPriority w:val="9"/>
    <w:unhideWhenUsed/>
    <w:locked/>
    <w:rsid w:val="00D742C7"/>
    <w:pPr>
      <w:keepNext/>
      <w:keepLines/>
      <w:spacing w:before="1066" w:line="480" w:lineRule="exact"/>
      <w:outlineLvl w:val="1"/>
    </w:pPr>
    <w:rPr>
      <w:rFonts w:eastAsiaTheme="majorEastAsia" w:cstheme="majorBidi"/>
      <w:b/>
      <w:sz w:val="3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4A3B28"/>
  </w:style>
  <w:style w:type="paragraph" w:styleId="Zpat">
    <w:name w:val="footer"/>
    <w:basedOn w:val="Normln"/>
    <w:link w:val="ZpatChar"/>
    <w:uiPriority w:val="99"/>
    <w:unhideWhenUsed/>
    <w:locked/>
    <w:rsid w:val="004A3B28"/>
    <w:pPr>
      <w:tabs>
        <w:tab w:val="center" w:pos="4680"/>
        <w:tab w:val="right" w:pos="9360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4A3B28"/>
  </w:style>
  <w:style w:type="paragraph" w:customStyle="1" w:styleId="Nadpis">
    <w:name w:val="Nadpis"/>
    <w:basedOn w:val="Normln"/>
    <w:next w:val="Normln"/>
    <w:link w:val="NadpisChar"/>
    <w:locked/>
    <w:rsid w:val="00B77ACB"/>
    <w:pPr>
      <w:pBdr>
        <w:top w:val="single" w:sz="12" w:space="15" w:color="auto"/>
        <w:bottom w:val="single" w:sz="12" w:space="11" w:color="auto"/>
      </w:pBdr>
      <w:spacing w:line="240" w:lineRule="exact"/>
      <w:ind w:left="-828" w:right="-295"/>
      <w:jc w:val="right"/>
    </w:pPr>
    <w:rPr>
      <w:rFonts w:ascii="UnitPro" w:hAnsi="UnitPro" w:cs="UnitPro"/>
      <w:sz w:val="36"/>
      <w:lang w:val="cs-CZ"/>
    </w:rPr>
  </w:style>
  <w:style w:type="paragraph" w:customStyle="1" w:styleId="Vet1">
    <w:name w:val="Výčet 1."/>
    <w:next w:val="Normln"/>
    <w:link w:val="Vet1Char"/>
    <w:qFormat/>
    <w:rsid w:val="004955E9"/>
    <w:pPr>
      <w:numPr>
        <w:numId w:val="13"/>
      </w:numPr>
      <w:spacing w:after="0" w:line="200" w:lineRule="exact"/>
      <w:ind w:left="227" w:hanging="227"/>
    </w:pPr>
    <w:rPr>
      <w:rFonts w:ascii="UnitSlabPro-LightIta" w:hAnsi="UnitSlabPro-LightIta"/>
      <w:color w:val="C00000"/>
      <w:sz w:val="15"/>
    </w:rPr>
  </w:style>
  <w:style w:type="character" w:customStyle="1" w:styleId="NadpisChar">
    <w:name w:val="Nadpis Char"/>
    <w:basedOn w:val="Standardnpsmoodstavce"/>
    <w:link w:val="Nadpis"/>
    <w:rsid w:val="00B77ACB"/>
    <w:rPr>
      <w:rFonts w:ascii="UnitPro" w:hAnsi="UnitPro" w:cs="UnitPro"/>
      <w:sz w:val="36"/>
      <w:lang w:val="cs-CZ"/>
    </w:rPr>
  </w:style>
  <w:style w:type="paragraph" w:customStyle="1" w:styleId="slovnI0">
    <w:name w:val="Číslování I."/>
    <w:next w:val="Normln"/>
    <w:link w:val="slovnIChar"/>
    <w:qFormat/>
    <w:rsid w:val="00EF6388"/>
    <w:pPr>
      <w:numPr>
        <w:numId w:val="14"/>
      </w:numPr>
      <w:spacing w:after="0" w:line="320" w:lineRule="exact"/>
      <w:ind w:left="255" w:hanging="255"/>
    </w:pPr>
    <w:rPr>
      <w:rFonts w:ascii="UnitPro-Medi" w:hAnsi="UnitPro-Medi"/>
      <w:smallCaps/>
      <w:spacing w:val="10"/>
      <w:sz w:val="19"/>
      <w:lang w:val="cs-CZ"/>
    </w:rPr>
  </w:style>
  <w:style w:type="character" w:customStyle="1" w:styleId="Vet1Char">
    <w:name w:val="Výčet 1. Char"/>
    <w:basedOn w:val="Standardnpsmoodstavce"/>
    <w:link w:val="Vet1"/>
    <w:rsid w:val="004955E9"/>
    <w:rPr>
      <w:rFonts w:ascii="UnitSlabPro-LightIta" w:hAnsi="UnitSlabPro-LightIta"/>
      <w:color w:val="C00000"/>
      <w:sz w:val="15"/>
    </w:rPr>
  </w:style>
  <w:style w:type="character" w:styleId="Zstupntext">
    <w:name w:val="Placeholder Text"/>
    <w:basedOn w:val="Standardnpsmoodstavce"/>
    <w:uiPriority w:val="99"/>
    <w:semiHidden/>
    <w:locked/>
    <w:rsid w:val="006D5F11"/>
    <w:rPr>
      <w:color w:val="808080"/>
    </w:rPr>
  </w:style>
  <w:style w:type="paragraph" w:customStyle="1" w:styleId="slovn1">
    <w:name w:val="Číslování 1."/>
    <w:next w:val="Normln"/>
    <w:link w:val="slovn1Char"/>
    <w:qFormat/>
    <w:rsid w:val="007A170A"/>
    <w:pPr>
      <w:numPr>
        <w:numId w:val="15"/>
      </w:numPr>
      <w:tabs>
        <w:tab w:val="right" w:leader="dot" w:pos="8845"/>
      </w:tabs>
      <w:spacing w:after="0" w:line="320" w:lineRule="exact"/>
      <w:ind w:left="255" w:hanging="255"/>
    </w:pPr>
    <w:rPr>
      <w:rFonts w:ascii="UnitSlabPro-Light" w:hAnsi="UnitSlabPro-Light"/>
      <w:sz w:val="19"/>
      <w:lang w:val="cs-CZ"/>
    </w:rPr>
  </w:style>
  <w:style w:type="character" w:customStyle="1" w:styleId="slovnIChar">
    <w:name w:val="Číslování I. Char"/>
    <w:basedOn w:val="Standardnpsmoodstavce"/>
    <w:link w:val="slovnI0"/>
    <w:rsid w:val="00EF6388"/>
    <w:rPr>
      <w:rFonts w:ascii="UnitPro-Medi" w:hAnsi="UnitPro-Medi"/>
      <w:smallCaps/>
      <w:spacing w:val="10"/>
      <w:sz w:val="19"/>
      <w:lang w:val="cs-CZ"/>
    </w:rPr>
  </w:style>
  <w:style w:type="character" w:customStyle="1" w:styleId="Kapitlky">
    <w:name w:val="Kapitálky"/>
    <w:uiPriority w:val="1"/>
    <w:qFormat/>
    <w:rsid w:val="00F93CAD"/>
    <w:rPr>
      <w:caps w:val="0"/>
      <w:smallCaps/>
    </w:rPr>
  </w:style>
  <w:style w:type="character" w:customStyle="1" w:styleId="slovn1Char">
    <w:name w:val="Číslování 1. Char"/>
    <w:basedOn w:val="Standardnpsmoodstavce"/>
    <w:link w:val="slovn1"/>
    <w:rsid w:val="007A170A"/>
    <w:rPr>
      <w:rFonts w:ascii="UnitSlabPro-Light" w:hAnsi="UnitSlabPro-Light"/>
      <w:sz w:val="19"/>
      <w:lang w:val="cs-CZ"/>
    </w:rPr>
  </w:style>
  <w:style w:type="paragraph" w:customStyle="1" w:styleId="slovnakurzva">
    <w:name w:val="Číslování a) (kurzíva)"/>
    <w:next w:val="Normln"/>
    <w:link w:val="slovnakurzvaChar"/>
    <w:qFormat/>
    <w:rsid w:val="008706F6"/>
    <w:pPr>
      <w:numPr>
        <w:numId w:val="19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slastrnek">
    <w:name w:val="Čísla stránek"/>
    <w:basedOn w:val="Normln"/>
    <w:link w:val="slastrnekChar"/>
    <w:locked/>
    <w:rsid w:val="00C10F05"/>
    <w:pPr>
      <w:spacing w:before="533" w:line="170" w:lineRule="exact"/>
    </w:pPr>
    <w:rPr>
      <w:rFonts w:ascii="UnitPro-Light" w:hAnsi="UnitPro-Light"/>
      <w:bCs/>
      <w:spacing w:val="10"/>
      <w:sz w:val="15"/>
    </w:rPr>
  </w:style>
  <w:style w:type="character" w:customStyle="1" w:styleId="slastrnekChar">
    <w:name w:val="Čísla stránek Char"/>
    <w:basedOn w:val="Standardnpsmoodstavce"/>
    <w:link w:val="slastrnek"/>
    <w:rsid w:val="00C10F05"/>
    <w:rPr>
      <w:rFonts w:ascii="UnitPro-Light" w:hAnsi="UnitPro-Light"/>
      <w:bCs/>
      <w:spacing w:val="10"/>
      <w:sz w:val="15"/>
    </w:rPr>
  </w:style>
  <w:style w:type="character" w:customStyle="1" w:styleId="Podtren">
    <w:name w:val="Podtržení"/>
    <w:basedOn w:val="Standardnpsmoodstavce"/>
    <w:uiPriority w:val="1"/>
    <w:qFormat/>
    <w:rsid w:val="00B23E7E"/>
    <w:rPr>
      <w:u w:val="single"/>
    </w:rPr>
  </w:style>
  <w:style w:type="paragraph" w:customStyle="1" w:styleId="Plohy">
    <w:name w:val="Přílohy"/>
    <w:basedOn w:val="Normln"/>
    <w:link w:val="PlohyChar"/>
    <w:locked/>
    <w:rsid w:val="006F6F21"/>
    <w:pPr>
      <w:spacing w:line="200" w:lineRule="exact"/>
    </w:pPr>
    <w:rPr>
      <w:rFonts w:ascii="UnitPro-Light" w:hAnsi="UnitPro-Light"/>
      <w:smallCaps/>
      <w:spacing w:val="10"/>
      <w:sz w:val="15"/>
    </w:rPr>
  </w:style>
  <w:style w:type="character" w:customStyle="1" w:styleId="slovnakurzvaChar">
    <w:name w:val="Číslování a) (kurzíva) Char"/>
    <w:basedOn w:val="Standardnpsmoodstavce"/>
    <w:link w:val="slovnakurzva"/>
    <w:rsid w:val="008706F6"/>
    <w:rPr>
      <w:rFonts w:ascii="UnitSlabPro-LightIta" w:hAnsi="UnitSlabPro-LightIta"/>
      <w:sz w:val="19"/>
      <w:lang w:val="cs-CZ"/>
    </w:rPr>
  </w:style>
  <w:style w:type="character" w:customStyle="1" w:styleId="PlohyChar">
    <w:name w:val="Přílohy Char"/>
    <w:basedOn w:val="Standardnpsmoodstavce"/>
    <w:link w:val="Plohy"/>
    <w:rsid w:val="006F6F21"/>
    <w:rPr>
      <w:rFonts w:ascii="UnitPro-Light" w:hAnsi="UnitPro-Light"/>
      <w:smallCaps/>
      <w:spacing w:val="10"/>
      <w:sz w:val="15"/>
    </w:rPr>
  </w:style>
  <w:style w:type="character" w:customStyle="1" w:styleId="Nadpis2Char">
    <w:name w:val="Nadpis 2 Char"/>
    <w:basedOn w:val="Standardnpsmoodstavce"/>
    <w:link w:val="Nadpis2"/>
    <w:uiPriority w:val="9"/>
    <w:rsid w:val="00D742C7"/>
    <w:rPr>
      <w:rFonts w:ascii="Arial" w:eastAsiaTheme="majorEastAsia" w:hAnsi="Arial" w:cstheme="majorBidi"/>
      <w:b/>
      <w:sz w:val="36"/>
      <w:szCs w:val="26"/>
    </w:rPr>
  </w:style>
  <w:style w:type="paragraph" w:customStyle="1" w:styleId="Oddlova">
    <w:name w:val="Oddělovač"/>
    <w:basedOn w:val="Normln"/>
    <w:locked/>
    <w:rsid w:val="00EA7039"/>
    <w:pPr>
      <w:pBdr>
        <w:bottom w:val="single" w:sz="12" w:space="1" w:color="auto"/>
      </w:pBdr>
      <w:spacing w:after="200" w:line="240" w:lineRule="exact"/>
      <w:ind w:left="-828" w:right="-295"/>
    </w:pPr>
  </w:style>
  <w:style w:type="paragraph" w:customStyle="1" w:styleId="Hlavika">
    <w:name w:val="Hlavička"/>
    <w:basedOn w:val="Normln"/>
    <w:link w:val="HlavikaChar"/>
    <w:rsid w:val="00F33D4F"/>
    <w:pPr>
      <w:tabs>
        <w:tab w:val="right" w:pos="5897"/>
        <w:tab w:val="left" w:pos="6010"/>
      </w:tabs>
      <w:spacing w:line="200" w:lineRule="exact"/>
    </w:pPr>
    <w:rPr>
      <w:rFonts w:ascii="UnitPro-Medi" w:hAnsi="UnitPro-Medi" w:cs="UnitPro-Medi"/>
      <w:sz w:val="15"/>
      <w:lang w:val="cs-CZ"/>
    </w:rPr>
  </w:style>
  <w:style w:type="character" w:customStyle="1" w:styleId="HlavikaChar">
    <w:name w:val="Hlavička Char"/>
    <w:basedOn w:val="Standardnpsmoodstavce"/>
    <w:link w:val="Hlavika"/>
    <w:rsid w:val="00F33D4F"/>
    <w:rPr>
      <w:rFonts w:ascii="UnitPro-Medi" w:hAnsi="UnitPro-Medi" w:cs="UnitPro-Medi"/>
      <w:sz w:val="15"/>
      <w:lang w:val="cs-CZ"/>
    </w:rPr>
  </w:style>
  <w:style w:type="character" w:customStyle="1" w:styleId="Kurzva">
    <w:name w:val="Kurzíva"/>
    <w:basedOn w:val="Standardnpsmoodstavce"/>
    <w:uiPriority w:val="1"/>
    <w:qFormat/>
    <w:rsid w:val="00613B92"/>
    <w:rPr>
      <w:rFonts w:ascii="UnitSlabPro-LightIta" w:hAnsi="UnitSlabPro-LightIta"/>
      <w:lang w:val="cs-CZ"/>
    </w:rPr>
  </w:style>
  <w:style w:type="character" w:customStyle="1" w:styleId="Tun">
    <w:name w:val="Tučné"/>
    <w:basedOn w:val="Standardnpsmoodstavce"/>
    <w:uiPriority w:val="1"/>
    <w:qFormat/>
    <w:rsid w:val="003A6099"/>
    <w:rPr>
      <w:rFonts w:ascii="UnitSlabPro-Medi" w:hAnsi="UnitSlabPro-Medi"/>
      <w:b w:val="0"/>
      <w:lang w:val="cs-CZ"/>
    </w:rPr>
  </w:style>
  <w:style w:type="character" w:customStyle="1" w:styleId="Kapitlkytun">
    <w:name w:val="Kapitálky (tučné)"/>
    <w:basedOn w:val="Tun"/>
    <w:uiPriority w:val="1"/>
    <w:qFormat/>
    <w:rsid w:val="00C135A9"/>
    <w:rPr>
      <w:rFonts w:ascii="UnitPro-Medi" w:hAnsi="UnitPro-Medi"/>
      <w:b/>
      <w:caps w:val="0"/>
      <w:smallCaps/>
      <w:lang w:val="cs-CZ"/>
    </w:rPr>
  </w:style>
  <w:style w:type="character" w:customStyle="1" w:styleId="Signatura">
    <w:name w:val="Signatura"/>
    <w:basedOn w:val="Standardnpsmoodstavce"/>
    <w:uiPriority w:val="1"/>
    <w:rsid w:val="008541E5"/>
    <w:rPr>
      <w:rFonts w:ascii="UnitSlabPro-Light" w:hAnsi="UnitSlabPro-Light"/>
      <w:caps w:val="0"/>
      <w:smallCaps/>
      <w:strike w:val="0"/>
      <w:dstrike w:val="0"/>
      <w:vanish w:val="0"/>
      <w:sz w:val="19"/>
      <w:vertAlign w:val="baseline"/>
    </w:rPr>
  </w:style>
  <w:style w:type="character" w:customStyle="1" w:styleId="Funkce">
    <w:name w:val="Funkce"/>
    <w:basedOn w:val="Standardnpsmoodstavce"/>
    <w:uiPriority w:val="1"/>
    <w:rsid w:val="008541E5"/>
    <w:rPr>
      <w:rFonts w:ascii="UnitSlabPro-LightIta" w:hAnsi="UnitSlabPro-LightIta"/>
      <w:sz w:val="19"/>
    </w:rPr>
  </w:style>
  <w:style w:type="character" w:customStyle="1" w:styleId="Neviditeln">
    <w:name w:val="Neviditelné"/>
    <w:basedOn w:val="Standardnpsmoodstavce"/>
    <w:uiPriority w:val="1"/>
    <w:qFormat/>
    <w:rsid w:val="00565455"/>
    <w:rPr>
      <w:vanish/>
      <w:lang w:val="cs-CZ"/>
    </w:rPr>
  </w:style>
  <w:style w:type="paragraph" w:customStyle="1" w:styleId="slovnakurzva0">
    <w:name w:val="Číslování a. (kurzíva)"/>
    <w:next w:val="Normln"/>
    <w:link w:val="slovnakurzvaChar0"/>
    <w:qFormat/>
    <w:rsid w:val="007E6960"/>
    <w:pPr>
      <w:numPr>
        <w:numId w:val="20"/>
      </w:numPr>
      <w:tabs>
        <w:tab w:val="right" w:leader="dot" w:pos="8845"/>
      </w:tabs>
      <w:spacing w:after="0" w:line="320" w:lineRule="exact"/>
      <w:ind w:left="510" w:hanging="255"/>
    </w:pPr>
    <w:rPr>
      <w:rFonts w:ascii="UnitSlabPro-LightIta" w:hAnsi="UnitSlabPro-LightIta"/>
      <w:sz w:val="19"/>
      <w:lang w:val="cs-CZ"/>
    </w:rPr>
  </w:style>
  <w:style w:type="paragraph" w:customStyle="1" w:styleId="Vet-kurzva0">
    <w:name w:val="Výčet - (kurzíva)"/>
    <w:next w:val="Normln"/>
    <w:link w:val="Vet-kurzvaChar"/>
    <w:qFormat/>
    <w:rsid w:val="00332747"/>
    <w:pPr>
      <w:numPr>
        <w:numId w:val="23"/>
      </w:numPr>
      <w:spacing w:after="0" w:line="320" w:lineRule="exact"/>
      <w:ind w:left="539" w:hanging="284"/>
    </w:pPr>
    <w:rPr>
      <w:rFonts w:ascii="UnitSlabPro-LightIta" w:hAnsi="UnitSlabPro-LightIta"/>
      <w:sz w:val="19"/>
      <w:lang w:val="cs-CZ"/>
    </w:rPr>
  </w:style>
  <w:style w:type="character" w:customStyle="1" w:styleId="slovnakurzvaChar0">
    <w:name w:val="Číslování a. (kurzíva) Char"/>
    <w:basedOn w:val="Standardnpsmoodstavce"/>
    <w:link w:val="slovnakurzva0"/>
    <w:rsid w:val="007E6960"/>
    <w:rPr>
      <w:rFonts w:ascii="UnitSlabPro-LightIta" w:hAnsi="UnitSlabPro-LightIta"/>
      <w:sz w:val="19"/>
      <w:lang w:val="cs-CZ"/>
    </w:rPr>
  </w:style>
  <w:style w:type="character" w:customStyle="1" w:styleId="Kurzvatun">
    <w:name w:val="Kurzíva (tučné)"/>
    <w:basedOn w:val="Kurzva"/>
    <w:uiPriority w:val="1"/>
    <w:qFormat/>
    <w:rsid w:val="00332747"/>
    <w:rPr>
      <w:rFonts w:ascii="UnitSlabPro-MediIta" w:hAnsi="UnitSlabPro-MediIta" w:cs="UnitSlabPro-MediIta"/>
      <w:lang w:val="cs-CZ"/>
    </w:rPr>
  </w:style>
  <w:style w:type="character" w:customStyle="1" w:styleId="Vet-kurzvaChar">
    <w:name w:val="Výčet - (kurzíva) Char"/>
    <w:basedOn w:val="Standardnpsmoodstavce"/>
    <w:link w:val="Vet-kurzva0"/>
    <w:rsid w:val="00332747"/>
    <w:rPr>
      <w:rFonts w:ascii="UnitSlabPro-LightIta" w:hAnsi="UnitSlabPro-LightIta"/>
      <w:sz w:val="19"/>
      <w:lang w:val="cs-CZ"/>
    </w:rPr>
  </w:style>
  <w:style w:type="character" w:customStyle="1" w:styleId="Normlnez">
    <w:name w:val="Normální řez"/>
    <w:basedOn w:val="Standardnpsmoodstavce"/>
    <w:uiPriority w:val="1"/>
    <w:qFormat/>
    <w:rsid w:val="00332747"/>
    <w:rPr>
      <w:rFonts w:ascii="UnitSlabPro-Light" w:hAnsi="UnitSlabPro-Light"/>
    </w:rPr>
  </w:style>
  <w:style w:type="paragraph" w:customStyle="1" w:styleId="Vet-kurzva">
    <w:name w:val="Výčet - (kurzíva"/>
    <w:aliases w:val="tučné)"/>
    <w:next w:val="Normln"/>
    <w:link w:val="Vet-kurzvaChar0"/>
    <w:qFormat/>
    <w:rsid w:val="00602F42"/>
    <w:pPr>
      <w:numPr>
        <w:numId w:val="25"/>
      </w:numPr>
      <w:spacing w:after="0" w:line="320" w:lineRule="exact"/>
      <w:ind w:left="510" w:hanging="113"/>
    </w:pPr>
    <w:rPr>
      <w:rFonts w:ascii="UnitSlabPro-MediIta" w:hAnsi="UnitSlabPro-MediIta"/>
      <w:sz w:val="19"/>
      <w:lang w:val="cs-CZ"/>
    </w:rPr>
  </w:style>
  <w:style w:type="paragraph" w:customStyle="1" w:styleId="slovna">
    <w:name w:val="Číslování a)"/>
    <w:next w:val="Normln"/>
    <w:link w:val="slovnaChar"/>
    <w:qFormat/>
    <w:rsid w:val="00465E84"/>
    <w:pPr>
      <w:numPr>
        <w:numId w:val="26"/>
      </w:numPr>
      <w:spacing w:after="0" w:line="320" w:lineRule="exact"/>
      <w:ind w:left="510" w:hanging="255"/>
    </w:pPr>
    <w:rPr>
      <w:rFonts w:ascii="UnitSlabPro-Light" w:hAnsi="UnitSlabPro-Light"/>
      <w:sz w:val="19"/>
      <w:lang w:val="cs-CZ"/>
    </w:rPr>
  </w:style>
  <w:style w:type="character" w:customStyle="1" w:styleId="Vet-kurzvaChar0">
    <w:name w:val="Výčet - (kurzíva Char"/>
    <w:aliases w:val="tučné) Char"/>
    <w:basedOn w:val="Standardnpsmoodstavce"/>
    <w:link w:val="Vet-kurzva"/>
    <w:rsid w:val="00602F42"/>
    <w:rPr>
      <w:rFonts w:ascii="UnitSlabPro-MediIta" w:hAnsi="UnitSlabPro-MediIta"/>
      <w:sz w:val="19"/>
      <w:lang w:val="cs-CZ"/>
    </w:rPr>
  </w:style>
  <w:style w:type="paragraph" w:customStyle="1" w:styleId="slovni">
    <w:name w:val="Číslování i)"/>
    <w:next w:val="Normln"/>
    <w:link w:val="slovniChar0"/>
    <w:qFormat/>
    <w:rsid w:val="00602F42"/>
    <w:pPr>
      <w:numPr>
        <w:numId w:val="27"/>
      </w:numPr>
      <w:spacing w:after="0" w:line="320" w:lineRule="exact"/>
      <w:ind w:left="510" w:hanging="255"/>
    </w:pPr>
    <w:rPr>
      <w:rFonts w:ascii="UnitSlabPro-Light" w:hAnsi="UnitSlabPro-Light"/>
      <w:sz w:val="19"/>
    </w:rPr>
  </w:style>
  <w:style w:type="character" w:customStyle="1" w:styleId="slovnaChar">
    <w:name w:val="Číslování a) Char"/>
    <w:basedOn w:val="Standardnpsmoodstavce"/>
    <w:link w:val="slovna"/>
    <w:rsid w:val="00465E84"/>
    <w:rPr>
      <w:rFonts w:ascii="UnitSlabPro-Light" w:hAnsi="UnitSlabPro-Light"/>
      <w:sz w:val="19"/>
      <w:lang w:val="cs-CZ"/>
    </w:rPr>
  </w:style>
  <w:style w:type="paragraph" w:customStyle="1" w:styleId="Seznamploh">
    <w:name w:val="Seznam příloh"/>
    <w:next w:val="Normln"/>
    <w:link w:val="SeznamplohChar"/>
    <w:qFormat/>
    <w:rsid w:val="00C72405"/>
    <w:pPr>
      <w:numPr>
        <w:numId w:val="28"/>
      </w:numPr>
      <w:spacing w:before="120" w:after="0" w:line="200" w:lineRule="exact"/>
      <w:ind w:left="425" w:hanging="425"/>
    </w:pPr>
    <w:rPr>
      <w:rFonts w:ascii="UnitPro-Light" w:hAnsi="UnitPro-Light"/>
      <w:smallCaps/>
      <w:spacing w:val="10"/>
      <w:sz w:val="15"/>
      <w:lang w:val="cs-CZ"/>
    </w:rPr>
  </w:style>
  <w:style w:type="character" w:customStyle="1" w:styleId="slovniChar0">
    <w:name w:val="Číslování i) Char"/>
    <w:basedOn w:val="Standardnpsmoodstavce"/>
    <w:link w:val="slovni"/>
    <w:rsid w:val="00602F42"/>
    <w:rPr>
      <w:rFonts w:ascii="UnitSlabPro-Light" w:hAnsi="UnitSlabPro-Light"/>
      <w:sz w:val="19"/>
    </w:rPr>
  </w:style>
  <w:style w:type="character" w:customStyle="1" w:styleId="SeznamplohChar">
    <w:name w:val="Seznam příloh Char"/>
    <w:basedOn w:val="Standardnpsmoodstavce"/>
    <w:link w:val="Seznamploh"/>
    <w:rsid w:val="00C72405"/>
    <w:rPr>
      <w:rFonts w:ascii="UnitPro-Light" w:hAnsi="UnitPro-Light"/>
      <w:smallCaps/>
      <w:spacing w:val="10"/>
      <w:sz w:val="15"/>
      <w:lang w:val="cs-CZ"/>
    </w:rPr>
  </w:style>
  <w:style w:type="table" w:styleId="Mkatabulky">
    <w:name w:val="Table Grid"/>
    <w:basedOn w:val="Normlntabulka"/>
    <w:uiPriority w:val="39"/>
    <w:locked/>
    <w:rsid w:val="0001311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6Podpis">
    <w:name w:val="6 Podpis"/>
    <w:basedOn w:val="Normln"/>
    <w:link w:val="6PodpisChar"/>
    <w:rsid w:val="0001311A"/>
    <w:pPr>
      <w:ind w:left="6067"/>
    </w:pPr>
    <w:rPr>
      <w:lang w:val="cs-CZ"/>
    </w:rPr>
  </w:style>
  <w:style w:type="paragraph" w:customStyle="1" w:styleId="7Plohy">
    <w:name w:val="7 Přílohy"/>
    <w:basedOn w:val="Normln"/>
    <w:link w:val="7PlohyChar"/>
    <w:qFormat/>
    <w:locked/>
    <w:rsid w:val="0001311A"/>
    <w:pPr>
      <w:spacing w:line="240" w:lineRule="exact"/>
    </w:pPr>
    <w:rPr>
      <w:rFonts w:ascii="UnitPro-Light" w:hAnsi="UnitPro-Light"/>
      <w:caps/>
      <w:spacing w:val="20"/>
      <w:kern w:val="15"/>
      <w:sz w:val="15"/>
      <w:lang w:val="cs-CZ"/>
    </w:rPr>
  </w:style>
  <w:style w:type="character" w:customStyle="1" w:styleId="6PodpisChar">
    <w:name w:val="6 Podpis Char"/>
    <w:basedOn w:val="Standardnpsmoodstavce"/>
    <w:link w:val="6Podpis"/>
    <w:rsid w:val="0001311A"/>
    <w:rPr>
      <w:rFonts w:ascii="UnitSlabPro-Light" w:hAnsi="UnitSlabPro-Light"/>
      <w:sz w:val="19"/>
      <w:lang w:val="cs-CZ"/>
    </w:rPr>
  </w:style>
  <w:style w:type="paragraph" w:styleId="Odstavecseseznamem">
    <w:name w:val="List Paragraph"/>
    <w:basedOn w:val="Normln"/>
    <w:uiPriority w:val="34"/>
    <w:rsid w:val="0001311A"/>
    <w:pPr>
      <w:spacing w:line="240" w:lineRule="auto"/>
      <w:ind w:left="720"/>
      <w:contextualSpacing/>
    </w:pPr>
    <w:rPr>
      <w:rFonts w:ascii="UnitPro-Light" w:hAnsi="UnitPro-Light"/>
      <w:sz w:val="15"/>
      <w:lang w:val="cs-CZ"/>
    </w:rPr>
  </w:style>
  <w:style w:type="paragraph" w:customStyle="1" w:styleId="Rozdlovnk">
    <w:name w:val="Rozdělovník"/>
    <w:basedOn w:val="Odstavecseseznamem"/>
    <w:qFormat/>
    <w:locked/>
    <w:rsid w:val="0001311A"/>
    <w:pPr>
      <w:numPr>
        <w:numId w:val="29"/>
      </w:numPr>
      <w:ind w:left="426" w:hanging="426"/>
    </w:pPr>
  </w:style>
  <w:style w:type="character" w:customStyle="1" w:styleId="7PlohyChar">
    <w:name w:val="7 Přílohy Char"/>
    <w:basedOn w:val="Standardnpsmoodstavce"/>
    <w:link w:val="7Plohy"/>
    <w:rsid w:val="0001311A"/>
    <w:rPr>
      <w:rFonts w:ascii="UnitPro-Light" w:hAnsi="UnitPro-Light"/>
      <w:caps/>
      <w:spacing w:val="20"/>
      <w:kern w:val="15"/>
      <w:sz w:val="15"/>
      <w:lang w:val="cs-CZ"/>
    </w:rPr>
  </w:style>
  <w:style w:type="paragraph" w:customStyle="1" w:styleId="IPRSeznam">
    <w:name w:val="IPR_Seznam"/>
    <w:basedOn w:val="Normln"/>
    <w:link w:val="IPRSeznamChar"/>
    <w:rsid w:val="0001311A"/>
    <w:pPr>
      <w:tabs>
        <w:tab w:val="left" w:pos="567"/>
      </w:tabs>
      <w:spacing w:line="200" w:lineRule="exact"/>
      <w:ind w:left="360" w:hanging="360"/>
    </w:pPr>
    <w:rPr>
      <w:rFonts w:ascii="UnitPro-Light" w:eastAsia="MS Mincho" w:hAnsi="UnitPro-Light"/>
      <w:sz w:val="15"/>
      <w:lang w:val="cs-CZ"/>
    </w:rPr>
  </w:style>
  <w:style w:type="character" w:customStyle="1" w:styleId="IPRSeznamChar">
    <w:name w:val="IPR_Seznam Char"/>
    <w:basedOn w:val="Standardnpsmoodstavce"/>
    <w:link w:val="IPRSeznam"/>
    <w:rsid w:val="0001311A"/>
    <w:rPr>
      <w:rFonts w:ascii="UnitPro-Light" w:eastAsia="MS Mincho" w:hAnsi="UnitPro-Light"/>
      <w:sz w:val="15"/>
      <w:lang w:val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2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jpg"/><Relationship Id="rId2" Type="http://schemas.openxmlformats.org/officeDocument/2006/relationships/image" Target="media/image20.emf"/><Relationship Id="rId1" Type="http://schemas.openxmlformats.org/officeDocument/2006/relationships/image" Target="media/image2.emf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vondra\Desktop\VZORY_IPR\Vzor_IPR_V&#283;c%20k%20vy&#345;&#237;zen&#237;%20.dotx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527d4a64-bfda-446a-97a7-1ea0369cb257">KM2NUFEUQUSD-23-1123</_dlc_DocId>
    <_dlc_DocIdUrl xmlns="527d4a64-bfda-446a-97a7-1ea0369cb257">
      <Url>https://sp.iprpraha.cz/_layouts/15/DocIdRedir.aspx?ID=KM2NUFEUQUSD-23-1123</Url>
      <Description>KM2NUFEUQUSD-23-1123</Description>
    </_dlc_DocIdUrl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2D2480C3AADE249A1CF06628AD50C66" ma:contentTypeVersion="0" ma:contentTypeDescription="Create a new document." ma:contentTypeScope="" ma:versionID="2689cb3c15aa14355aeb5e63046ea469">
  <xsd:schema xmlns:xsd="http://www.w3.org/2001/XMLSchema" xmlns:xs="http://www.w3.org/2001/XMLSchema" xmlns:p="http://schemas.microsoft.com/office/2006/metadata/properties" xmlns:ns2="527d4a64-bfda-446a-97a7-1ea0369cb257" targetNamespace="http://schemas.microsoft.com/office/2006/metadata/properties" ma:root="true" ma:fieldsID="ce883db94fb9a488a5892f693e390cc1" ns2:_="">
    <xsd:import namespace="527d4a64-bfda-446a-97a7-1ea0369cb25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27d4a64-bfda-446a-97a7-1ea0369cb257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8281C9-5A36-4439-88C5-3B817AF8D52D}">
  <ds:schemaRefs>
    <ds:schemaRef ds:uri="http://www.w3.org/XML/1998/namespace"/>
    <ds:schemaRef ds:uri="http://purl.org/dc/dcmitype/"/>
    <ds:schemaRef ds:uri="http://schemas.microsoft.com/office/infopath/2007/PartnerControls"/>
    <ds:schemaRef ds:uri="http://schemas.microsoft.com/office/2006/metadata/properties"/>
    <ds:schemaRef ds:uri="http://schemas.openxmlformats.org/package/2006/metadata/core-properties"/>
    <ds:schemaRef ds:uri="http://schemas.microsoft.com/office/2006/documentManagement/types"/>
    <ds:schemaRef ds:uri="http://purl.org/dc/terms/"/>
    <ds:schemaRef ds:uri="http://purl.org/dc/elements/1.1/"/>
    <ds:schemaRef ds:uri="527d4a64-bfda-446a-97a7-1ea0369cb257"/>
  </ds:schemaRefs>
</ds:datastoreItem>
</file>

<file path=customXml/itemProps2.xml><?xml version="1.0" encoding="utf-8"?>
<ds:datastoreItem xmlns:ds="http://schemas.openxmlformats.org/officeDocument/2006/customXml" ds:itemID="{F31C6EE0-C707-4517-A0D1-47EA9C2580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27d4a64-bfda-446a-97a7-1ea0369cb2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9E0CD25-FBC2-4E6C-979D-CF19A21D96B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5BFEB6C7-7123-4AE0-BC53-CA523EC58FA7}">
  <ds:schemaRefs>
    <ds:schemaRef ds:uri="http://schemas.microsoft.com/sharepoint/events"/>
  </ds:schemaRefs>
</ds:datastoreItem>
</file>

<file path=customXml/itemProps5.xml><?xml version="1.0" encoding="utf-8"?>
<ds:datastoreItem xmlns:ds="http://schemas.openxmlformats.org/officeDocument/2006/customXml" ds:itemID="{FFC6AB76-1237-4230-8AE1-1E6F71E815F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Vzor_IPR_Věc k vyřízení </Template>
  <TotalTime>1</TotalTime>
  <Pages>2</Pages>
  <Words>375</Words>
  <Characters>2219</Characters>
  <Application>Microsoft Office Word</Application>
  <DocSecurity>0</DocSecurity>
  <Lines>18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Vondra Jiří Mgr. (SPR/PRAV)</dc:creator>
  <cp:keywords/>
  <dc:description/>
  <cp:lastModifiedBy>Fedina Martin Mgr. (SPR/VEZ)</cp:lastModifiedBy>
  <cp:revision>2</cp:revision>
  <dcterms:created xsi:type="dcterms:W3CDTF">2021-09-09T15:32:00Z</dcterms:created>
  <dcterms:modified xsi:type="dcterms:W3CDTF">2021-09-09T15:32:00Z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0x010100D2D2480C3AADE249A1CF06628AD50C66</vt:lpwstr>
  </property>
  <property fmtid="{D5CDD505-2E9C-101B-9397-08002B2CF9AE}" pid="3" name="_dlc_DocIdItemGuid">
    <vt:lpwstr>2aa43244-ad9d-4111-9eda-4ec48ba8fc4b</vt:lpwstr>
  </property>
</Properties>
</file>