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F621C" w14:textId="77777777" w:rsidR="00D3775A" w:rsidRDefault="00D3775A" w:rsidP="00D3775A">
      <w:pPr>
        <w:rPr>
          <w:rFonts w:ascii="Arial" w:hAnsi="Arial" w:cs="Arial"/>
          <w:b/>
        </w:rPr>
      </w:pPr>
      <w:r>
        <w:rPr>
          <w:rFonts w:ascii="Arial" w:hAnsi="Arial" w:cs="Arial"/>
          <w:b/>
          <w:smallCaps/>
          <w:noProof/>
        </w:rPr>
        <w:drawing>
          <wp:inline distT="0" distB="0" distL="0" distR="0" wp14:anchorId="24F4B4DD" wp14:editId="5ACB4C3D">
            <wp:extent cx="2362200" cy="381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</w:p>
    <w:p w14:paraId="02C3B440" w14:textId="77777777" w:rsidR="002A3A2D" w:rsidRDefault="002A3A2D" w:rsidP="00D3775A">
      <w:pPr>
        <w:rPr>
          <w:rFonts w:ascii="Arial" w:hAnsi="Arial" w:cs="Arial"/>
          <w:b/>
        </w:rPr>
      </w:pPr>
    </w:p>
    <w:p w14:paraId="28E6BA31" w14:textId="3FD23DFE" w:rsidR="002A3A2D" w:rsidRDefault="002A3A2D" w:rsidP="002A3A2D">
      <w:pPr>
        <w:jc w:val="right"/>
        <w:rPr>
          <w:rFonts w:ascii="Arial" w:eastAsia="Calibri" w:hAnsi="Arial" w:cs="Arial"/>
          <w:sz w:val="20"/>
          <w:szCs w:val="22"/>
          <w:lang w:eastAsia="en-US"/>
        </w:rPr>
      </w:pPr>
      <w:r w:rsidRPr="002A3A2D">
        <w:rPr>
          <w:rFonts w:ascii="Arial" w:eastAsia="Calibri" w:hAnsi="Arial" w:cs="Arial"/>
          <w:sz w:val="20"/>
          <w:szCs w:val="22"/>
          <w:lang w:eastAsia="en-US"/>
        </w:rPr>
        <w:tab/>
      </w:r>
      <w:r w:rsidRPr="002A3A2D">
        <w:rPr>
          <w:rFonts w:ascii="Arial" w:eastAsia="Calibri" w:hAnsi="Arial" w:cs="Arial"/>
          <w:sz w:val="20"/>
          <w:szCs w:val="22"/>
          <w:lang w:eastAsia="en-US"/>
        </w:rPr>
        <w:tab/>
      </w:r>
      <w:r w:rsidRPr="002A3A2D">
        <w:rPr>
          <w:rFonts w:ascii="Arial" w:eastAsia="Calibri" w:hAnsi="Arial" w:cs="Arial"/>
          <w:sz w:val="20"/>
          <w:szCs w:val="22"/>
          <w:lang w:eastAsia="en-US"/>
        </w:rPr>
        <w:tab/>
      </w:r>
      <w:r w:rsidRPr="002A3A2D">
        <w:rPr>
          <w:rFonts w:ascii="Arial" w:eastAsia="Calibri" w:hAnsi="Arial" w:cs="Arial"/>
          <w:sz w:val="20"/>
          <w:szCs w:val="22"/>
          <w:lang w:eastAsia="en-US"/>
        </w:rPr>
        <w:tab/>
      </w:r>
      <w:r w:rsidRPr="002A3A2D">
        <w:rPr>
          <w:rFonts w:ascii="Arial" w:eastAsia="Calibri" w:hAnsi="Arial" w:cs="Arial"/>
          <w:sz w:val="20"/>
          <w:szCs w:val="22"/>
          <w:lang w:eastAsia="en-US"/>
        </w:rPr>
        <w:tab/>
      </w:r>
      <w:r w:rsidRPr="002A3A2D">
        <w:rPr>
          <w:rFonts w:ascii="Arial" w:eastAsia="Calibri" w:hAnsi="Arial" w:cs="Arial"/>
          <w:sz w:val="20"/>
          <w:szCs w:val="22"/>
          <w:lang w:eastAsia="en-US"/>
        </w:rPr>
        <w:tab/>
      </w:r>
      <w:r w:rsidRPr="002A3A2D">
        <w:rPr>
          <w:rFonts w:ascii="Arial" w:eastAsia="Calibri" w:hAnsi="Arial" w:cs="Arial"/>
          <w:sz w:val="20"/>
          <w:szCs w:val="22"/>
          <w:lang w:eastAsia="en-US"/>
        </w:rPr>
        <w:tab/>
        <w:t xml:space="preserve">Č.j. </w:t>
      </w:r>
      <w:r w:rsidRPr="002A3A2D">
        <w:rPr>
          <w:rFonts w:ascii="Arial" w:eastAsia="Calibri" w:hAnsi="Arial" w:cs="Arial"/>
          <w:sz w:val="16"/>
          <w:szCs w:val="22"/>
          <w:lang w:eastAsia="en-US"/>
        </w:rPr>
        <w:t>…</w:t>
      </w:r>
      <w:r w:rsidR="0031192F">
        <w:rPr>
          <w:rFonts w:ascii="Arial" w:eastAsia="Calibri" w:hAnsi="Arial" w:cs="Arial"/>
          <w:sz w:val="16"/>
          <w:szCs w:val="22"/>
          <w:lang w:eastAsia="en-US"/>
        </w:rPr>
        <w:t>3259</w:t>
      </w:r>
      <w:r w:rsidRPr="002A3A2D">
        <w:rPr>
          <w:rFonts w:ascii="Arial" w:eastAsia="Calibri" w:hAnsi="Arial" w:cs="Arial"/>
          <w:sz w:val="16"/>
          <w:szCs w:val="22"/>
          <w:lang w:eastAsia="en-US"/>
        </w:rPr>
        <w:t>.</w:t>
      </w:r>
      <w:r w:rsidRPr="002A3A2D">
        <w:rPr>
          <w:rFonts w:ascii="Arial" w:eastAsia="Calibri" w:hAnsi="Arial" w:cs="Arial"/>
          <w:sz w:val="20"/>
          <w:szCs w:val="22"/>
          <w:lang w:eastAsia="en-US"/>
        </w:rPr>
        <w:t xml:space="preserve"> / 2021</w:t>
      </w:r>
    </w:p>
    <w:p w14:paraId="3681B375" w14:textId="77777777" w:rsidR="002A3A2D" w:rsidRPr="002A3A2D" w:rsidRDefault="002A3A2D" w:rsidP="002A3A2D">
      <w:pPr>
        <w:jc w:val="center"/>
        <w:rPr>
          <w:rFonts w:ascii="Arial" w:eastAsia="Calibri" w:hAnsi="Arial" w:cs="Arial"/>
          <w:sz w:val="20"/>
          <w:szCs w:val="22"/>
          <w:lang w:eastAsia="en-US"/>
        </w:rPr>
      </w:pPr>
    </w:p>
    <w:p w14:paraId="28CE6F30" w14:textId="77777777" w:rsidR="002A3A2D" w:rsidRDefault="002A3A2D" w:rsidP="002A3A2D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26160">
        <w:rPr>
          <w:rFonts w:ascii="Arial" w:eastAsia="Calibri" w:hAnsi="Arial" w:cs="Arial"/>
          <w:b/>
          <w:sz w:val="22"/>
          <w:szCs w:val="22"/>
          <w:lang w:eastAsia="en-US"/>
        </w:rPr>
        <w:t xml:space="preserve">SMLOUVU O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PRO</w:t>
      </w:r>
      <w:r w:rsidRPr="00E26160">
        <w:rPr>
          <w:rFonts w:ascii="Arial" w:eastAsia="Calibri" w:hAnsi="Arial" w:cs="Arial"/>
          <w:b/>
          <w:sz w:val="22"/>
          <w:szCs w:val="22"/>
          <w:lang w:eastAsia="en-US"/>
        </w:rPr>
        <w:t xml:space="preserve">NÁJMU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VYSOUŠEČŮ </w:t>
      </w:r>
    </w:p>
    <w:p w14:paraId="128C5C8E" w14:textId="34809B9C" w:rsidR="002A3A2D" w:rsidRPr="002A3A2D" w:rsidRDefault="002A3A2D" w:rsidP="002A3A2D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26160">
        <w:rPr>
          <w:b/>
          <w:sz w:val="22"/>
          <w:szCs w:val="22"/>
        </w:rPr>
        <w:t xml:space="preserve">č. </w:t>
      </w:r>
      <w:r>
        <w:rPr>
          <w:b/>
          <w:sz w:val="22"/>
          <w:szCs w:val="22"/>
        </w:rPr>
        <w:t>THS SO 1</w:t>
      </w:r>
      <w:r w:rsidR="00C1494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/2021</w:t>
      </w:r>
    </w:p>
    <w:p w14:paraId="2DC77E71" w14:textId="77777777" w:rsidR="00D3775A" w:rsidRDefault="00D3775A" w:rsidP="00D3775A">
      <w:pPr>
        <w:rPr>
          <w:rFonts w:ascii="Arial" w:hAnsi="Arial" w:cs="Arial"/>
          <w:b/>
        </w:rPr>
      </w:pPr>
    </w:p>
    <w:p w14:paraId="594A7A22" w14:textId="77777777" w:rsidR="00D3775A" w:rsidRPr="00E26160" w:rsidRDefault="00D3775A" w:rsidP="00D3775A">
      <w:pPr>
        <w:rPr>
          <w:rFonts w:ascii="Arial" w:hAnsi="Arial" w:cs="Arial"/>
          <w:b/>
          <w:sz w:val="22"/>
          <w:szCs w:val="22"/>
        </w:rPr>
      </w:pPr>
      <w:r w:rsidRPr="007274AB">
        <w:rPr>
          <w:rFonts w:ascii="Arial" w:hAnsi="Arial" w:cs="Arial"/>
          <w:b/>
          <w:sz w:val="20"/>
          <w:szCs w:val="22"/>
        </w:rPr>
        <w:t>I. Smluvní strany</w:t>
      </w:r>
    </w:p>
    <w:p w14:paraId="193C5653" w14:textId="77777777" w:rsidR="00D3775A" w:rsidRPr="007274AB" w:rsidRDefault="00D3775A" w:rsidP="00D3775A">
      <w:pPr>
        <w:rPr>
          <w:rFonts w:ascii="Arial" w:hAnsi="Arial" w:cs="Arial"/>
          <w:b/>
          <w:sz w:val="20"/>
          <w:szCs w:val="20"/>
        </w:rPr>
      </w:pPr>
    </w:p>
    <w:p w14:paraId="3AC87E2D" w14:textId="77777777" w:rsidR="00C56E06" w:rsidRPr="007274AB" w:rsidRDefault="00F90B45" w:rsidP="00C56E06">
      <w:pPr>
        <w:jc w:val="both"/>
        <w:rPr>
          <w:rFonts w:ascii="Arial" w:hAnsi="Arial" w:cs="Arial"/>
          <w:b/>
          <w:sz w:val="20"/>
          <w:szCs w:val="20"/>
        </w:rPr>
      </w:pPr>
      <w:r w:rsidRPr="007274AB">
        <w:rPr>
          <w:rFonts w:ascii="Arial" w:hAnsi="Arial" w:cs="Arial"/>
          <w:b/>
          <w:sz w:val="20"/>
          <w:szCs w:val="20"/>
        </w:rPr>
        <w:t>MIBAG sanace spol. s r.o.</w:t>
      </w:r>
    </w:p>
    <w:p w14:paraId="389D5DE3" w14:textId="77777777" w:rsidR="00C56E06" w:rsidRPr="007274AB" w:rsidRDefault="00C56E06" w:rsidP="00C56E06">
      <w:pPr>
        <w:jc w:val="both"/>
        <w:rPr>
          <w:rFonts w:ascii="Arial" w:hAnsi="Arial" w:cs="Arial"/>
          <w:sz w:val="20"/>
          <w:szCs w:val="20"/>
        </w:rPr>
      </w:pPr>
      <w:r w:rsidRPr="007274AB">
        <w:rPr>
          <w:rFonts w:ascii="Arial" w:hAnsi="Arial" w:cs="Arial"/>
          <w:sz w:val="20"/>
          <w:szCs w:val="20"/>
        </w:rPr>
        <w:t xml:space="preserve">Se sídlem: </w:t>
      </w:r>
      <w:r w:rsidR="00F90B45" w:rsidRPr="007274AB">
        <w:rPr>
          <w:rFonts w:ascii="Arial" w:hAnsi="Arial" w:cs="Arial"/>
          <w:sz w:val="20"/>
          <w:szCs w:val="20"/>
        </w:rPr>
        <w:t>Na Radosti 402, 155 21 Praha 5-Zličín</w:t>
      </w:r>
    </w:p>
    <w:p w14:paraId="0827A9A1" w14:textId="77777777" w:rsidR="00C56E06" w:rsidRPr="007274AB" w:rsidRDefault="00C56E06" w:rsidP="00C56E06">
      <w:pPr>
        <w:jc w:val="both"/>
        <w:rPr>
          <w:rFonts w:ascii="Arial" w:hAnsi="Arial" w:cs="Arial"/>
          <w:sz w:val="20"/>
          <w:szCs w:val="20"/>
        </w:rPr>
      </w:pPr>
      <w:r w:rsidRPr="007274AB">
        <w:rPr>
          <w:rFonts w:ascii="Arial" w:hAnsi="Arial" w:cs="Arial"/>
          <w:sz w:val="20"/>
          <w:szCs w:val="20"/>
        </w:rPr>
        <w:t xml:space="preserve">IČO: </w:t>
      </w:r>
      <w:r w:rsidR="00F90B45" w:rsidRPr="007274AB">
        <w:rPr>
          <w:rFonts w:ascii="Arial" w:hAnsi="Arial" w:cs="Arial"/>
          <w:sz w:val="20"/>
          <w:szCs w:val="20"/>
        </w:rPr>
        <w:t>25773062</w:t>
      </w:r>
    </w:p>
    <w:p w14:paraId="74A348FF" w14:textId="77777777" w:rsidR="00C56E06" w:rsidRPr="007274AB" w:rsidRDefault="00F90B45" w:rsidP="00C56E06">
      <w:pPr>
        <w:jc w:val="both"/>
        <w:rPr>
          <w:rFonts w:ascii="Arial" w:hAnsi="Arial" w:cs="Arial"/>
          <w:sz w:val="20"/>
          <w:szCs w:val="20"/>
        </w:rPr>
      </w:pPr>
      <w:r w:rsidRPr="007274AB">
        <w:rPr>
          <w:rFonts w:ascii="Arial" w:hAnsi="Arial" w:cs="Arial"/>
          <w:sz w:val="20"/>
          <w:szCs w:val="20"/>
        </w:rPr>
        <w:t>DIČ: CZ25773062</w:t>
      </w:r>
    </w:p>
    <w:p w14:paraId="373451BA" w14:textId="77777777" w:rsidR="00A61C0B" w:rsidRPr="007274AB" w:rsidRDefault="00562C37" w:rsidP="00D42F16">
      <w:pPr>
        <w:jc w:val="both"/>
        <w:rPr>
          <w:rFonts w:ascii="Arial" w:hAnsi="Arial" w:cs="Arial"/>
          <w:sz w:val="20"/>
          <w:szCs w:val="20"/>
        </w:rPr>
      </w:pPr>
      <w:r w:rsidRPr="007274AB">
        <w:rPr>
          <w:rFonts w:ascii="Arial" w:hAnsi="Arial" w:cs="Arial"/>
          <w:sz w:val="20"/>
          <w:szCs w:val="20"/>
        </w:rPr>
        <w:t>Zastoupená:</w:t>
      </w:r>
      <w:r w:rsidR="008C07CF" w:rsidRPr="007274AB">
        <w:rPr>
          <w:rFonts w:ascii="Arial" w:hAnsi="Arial" w:cs="Arial"/>
          <w:sz w:val="20"/>
          <w:szCs w:val="20"/>
        </w:rPr>
        <w:t xml:space="preserve"> </w:t>
      </w:r>
      <w:r w:rsidR="00F90B45" w:rsidRPr="007274AB">
        <w:rPr>
          <w:rFonts w:ascii="Arial" w:hAnsi="Arial" w:cs="Arial"/>
          <w:sz w:val="20"/>
          <w:szCs w:val="20"/>
        </w:rPr>
        <w:t>Ing. Robert Tachovský, jednatel společnosti</w:t>
      </w:r>
    </w:p>
    <w:p w14:paraId="6D302668" w14:textId="77777777" w:rsidR="00562C37" w:rsidRPr="007274AB" w:rsidRDefault="00562C37" w:rsidP="00D42F16">
      <w:pPr>
        <w:jc w:val="both"/>
        <w:rPr>
          <w:rFonts w:ascii="Arial" w:hAnsi="Arial" w:cs="Arial"/>
          <w:sz w:val="20"/>
          <w:szCs w:val="20"/>
        </w:rPr>
      </w:pPr>
      <w:r w:rsidRPr="007274AB">
        <w:rPr>
          <w:rFonts w:ascii="Arial" w:hAnsi="Arial" w:cs="Arial"/>
          <w:bCs/>
          <w:sz w:val="20"/>
          <w:szCs w:val="20"/>
        </w:rPr>
        <w:t xml:space="preserve">(dále jen </w:t>
      </w:r>
      <w:r w:rsidRPr="007274AB">
        <w:rPr>
          <w:rFonts w:ascii="Arial" w:hAnsi="Arial" w:cs="Arial"/>
          <w:b/>
          <w:bCs/>
          <w:sz w:val="20"/>
          <w:szCs w:val="20"/>
        </w:rPr>
        <w:t>„</w:t>
      </w:r>
      <w:r w:rsidR="00F90B45" w:rsidRPr="007274AB">
        <w:rPr>
          <w:rFonts w:ascii="Arial" w:hAnsi="Arial" w:cs="Arial"/>
          <w:b/>
          <w:bCs/>
          <w:sz w:val="20"/>
          <w:szCs w:val="20"/>
        </w:rPr>
        <w:t>pronajímatel</w:t>
      </w:r>
      <w:r w:rsidRPr="007274AB">
        <w:rPr>
          <w:rFonts w:ascii="Arial" w:hAnsi="Arial" w:cs="Arial"/>
          <w:b/>
          <w:bCs/>
          <w:sz w:val="20"/>
          <w:szCs w:val="20"/>
        </w:rPr>
        <w:t>“</w:t>
      </w:r>
      <w:r w:rsidRPr="007274AB">
        <w:rPr>
          <w:rFonts w:ascii="Arial" w:hAnsi="Arial" w:cs="Arial"/>
          <w:bCs/>
          <w:sz w:val="20"/>
          <w:szCs w:val="20"/>
        </w:rPr>
        <w:t>)</w:t>
      </w:r>
    </w:p>
    <w:p w14:paraId="6B3E5BD0" w14:textId="77777777" w:rsidR="008E7EA2" w:rsidRPr="007274AB" w:rsidRDefault="008E7EA2" w:rsidP="00562C37">
      <w:pPr>
        <w:rPr>
          <w:rFonts w:ascii="Arial" w:hAnsi="Arial" w:cs="Arial"/>
          <w:sz w:val="20"/>
          <w:szCs w:val="20"/>
        </w:rPr>
      </w:pPr>
      <w:r w:rsidRPr="007274AB">
        <w:rPr>
          <w:rFonts w:ascii="Arial" w:hAnsi="Arial" w:cs="Arial"/>
          <w:sz w:val="20"/>
          <w:szCs w:val="20"/>
        </w:rPr>
        <w:tab/>
      </w:r>
      <w:r w:rsidRPr="007274AB">
        <w:rPr>
          <w:rFonts w:ascii="Arial" w:hAnsi="Arial" w:cs="Arial"/>
          <w:sz w:val="20"/>
          <w:szCs w:val="20"/>
        </w:rPr>
        <w:tab/>
      </w:r>
    </w:p>
    <w:p w14:paraId="52553A77" w14:textId="77777777" w:rsidR="002A3A2D" w:rsidRPr="007274AB" w:rsidRDefault="002A3A2D" w:rsidP="002A3A2D">
      <w:pPr>
        <w:rPr>
          <w:rFonts w:ascii="Arial" w:hAnsi="Arial" w:cs="Arial"/>
          <w:b/>
          <w:sz w:val="20"/>
          <w:szCs w:val="20"/>
        </w:rPr>
      </w:pPr>
      <w:r w:rsidRPr="007274AB">
        <w:rPr>
          <w:rFonts w:ascii="Arial" w:hAnsi="Arial" w:cs="Arial"/>
          <w:b/>
          <w:sz w:val="20"/>
          <w:szCs w:val="20"/>
        </w:rPr>
        <w:t>a</w:t>
      </w:r>
    </w:p>
    <w:p w14:paraId="2AB0C378" w14:textId="77777777" w:rsidR="002A3A2D" w:rsidRPr="007274AB" w:rsidRDefault="002A3A2D" w:rsidP="002A3A2D">
      <w:pPr>
        <w:rPr>
          <w:rFonts w:ascii="Arial" w:hAnsi="Arial" w:cs="Arial"/>
          <w:b/>
          <w:sz w:val="20"/>
          <w:szCs w:val="20"/>
        </w:rPr>
      </w:pPr>
    </w:p>
    <w:p w14:paraId="5A479D12" w14:textId="77777777" w:rsidR="002A3A2D" w:rsidRPr="007274AB" w:rsidRDefault="002A3A2D" w:rsidP="002A3A2D">
      <w:pPr>
        <w:rPr>
          <w:rFonts w:ascii="Arial" w:hAnsi="Arial" w:cs="Arial"/>
          <w:b/>
          <w:sz w:val="20"/>
          <w:szCs w:val="20"/>
        </w:rPr>
      </w:pPr>
      <w:r w:rsidRPr="007274AB">
        <w:rPr>
          <w:rFonts w:ascii="Arial" w:hAnsi="Arial" w:cs="Arial"/>
          <w:b/>
          <w:sz w:val="20"/>
          <w:szCs w:val="20"/>
        </w:rPr>
        <w:t>Národní divadlo</w:t>
      </w:r>
    </w:p>
    <w:p w14:paraId="0861AA83" w14:textId="77777777" w:rsidR="002A3A2D" w:rsidRPr="007274AB" w:rsidRDefault="002A3A2D" w:rsidP="002A3A2D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7274AB">
        <w:rPr>
          <w:rFonts w:ascii="Arial" w:hAnsi="Arial" w:cs="Arial"/>
          <w:sz w:val="20"/>
          <w:szCs w:val="20"/>
        </w:rPr>
        <w:t>se sídlem Ostrovní 1, 112 30 Praha 1</w:t>
      </w:r>
    </w:p>
    <w:p w14:paraId="25D71771" w14:textId="77777777" w:rsidR="002A3A2D" w:rsidRPr="007274AB" w:rsidRDefault="002A3A2D" w:rsidP="002A3A2D">
      <w:pPr>
        <w:tabs>
          <w:tab w:val="left" w:pos="1560"/>
          <w:tab w:val="left" w:pos="1985"/>
        </w:tabs>
        <w:rPr>
          <w:rFonts w:ascii="Arial" w:hAnsi="Arial" w:cs="Arial"/>
          <w:sz w:val="20"/>
          <w:szCs w:val="20"/>
        </w:rPr>
      </w:pPr>
      <w:r w:rsidRPr="007274AB">
        <w:rPr>
          <w:rFonts w:ascii="Arial" w:hAnsi="Arial" w:cs="Arial"/>
          <w:sz w:val="20"/>
          <w:szCs w:val="20"/>
        </w:rPr>
        <w:t>IČ: 00023337</w:t>
      </w:r>
    </w:p>
    <w:p w14:paraId="47AB1833" w14:textId="77777777" w:rsidR="002A3A2D" w:rsidRPr="007274AB" w:rsidRDefault="002A3A2D" w:rsidP="002A3A2D">
      <w:pPr>
        <w:tabs>
          <w:tab w:val="left" w:pos="1560"/>
          <w:tab w:val="left" w:pos="1985"/>
        </w:tabs>
        <w:rPr>
          <w:rFonts w:ascii="Arial" w:hAnsi="Arial" w:cs="Arial"/>
          <w:sz w:val="20"/>
          <w:szCs w:val="20"/>
        </w:rPr>
      </w:pPr>
      <w:r w:rsidRPr="007274AB">
        <w:rPr>
          <w:rFonts w:ascii="Arial" w:hAnsi="Arial" w:cs="Arial"/>
          <w:sz w:val="20"/>
          <w:szCs w:val="20"/>
        </w:rPr>
        <w:t>DIČ: CZ00023337</w:t>
      </w:r>
    </w:p>
    <w:p w14:paraId="09CC47AE" w14:textId="77777777" w:rsidR="002A3A2D" w:rsidRPr="007274AB" w:rsidRDefault="002A3A2D" w:rsidP="002A3A2D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7274AB">
        <w:rPr>
          <w:rFonts w:ascii="Arial" w:hAnsi="Arial" w:cs="Arial"/>
          <w:sz w:val="20"/>
          <w:szCs w:val="20"/>
        </w:rPr>
        <w:t xml:space="preserve">zastoupené: </w:t>
      </w:r>
      <w:r w:rsidR="00CF6B18">
        <w:rPr>
          <w:rFonts w:ascii="Arial" w:hAnsi="Arial" w:cs="Arial"/>
          <w:sz w:val="20"/>
        </w:rPr>
        <w:t>Ing. Janem Míkou, zástupcem ředitele technicko provozní správy ND</w:t>
      </w:r>
    </w:p>
    <w:p w14:paraId="7CE687F1" w14:textId="729438FC" w:rsidR="002A3A2D" w:rsidRPr="007274AB" w:rsidRDefault="006C3645" w:rsidP="002A3A2D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7274AB" w:rsidDel="006C3645">
        <w:rPr>
          <w:rFonts w:ascii="Arial" w:hAnsi="Arial" w:cs="Arial"/>
          <w:sz w:val="20"/>
          <w:szCs w:val="20"/>
        </w:rPr>
        <w:t xml:space="preserve"> </w:t>
      </w:r>
      <w:r w:rsidR="002A3A2D" w:rsidRPr="007274AB">
        <w:rPr>
          <w:rFonts w:ascii="Arial" w:hAnsi="Arial" w:cs="Arial"/>
          <w:sz w:val="20"/>
          <w:szCs w:val="20"/>
        </w:rPr>
        <w:t>(dále jen „</w:t>
      </w:r>
      <w:r w:rsidR="002A3A2D" w:rsidRPr="007274AB">
        <w:rPr>
          <w:rFonts w:ascii="Arial" w:hAnsi="Arial" w:cs="Arial"/>
          <w:b/>
          <w:sz w:val="20"/>
          <w:szCs w:val="20"/>
        </w:rPr>
        <w:t>nájemce</w:t>
      </w:r>
      <w:r w:rsidR="002A3A2D" w:rsidRPr="007274AB">
        <w:rPr>
          <w:rFonts w:ascii="Arial" w:hAnsi="Arial" w:cs="Arial"/>
          <w:sz w:val="20"/>
          <w:szCs w:val="20"/>
        </w:rPr>
        <w:t>“)</w:t>
      </w:r>
    </w:p>
    <w:p w14:paraId="32FA2F6C" w14:textId="77777777" w:rsidR="002A3A2D" w:rsidRPr="007274AB" w:rsidRDefault="002A3A2D" w:rsidP="00D3775A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42FA1A46" w14:textId="77777777" w:rsidR="002A3A2D" w:rsidRPr="007274AB" w:rsidRDefault="00D3775A" w:rsidP="002A3A2D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274AB">
        <w:rPr>
          <w:rFonts w:ascii="Arial" w:eastAsia="Calibri" w:hAnsi="Arial" w:cs="Arial"/>
          <w:sz w:val="20"/>
          <w:szCs w:val="20"/>
          <w:lang w:eastAsia="en-US"/>
        </w:rPr>
        <w:t>uzavírají dnešního dne ve vzájemném konsenzu tuto</w:t>
      </w:r>
    </w:p>
    <w:p w14:paraId="0FCED9AE" w14:textId="77777777" w:rsidR="00D3775A" w:rsidRPr="007274AB" w:rsidRDefault="00D3775A" w:rsidP="002A3A2D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274AB">
        <w:rPr>
          <w:rFonts w:ascii="Arial" w:eastAsia="Calibri" w:hAnsi="Arial" w:cs="Arial"/>
          <w:b/>
          <w:sz w:val="20"/>
          <w:szCs w:val="20"/>
          <w:lang w:eastAsia="en-US"/>
        </w:rPr>
        <w:t xml:space="preserve">SMLOUVU O </w:t>
      </w:r>
      <w:r w:rsidR="00F90B45" w:rsidRPr="007274AB">
        <w:rPr>
          <w:rFonts w:ascii="Arial" w:eastAsia="Calibri" w:hAnsi="Arial" w:cs="Arial"/>
          <w:b/>
          <w:sz w:val="20"/>
          <w:szCs w:val="20"/>
          <w:lang w:eastAsia="en-US"/>
        </w:rPr>
        <w:t>PRO</w:t>
      </w:r>
      <w:r w:rsidRPr="007274AB">
        <w:rPr>
          <w:rFonts w:ascii="Arial" w:eastAsia="Calibri" w:hAnsi="Arial" w:cs="Arial"/>
          <w:b/>
          <w:sz w:val="20"/>
          <w:szCs w:val="20"/>
          <w:lang w:eastAsia="en-US"/>
        </w:rPr>
        <w:t xml:space="preserve">NÁJMU </w:t>
      </w:r>
      <w:r w:rsidR="00F90B45" w:rsidRPr="007274AB">
        <w:rPr>
          <w:rFonts w:ascii="Arial" w:eastAsia="Calibri" w:hAnsi="Arial" w:cs="Arial"/>
          <w:b/>
          <w:sz w:val="20"/>
          <w:szCs w:val="20"/>
          <w:lang w:eastAsia="en-US"/>
        </w:rPr>
        <w:t>VYSOUŠEČŮ</w:t>
      </w:r>
    </w:p>
    <w:p w14:paraId="0D81B16B" w14:textId="5954A475" w:rsidR="00D3775A" w:rsidRPr="007274AB" w:rsidRDefault="00D3775A" w:rsidP="002A3A2D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274AB">
        <w:rPr>
          <w:rFonts w:ascii="Arial" w:eastAsia="Calibri" w:hAnsi="Arial" w:cs="Arial"/>
          <w:sz w:val="20"/>
          <w:szCs w:val="20"/>
          <w:lang w:eastAsia="en-US"/>
        </w:rPr>
        <w:t>dle ustanovení</w:t>
      </w:r>
      <w:r w:rsidR="009F12A8" w:rsidRPr="007274AB">
        <w:rPr>
          <w:rFonts w:ascii="Arial" w:hAnsi="Arial" w:cs="Arial"/>
          <w:sz w:val="20"/>
          <w:szCs w:val="20"/>
        </w:rPr>
        <w:t xml:space="preserve"> §</w:t>
      </w:r>
      <w:r w:rsidR="00B42CD8">
        <w:rPr>
          <w:rFonts w:ascii="Arial" w:hAnsi="Arial" w:cs="Arial"/>
          <w:sz w:val="20"/>
          <w:szCs w:val="20"/>
        </w:rPr>
        <w:t>2316</w:t>
      </w:r>
      <w:r w:rsidR="009F12A8" w:rsidRPr="007274AB">
        <w:rPr>
          <w:rFonts w:ascii="Arial" w:hAnsi="Arial" w:cs="Arial"/>
          <w:b/>
          <w:sz w:val="20"/>
          <w:szCs w:val="20"/>
        </w:rPr>
        <w:t xml:space="preserve"> </w:t>
      </w:r>
      <w:r w:rsidRPr="007274AB">
        <w:rPr>
          <w:rFonts w:ascii="Arial" w:eastAsia="Calibri" w:hAnsi="Arial" w:cs="Arial"/>
          <w:sz w:val="20"/>
          <w:szCs w:val="20"/>
          <w:lang w:eastAsia="en-US"/>
        </w:rPr>
        <w:t xml:space="preserve">a násl. zákona č. 89/2012, občanský zákoník, ve znění pozdějších předpisů </w:t>
      </w:r>
    </w:p>
    <w:p w14:paraId="43801B1B" w14:textId="77777777" w:rsidR="009F12A8" w:rsidRPr="007274AB" w:rsidRDefault="009F12A8" w:rsidP="00D3775A">
      <w:pPr>
        <w:jc w:val="center"/>
        <w:rPr>
          <w:rFonts w:ascii="Arial" w:hAnsi="Arial" w:cs="Arial"/>
          <w:b/>
          <w:sz w:val="20"/>
          <w:szCs w:val="20"/>
        </w:rPr>
      </w:pPr>
    </w:p>
    <w:p w14:paraId="249CAE5B" w14:textId="77777777" w:rsidR="00D3775A" w:rsidRPr="007274AB" w:rsidRDefault="00D3775A" w:rsidP="00D3775A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  <w:r w:rsidRPr="007274AB">
        <w:rPr>
          <w:rFonts w:ascii="Arial" w:hAnsi="Arial" w:cs="Arial"/>
          <w:b/>
          <w:sz w:val="20"/>
          <w:szCs w:val="20"/>
          <w:lang w:eastAsia="ar-SA"/>
        </w:rPr>
        <w:t>II. Předmět a účel nájmu</w:t>
      </w:r>
    </w:p>
    <w:p w14:paraId="29D9A0D7" w14:textId="77777777" w:rsidR="007274AB" w:rsidRPr="007274AB" w:rsidRDefault="007274AB" w:rsidP="00D3775A">
      <w:pPr>
        <w:suppressAutoHyphens/>
        <w:rPr>
          <w:rFonts w:ascii="Arial" w:hAnsi="Arial" w:cs="Arial"/>
          <w:b/>
          <w:sz w:val="20"/>
          <w:szCs w:val="20"/>
          <w:lang w:eastAsia="ar-SA"/>
        </w:rPr>
      </w:pPr>
    </w:p>
    <w:p w14:paraId="1CFC3266" w14:textId="77777777" w:rsidR="00D3775A" w:rsidRDefault="00D3775A" w:rsidP="002A3A2D">
      <w:pPr>
        <w:pStyle w:val="Odstavecseseznamem"/>
        <w:numPr>
          <w:ilvl w:val="0"/>
          <w:numId w:val="14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2A3A2D">
        <w:rPr>
          <w:rFonts w:ascii="Arial" w:eastAsia="Calibri" w:hAnsi="Arial" w:cs="Arial"/>
          <w:sz w:val="20"/>
          <w:szCs w:val="20"/>
          <w:lang w:eastAsia="en-US"/>
        </w:rPr>
        <w:t xml:space="preserve">Pronajímatel na základě této smlouvy přenechává nájemci k dočasnému užívání </w:t>
      </w:r>
      <w:r w:rsidR="00E229E2" w:rsidRPr="002A3A2D">
        <w:rPr>
          <w:rFonts w:ascii="Arial" w:eastAsia="Calibri" w:hAnsi="Arial" w:cs="Arial"/>
          <w:sz w:val="20"/>
          <w:szCs w:val="20"/>
          <w:lang w:eastAsia="en-US"/>
        </w:rPr>
        <w:t>průmyslové vysoušeče</w:t>
      </w:r>
      <w:r w:rsidR="00F90B45" w:rsidRPr="002A3A2D">
        <w:rPr>
          <w:rFonts w:ascii="Arial" w:eastAsia="Calibri" w:hAnsi="Arial" w:cs="Arial"/>
          <w:sz w:val="20"/>
          <w:szCs w:val="20"/>
          <w:lang w:eastAsia="en-US"/>
        </w:rPr>
        <w:t xml:space="preserve"> Aerial 650W</w:t>
      </w:r>
      <w:r w:rsidR="007274AB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122621D0" w14:textId="77777777" w:rsidR="002A3A2D" w:rsidRPr="002A3A2D" w:rsidRDefault="002A3A2D" w:rsidP="002A3A2D">
      <w:pPr>
        <w:pStyle w:val="Odstavecseseznamem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5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4407"/>
        <w:gridCol w:w="974"/>
        <w:gridCol w:w="996"/>
        <w:gridCol w:w="885"/>
        <w:gridCol w:w="1559"/>
      </w:tblGrid>
      <w:tr w:rsidR="002A3A2D" w:rsidRPr="002A3A2D" w14:paraId="301CA047" w14:textId="77777777" w:rsidTr="006906B2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BE939" w14:textId="77777777" w:rsidR="002A3A2D" w:rsidRPr="002A3A2D" w:rsidRDefault="002A3A2D" w:rsidP="002A3A2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b/>
                <w:bCs/>
                <w:sz w:val="20"/>
                <w:szCs w:val="20"/>
              </w:rPr>
              <w:t>Poř.č.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F268C" w14:textId="77777777" w:rsidR="002A3A2D" w:rsidRPr="002A3A2D" w:rsidRDefault="002A3A2D" w:rsidP="002A3A2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7F7B" w14:textId="77777777" w:rsidR="002A3A2D" w:rsidRPr="002A3A2D" w:rsidRDefault="002A3A2D" w:rsidP="002A3A2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b/>
                <w:bCs/>
                <w:sz w:val="20"/>
                <w:szCs w:val="20"/>
              </w:rPr>
              <w:t>M.J.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7B7B" w14:textId="77777777" w:rsidR="002A3A2D" w:rsidRPr="002A3A2D" w:rsidRDefault="002A3A2D" w:rsidP="002A3A2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09CF" w14:textId="77777777" w:rsidR="002A3A2D" w:rsidRPr="002A3A2D" w:rsidRDefault="002A3A2D" w:rsidP="002A3A2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b/>
                <w:bCs/>
                <w:sz w:val="20"/>
                <w:szCs w:val="20"/>
              </w:rPr>
              <w:t>J.C.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01E0" w14:textId="77777777" w:rsidR="002A3A2D" w:rsidRPr="002A3A2D" w:rsidRDefault="002A3A2D" w:rsidP="002A3A2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</w:tr>
      <w:tr w:rsidR="002A3A2D" w:rsidRPr="002A3A2D" w14:paraId="2D823E8F" w14:textId="77777777" w:rsidTr="006906B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9C95" w14:textId="77777777" w:rsidR="002A3A2D" w:rsidRPr="002A3A2D" w:rsidRDefault="002A3A2D" w:rsidP="002A3A2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E356" w14:textId="77777777" w:rsidR="002A3A2D" w:rsidRPr="002A3A2D" w:rsidRDefault="002A3A2D" w:rsidP="002A3A2D">
            <w:pPr>
              <w:rPr>
                <w:rFonts w:ascii="Arial CE" w:hAnsi="Arial CE" w:cs="Arial CE"/>
                <w:b/>
                <w:bCs/>
                <w:sz w:val="20"/>
                <w:szCs w:val="20"/>
                <w:u w:val="single"/>
              </w:rPr>
            </w:pPr>
            <w:r w:rsidRPr="002A3A2D">
              <w:rPr>
                <w:rFonts w:ascii="Arial CE" w:hAnsi="Arial CE" w:cs="Arial CE"/>
                <w:b/>
                <w:bCs/>
                <w:sz w:val="20"/>
                <w:szCs w:val="20"/>
                <w:u w:val="single"/>
              </w:rPr>
              <w:t>Zařízení stavby ( doprava materiálu 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2099" w14:textId="77777777" w:rsidR="002A3A2D" w:rsidRPr="002A3A2D" w:rsidRDefault="002A3A2D" w:rsidP="002A3A2D">
            <w:pPr>
              <w:jc w:val="center"/>
              <w:rPr>
                <w:rFonts w:ascii="Arial CE" w:hAnsi="Arial CE" w:cs="Arial CE"/>
              </w:rPr>
            </w:pPr>
            <w:r w:rsidRPr="002A3A2D">
              <w:rPr>
                <w:rFonts w:ascii="Arial CE" w:hAnsi="Arial CE" w:cs="Arial C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7CEC" w14:textId="77777777" w:rsidR="002A3A2D" w:rsidRPr="002A3A2D" w:rsidRDefault="002A3A2D" w:rsidP="002A3A2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66F0" w14:textId="77777777" w:rsidR="002A3A2D" w:rsidRPr="002A3A2D" w:rsidRDefault="002A3A2D" w:rsidP="002A3A2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F31B" w14:textId="77777777" w:rsidR="002A3A2D" w:rsidRPr="002A3A2D" w:rsidRDefault="002A3A2D" w:rsidP="002A3A2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2A3A2D" w:rsidRPr="002A3A2D" w14:paraId="3E0781A5" w14:textId="77777777" w:rsidTr="006906B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6AF11" w14:textId="77777777" w:rsidR="002A3A2D" w:rsidRPr="002A3A2D" w:rsidRDefault="002A3A2D" w:rsidP="002A3A2D">
            <w:pPr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01 01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70514" w14:textId="77777777" w:rsidR="002A3A2D" w:rsidRPr="002A3A2D" w:rsidRDefault="002A3A2D" w:rsidP="002A3A2D">
            <w:pPr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doprava (12km*2*2 jízdy) 90SAN0002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AAB4E" w14:textId="77777777" w:rsidR="002A3A2D" w:rsidRPr="002A3A2D" w:rsidRDefault="002A3A2D" w:rsidP="002A3A2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km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A9D69" w14:textId="77777777" w:rsidR="002A3A2D" w:rsidRPr="002A3A2D" w:rsidRDefault="002A3A2D" w:rsidP="002A3A2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48,00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5A953" w14:textId="77777777" w:rsidR="002A3A2D" w:rsidRPr="002A3A2D" w:rsidRDefault="002A3A2D" w:rsidP="002A3A2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DA95F" w14:textId="77777777" w:rsidR="002A3A2D" w:rsidRPr="002A3A2D" w:rsidRDefault="002A3A2D" w:rsidP="002A3A2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720,00</w:t>
            </w:r>
          </w:p>
        </w:tc>
      </w:tr>
      <w:tr w:rsidR="002A3A2D" w:rsidRPr="002A3A2D" w14:paraId="77C88F11" w14:textId="77777777" w:rsidTr="006906B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57281" w14:textId="77777777" w:rsidR="002A3A2D" w:rsidRPr="002A3A2D" w:rsidRDefault="002A3A2D" w:rsidP="002A3A2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6975B" w14:textId="77777777" w:rsidR="002A3A2D" w:rsidRPr="002A3A2D" w:rsidRDefault="002A3A2D" w:rsidP="002A3A2D">
            <w:pPr>
              <w:rPr>
                <w:rFonts w:ascii="Arial CE" w:hAnsi="Arial CE" w:cs="Arial CE"/>
                <w:b/>
                <w:bCs/>
                <w:sz w:val="20"/>
                <w:szCs w:val="20"/>
                <w:u w:val="single"/>
              </w:rPr>
            </w:pPr>
            <w:r w:rsidRPr="002A3A2D">
              <w:rPr>
                <w:rFonts w:ascii="Arial CE" w:hAnsi="Arial CE" w:cs="Arial CE"/>
                <w:b/>
                <w:bCs/>
                <w:sz w:val="20"/>
                <w:szCs w:val="20"/>
                <w:u w:val="single"/>
              </w:rPr>
              <w:t>Technická zařízení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94564" w14:textId="77777777" w:rsidR="002A3A2D" w:rsidRPr="002A3A2D" w:rsidRDefault="002A3A2D" w:rsidP="002A3A2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7E42B" w14:textId="77777777" w:rsidR="002A3A2D" w:rsidRPr="002A3A2D" w:rsidRDefault="002A3A2D" w:rsidP="002A3A2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93377" w14:textId="77777777" w:rsidR="002A3A2D" w:rsidRPr="002A3A2D" w:rsidRDefault="002A3A2D" w:rsidP="002A3A2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84128" w14:textId="77777777" w:rsidR="002A3A2D" w:rsidRPr="002A3A2D" w:rsidRDefault="002A3A2D" w:rsidP="002A3A2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6906B2" w:rsidRPr="002A3A2D" w14:paraId="40AA931D" w14:textId="77777777" w:rsidTr="006906B2">
        <w:trPr>
          <w:trHeight w:val="160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82F9" w14:textId="77777777" w:rsidR="006906B2" w:rsidRPr="002A3A2D" w:rsidRDefault="006906B2" w:rsidP="002A3A2D">
            <w:pPr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02 01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E77C8" w14:textId="77777777" w:rsidR="006906B2" w:rsidRPr="002A3A2D" w:rsidRDefault="006906B2" w:rsidP="002A3A2D">
            <w:pPr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 xml:space="preserve">vysoušeč Aerial 10ksx10dnů (příkon 650w) 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605CD" w14:textId="0F74DE1A" w:rsidR="006906B2" w:rsidRPr="002A3A2D" w:rsidRDefault="006906B2" w:rsidP="006906B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        za celou dobu pronájmu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980AE" w14:textId="77777777" w:rsidR="006906B2" w:rsidRPr="002A3A2D" w:rsidRDefault="006906B2" w:rsidP="002A3A2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27 000,00</w:t>
            </w:r>
          </w:p>
        </w:tc>
      </w:tr>
      <w:tr w:rsidR="006906B2" w:rsidRPr="002A3A2D" w14:paraId="5683B64D" w14:textId="77777777" w:rsidTr="006906B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9BC5" w14:textId="77777777" w:rsidR="006906B2" w:rsidRPr="002A3A2D" w:rsidRDefault="006906B2" w:rsidP="006906B2">
            <w:pPr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02 02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6C568" w14:textId="77777777" w:rsidR="006906B2" w:rsidRPr="002A3A2D" w:rsidRDefault="006906B2" w:rsidP="006906B2">
            <w:pPr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 xml:space="preserve">vysoušeč Aerial 10ksx11-20dnů (příkon 650w) 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8E5A9" w14:textId="2C4364EF" w:rsidR="006906B2" w:rsidRPr="002A3A2D" w:rsidRDefault="006906B2" w:rsidP="006906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 celou dobu pronájmu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F704C" w14:textId="77777777" w:rsidR="006906B2" w:rsidRPr="002A3A2D" w:rsidRDefault="006906B2" w:rsidP="006906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20 000,00</w:t>
            </w:r>
          </w:p>
        </w:tc>
      </w:tr>
      <w:tr w:rsidR="006906B2" w:rsidRPr="002A3A2D" w14:paraId="007DBD2E" w14:textId="77777777" w:rsidTr="00477B2F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85A3" w14:textId="31098EC9" w:rsidR="006906B2" w:rsidRPr="002A3A2D" w:rsidRDefault="006906B2" w:rsidP="006906B2">
            <w:pPr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02 03</w:t>
            </w:r>
          </w:p>
        </w:tc>
        <w:tc>
          <w:tcPr>
            <w:tcW w:w="4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473A4" w14:textId="77777777" w:rsidR="006906B2" w:rsidRPr="002A3A2D" w:rsidRDefault="006906B2" w:rsidP="006906B2">
            <w:pPr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 xml:space="preserve">vysoušeč Aerial 10ksx21-25dnů (příkon 650w) 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8E154" w14:textId="05A12D47" w:rsidR="006906B2" w:rsidRPr="002A3A2D" w:rsidRDefault="006906B2" w:rsidP="006906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 celou dobu pronájmu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936F1" w14:textId="221C4180" w:rsidR="006906B2" w:rsidRPr="002A3A2D" w:rsidRDefault="006906B2" w:rsidP="006906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7 500,00</w:t>
            </w:r>
          </w:p>
        </w:tc>
      </w:tr>
      <w:tr w:rsidR="006906B2" w:rsidRPr="002A3A2D" w14:paraId="5C52DBB1" w14:textId="77777777" w:rsidTr="008D2416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4A7A" w14:textId="07E4BBA5" w:rsidR="006906B2" w:rsidRPr="002A3A2D" w:rsidRDefault="006906B2" w:rsidP="006906B2">
            <w:pPr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02 04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91014" w14:textId="77777777" w:rsidR="006906B2" w:rsidRPr="002A3A2D" w:rsidRDefault="006906B2" w:rsidP="006906B2">
            <w:pPr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 xml:space="preserve">vysoušeč Aerial 3ksx66dnů (příkon 650w) 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DBF5" w14:textId="1AAB22DE" w:rsidR="006906B2" w:rsidRPr="002A3A2D" w:rsidRDefault="006906B2" w:rsidP="006906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 celou dobu pronájmu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F5CE" w14:textId="7E79209A" w:rsidR="006906B2" w:rsidRPr="002A3A2D" w:rsidRDefault="006906B2" w:rsidP="006906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29 700,00</w:t>
            </w:r>
          </w:p>
        </w:tc>
      </w:tr>
      <w:tr w:rsidR="006906B2" w:rsidRPr="002A3A2D" w14:paraId="23F34E0F" w14:textId="77777777" w:rsidTr="006906B2">
        <w:trPr>
          <w:trHeight w:val="270"/>
        </w:trPr>
        <w:tc>
          <w:tcPr>
            <w:tcW w:w="6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2F8CE" w14:textId="700EAFBF" w:rsidR="006906B2" w:rsidRPr="002A3A2D" w:rsidRDefault="006906B2" w:rsidP="006906B2">
            <w:pPr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FD911" w14:textId="77777777" w:rsidR="006906B2" w:rsidRPr="002A3A2D" w:rsidRDefault="006906B2" w:rsidP="006906B2">
            <w:pPr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Celkem bez DPH</w:t>
            </w:r>
          </w:p>
        </w:tc>
        <w:tc>
          <w:tcPr>
            <w:tcW w:w="97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7401C" w14:textId="77777777" w:rsidR="006906B2" w:rsidRPr="002A3A2D" w:rsidRDefault="006906B2" w:rsidP="006906B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35155" w14:textId="77777777" w:rsidR="006906B2" w:rsidRPr="002A3A2D" w:rsidRDefault="006906B2" w:rsidP="006906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3F795" w14:textId="77777777" w:rsidR="006906B2" w:rsidRPr="002A3A2D" w:rsidRDefault="006906B2" w:rsidP="006906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D078" w14:textId="7EBE92B2" w:rsidR="006906B2" w:rsidRPr="002A3A2D" w:rsidRDefault="006906B2" w:rsidP="006906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84 920,00</w:t>
            </w:r>
          </w:p>
        </w:tc>
      </w:tr>
      <w:tr w:rsidR="006906B2" w:rsidRPr="002A3A2D" w14:paraId="5AE06A64" w14:textId="77777777" w:rsidTr="006906B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64D58" w14:textId="0F53039F" w:rsidR="006906B2" w:rsidRPr="002A3A2D" w:rsidRDefault="006906B2" w:rsidP="006906B2">
            <w:pPr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21624" w14:textId="77777777" w:rsidR="006906B2" w:rsidRPr="002A3A2D" w:rsidRDefault="006906B2" w:rsidP="006906B2">
            <w:pPr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 xml:space="preserve">21% DPH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82F80" w14:textId="77777777" w:rsidR="006906B2" w:rsidRPr="002A3A2D" w:rsidRDefault="006906B2" w:rsidP="006906B2">
            <w:pPr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34C32" w14:textId="77777777" w:rsidR="006906B2" w:rsidRPr="002A3A2D" w:rsidRDefault="006906B2" w:rsidP="006906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ED608" w14:textId="77777777" w:rsidR="006906B2" w:rsidRPr="002A3A2D" w:rsidRDefault="006906B2" w:rsidP="006906B2">
            <w:pPr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CFC5" w14:textId="67BE6C70" w:rsidR="006906B2" w:rsidRPr="002A3A2D" w:rsidRDefault="006906B2" w:rsidP="006906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17 833,20</w:t>
            </w:r>
          </w:p>
        </w:tc>
      </w:tr>
      <w:tr w:rsidR="006906B2" w:rsidRPr="002A3A2D" w14:paraId="6B786A5E" w14:textId="77777777" w:rsidTr="006906B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E7683" w14:textId="1BECD545" w:rsidR="006906B2" w:rsidRPr="002A3A2D" w:rsidRDefault="006906B2" w:rsidP="006906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566EB" w14:textId="77777777" w:rsidR="006906B2" w:rsidRPr="002A3A2D" w:rsidRDefault="006906B2" w:rsidP="006906B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A0B6E" w14:textId="77777777" w:rsidR="006906B2" w:rsidRPr="002A3A2D" w:rsidRDefault="006906B2" w:rsidP="006906B2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54E6F" w14:textId="77777777" w:rsidR="006906B2" w:rsidRPr="002A3A2D" w:rsidRDefault="006906B2" w:rsidP="006906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B923" w14:textId="77777777" w:rsidR="006906B2" w:rsidRPr="002A3A2D" w:rsidRDefault="006906B2" w:rsidP="006906B2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5220" w14:textId="7FDEA856" w:rsidR="006906B2" w:rsidRPr="002A3A2D" w:rsidRDefault="006906B2" w:rsidP="006906B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2A3A2D">
              <w:rPr>
                <w:rFonts w:ascii="Arial CE" w:hAnsi="Arial CE" w:cs="Arial CE"/>
                <w:b/>
                <w:bCs/>
                <w:sz w:val="20"/>
                <w:szCs w:val="20"/>
              </w:rPr>
              <w:t>102 753,20 Kč</w:t>
            </w:r>
          </w:p>
        </w:tc>
      </w:tr>
    </w:tbl>
    <w:p w14:paraId="059582B3" w14:textId="77777777" w:rsidR="00EE748B" w:rsidRDefault="00EE748B" w:rsidP="00EA5CFF">
      <w:pPr>
        <w:rPr>
          <w:b/>
          <w:sz w:val="22"/>
          <w:szCs w:val="22"/>
        </w:rPr>
      </w:pPr>
    </w:p>
    <w:p w14:paraId="1971D2E1" w14:textId="160BD33E" w:rsidR="00D3775A" w:rsidRPr="00D42F16" w:rsidRDefault="00001F33" w:rsidP="002A3A2D">
      <w:pPr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2</w:t>
      </w:r>
      <w:r w:rsidR="00F41BA9" w:rsidRPr="00E41B44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D3775A" w:rsidRPr="00E41B44">
        <w:rPr>
          <w:rFonts w:ascii="Arial" w:eastAsia="Calibri" w:hAnsi="Arial" w:cs="Arial"/>
          <w:sz w:val="20"/>
          <w:szCs w:val="20"/>
          <w:lang w:eastAsia="en-US"/>
        </w:rPr>
        <w:t xml:space="preserve">Nájem se sjednává na dobu určitou, a to konkrétně </w:t>
      </w:r>
      <w:r w:rsidR="00D3775A" w:rsidRPr="00E41B44">
        <w:rPr>
          <w:rFonts w:ascii="Arial" w:eastAsia="Calibri" w:hAnsi="Arial" w:cs="Arial"/>
          <w:b/>
          <w:sz w:val="20"/>
          <w:szCs w:val="20"/>
          <w:lang w:eastAsia="en-US"/>
        </w:rPr>
        <w:t>do</w:t>
      </w:r>
      <w:r w:rsidR="00801622" w:rsidRPr="00E41B4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EE748B">
        <w:rPr>
          <w:rFonts w:ascii="Arial" w:eastAsia="Calibri" w:hAnsi="Arial" w:cs="Arial"/>
          <w:b/>
          <w:sz w:val="20"/>
          <w:szCs w:val="20"/>
          <w:lang w:eastAsia="en-US"/>
        </w:rPr>
        <w:t>30</w:t>
      </w:r>
      <w:r w:rsidR="00801622" w:rsidRPr="00E41B44">
        <w:rPr>
          <w:rFonts w:ascii="Arial" w:eastAsia="Calibri" w:hAnsi="Arial" w:cs="Arial"/>
          <w:b/>
          <w:sz w:val="20"/>
          <w:szCs w:val="20"/>
          <w:lang w:eastAsia="en-US"/>
        </w:rPr>
        <w:t xml:space="preserve">. </w:t>
      </w:r>
      <w:r w:rsidR="00EE748B">
        <w:rPr>
          <w:rFonts w:ascii="Arial" w:eastAsia="Calibri" w:hAnsi="Arial" w:cs="Arial"/>
          <w:b/>
          <w:sz w:val="20"/>
          <w:szCs w:val="20"/>
          <w:lang w:eastAsia="en-US"/>
        </w:rPr>
        <w:t>09</w:t>
      </w:r>
      <w:r w:rsidR="00801622" w:rsidRPr="00E41B44">
        <w:rPr>
          <w:rFonts w:ascii="Arial" w:eastAsia="Calibri" w:hAnsi="Arial" w:cs="Arial"/>
          <w:b/>
          <w:sz w:val="20"/>
          <w:szCs w:val="20"/>
          <w:lang w:eastAsia="en-US"/>
        </w:rPr>
        <w:t>. 20</w:t>
      </w:r>
      <w:r w:rsidR="00847CDC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="00EE748B">
        <w:rPr>
          <w:rFonts w:ascii="Arial" w:eastAsia="Calibri" w:hAnsi="Arial" w:cs="Arial"/>
          <w:b/>
          <w:sz w:val="20"/>
          <w:szCs w:val="20"/>
          <w:lang w:eastAsia="en-US"/>
        </w:rPr>
        <w:t>1</w:t>
      </w:r>
      <w:r w:rsidR="00D3775A" w:rsidRPr="00D42F16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130764F1" w14:textId="7FE05395" w:rsidR="00EA5CFF" w:rsidRPr="00E41B44" w:rsidRDefault="00001F33" w:rsidP="002A3A2D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A5CFF" w:rsidRPr="00E41B44">
        <w:rPr>
          <w:rFonts w:ascii="Arial" w:hAnsi="Arial" w:cs="Arial"/>
          <w:sz w:val="20"/>
          <w:szCs w:val="20"/>
        </w:rPr>
        <w:t>. Pronajímatel je povinen přenechat předmět nájmu nájemci ve stavu způsobilém ke smluvnímu užívání a nájemce je povinen věc v tomto stavu svým nákladem udržovat a vrátit.</w:t>
      </w:r>
    </w:p>
    <w:p w14:paraId="4059A236" w14:textId="698BAD48" w:rsidR="00F41BA9" w:rsidRPr="00E41B44" w:rsidRDefault="00001F33" w:rsidP="002A3A2D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41BA9" w:rsidRPr="00E41B44">
        <w:rPr>
          <w:rFonts w:ascii="Arial" w:hAnsi="Arial" w:cs="Arial"/>
          <w:sz w:val="20"/>
          <w:szCs w:val="20"/>
        </w:rPr>
        <w:t>.</w:t>
      </w:r>
      <w:r w:rsidR="00F41BA9" w:rsidRPr="00E41B44">
        <w:rPr>
          <w:rFonts w:ascii="Franklin Gothic Book" w:hAnsi="Franklin Gothic Book"/>
          <w:sz w:val="20"/>
          <w:szCs w:val="20"/>
        </w:rPr>
        <w:t xml:space="preserve"> </w:t>
      </w:r>
      <w:r w:rsidR="00F41BA9" w:rsidRPr="00E41B44">
        <w:rPr>
          <w:rFonts w:ascii="Arial" w:hAnsi="Arial" w:cs="Arial"/>
          <w:sz w:val="20"/>
          <w:szCs w:val="20"/>
        </w:rPr>
        <w:t xml:space="preserve">Nájemce tímto prohlašuje, že je poučen o tom, jak předmět nájmu užívat. </w:t>
      </w:r>
    </w:p>
    <w:p w14:paraId="49B0BC52" w14:textId="77777777" w:rsidR="00F41BA9" w:rsidRPr="00E41B44" w:rsidRDefault="00F41BA9" w:rsidP="002A3A2D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C35734D" w14:textId="77777777" w:rsidR="00EA5CFF" w:rsidRPr="00E41B44" w:rsidRDefault="00EA5CFF" w:rsidP="00EA5CFF">
      <w:pPr>
        <w:widowControl w:val="0"/>
        <w:suppressAutoHyphens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E41B44">
        <w:rPr>
          <w:rFonts w:ascii="Arial" w:hAnsi="Arial" w:cs="Arial"/>
          <w:b/>
          <w:sz w:val="20"/>
          <w:szCs w:val="20"/>
          <w:lang w:eastAsia="ar-SA"/>
        </w:rPr>
        <w:t>III. Výše a splatnost nájemného a služeb spojených s nájmem</w:t>
      </w:r>
    </w:p>
    <w:p w14:paraId="49951ED3" w14:textId="045D2745" w:rsidR="00D96CF1" w:rsidRPr="00E41B44" w:rsidRDefault="00801622" w:rsidP="00F41BA9">
      <w:pPr>
        <w:pStyle w:val="Odstavecseseznamem"/>
        <w:numPr>
          <w:ilvl w:val="0"/>
          <w:numId w:val="12"/>
        </w:numPr>
        <w:suppressAutoHyphens/>
        <w:ind w:left="357" w:hanging="357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41B44">
        <w:rPr>
          <w:rFonts w:ascii="Arial" w:eastAsia="Calibri" w:hAnsi="Arial" w:cs="Arial"/>
          <w:sz w:val="20"/>
          <w:szCs w:val="20"/>
          <w:lang w:eastAsia="en-US"/>
        </w:rPr>
        <w:t>Za pronájem p</w:t>
      </w:r>
      <w:r w:rsidR="00EA5CFF" w:rsidRPr="00E41B44">
        <w:rPr>
          <w:rFonts w:ascii="Arial" w:eastAsia="Calibri" w:hAnsi="Arial" w:cs="Arial"/>
          <w:sz w:val="20"/>
          <w:szCs w:val="20"/>
          <w:lang w:eastAsia="en-US"/>
        </w:rPr>
        <w:t>ředmětu nájmu dle čl. II. 1 této smlouvy uhradí Nájemce Pronajímateli nájemné ve výši</w:t>
      </w:r>
      <w:r w:rsidRPr="00E41B4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EE748B">
        <w:rPr>
          <w:rFonts w:ascii="Arial" w:eastAsia="Calibri" w:hAnsi="Arial" w:cs="Arial"/>
          <w:sz w:val="20"/>
          <w:szCs w:val="20"/>
          <w:lang w:eastAsia="en-US"/>
        </w:rPr>
        <w:t>8</w:t>
      </w:r>
      <w:r w:rsidR="008026B7">
        <w:rPr>
          <w:rFonts w:ascii="Arial" w:eastAsia="Calibri" w:hAnsi="Arial" w:cs="Arial"/>
          <w:sz w:val="20"/>
          <w:szCs w:val="20"/>
          <w:lang w:eastAsia="en-US"/>
        </w:rPr>
        <w:t>4</w:t>
      </w:r>
      <w:r w:rsidR="00EE748B">
        <w:rPr>
          <w:rFonts w:ascii="Arial" w:eastAsia="Calibri" w:hAnsi="Arial" w:cs="Arial"/>
          <w:sz w:val="20"/>
          <w:szCs w:val="20"/>
          <w:lang w:eastAsia="en-US"/>
        </w:rPr>
        <w:t>.</w:t>
      </w:r>
      <w:r w:rsidR="008026B7">
        <w:rPr>
          <w:rFonts w:ascii="Arial" w:eastAsia="Calibri" w:hAnsi="Arial" w:cs="Arial"/>
          <w:sz w:val="20"/>
          <w:szCs w:val="20"/>
          <w:lang w:eastAsia="en-US"/>
        </w:rPr>
        <w:t>92</w:t>
      </w:r>
      <w:r w:rsidR="00EE748B">
        <w:rPr>
          <w:rFonts w:ascii="Arial" w:eastAsia="Calibri" w:hAnsi="Arial" w:cs="Arial"/>
          <w:sz w:val="20"/>
          <w:szCs w:val="20"/>
          <w:lang w:eastAsia="en-US"/>
        </w:rPr>
        <w:t>0</w:t>
      </w:r>
      <w:r w:rsidRPr="00E41B44">
        <w:rPr>
          <w:rFonts w:ascii="Arial" w:eastAsia="Calibri" w:hAnsi="Arial" w:cs="Arial"/>
          <w:sz w:val="20"/>
          <w:szCs w:val="20"/>
          <w:lang w:eastAsia="en-US"/>
        </w:rPr>
        <w:t>,-</w:t>
      </w:r>
      <w:r w:rsidR="00EA5CFF" w:rsidRPr="00E41B44">
        <w:rPr>
          <w:rFonts w:ascii="Arial" w:eastAsia="Calibri" w:hAnsi="Arial" w:cs="Arial"/>
          <w:sz w:val="20"/>
          <w:szCs w:val="20"/>
          <w:lang w:eastAsia="en-US"/>
        </w:rPr>
        <w:t xml:space="preserve"> Kč, zvýšené o DPH ve výši </w:t>
      </w:r>
      <w:r w:rsidR="003665F6" w:rsidRPr="00E41B44">
        <w:rPr>
          <w:rFonts w:ascii="Arial" w:eastAsia="Calibri" w:hAnsi="Arial" w:cs="Arial"/>
          <w:sz w:val="20"/>
          <w:szCs w:val="20"/>
          <w:lang w:eastAsia="en-US"/>
        </w:rPr>
        <w:t>dle platných právních předpisů</w:t>
      </w:r>
      <w:r w:rsidR="00001F33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78CC53EC" w14:textId="77777777" w:rsidR="003665F6" w:rsidRPr="00E41B44" w:rsidRDefault="003665F6" w:rsidP="00F41BA9">
      <w:pPr>
        <w:pStyle w:val="Odstavecseseznamem"/>
        <w:numPr>
          <w:ilvl w:val="0"/>
          <w:numId w:val="12"/>
        </w:numPr>
        <w:suppressAutoHyphens/>
        <w:ind w:left="357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41B44">
        <w:rPr>
          <w:rFonts w:ascii="Arial" w:eastAsia="Calibri" w:hAnsi="Arial" w:cs="Arial"/>
          <w:sz w:val="20"/>
          <w:szCs w:val="20"/>
          <w:lang w:eastAsia="en-US"/>
        </w:rPr>
        <w:t xml:space="preserve">Nájemné nájemce uhradí </w:t>
      </w:r>
      <w:r w:rsidR="00D96CF1" w:rsidRPr="00E41B44">
        <w:rPr>
          <w:rFonts w:ascii="Franklin Gothic Book" w:hAnsi="Franklin Gothic Book" w:cs="Arial"/>
          <w:sz w:val="20"/>
          <w:szCs w:val="20"/>
        </w:rPr>
        <w:t>bankovním převodem do 14 dnů po obdržení faktury, a to na účet prodávajícího uvedený na příslušné faktuře.</w:t>
      </w:r>
    </w:p>
    <w:p w14:paraId="51BC8BAE" w14:textId="04B84415" w:rsidR="00D96CF1" w:rsidRPr="00E41B44" w:rsidRDefault="00D96CF1" w:rsidP="00001F33">
      <w:pPr>
        <w:pStyle w:val="Odstavecseseznamem"/>
        <w:suppressAutoHyphens/>
        <w:ind w:left="357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947714B" w14:textId="77777777" w:rsidR="00EA5CFF" w:rsidRPr="00E41B44" w:rsidRDefault="00EA5CFF" w:rsidP="00EA5CFF">
      <w:pPr>
        <w:widowControl w:val="0"/>
        <w:suppressAutoHyphens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</w:p>
    <w:p w14:paraId="54D23757" w14:textId="77777777" w:rsidR="00EA5CFF" w:rsidRPr="00E41B44" w:rsidRDefault="00EA5CFF" w:rsidP="00EA5CFF">
      <w:pPr>
        <w:widowControl w:val="0"/>
        <w:suppressAutoHyphens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E41B44">
        <w:rPr>
          <w:rFonts w:ascii="Arial" w:hAnsi="Arial" w:cs="Arial"/>
          <w:b/>
          <w:sz w:val="20"/>
          <w:szCs w:val="20"/>
          <w:lang w:eastAsia="ar-SA"/>
        </w:rPr>
        <w:t xml:space="preserve">IV. Práva a povinnosti smluvních stran </w:t>
      </w:r>
    </w:p>
    <w:p w14:paraId="22916E0D" w14:textId="77777777" w:rsidR="00EA5CFF" w:rsidRPr="00E41B44" w:rsidRDefault="00EA5CFF" w:rsidP="002A3A2D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41B44">
        <w:rPr>
          <w:rFonts w:ascii="Arial" w:hAnsi="Arial" w:cs="Arial"/>
          <w:sz w:val="20"/>
          <w:szCs w:val="20"/>
        </w:rPr>
        <w:t>Nájemce není oprávněn dát pronajatou věc dále do podnájmu.</w:t>
      </w:r>
    </w:p>
    <w:p w14:paraId="4037A424" w14:textId="77777777" w:rsidR="00EA5CFF" w:rsidRPr="00E41B44" w:rsidRDefault="00EA5CFF" w:rsidP="002A3A2D">
      <w:pPr>
        <w:numPr>
          <w:ilvl w:val="0"/>
          <w:numId w:val="9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41B44">
        <w:rPr>
          <w:rFonts w:ascii="Arial" w:hAnsi="Arial" w:cs="Arial"/>
          <w:sz w:val="20"/>
          <w:szCs w:val="20"/>
        </w:rPr>
        <w:t>Nájemce je povinen pečovat o to, aby na věci nevznikla škoda.</w:t>
      </w:r>
    </w:p>
    <w:p w14:paraId="0204B055" w14:textId="77777777" w:rsidR="00EA5CFF" w:rsidRPr="00E41B44" w:rsidRDefault="00EA5CFF" w:rsidP="00EA5CFF">
      <w:pPr>
        <w:pStyle w:val="Zkladntext"/>
        <w:rPr>
          <w:sz w:val="20"/>
          <w:szCs w:val="20"/>
        </w:rPr>
      </w:pPr>
    </w:p>
    <w:p w14:paraId="08ED5618" w14:textId="77777777" w:rsidR="00CB1140" w:rsidRPr="00E41B44" w:rsidRDefault="00CB1140" w:rsidP="00CB1140">
      <w:pPr>
        <w:widowControl w:val="0"/>
        <w:suppressAutoHyphens/>
        <w:jc w:val="both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E41B44">
        <w:rPr>
          <w:rFonts w:ascii="Arial" w:hAnsi="Arial" w:cs="Arial"/>
          <w:b/>
          <w:sz w:val="20"/>
          <w:szCs w:val="20"/>
          <w:lang w:eastAsia="ar-SA"/>
        </w:rPr>
        <w:t xml:space="preserve">V. Závěrečná ustanovení </w:t>
      </w:r>
    </w:p>
    <w:p w14:paraId="140C8674" w14:textId="77777777" w:rsidR="00CB1140" w:rsidRPr="00E41B44" w:rsidRDefault="00CB1140" w:rsidP="002A3A2D">
      <w:pPr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41B44">
        <w:rPr>
          <w:rFonts w:ascii="Arial" w:eastAsia="Calibri" w:hAnsi="Arial" w:cs="Arial"/>
          <w:sz w:val="20"/>
          <w:szCs w:val="20"/>
          <w:lang w:eastAsia="en-US"/>
        </w:rPr>
        <w:t xml:space="preserve">1. Kontaktní osoby: </w:t>
      </w:r>
    </w:p>
    <w:p w14:paraId="3F8ECF4C" w14:textId="35E6E50B" w:rsidR="00CB1140" w:rsidRPr="002A3A2D" w:rsidRDefault="002A3A2D" w:rsidP="002A3A2D">
      <w:pPr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A3A2D">
        <w:rPr>
          <w:rFonts w:ascii="Arial" w:eastAsia="Calibri" w:hAnsi="Arial" w:cs="Arial"/>
          <w:b/>
          <w:sz w:val="20"/>
          <w:szCs w:val="20"/>
          <w:lang w:eastAsia="en-US"/>
        </w:rPr>
        <w:t>n</w:t>
      </w:r>
      <w:r w:rsidR="00CB1140" w:rsidRPr="002A3A2D">
        <w:rPr>
          <w:rFonts w:ascii="Arial" w:eastAsia="Calibri" w:hAnsi="Arial" w:cs="Arial"/>
          <w:b/>
          <w:sz w:val="20"/>
          <w:szCs w:val="20"/>
          <w:lang w:eastAsia="en-US"/>
        </w:rPr>
        <w:t>á</w:t>
      </w:r>
      <w:r w:rsidRPr="002A3A2D">
        <w:rPr>
          <w:rFonts w:ascii="Arial" w:eastAsia="Calibri" w:hAnsi="Arial" w:cs="Arial"/>
          <w:b/>
          <w:sz w:val="20"/>
          <w:szCs w:val="20"/>
          <w:lang w:eastAsia="en-US"/>
        </w:rPr>
        <w:t>jemce</w:t>
      </w:r>
      <w:r w:rsidR="00CB1140" w:rsidRPr="002A3A2D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="00CB1140" w:rsidRPr="002A3A2D">
        <w:rPr>
          <w:rFonts w:ascii="Arial" w:eastAsia="Calibri" w:hAnsi="Arial" w:cs="Arial"/>
          <w:sz w:val="20"/>
          <w:szCs w:val="20"/>
          <w:lang w:eastAsia="en-US"/>
        </w:rPr>
        <w:t xml:space="preserve"> P</w:t>
      </w:r>
      <w:r w:rsidRPr="002A3A2D">
        <w:rPr>
          <w:rFonts w:ascii="Arial" w:eastAsia="Calibri" w:hAnsi="Arial" w:cs="Arial"/>
          <w:sz w:val="20"/>
          <w:szCs w:val="20"/>
          <w:lang w:eastAsia="en-US"/>
        </w:rPr>
        <w:t>avel Caska</w:t>
      </w:r>
      <w:r w:rsidR="00CB1140" w:rsidRPr="002A3A2D">
        <w:rPr>
          <w:rFonts w:ascii="Arial" w:eastAsia="Calibri" w:hAnsi="Arial" w:cs="Arial"/>
          <w:sz w:val="20"/>
          <w:szCs w:val="20"/>
          <w:lang w:eastAsia="en-US"/>
        </w:rPr>
        <w:t>, tel.</w:t>
      </w:r>
      <w:r>
        <w:rPr>
          <w:rFonts w:ascii="Arial" w:eastAsia="Calibri" w:hAnsi="Arial" w:cs="Arial"/>
          <w:sz w:val="20"/>
          <w:szCs w:val="20"/>
          <w:lang w:eastAsia="en-US"/>
        </w:rPr>
        <w:t>:</w:t>
      </w:r>
      <w:r w:rsidR="00CB1140" w:rsidRPr="002A3A2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64B365EB" w14:textId="1248CC86" w:rsidR="00CB1140" w:rsidRPr="002A3A2D" w:rsidRDefault="002A3A2D" w:rsidP="002A3A2D">
      <w:pPr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A3A2D">
        <w:rPr>
          <w:rFonts w:ascii="Arial" w:eastAsia="Calibri" w:hAnsi="Arial" w:cs="Arial"/>
          <w:b/>
          <w:sz w:val="20"/>
          <w:szCs w:val="20"/>
          <w:lang w:eastAsia="en-US"/>
        </w:rPr>
        <w:t>pronajímatele</w:t>
      </w:r>
      <w:r w:rsidR="00CB1140" w:rsidRPr="002A3A2D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="00CB1140" w:rsidRPr="002A3A2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A3A2D">
        <w:rPr>
          <w:rFonts w:ascii="Arial" w:hAnsi="Arial" w:cs="Arial"/>
          <w:sz w:val="20"/>
          <w:szCs w:val="20"/>
        </w:rPr>
        <w:t>Tomáš Novák, tel</w:t>
      </w:r>
      <w:bookmarkStart w:id="0" w:name="_GoBack"/>
      <w:bookmarkEnd w:id="0"/>
      <w:r w:rsidR="00CB1140" w:rsidRPr="002A3A2D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5159DFA8" w14:textId="77777777" w:rsidR="00CB1140" w:rsidRPr="00E41B44" w:rsidRDefault="00CB1140" w:rsidP="002A3A2D">
      <w:pPr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A3A2D">
        <w:rPr>
          <w:rFonts w:ascii="Arial" w:eastAsia="Calibri" w:hAnsi="Arial" w:cs="Arial"/>
          <w:sz w:val="20"/>
          <w:szCs w:val="20"/>
          <w:lang w:eastAsia="en-US"/>
        </w:rPr>
        <w:t>2. Tato smlouva může být doplňována nebo měněna pouze písemnou formou, dodatky podepsanými za obě smluvní strany osobami oprávněnými</w:t>
      </w:r>
      <w:r w:rsidRPr="00E41B44">
        <w:rPr>
          <w:rFonts w:ascii="Arial" w:eastAsia="Calibri" w:hAnsi="Arial" w:cs="Arial"/>
          <w:sz w:val="20"/>
          <w:szCs w:val="20"/>
          <w:lang w:eastAsia="en-US"/>
        </w:rPr>
        <w:t xml:space="preserve"> k takovému úkonu.</w:t>
      </w:r>
    </w:p>
    <w:p w14:paraId="7FE61076" w14:textId="6E39EBC7" w:rsidR="00CB1140" w:rsidRPr="00E41B44" w:rsidRDefault="00CB1140" w:rsidP="002A3A2D">
      <w:pPr>
        <w:widowControl w:val="0"/>
        <w:suppressAutoHyphens/>
        <w:ind w:left="284" w:hanging="28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41B44">
        <w:rPr>
          <w:rFonts w:ascii="Arial" w:hAnsi="Arial" w:cs="Arial"/>
          <w:sz w:val="20"/>
          <w:szCs w:val="20"/>
          <w:lang w:eastAsia="ar-SA"/>
        </w:rPr>
        <w:t>3. Smlouva se uzavírá dle příslušných ustanovení zákona č. 89/2012, občanský zákoník. Smlouvu lze ukončit dohodou smluvních stran. Pronajímatel je oprávněn vypovědět tuto smlouvu, je-li to zákonem povoleno. Odstoupení musí být písemné s uvedením úkolů, pro něž se odstupuje, a nabývá účinnosti dnem jeho doručení druhé smluvní straně.</w:t>
      </w:r>
    </w:p>
    <w:p w14:paraId="466FF68A" w14:textId="11754101" w:rsidR="00CB1140" w:rsidRDefault="00001F33" w:rsidP="00001F33">
      <w:pPr>
        <w:widowControl w:val="0"/>
        <w:suppressAutoHyphens/>
        <w:ind w:left="284" w:hanging="28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4</w:t>
      </w:r>
      <w:r w:rsidR="00CB1140" w:rsidRPr="00E41B44">
        <w:rPr>
          <w:rFonts w:ascii="Arial" w:hAnsi="Arial" w:cs="Arial"/>
          <w:sz w:val="20"/>
          <w:szCs w:val="20"/>
          <w:lang w:eastAsia="ar-SA"/>
        </w:rPr>
        <w:t xml:space="preserve">. </w:t>
      </w:r>
      <w:r w:rsidRPr="00734DC9">
        <w:rPr>
          <w:rFonts w:ascii="Arial" w:hAnsi="Arial" w:cs="Arial"/>
          <w:sz w:val="20"/>
        </w:rPr>
        <w:t>Tato smlouva se vyhotovuje ve dvou výtiscích s platností originálu, z nichž po jednom potvrzeném obdrží každá smluvní strana. Tato smlouva nabývá platnosti dnem jejího podpisu oběma smluvními stranami a účinnosti dnem jejího uveřejnění v registru smluv dle zákona č. 340/2015 Sb</w:t>
      </w:r>
    </w:p>
    <w:p w14:paraId="5051F302" w14:textId="77777777" w:rsidR="002A3A2D" w:rsidRDefault="002A3A2D" w:rsidP="00CB1140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72E47CA0" w14:textId="77777777" w:rsidR="002A3A2D" w:rsidRPr="00E41B44" w:rsidRDefault="002A3A2D" w:rsidP="00CB1140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428DEB5A" w14:textId="77777777" w:rsidR="00CB1140" w:rsidRPr="002A3A2D" w:rsidRDefault="00CB1140" w:rsidP="00CB1140">
      <w:pPr>
        <w:tabs>
          <w:tab w:val="left" w:pos="5103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A3A2D">
        <w:rPr>
          <w:rFonts w:ascii="Arial" w:eastAsia="Calibri" w:hAnsi="Arial" w:cs="Arial"/>
          <w:sz w:val="20"/>
          <w:szCs w:val="20"/>
          <w:lang w:eastAsia="en-US"/>
        </w:rPr>
        <w:t xml:space="preserve">V Praze dne </w:t>
      </w:r>
      <w:r w:rsidRPr="002A3A2D">
        <w:rPr>
          <w:rFonts w:ascii="Arial" w:eastAsia="Calibri" w:hAnsi="Arial" w:cs="Arial"/>
          <w:sz w:val="20"/>
          <w:szCs w:val="20"/>
          <w:lang w:eastAsia="en-US"/>
        </w:rPr>
        <w:tab/>
        <w:t>V Praze dne</w:t>
      </w:r>
    </w:p>
    <w:p w14:paraId="598AC4D2" w14:textId="77777777" w:rsidR="00CB1140" w:rsidRDefault="00CB1140" w:rsidP="00CB114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BAD800F" w14:textId="77777777" w:rsidR="002A3A2D" w:rsidRDefault="002A3A2D" w:rsidP="00CB114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A169C24" w14:textId="77777777" w:rsidR="002A3A2D" w:rsidRDefault="002A3A2D" w:rsidP="00CB114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070B8A4" w14:textId="77777777" w:rsidR="002A3A2D" w:rsidRDefault="002A3A2D" w:rsidP="00CB114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F6841D3" w14:textId="77777777" w:rsidR="002A3A2D" w:rsidRDefault="002A3A2D" w:rsidP="00CB114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DB1F1BF" w14:textId="77777777" w:rsidR="002A3A2D" w:rsidRPr="002A3A2D" w:rsidRDefault="002A3A2D" w:rsidP="00CB114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E943223" w14:textId="77777777" w:rsidR="00CB1140" w:rsidRPr="002A3A2D" w:rsidRDefault="00CB1140" w:rsidP="00CB1140">
      <w:pPr>
        <w:tabs>
          <w:tab w:val="left" w:pos="5103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A3A2D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</w:t>
      </w:r>
      <w:r w:rsidRPr="002A3A2D">
        <w:rPr>
          <w:rFonts w:ascii="Arial" w:eastAsia="Calibri" w:hAnsi="Arial" w:cs="Arial"/>
          <w:sz w:val="20"/>
          <w:szCs w:val="20"/>
          <w:lang w:eastAsia="en-US"/>
        </w:rPr>
        <w:tab/>
        <w:t>..............................................</w:t>
      </w:r>
    </w:p>
    <w:tbl>
      <w:tblPr>
        <w:tblW w:w="9699" w:type="dxa"/>
        <w:tblLook w:val="01E0" w:firstRow="1" w:lastRow="1" w:firstColumn="1" w:lastColumn="1" w:noHBand="0" w:noVBand="0"/>
      </w:tblPr>
      <w:tblGrid>
        <w:gridCol w:w="4290"/>
        <w:gridCol w:w="530"/>
        <w:gridCol w:w="4879"/>
      </w:tblGrid>
      <w:tr w:rsidR="009D394B" w:rsidRPr="002A3A2D" w14:paraId="5797A341" w14:textId="77777777" w:rsidTr="00CF6B18">
        <w:trPr>
          <w:trHeight w:val="930"/>
        </w:trPr>
        <w:tc>
          <w:tcPr>
            <w:tcW w:w="4290" w:type="dxa"/>
          </w:tcPr>
          <w:p w14:paraId="06542509" w14:textId="77777777" w:rsidR="00E316DF" w:rsidRPr="002A3A2D" w:rsidRDefault="002A3A2D" w:rsidP="00E316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3A2D">
              <w:rPr>
                <w:rFonts w:ascii="Arial" w:hAnsi="Arial" w:cs="Arial"/>
                <w:b/>
                <w:sz w:val="20"/>
                <w:szCs w:val="20"/>
              </w:rPr>
              <w:t>MIBAG spol. s r.o.</w:t>
            </w:r>
          </w:p>
          <w:p w14:paraId="651D8636" w14:textId="77777777" w:rsidR="002A3A2D" w:rsidRPr="002A3A2D" w:rsidRDefault="002A3A2D" w:rsidP="00203090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A2D">
              <w:rPr>
                <w:rFonts w:ascii="Arial" w:hAnsi="Arial" w:cs="Arial"/>
                <w:sz w:val="20"/>
                <w:szCs w:val="20"/>
              </w:rPr>
              <w:t>Ing. Robert Tachovský</w:t>
            </w:r>
          </w:p>
          <w:p w14:paraId="38B2AB72" w14:textId="77777777" w:rsidR="00203090" w:rsidRPr="002A3A2D" w:rsidRDefault="002A3A2D" w:rsidP="00203090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A2D">
              <w:rPr>
                <w:rFonts w:ascii="Arial" w:hAnsi="Arial" w:cs="Arial"/>
                <w:sz w:val="20"/>
                <w:szCs w:val="20"/>
              </w:rPr>
              <w:t>jednatel společnosti</w:t>
            </w:r>
          </w:p>
          <w:p w14:paraId="3968087C" w14:textId="77777777" w:rsidR="009D394B" w:rsidRPr="002A3A2D" w:rsidRDefault="009D394B" w:rsidP="001313F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</w:tcPr>
          <w:p w14:paraId="671A4F3E" w14:textId="77777777" w:rsidR="009D394B" w:rsidRPr="002A3A2D" w:rsidRDefault="009D394B" w:rsidP="00EB6947">
            <w:pPr>
              <w:ind w:right="3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9" w:type="dxa"/>
          </w:tcPr>
          <w:p w14:paraId="775EE153" w14:textId="77777777" w:rsidR="009D394B" w:rsidRPr="002A3A2D" w:rsidRDefault="002A3A2D" w:rsidP="00EB6947">
            <w:pPr>
              <w:ind w:left="176" w:right="3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D394B" w:rsidRPr="002A3A2D">
              <w:rPr>
                <w:rFonts w:ascii="Arial" w:hAnsi="Arial" w:cs="Arial"/>
                <w:b/>
                <w:sz w:val="20"/>
                <w:szCs w:val="20"/>
              </w:rPr>
              <w:t>Národní divadlo</w:t>
            </w:r>
          </w:p>
          <w:p w14:paraId="0DF72B43" w14:textId="77777777" w:rsidR="009D394B" w:rsidRPr="002A3A2D" w:rsidRDefault="002A3A2D" w:rsidP="00EB6947">
            <w:pPr>
              <w:ind w:left="176" w:right="3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A3A2D">
              <w:rPr>
                <w:rFonts w:ascii="Arial" w:hAnsi="Arial" w:cs="Arial"/>
                <w:sz w:val="20"/>
                <w:szCs w:val="20"/>
              </w:rPr>
              <w:t>Ing. Jan Míka</w:t>
            </w:r>
          </w:p>
          <w:p w14:paraId="5E43516D" w14:textId="77777777" w:rsidR="009D394B" w:rsidRPr="002A3A2D" w:rsidRDefault="00CE7035" w:rsidP="00CF6B18">
            <w:pPr>
              <w:ind w:righ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A2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A3A2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6B18">
              <w:rPr>
                <w:rFonts w:ascii="Arial" w:hAnsi="Arial" w:cs="Arial"/>
                <w:sz w:val="20"/>
              </w:rPr>
              <w:t xml:space="preserve">zástupce </w:t>
            </w:r>
            <w:r w:rsidR="00CF6B18" w:rsidRPr="00335812">
              <w:rPr>
                <w:rFonts w:ascii="Arial" w:hAnsi="Arial" w:cs="Arial"/>
                <w:sz w:val="20"/>
              </w:rPr>
              <w:t>ředitel</w:t>
            </w:r>
            <w:r w:rsidR="00CF6B18">
              <w:rPr>
                <w:rFonts w:ascii="Arial" w:hAnsi="Arial" w:cs="Arial"/>
                <w:sz w:val="20"/>
              </w:rPr>
              <w:t>e technicko provozní správy</w:t>
            </w:r>
          </w:p>
        </w:tc>
      </w:tr>
    </w:tbl>
    <w:p w14:paraId="6F5EDA97" w14:textId="77777777" w:rsidR="00CB1140" w:rsidRPr="002A3A2D" w:rsidRDefault="00CB1140" w:rsidP="005C4CA0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sectPr w:rsidR="00CB1140" w:rsidRPr="002A3A2D" w:rsidSect="009F12A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F17B8" w14:textId="77777777" w:rsidR="0057080C" w:rsidRDefault="0057080C" w:rsidP="005116B3">
      <w:r>
        <w:separator/>
      </w:r>
    </w:p>
  </w:endnote>
  <w:endnote w:type="continuationSeparator" w:id="0">
    <w:p w14:paraId="252E2CC0" w14:textId="77777777" w:rsidR="0057080C" w:rsidRDefault="0057080C" w:rsidP="0051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FA133" w14:textId="77777777" w:rsidR="0057080C" w:rsidRDefault="0057080C" w:rsidP="005116B3">
      <w:r>
        <w:separator/>
      </w:r>
    </w:p>
  </w:footnote>
  <w:footnote w:type="continuationSeparator" w:id="0">
    <w:p w14:paraId="6AA74051" w14:textId="77777777" w:rsidR="0057080C" w:rsidRDefault="0057080C" w:rsidP="0051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8BEA9" w14:textId="77777777" w:rsidR="005116B3" w:rsidRDefault="005116B3" w:rsidP="005116B3">
    <w:pPr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67B72CB6" w14:textId="77777777" w:rsidR="005116B3" w:rsidRDefault="005116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A29"/>
    <w:multiLevelType w:val="hybridMultilevel"/>
    <w:tmpl w:val="9EF80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0566"/>
    <w:multiLevelType w:val="hybridMultilevel"/>
    <w:tmpl w:val="DDAEF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25C1"/>
    <w:multiLevelType w:val="hybridMultilevel"/>
    <w:tmpl w:val="4D20133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D06A90"/>
    <w:multiLevelType w:val="hybridMultilevel"/>
    <w:tmpl w:val="EE0E478C"/>
    <w:lvl w:ilvl="0" w:tplc="A8BC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1C4ACB"/>
    <w:multiLevelType w:val="multilevel"/>
    <w:tmpl w:val="E8C6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5" w15:restartNumberingAfterBreak="0">
    <w:nsid w:val="18496B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E363140"/>
    <w:multiLevelType w:val="hybridMultilevel"/>
    <w:tmpl w:val="560EC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C7F7D"/>
    <w:multiLevelType w:val="hybridMultilevel"/>
    <w:tmpl w:val="47760ABE"/>
    <w:lvl w:ilvl="0" w:tplc="776E4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85477F"/>
    <w:multiLevelType w:val="hybridMultilevel"/>
    <w:tmpl w:val="E16A610E"/>
    <w:lvl w:ilvl="0" w:tplc="9522E8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D36BD4"/>
    <w:multiLevelType w:val="hybridMultilevel"/>
    <w:tmpl w:val="9782E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57359"/>
    <w:multiLevelType w:val="hybridMultilevel"/>
    <w:tmpl w:val="DDC45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14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44F27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A2D73F2"/>
    <w:multiLevelType w:val="hybridMultilevel"/>
    <w:tmpl w:val="BABAE5D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A8"/>
    <w:rsid w:val="00001F33"/>
    <w:rsid w:val="00016B53"/>
    <w:rsid w:val="00016B8E"/>
    <w:rsid w:val="00032BAE"/>
    <w:rsid w:val="0003783F"/>
    <w:rsid w:val="00054ECA"/>
    <w:rsid w:val="00067156"/>
    <w:rsid w:val="00093F44"/>
    <w:rsid w:val="000B436A"/>
    <w:rsid w:val="000B66F1"/>
    <w:rsid w:val="000B7795"/>
    <w:rsid w:val="000C093F"/>
    <w:rsid w:val="000C38F0"/>
    <w:rsid w:val="000D0A29"/>
    <w:rsid w:val="000E7404"/>
    <w:rsid w:val="001034E7"/>
    <w:rsid w:val="00111D6A"/>
    <w:rsid w:val="00123E69"/>
    <w:rsid w:val="001313F3"/>
    <w:rsid w:val="0013470D"/>
    <w:rsid w:val="00134938"/>
    <w:rsid w:val="00136DB1"/>
    <w:rsid w:val="0015529B"/>
    <w:rsid w:val="00176FF9"/>
    <w:rsid w:val="001773B2"/>
    <w:rsid w:val="00186BE1"/>
    <w:rsid w:val="00196173"/>
    <w:rsid w:val="001A0AF3"/>
    <w:rsid w:val="001A6E88"/>
    <w:rsid w:val="001E34FF"/>
    <w:rsid w:val="001E6611"/>
    <w:rsid w:val="001F1CF5"/>
    <w:rsid w:val="00203090"/>
    <w:rsid w:val="0022518D"/>
    <w:rsid w:val="00227C82"/>
    <w:rsid w:val="00232BA8"/>
    <w:rsid w:val="002526E6"/>
    <w:rsid w:val="00264F74"/>
    <w:rsid w:val="00292FBB"/>
    <w:rsid w:val="002A3A2D"/>
    <w:rsid w:val="002C054B"/>
    <w:rsid w:val="002E7D45"/>
    <w:rsid w:val="002F0BD2"/>
    <w:rsid w:val="00304796"/>
    <w:rsid w:val="00310278"/>
    <w:rsid w:val="0031192F"/>
    <w:rsid w:val="00312C92"/>
    <w:rsid w:val="00343BF9"/>
    <w:rsid w:val="003665F6"/>
    <w:rsid w:val="00370EB5"/>
    <w:rsid w:val="00383A9E"/>
    <w:rsid w:val="00394B24"/>
    <w:rsid w:val="003A56B9"/>
    <w:rsid w:val="003F1574"/>
    <w:rsid w:val="00400924"/>
    <w:rsid w:val="004230FB"/>
    <w:rsid w:val="00436511"/>
    <w:rsid w:val="004365D8"/>
    <w:rsid w:val="00436A35"/>
    <w:rsid w:val="00463341"/>
    <w:rsid w:val="0049445C"/>
    <w:rsid w:val="004A70C2"/>
    <w:rsid w:val="004E0AB3"/>
    <w:rsid w:val="004E5143"/>
    <w:rsid w:val="004F4345"/>
    <w:rsid w:val="004F66C2"/>
    <w:rsid w:val="00501F81"/>
    <w:rsid w:val="005116B3"/>
    <w:rsid w:val="00537DC0"/>
    <w:rsid w:val="00561085"/>
    <w:rsid w:val="00562C37"/>
    <w:rsid w:val="00564D4F"/>
    <w:rsid w:val="0057080C"/>
    <w:rsid w:val="00570EE4"/>
    <w:rsid w:val="0058669F"/>
    <w:rsid w:val="005900C9"/>
    <w:rsid w:val="00592350"/>
    <w:rsid w:val="005C4CA0"/>
    <w:rsid w:val="005E0942"/>
    <w:rsid w:val="00636C07"/>
    <w:rsid w:val="00650040"/>
    <w:rsid w:val="00650280"/>
    <w:rsid w:val="006906B2"/>
    <w:rsid w:val="006920AB"/>
    <w:rsid w:val="00695D8E"/>
    <w:rsid w:val="006A6043"/>
    <w:rsid w:val="006C3645"/>
    <w:rsid w:val="006D3421"/>
    <w:rsid w:val="006F2A93"/>
    <w:rsid w:val="006F755A"/>
    <w:rsid w:val="007274AB"/>
    <w:rsid w:val="0073480A"/>
    <w:rsid w:val="00735D23"/>
    <w:rsid w:val="007461AF"/>
    <w:rsid w:val="00756D2D"/>
    <w:rsid w:val="00764E05"/>
    <w:rsid w:val="00774AE7"/>
    <w:rsid w:val="00790EE1"/>
    <w:rsid w:val="007A0035"/>
    <w:rsid w:val="007A214A"/>
    <w:rsid w:val="007A3637"/>
    <w:rsid w:val="007A71BC"/>
    <w:rsid w:val="007B07C1"/>
    <w:rsid w:val="007B38F9"/>
    <w:rsid w:val="007B45BC"/>
    <w:rsid w:val="007C1296"/>
    <w:rsid w:val="00801622"/>
    <w:rsid w:val="008026B7"/>
    <w:rsid w:val="00816236"/>
    <w:rsid w:val="00820F80"/>
    <w:rsid w:val="0083551D"/>
    <w:rsid w:val="00847CDC"/>
    <w:rsid w:val="00871B3D"/>
    <w:rsid w:val="0089514F"/>
    <w:rsid w:val="008A458B"/>
    <w:rsid w:val="008C07CF"/>
    <w:rsid w:val="008C627B"/>
    <w:rsid w:val="008D239D"/>
    <w:rsid w:val="008E7EA2"/>
    <w:rsid w:val="008F186E"/>
    <w:rsid w:val="008F51BF"/>
    <w:rsid w:val="00914B59"/>
    <w:rsid w:val="009164AD"/>
    <w:rsid w:val="00917159"/>
    <w:rsid w:val="00917499"/>
    <w:rsid w:val="00925F1A"/>
    <w:rsid w:val="00933B7F"/>
    <w:rsid w:val="0094157F"/>
    <w:rsid w:val="009624A1"/>
    <w:rsid w:val="00964159"/>
    <w:rsid w:val="00964B2D"/>
    <w:rsid w:val="009A07C5"/>
    <w:rsid w:val="009A29D2"/>
    <w:rsid w:val="009A7101"/>
    <w:rsid w:val="009B320B"/>
    <w:rsid w:val="009C2B84"/>
    <w:rsid w:val="009D394B"/>
    <w:rsid w:val="009D5085"/>
    <w:rsid w:val="009E1676"/>
    <w:rsid w:val="009F12A8"/>
    <w:rsid w:val="009F2599"/>
    <w:rsid w:val="00A060CC"/>
    <w:rsid w:val="00A0658E"/>
    <w:rsid w:val="00A17EE3"/>
    <w:rsid w:val="00A2164F"/>
    <w:rsid w:val="00A3547F"/>
    <w:rsid w:val="00A3610A"/>
    <w:rsid w:val="00A36BD8"/>
    <w:rsid w:val="00A475A2"/>
    <w:rsid w:val="00A57F23"/>
    <w:rsid w:val="00A61C0B"/>
    <w:rsid w:val="00A75207"/>
    <w:rsid w:val="00A756BC"/>
    <w:rsid w:val="00A81B66"/>
    <w:rsid w:val="00A832CD"/>
    <w:rsid w:val="00A867EE"/>
    <w:rsid w:val="00A86C24"/>
    <w:rsid w:val="00A97C87"/>
    <w:rsid w:val="00AA300F"/>
    <w:rsid w:val="00AC1938"/>
    <w:rsid w:val="00AF6C84"/>
    <w:rsid w:val="00B019E6"/>
    <w:rsid w:val="00B0231F"/>
    <w:rsid w:val="00B30E34"/>
    <w:rsid w:val="00B32BD6"/>
    <w:rsid w:val="00B42CD8"/>
    <w:rsid w:val="00B547EF"/>
    <w:rsid w:val="00B7470B"/>
    <w:rsid w:val="00B75FAC"/>
    <w:rsid w:val="00B7651D"/>
    <w:rsid w:val="00B8353E"/>
    <w:rsid w:val="00BA1307"/>
    <w:rsid w:val="00BA3EA6"/>
    <w:rsid w:val="00BC42F3"/>
    <w:rsid w:val="00BC494B"/>
    <w:rsid w:val="00BD74F1"/>
    <w:rsid w:val="00BF0726"/>
    <w:rsid w:val="00BF4208"/>
    <w:rsid w:val="00BF6986"/>
    <w:rsid w:val="00C03C84"/>
    <w:rsid w:val="00C14947"/>
    <w:rsid w:val="00C372D1"/>
    <w:rsid w:val="00C42CFC"/>
    <w:rsid w:val="00C45567"/>
    <w:rsid w:val="00C56E06"/>
    <w:rsid w:val="00C6044F"/>
    <w:rsid w:val="00C62955"/>
    <w:rsid w:val="00C91C66"/>
    <w:rsid w:val="00CB1140"/>
    <w:rsid w:val="00CD1370"/>
    <w:rsid w:val="00CD15AA"/>
    <w:rsid w:val="00CD7EEF"/>
    <w:rsid w:val="00CE2B56"/>
    <w:rsid w:val="00CE7035"/>
    <w:rsid w:val="00CF6B18"/>
    <w:rsid w:val="00D150FB"/>
    <w:rsid w:val="00D2230F"/>
    <w:rsid w:val="00D22C69"/>
    <w:rsid w:val="00D3775A"/>
    <w:rsid w:val="00D42F16"/>
    <w:rsid w:val="00D43DCA"/>
    <w:rsid w:val="00D61998"/>
    <w:rsid w:val="00D675CC"/>
    <w:rsid w:val="00D817AD"/>
    <w:rsid w:val="00D96CF1"/>
    <w:rsid w:val="00DA44AC"/>
    <w:rsid w:val="00DC2EC1"/>
    <w:rsid w:val="00DC4E7E"/>
    <w:rsid w:val="00DC5A9C"/>
    <w:rsid w:val="00DD0862"/>
    <w:rsid w:val="00DD5678"/>
    <w:rsid w:val="00DE360D"/>
    <w:rsid w:val="00DF1066"/>
    <w:rsid w:val="00DF1F3E"/>
    <w:rsid w:val="00E11AD5"/>
    <w:rsid w:val="00E229E2"/>
    <w:rsid w:val="00E26160"/>
    <w:rsid w:val="00E316DF"/>
    <w:rsid w:val="00E354E4"/>
    <w:rsid w:val="00E41B44"/>
    <w:rsid w:val="00E42627"/>
    <w:rsid w:val="00E70C10"/>
    <w:rsid w:val="00E731F9"/>
    <w:rsid w:val="00E8643A"/>
    <w:rsid w:val="00EA41E5"/>
    <w:rsid w:val="00EA5CFF"/>
    <w:rsid w:val="00EA5E22"/>
    <w:rsid w:val="00EB1979"/>
    <w:rsid w:val="00EB2661"/>
    <w:rsid w:val="00ED22D8"/>
    <w:rsid w:val="00ED761D"/>
    <w:rsid w:val="00ED79DE"/>
    <w:rsid w:val="00EE0B37"/>
    <w:rsid w:val="00EE67F4"/>
    <w:rsid w:val="00EE748B"/>
    <w:rsid w:val="00F02F9E"/>
    <w:rsid w:val="00F1297D"/>
    <w:rsid w:val="00F13458"/>
    <w:rsid w:val="00F41BA9"/>
    <w:rsid w:val="00F4257C"/>
    <w:rsid w:val="00F7664E"/>
    <w:rsid w:val="00F90B45"/>
    <w:rsid w:val="00F95A7C"/>
    <w:rsid w:val="00FD0205"/>
    <w:rsid w:val="00FD25DE"/>
    <w:rsid w:val="00FD3EFB"/>
    <w:rsid w:val="00FF4720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5ED565"/>
  <w15:docId w15:val="{5F86C075-DFDF-4D0C-985E-6F4D1A27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A2D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9F12A8"/>
    <w:pPr>
      <w:keepNext/>
      <w:jc w:val="both"/>
      <w:outlineLvl w:val="0"/>
    </w:pPr>
  </w:style>
  <w:style w:type="paragraph" w:styleId="Nadpis2">
    <w:name w:val="heading 2"/>
    <w:basedOn w:val="Normln"/>
    <w:next w:val="Normln"/>
    <w:qFormat/>
    <w:rsid w:val="009F12A8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F12A8"/>
    <w:pPr>
      <w:jc w:val="both"/>
    </w:pPr>
  </w:style>
  <w:style w:type="paragraph" w:styleId="Zkladntextodsazen">
    <w:name w:val="Body Text Indent"/>
    <w:basedOn w:val="Normln"/>
    <w:rsid w:val="00134938"/>
    <w:pPr>
      <w:spacing w:after="120"/>
      <w:ind w:left="283"/>
    </w:pPr>
  </w:style>
  <w:style w:type="paragraph" w:styleId="Zhlav">
    <w:name w:val="header"/>
    <w:basedOn w:val="Normln"/>
    <w:link w:val="ZhlavChar"/>
    <w:rsid w:val="005116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16B3"/>
    <w:rPr>
      <w:rFonts w:ascii="Arial Narrow" w:hAnsi="Arial Narrow"/>
      <w:sz w:val="24"/>
      <w:szCs w:val="24"/>
    </w:rPr>
  </w:style>
  <w:style w:type="paragraph" w:styleId="Zpat">
    <w:name w:val="footer"/>
    <w:basedOn w:val="Normln"/>
    <w:link w:val="ZpatChar"/>
    <w:rsid w:val="00511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16B3"/>
    <w:rPr>
      <w:rFonts w:ascii="Arial Narrow" w:hAnsi="Arial Narrow"/>
      <w:sz w:val="24"/>
      <w:szCs w:val="24"/>
    </w:rPr>
  </w:style>
  <w:style w:type="paragraph" w:styleId="Textbubliny">
    <w:name w:val="Balloon Text"/>
    <w:basedOn w:val="Normln"/>
    <w:link w:val="TextbublinyChar"/>
    <w:rsid w:val="005116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16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5CF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5529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52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529B"/>
    <w:rPr>
      <w:rFonts w:ascii="Arial Narrow" w:hAnsi="Arial Narrow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52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5529B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4" ma:contentTypeDescription="Vytvoří nový dokument" ma:contentTypeScope="" ma:versionID="28bc84ce5a53e2dde31050b637bab99f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dc1898c5e0c389efd2b812e16f501eed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6A838-BF56-47D5-90EF-F65A1A1CA117}">
  <ds:schemaRefs>
    <ds:schemaRef ds:uri="fd9d3be0-ce8a-4f2a-bc38-31481e71be30"/>
    <ds:schemaRef ds:uri="http://purl.org/dc/terms/"/>
    <ds:schemaRef ds:uri="http://schemas.microsoft.com/office/infopath/2007/PartnerControls"/>
    <ds:schemaRef ds:uri="a9e4f861-7bc2-4c28-a406-1c4b4911b0d9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258ACC-B231-499D-9256-4D92DE7C6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762CB-4183-4C3C-AF3B-3D9BD8341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Pronajímatel: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Pronajímatel:</dc:title>
  <dc:creator>Pechmanová Monika</dc:creator>
  <cp:lastModifiedBy>Růžičková Dagmar</cp:lastModifiedBy>
  <cp:revision>3</cp:revision>
  <cp:lastPrinted>2016-05-27T11:09:00Z</cp:lastPrinted>
  <dcterms:created xsi:type="dcterms:W3CDTF">2021-09-15T12:01:00Z</dcterms:created>
  <dcterms:modified xsi:type="dcterms:W3CDTF">2021-09-15T12:02:00Z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