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3546"/>
        <w:gridCol w:w="142"/>
        <w:gridCol w:w="2411"/>
        <w:gridCol w:w="142"/>
        <w:gridCol w:w="1276"/>
        <w:gridCol w:w="142"/>
      </w:tblGrid>
      <w:tr w:rsidR="00F31372" w:rsidTr="00F31372">
        <w:trPr>
          <w:trHeight w:val="167"/>
        </w:trPr>
        <w:tc>
          <w:tcPr>
            <w:tcW w:w="2480" w:type="dxa"/>
            <w:hideMark/>
          </w:tcPr>
          <w:p w:rsidR="00F31372" w:rsidRDefault="00F31372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686" w:type="dxa"/>
            <w:gridSpan w:val="2"/>
            <w:hideMark/>
          </w:tcPr>
          <w:p w:rsidR="00F31372" w:rsidRDefault="00F31372">
            <w:pPr>
              <w:pStyle w:val="ZZZEsster10B"/>
              <w:rPr>
                <w:rFonts w:ascii="Arial" w:hAnsi="Arial" w:cs="Arial"/>
                <w:b w:val="0"/>
                <w:color w:val="FF0000"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Č.j.</w:t>
            </w:r>
            <w:proofErr w:type="gramEnd"/>
            <w:r>
              <w:rPr>
                <w:rFonts w:ascii="Arial" w:hAnsi="Arial" w:cs="Arial"/>
                <w:b w:val="0"/>
              </w:rPr>
              <w:t xml:space="preserve"> 1186/SFDI/130131/18946/2021</w:t>
            </w:r>
          </w:p>
          <w:p w:rsidR="00F31372" w:rsidRDefault="00F3137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CEO: </w:t>
            </w:r>
            <w:r w:rsidR="0025164D" w:rsidRPr="0025164D">
              <w:rPr>
                <w:rFonts w:ascii="Arial" w:hAnsi="Arial" w:cs="Arial"/>
                <w:bCs/>
                <w:sz w:val="20"/>
              </w:rPr>
              <w:t>182</w:t>
            </w:r>
            <w:r w:rsidRPr="0025164D">
              <w:rPr>
                <w:rFonts w:ascii="Arial" w:hAnsi="Arial" w:cs="Arial"/>
                <w:bCs/>
                <w:sz w:val="20"/>
              </w:rPr>
              <w:t>/2021</w:t>
            </w:r>
          </w:p>
        </w:tc>
        <w:tc>
          <w:tcPr>
            <w:tcW w:w="2552" w:type="dxa"/>
            <w:gridSpan w:val="2"/>
            <w:hideMark/>
          </w:tcPr>
          <w:p w:rsidR="00F31372" w:rsidRDefault="00F31372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Bc. Martina Křemenová</w:t>
            </w:r>
          </w:p>
          <w:p w:rsidR="00F31372" w:rsidRDefault="00F31372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>266 097 204</w:t>
            </w:r>
          </w:p>
        </w:tc>
        <w:tc>
          <w:tcPr>
            <w:tcW w:w="1417" w:type="dxa"/>
            <w:gridSpan w:val="2"/>
            <w:hideMark/>
          </w:tcPr>
          <w:p w:rsidR="00F31372" w:rsidRDefault="00F31372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 xml:space="preserve">V Praze dne: </w:t>
            </w:r>
            <w:proofErr w:type="gramStart"/>
            <w:r>
              <w:rPr>
                <w:rFonts w:ascii="Arial" w:hAnsi="Arial" w:cs="Arial"/>
                <w:b w:val="0"/>
              </w:rPr>
              <w:t>31.8.2021</w:t>
            </w:r>
            <w:proofErr w:type="gramEnd"/>
          </w:p>
        </w:tc>
      </w:tr>
      <w:tr w:rsidR="00F31372" w:rsidTr="00F31372">
        <w:trPr>
          <w:gridAfter w:val="1"/>
          <w:wAfter w:w="142" w:type="dxa"/>
          <w:trHeight w:val="157"/>
        </w:trPr>
        <w:tc>
          <w:tcPr>
            <w:tcW w:w="2480" w:type="dxa"/>
            <w:hideMark/>
          </w:tcPr>
          <w:p w:rsidR="00F31372" w:rsidRDefault="00F31372">
            <w:pPr>
              <w:rPr>
                <w:sz w:val="20"/>
              </w:rPr>
            </w:pPr>
          </w:p>
        </w:tc>
        <w:tc>
          <w:tcPr>
            <w:tcW w:w="3544" w:type="dxa"/>
            <w:hideMark/>
          </w:tcPr>
          <w:p w:rsidR="00F31372" w:rsidRDefault="00F31372">
            <w:pPr>
              <w:rPr>
                <w:sz w:val="20"/>
              </w:rPr>
            </w:pPr>
          </w:p>
        </w:tc>
        <w:tc>
          <w:tcPr>
            <w:tcW w:w="2552" w:type="dxa"/>
            <w:gridSpan w:val="2"/>
            <w:hideMark/>
          </w:tcPr>
          <w:p w:rsidR="00F31372" w:rsidRDefault="00F31372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F31372" w:rsidRDefault="00F31372">
            <w:pPr>
              <w:rPr>
                <w:sz w:val="20"/>
              </w:rPr>
            </w:pPr>
          </w:p>
        </w:tc>
      </w:tr>
    </w:tbl>
    <w:p w:rsidR="00F31372" w:rsidRDefault="00F31372" w:rsidP="00F31372">
      <w:pPr>
        <w:spacing w:beforeLines="120" w:before="288"/>
        <w:contextualSpacing/>
        <w:rPr>
          <w:rFonts w:ascii="Arial" w:hAnsi="Arial" w:cs="Arial"/>
          <w:b/>
          <w:szCs w:val="24"/>
        </w:rPr>
      </w:pPr>
    </w:p>
    <w:p w:rsidR="00F31372" w:rsidRDefault="00F31372" w:rsidP="00F31372">
      <w:pPr>
        <w:spacing w:beforeLines="120" w:before="288"/>
        <w:contextualSpacing/>
        <w:rPr>
          <w:rFonts w:ascii="Arial" w:hAnsi="Arial" w:cs="Arial"/>
          <w:b/>
          <w:szCs w:val="24"/>
        </w:rPr>
      </w:pPr>
    </w:p>
    <w:p w:rsidR="00F31372" w:rsidRDefault="00F31372" w:rsidP="00F31372">
      <w:pPr>
        <w:spacing w:beforeLines="120" w:before="288"/>
        <w:contextualSpacing/>
        <w:rPr>
          <w:rFonts w:ascii="Verdana" w:hAnsi="Verdana"/>
          <w:b/>
          <w:bCs/>
          <w:color w:val="003478"/>
        </w:rPr>
      </w:pPr>
      <w:r>
        <w:rPr>
          <w:rFonts w:ascii="Arial" w:hAnsi="Arial" w:cs="Arial"/>
          <w:b/>
          <w:szCs w:val="24"/>
        </w:rPr>
        <w:t xml:space="preserve">Objednávka školení Prince2® </w:t>
      </w:r>
      <w:proofErr w:type="spellStart"/>
      <w:r>
        <w:rPr>
          <w:rFonts w:ascii="Arial" w:hAnsi="Arial" w:cs="Arial"/>
          <w:b/>
          <w:szCs w:val="24"/>
        </w:rPr>
        <w:t>Foundation</w:t>
      </w:r>
      <w:proofErr w:type="spellEnd"/>
    </w:p>
    <w:p w:rsidR="00F31372" w:rsidRDefault="00F31372" w:rsidP="00F31372">
      <w:pPr>
        <w:pStyle w:val="MDSR"/>
        <w:ind w:firstLine="0"/>
        <w:rPr>
          <w:rFonts w:ascii="Arial" w:hAnsi="Arial" w:cs="Arial"/>
          <w:b/>
          <w:szCs w:val="24"/>
        </w:rPr>
      </w:pP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Státní fond dopravní infrastruktury (dále jako „SFDI“ nebo jako „objednavatel“) u Vás objednává školení Prince2®. Školení bude pro 8 zaměstnanců SFDI </w:t>
      </w:r>
      <w:r>
        <w:rPr>
          <w:rFonts w:ascii="Arial" w:hAnsi="Arial" w:cs="Arial"/>
          <w:bCs/>
          <w:szCs w:val="24"/>
        </w:rPr>
        <w:t xml:space="preserve">a bude zakončeno mezinárodně platnou zkouškou s certifikátem Prince2® </w:t>
      </w:r>
      <w:proofErr w:type="spellStart"/>
      <w:r>
        <w:rPr>
          <w:rFonts w:ascii="Arial" w:hAnsi="Arial" w:cs="Arial"/>
          <w:bCs/>
          <w:szCs w:val="24"/>
        </w:rPr>
        <w:t>Foundation</w:t>
      </w:r>
      <w:proofErr w:type="spellEnd"/>
      <w:r>
        <w:rPr>
          <w:rFonts w:ascii="Arial" w:hAnsi="Arial" w:cs="Arial"/>
          <w:bCs/>
          <w:szCs w:val="24"/>
        </w:rPr>
        <w:t xml:space="preserve"> a </w:t>
      </w:r>
      <w:proofErr w:type="spellStart"/>
      <w:r>
        <w:rPr>
          <w:rFonts w:ascii="Arial" w:hAnsi="Arial" w:cs="Arial"/>
          <w:bCs/>
          <w:szCs w:val="24"/>
        </w:rPr>
        <w:t>Practicioner</w:t>
      </w:r>
      <w:proofErr w:type="spellEnd"/>
      <w:r>
        <w:rPr>
          <w:rFonts w:ascii="Arial" w:hAnsi="Arial" w:cs="Arial"/>
          <w:bCs/>
          <w:szCs w:val="24"/>
        </w:rPr>
        <w:t xml:space="preserve"> verze 5. Školení i závěrečná zkouška Prince2® bude v českém jazyce. Součástí školení budou studijní materiály. Realizace školení bude ve školícím centru PM </w:t>
      </w:r>
      <w:proofErr w:type="spellStart"/>
      <w:r>
        <w:rPr>
          <w:rFonts w:ascii="Arial" w:hAnsi="Arial" w:cs="Arial"/>
          <w:bCs/>
          <w:szCs w:val="24"/>
        </w:rPr>
        <w:t>Consulting</w:t>
      </w:r>
      <w:proofErr w:type="spellEnd"/>
      <w:r>
        <w:rPr>
          <w:rFonts w:ascii="Arial" w:hAnsi="Arial" w:cs="Arial"/>
          <w:bCs/>
          <w:szCs w:val="24"/>
        </w:rPr>
        <w:t xml:space="preserve"> v Praze – Vysočanech.</w:t>
      </w: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Program školení Prince2®:</w:t>
      </w: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</w:rPr>
        <w:t>1. den</w:t>
      </w: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Zahájení</w:t>
      </w: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Definice a principy </w:t>
      </w:r>
    </w:p>
    <w:p w:rsidR="00F31372" w:rsidRDefault="00F31372" w:rsidP="00F31372">
      <w:pPr>
        <w:spacing w:before="120" w:line="360" w:lineRule="auto"/>
        <w:ind w:firstLine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7 principů Prince2®</w:t>
      </w:r>
    </w:p>
    <w:p w:rsidR="00F31372" w:rsidRDefault="00F31372" w:rsidP="00F31372">
      <w:pPr>
        <w:spacing w:before="120" w:line="360" w:lineRule="auto"/>
        <w:ind w:firstLine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7 témat Prince2®</w:t>
      </w:r>
    </w:p>
    <w:p w:rsidR="00F31372" w:rsidRDefault="00F31372" w:rsidP="00F31372">
      <w:pPr>
        <w:spacing w:before="120" w:line="360" w:lineRule="auto"/>
        <w:ind w:firstLine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7 procesů Prince2®</w:t>
      </w: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Příprava projektu </w:t>
      </w:r>
    </w:p>
    <w:p w:rsidR="00F31372" w:rsidRDefault="00F31372" w:rsidP="00F31372">
      <w:pPr>
        <w:spacing w:before="120" w:line="360" w:lineRule="auto"/>
        <w:ind w:firstLine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téma: Organizace</w:t>
      </w:r>
    </w:p>
    <w:p w:rsidR="00F31372" w:rsidRDefault="00F31372" w:rsidP="00F31372">
      <w:pPr>
        <w:spacing w:before="120" w:line="360" w:lineRule="auto"/>
        <w:ind w:firstLine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téma: Odchodní případ</w:t>
      </w:r>
    </w:p>
    <w:p w:rsidR="00F31372" w:rsidRDefault="00F31372" w:rsidP="00F31372">
      <w:pPr>
        <w:spacing w:before="120" w:line="360" w:lineRule="auto"/>
        <w:ind w:firstLine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proces Zahájení projektu</w:t>
      </w: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Nastavení projektu </w:t>
      </w:r>
    </w:p>
    <w:p w:rsidR="00F31372" w:rsidRDefault="00F31372" w:rsidP="00F31372">
      <w:pPr>
        <w:spacing w:before="120" w:line="360" w:lineRule="auto"/>
        <w:ind w:firstLine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Proces Směřování projektu</w:t>
      </w:r>
    </w:p>
    <w:p w:rsidR="00F31372" w:rsidRDefault="00F31372" w:rsidP="00F31372">
      <w:pPr>
        <w:spacing w:before="120" w:line="360" w:lineRule="auto"/>
        <w:ind w:firstLine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Proces Nastavení projektu</w:t>
      </w: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</w:rPr>
        <w:lastRenderedPageBreak/>
        <w:t>2. den</w:t>
      </w: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Nastavení projektu </w:t>
      </w:r>
    </w:p>
    <w:p w:rsidR="00F31372" w:rsidRDefault="00F31372" w:rsidP="00F31372">
      <w:pPr>
        <w:spacing w:before="120" w:line="360" w:lineRule="auto"/>
        <w:ind w:firstLine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Téma: Plány</w:t>
      </w:r>
    </w:p>
    <w:p w:rsidR="00F31372" w:rsidRDefault="00F31372" w:rsidP="00F31372">
      <w:pPr>
        <w:spacing w:before="120" w:line="360" w:lineRule="auto"/>
        <w:ind w:firstLine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Proces Řízení přechodu mezi etapami</w:t>
      </w: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Realizace projektu </w:t>
      </w:r>
    </w:p>
    <w:p w:rsidR="00F31372" w:rsidRDefault="00F31372" w:rsidP="00F31372">
      <w:pPr>
        <w:spacing w:before="120" w:line="360" w:lineRule="auto"/>
        <w:ind w:firstLine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Téma: Kvalita</w:t>
      </w:r>
    </w:p>
    <w:p w:rsidR="00F31372" w:rsidRDefault="00F31372" w:rsidP="00F31372">
      <w:pPr>
        <w:spacing w:before="120" w:line="360" w:lineRule="auto"/>
        <w:ind w:firstLine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Téma: Riziko</w:t>
      </w:r>
    </w:p>
    <w:p w:rsidR="00F31372" w:rsidRDefault="00F31372" w:rsidP="00F31372">
      <w:pPr>
        <w:spacing w:before="120" w:line="360" w:lineRule="auto"/>
        <w:ind w:firstLine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Téma: Změna</w:t>
      </w:r>
    </w:p>
    <w:p w:rsidR="00F31372" w:rsidRDefault="00F31372" w:rsidP="00F31372">
      <w:pPr>
        <w:spacing w:before="120" w:line="360" w:lineRule="auto"/>
        <w:ind w:firstLine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Proces Kontrola etapy</w:t>
      </w: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</w:rPr>
        <w:t>3. den</w:t>
      </w: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Realizace projektu</w:t>
      </w: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  <w:t>Proces Řízení dodání produktu</w:t>
      </w: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  <w:t>Téma: Progres/Postup</w:t>
      </w: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Ukončení projektu</w:t>
      </w: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  <w:t>Proces Ukončení projektu</w:t>
      </w: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Shrnutí a opakování</w:t>
      </w: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Zkouška Prince2® </w:t>
      </w:r>
      <w:proofErr w:type="spellStart"/>
      <w:r>
        <w:rPr>
          <w:rFonts w:ascii="Arial" w:hAnsi="Arial" w:cs="Arial"/>
          <w:bCs/>
          <w:szCs w:val="24"/>
        </w:rPr>
        <w:t>Foundation</w:t>
      </w:r>
      <w:proofErr w:type="spellEnd"/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</w:p>
    <w:p w:rsidR="00F31372" w:rsidRDefault="00F31372" w:rsidP="00F3137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</w:p>
    <w:p w:rsidR="00F31372" w:rsidRDefault="00F31372" w:rsidP="00F31372">
      <w:pPr>
        <w:spacing w:before="120" w:line="360" w:lineRule="auto"/>
        <w:jc w:val="both"/>
        <w:rPr>
          <w:rFonts w:ascii="Verdana" w:hAnsi="Verdana"/>
          <w:b/>
          <w:sz w:val="20"/>
        </w:rPr>
      </w:pPr>
    </w:p>
    <w:p w:rsidR="00F31372" w:rsidRDefault="00F31372" w:rsidP="00F31372">
      <w:pPr>
        <w:spacing w:line="300" w:lineRule="auto"/>
        <w:jc w:val="both"/>
        <w:rPr>
          <w:rFonts w:ascii="Arial" w:hAnsi="Arial" w:cs="Arial"/>
          <w:szCs w:val="24"/>
        </w:rPr>
      </w:pPr>
    </w:p>
    <w:p w:rsidR="00F31372" w:rsidRDefault="00F31372" w:rsidP="00F31372">
      <w:pPr>
        <w:spacing w:line="30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Termín školení bude upřesněn po další domluvě. </w:t>
      </w:r>
    </w:p>
    <w:p w:rsidR="00F31372" w:rsidRDefault="00F31372" w:rsidP="00F31372">
      <w:pPr>
        <w:spacing w:line="300" w:lineRule="auto"/>
        <w:rPr>
          <w:rFonts w:ascii="Arial" w:hAnsi="Arial" w:cs="Arial"/>
          <w:szCs w:val="24"/>
        </w:rPr>
      </w:pPr>
    </w:p>
    <w:p w:rsidR="00F31372" w:rsidRDefault="00F31372" w:rsidP="00F31372">
      <w:pPr>
        <w:spacing w:line="30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Celková cena školení pro 8 zaměstnanců SFDI  včetně certifikační zkoušky je </w:t>
      </w:r>
    </w:p>
    <w:p w:rsidR="00F31372" w:rsidRDefault="009453E5" w:rsidP="00F31372">
      <w:pPr>
        <w:spacing w:line="30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131 860Kč bez DPH (159 550,60</w:t>
      </w:r>
      <w:r w:rsidR="00F31372">
        <w:rPr>
          <w:rFonts w:ascii="Arial" w:hAnsi="Arial" w:cs="Arial"/>
          <w:szCs w:val="24"/>
        </w:rPr>
        <w:t xml:space="preserve"> včetně DPH).</w:t>
      </w:r>
    </w:p>
    <w:p w:rsidR="00451EC3" w:rsidRDefault="00451EC3" w:rsidP="00F31372">
      <w:pPr>
        <w:spacing w:line="300" w:lineRule="auto"/>
        <w:jc w:val="both"/>
        <w:rPr>
          <w:rFonts w:ascii="Arial" w:hAnsi="Arial" w:cs="Arial"/>
          <w:szCs w:val="24"/>
        </w:rPr>
      </w:pPr>
    </w:p>
    <w:p w:rsidR="00451EC3" w:rsidRDefault="00451EC3" w:rsidP="00451EC3">
      <w:pPr>
        <w:rPr>
          <w:rFonts w:ascii="Arial" w:hAnsi="Arial" w:cs="Arial"/>
        </w:rPr>
      </w:pPr>
      <w:r>
        <w:rPr>
          <w:rFonts w:ascii="Arial" w:hAnsi="Arial" w:cs="Arial"/>
        </w:rPr>
        <w:t>Dodavatel je povinen na fakturu uvést následující větu: „Zakázka je spolufinancována z prostředků Technické pomoci OP Doprava 2014-2020 v rámci projektu Technická pomoc ZS OPD 2016-2023 číslo CZ.04.4.125/0.0/0.0/15_005/0000002“.</w:t>
      </w:r>
    </w:p>
    <w:p w:rsidR="00F31372" w:rsidRDefault="00F31372" w:rsidP="00F31372">
      <w:pPr>
        <w:spacing w:line="300" w:lineRule="auto"/>
        <w:jc w:val="both"/>
        <w:rPr>
          <w:rFonts w:ascii="Arial" w:hAnsi="Arial" w:cs="Arial"/>
          <w:szCs w:val="24"/>
        </w:rPr>
      </w:pPr>
    </w:p>
    <w:p w:rsidR="00F31372" w:rsidRDefault="00F31372" w:rsidP="00F3137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Dále Vás žádám o potvrzení přijetí a akceptaci této objednávky (potvrzení viz následující strana objednávky). Po akceptaci bude objednávka uveřejněna v centrálním registru smluv v souladu se zákonem č. 340/2015 Sb., zákon o zvláštních podmínkách účinnosti některých smluv, uveřejňování těchto smluv a o registru smluv (zákon o registru smluv), ve znění pozdějších předpisů.</w:t>
      </w:r>
    </w:p>
    <w:p w:rsidR="00F31372" w:rsidRDefault="00F31372" w:rsidP="00F31372">
      <w:pPr>
        <w:spacing w:line="300" w:lineRule="auto"/>
        <w:jc w:val="both"/>
        <w:rPr>
          <w:rFonts w:ascii="Arial" w:hAnsi="Arial" w:cs="Arial"/>
          <w:szCs w:val="24"/>
        </w:rPr>
      </w:pPr>
    </w:p>
    <w:p w:rsidR="00F31372" w:rsidRDefault="00F31372" w:rsidP="00F31372">
      <w:pPr>
        <w:spacing w:line="300" w:lineRule="auto"/>
        <w:jc w:val="both"/>
        <w:rPr>
          <w:rFonts w:ascii="Arial" w:hAnsi="Arial" w:cs="Arial"/>
          <w:szCs w:val="24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szCs w:val="24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 pozdravem</w:t>
      </w:r>
    </w:p>
    <w:p w:rsidR="00F31372" w:rsidRDefault="00F31372" w:rsidP="00F31372">
      <w:pPr>
        <w:spacing w:before="120"/>
        <w:jc w:val="both"/>
        <w:rPr>
          <w:rFonts w:ascii="Arial" w:hAnsi="Arial" w:cs="Arial"/>
          <w:szCs w:val="24"/>
        </w:rPr>
      </w:pPr>
    </w:p>
    <w:p w:rsidR="00F31372" w:rsidRDefault="00F31372" w:rsidP="00F3137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F31372" w:rsidRDefault="00F31372" w:rsidP="00F31372">
      <w:pPr>
        <w:rPr>
          <w:rFonts w:ascii="Arial" w:hAnsi="Arial" w:cs="Arial"/>
          <w:szCs w:val="24"/>
        </w:rPr>
      </w:pPr>
    </w:p>
    <w:p w:rsidR="00F31372" w:rsidRDefault="00F31372" w:rsidP="00F31372">
      <w:pPr>
        <w:rPr>
          <w:rFonts w:ascii="Arial" w:hAnsi="Arial" w:cs="Arial"/>
          <w:szCs w:val="24"/>
        </w:rPr>
      </w:pPr>
    </w:p>
    <w:p w:rsidR="00F31372" w:rsidRDefault="00F31372" w:rsidP="00F31372">
      <w:pPr>
        <w:rPr>
          <w:rFonts w:ascii="Arial" w:hAnsi="Arial" w:cs="Arial"/>
          <w:szCs w:val="24"/>
        </w:rPr>
      </w:pPr>
    </w:p>
    <w:p w:rsidR="00F31372" w:rsidRDefault="00F31372" w:rsidP="00F3137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Ing. Zbyněk Hořelica</w:t>
      </w:r>
    </w:p>
    <w:p w:rsidR="00F31372" w:rsidRDefault="00F31372" w:rsidP="00F3137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 SFDI</w:t>
      </w:r>
    </w:p>
    <w:p w:rsidR="00F31372" w:rsidRDefault="00F31372" w:rsidP="00F31372">
      <w:pPr>
        <w:rPr>
          <w:rFonts w:ascii="Arial" w:hAnsi="Arial" w:cs="Arial"/>
          <w:szCs w:val="24"/>
        </w:rPr>
      </w:pPr>
    </w:p>
    <w:p w:rsidR="00F31372" w:rsidRDefault="00F31372" w:rsidP="00F31372">
      <w:pPr>
        <w:rPr>
          <w:rFonts w:ascii="Arial" w:hAnsi="Arial" w:cs="Arial"/>
          <w:szCs w:val="24"/>
        </w:rPr>
      </w:pPr>
    </w:p>
    <w:p w:rsidR="00F31372" w:rsidRDefault="00F31372" w:rsidP="00F31372">
      <w:pPr>
        <w:rPr>
          <w:rFonts w:ascii="Arial" w:hAnsi="Arial" w:cs="Arial"/>
          <w:szCs w:val="24"/>
        </w:rPr>
      </w:pPr>
    </w:p>
    <w:p w:rsidR="00F31372" w:rsidRDefault="00F31372" w:rsidP="00F3137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Dodavatel:</w:t>
      </w:r>
    </w:p>
    <w:p w:rsidR="00F31372" w:rsidRDefault="00F31372" w:rsidP="00F31372">
      <w:pPr>
        <w:rPr>
          <w:rFonts w:ascii="Arial" w:hAnsi="Arial" w:cs="Arial"/>
          <w:szCs w:val="24"/>
        </w:rPr>
      </w:pPr>
    </w:p>
    <w:p w:rsidR="00F31372" w:rsidRDefault="00F31372" w:rsidP="00F3137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PM </w:t>
      </w:r>
      <w:proofErr w:type="spellStart"/>
      <w:r>
        <w:rPr>
          <w:rFonts w:ascii="Arial" w:hAnsi="Arial" w:cs="Arial"/>
          <w:szCs w:val="24"/>
        </w:rPr>
        <w:t>Consulting</w:t>
      </w:r>
      <w:proofErr w:type="spellEnd"/>
      <w:r>
        <w:rPr>
          <w:rFonts w:ascii="Arial" w:hAnsi="Arial" w:cs="Arial"/>
          <w:szCs w:val="24"/>
        </w:rPr>
        <w:t xml:space="preserve"> s.r.o.</w:t>
      </w:r>
    </w:p>
    <w:p w:rsidR="00F31372" w:rsidRDefault="00F31372" w:rsidP="00F31372">
      <w:pPr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Husova 86, 565 01 Choceň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  <w:shd w:val="clear" w:color="auto" w:fill="FFFFFF"/>
        </w:rPr>
        <w:t>IČ: 251 17 491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  <w:shd w:val="clear" w:color="auto" w:fill="FFFFFF"/>
        </w:rPr>
        <w:t>DIČ: CZ25117491</w:t>
      </w:r>
    </w:p>
    <w:p w:rsidR="00F31372" w:rsidRDefault="00F31372" w:rsidP="00F31372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  <w:shd w:val="clear" w:color="auto" w:fill="FFFFFF"/>
        </w:rPr>
        <w:t xml:space="preserve">číslo účtu: </w:t>
      </w:r>
      <w:r w:rsidR="007743B5">
        <w:rPr>
          <w:rFonts w:ascii="Arial" w:hAnsi="Arial" w:cs="Arial"/>
          <w:szCs w:val="24"/>
        </w:rPr>
        <w:t>XXXXX</w:t>
      </w:r>
      <w:bookmarkStart w:id="0" w:name="_GoBack"/>
      <w:bookmarkEnd w:id="0"/>
    </w:p>
    <w:p w:rsidR="00F31372" w:rsidRDefault="00F31372" w:rsidP="00F31372">
      <w:pPr>
        <w:rPr>
          <w:rFonts w:ascii="Arial" w:hAnsi="Arial" w:cs="Arial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F31372" w:rsidRDefault="00F31372" w:rsidP="00F3137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F03151" w:rsidRPr="00F03151">
        <w:rPr>
          <w:rFonts w:ascii="Arial" w:hAnsi="Arial" w:cs="Arial"/>
          <w:bCs/>
          <w:sz w:val="22"/>
          <w:szCs w:val="22"/>
        </w:rPr>
        <w:t>182</w:t>
      </w:r>
      <w:r w:rsidRPr="00F03151">
        <w:rPr>
          <w:rFonts w:ascii="Arial" w:hAnsi="Arial" w:cs="Arial"/>
          <w:bCs/>
          <w:sz w:val="22"/>
          <w:szCs w:val="22"/>
        </w:rPr>
        <w:t xml:space="preserve">/2021 </w:t>
      </w:r>
      <w:r>
        <w:rPr>
          <w:rFonts w:ascii="Arial" w:hAnsi="Arial" w:cs="Arial"/>
          <w:sz w:val="22"/>
          <w:szCs w:val="22"/>
        </w:rPr>
        <w:t>a akceptuji tak veškerá její ustanovení.</w:t>
      </w:r>
    </w:p>
    <w:p w:rsidR="00F31372" w:rsidRDefault="00F31372" w:rsidP="00F3137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31372" w:rsidRDefault="00F31372" w:rsidP="00F3137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31372" w:rsidRDefault="00F31372" w:rsidP="00F3137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31372" w:rsidRDefault="00F31372" w:rsidP="00F3137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31372" w:rsidRDefault="00F31372" w:rsidP="00F3137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31372" w:rsidRDefault="00F31372" w:rsidP="00F31372">
      <w:pPr>
        <w:rPr>
          <w:rFonts w:ascii="Arial" w:hAnsi="Arial" w:cs="Arial"/>
        </w:rPr>
      </w:pPr>
    </w:p>
    <w:sectPr w:rsidR="00F313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7B" w:rsidRDefault="009E2D52">
      <w:r>
        <w:separator/>
      </w:r>
    </w:p>
  </w:endnote>
  <w:endnote w:type="continuationSeparator" w:id="0">
    <w:p w:rsidR="0061517B" w:rsidRDefault="009E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42" w:rsidRDefault="00222C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7B" w:rsidRDefault="009E2D52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 w:rsidR="00222C42">
      <w:rPr>
        <w:rStyle w:val="slostrnky"/>
        <w:rFonts w:ascii="Arial" w:hAnsi="Arial" w:cs="Tahoma"/>
        <w:noProof/>
        <w:sz w:val="18"/>
        <w:szCs w:val="18"/>
      </w:rPr>
      <w:t>4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:rsidR="0061517B" w:rsidRDefault="009E2D52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4232CCDB" wp14:editId="31E9C8BF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517B" w:rsidRDefault="0061517B">
    <w:pPr>
      <w:pStyle w:val="Zpat"/>
      <w:jc w:val="center"/>
      <w:rPr>
        <w:rStyle w:val="slostrnky"/>
        <w:rFonts w:cs="Tahoma"/>
        <w:sz w:val="16"/>
        <w:szCs w:val="20"/>
      </w:rPr>
    </w:pPr>
  </w:p>
  <w:p w:rsidR="0061517B" w:rsidRDefault="0061517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61517B" w:rsidRDefault="009E2D52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:rsidR="0061517B" w:rsidRDefault="009E2D52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7B" w:rsidRDefault="009E2D52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4FF57451" wp14:editId="167C277D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517B" w:rsidRDefault="0061517B">
    <w:pPr>
      <w:pStyle w:val="Zpat"/>
      <w:jc w:val="center"/>
      <w:rPr>
        <w:rStyle w:val="slostrnky"/>
        <w:rFonts w:cs="Tahoma"/>
        <w:sz w:val="16"/>
        <w:szCs w:val="20"/>
      </w:rPr>
    </w:pPr>
  </w:p>
  <w:p w:rsidR="0061517B" w:rsidRDefault="0061517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61517B" w:rsidRDefault="009E2D52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:rsidR="0061517B" w:rsidRDefault="009E2D52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61517B" w:rsidRDefault="009E2D52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61517B" w:rsidRDefault="0061517B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7B" w:rsidRDefault="009E2D52">
      <w:r>
        <w:separator/>
      </w:r>
    </w:p>
  </w:footnote>
  <w:footnote w:type="continuationSeparator" w:id="0">
    <w:p w:rsidR="0061517B" w:rsidRDefault="009E2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42" w:rsidRDefault="00222C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42" w:rsidRDefault="00222C4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7B" w:rsidRDefault="009E2D52">
    <w:pPr>
      <w:pStyle w:val="Zhlav"/>
      <w:jc w:val="right"/>
    </w:pPr>
    <w:r>
      <w:rPr>
        <w:noProof/>
      </w:rPr>
      <w:drawing>
        <wp:inline distT="0" distB="0" distL="0" distR="0" wp14:anchorId="70C72365" wp14:editId="22A5DBFE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7B"/>
    <w:rsid w:val="00222C42"/>
    <w:rsid w:val="0025164D"/>
    <w:rsid w:val="00451EC3"/>
    <w:rsid w:val="0061517B"/>
    <w:rsid w:val="00660002"/>
    <w:rsid w:val="007743B5"/>
    <w:rsid w:val="009119AC"/>
    <w:rsid w:val="009453E5"/>
    <w:rsid w:val="00956E24"/>
    <w:rsid w:val="009E2D52"/>
    <w:rsid w:val="00F03151"/>
    <w:rsid w:val="00F3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2021-09-06T06:13:00Z</dcterms:created>
  <dcterms:modified xsi:type="dcterms:W3CDTF">2021-09-06T06:13:00Z</dcterms:modified>
</cp:coreProperties>
</file>