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90" w:rsidRDefault="00FA16A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2399030" cy="228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100000000000001pt;margin-top:1.pt;width:188.90000000000001pt;height:18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9850" distB="8890" distL="1490345" distR="0" simplePos="0" relativeHeight="125829380" behindDoc="0" locked="0" layoutInCell="1" allowOverlap="1">
            <wp:simplePos x="0" y="0"/>
            <wp:positionH relativeFrom="page">
              <wp:posOffset>1987550</wp:posOffset>
            </wp:positionH>
            <wp:positionV relativeFrom="paragraph">
              <wp:posOffset>276860</wp:posOffset>
            </wp:positionV>
            <wp:extent cx="908050" cy="29273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80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207010</wp:posOffset>
                </wp:positionV>
                <wp:extent cx="1487170" cy="3721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Titulekobrzku0"/>
                              <w:shd w:val="clear" w:color="auto" w:fill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2D0090" w:rsidRDefault="00FA16AD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.149999999999999pt;margin-top:16.300000000000001pt;width:117.09999999999999pt;height:29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D0090" w:rsidRDefault="00FA16AD">
      <w:pPr>
        <w:pStyle w:val="Zkladntext20"/>
        <w:shd w:val="clear" w:color="auto" w:fill="auto"/>
        <w:spacing w:after="0"/>
        <w:ind w:firstLine="0"/>
        <w:jc w:val="both"/>
      </w:pPr>
      <w:r>
        <w:t>Krajská správa a údržba silnic Vysočiny, příspěvková organizace</w:t>
      </w:r>
    </w:p>
    <w:p w:rsidR="002D0090" w:rsidRDefault="00FA16AD">
      <w:pPr>
        <w:pStyle w:val="Zkladntext20"/>
        <w:shd w:val="clear" w:color="auto" w:fill="auto"/>
        <w:tabs>
          <w:tab w:val="left" w:pos="2837"/>
        </w:tabs>
        <w:spacing w:after="0"/>
        <w:ind w:firstLine="0"/>
      </w:pPr>
      <w:r>
        <w:t>Kosovská</w:t>
      </w:r>
      <w:r>
        <w:tab/>
        <w:t>16</w:t>
      </w:r>
    </w:p>
    <w:p w:rsidR="002D0090" w:rsidRDefault="00FA16AD">
      <w:pPr>
        <w:pStyle w:val="Zkladntext20"/>
        <w:shd w:val="clear" w:color="auto" w:fill="auto"/>
        <w:tabs>
          <w:tab w:val="left" w:pos="2606"/>
        </w:tabs>
        <w:spacing w:after="120"/>
        <w:ind w:firstLine="0"/>
      </w:pPr>
      <w:r>
        <w:t>Jihlava</w:t>
      </w:r>
      <w:r>
        <w:tab/>
        <w:t>586 01</w:t>
      </w:r>
    </w:p>
    <w:p w:rsidR="002D0090" w:rsidRDefault="00FA16AD">
      <w:pPr>
        <w:pStyle w:val="Zkladntext20"/>
        <w:shd w:val="clear" w:color="auto" w:fill="auto"/>
        <w:tabs>
          <w:tab w:val="left" w:pos="3220"/>
        </w:tabs>
        <w:spacing w:after="0"/>
        <w:ind w:firstLine="460"/>
        <w:sectPr w:rsidR="002D0090">
          <w:pgSz w:w="11900" w:h="16840"/>
          <w:pgMar w:top="1424" w:right="1795" w:bottom="1502" w:left="4599" w:header="996" w:footer="1074" w:gutter="0"/>
          <w:pgNumType w:start="1"/>
          <w:cols w:space="720"/>
          <w:noEndnote/>
          <w:docGrid w:linePitch="360"/>
        </w:sectPr>
      </w:pPr>
      <w:r>
        <w:t>00090450</w:t>
      </w:r>
      <w:r>
        <w:tab/>
        <w:t>CZ00090450</w:t>
      </w:r>
    </w:p>
    <w:p w:rsidR="002D0090" w:rsidRDefault="002D0090">
      <w:pPr>
        <w:spacing w:line="41" w:lineRule="exact"/>
        <w:rPr>
          <w:sz w:val="3"/>
          <w:szCs w:val="3"/>
        </w:rPr>
      </w:pPr>
    </w:p>
    <w:p w:rsidR="002D0090" w:rsidRDefault="002D0090">
      <w:pPr>
        <w:spacing w:line="1" w:lineRule="exact"/>
        <w:sectPr w:rsidR="002D0090">
          <w:type w:val="continuous"/>
          <w:pgSz w:w="11900" w:h="16840"/>
          <w:pgMar w:top="1424" w:right="0" w:bottom="1502" w:left="0" w:header="0" w:footer="3" w:gutter="0"/>
          <w:cols w:space="720"/>
          <w:noEndnote/>
          <w:docGrid w:linePitch="360"/>
        </w:sectPr>
      </w:pPr>
    </w:p>
    <w:p w:rsidR="002D0090" w:rsidRDefault="00FA16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12700</wp:posOffset>
                </wp:positionV>
                <wp:extent cx="1054735" cy="1612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 xml:space="preserve">Ze dne: </w:t>
                            </w:r>
                            <w:r>
                              <w:t>08.09.2021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6.5pt;margin-top:1.pt;width:83.049999999999997pt;height:12.6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08.09.2021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D0090" w:rsidRDefault="00FA16AD">
      <w:pPr>
        <w:pStyle w:val="Zkladntext30"/>
        <w:shd w:val="clear" w:color="auto" w:fill="auto"/>
        <w:sectPr w:rsidR="002D0090">
          <w:type w:val="continuous"/>
          <w:pgSz w:w="11900" w:h="16840"/>
          <w:pgMar w:top="1424" w:right="7772" w:bottom="1502" w:left="870" w:header="0" w:footer="3" w:gutter="0"/>
          <w:cols w:space="720"/>
          <w:noEndnote/>
          <w:docGrid w:linePitch="360"/>
        </w:sectPr>
      </w:pPr>
      <w:r>
        <w:t>Číslo objednávky: 76610019</w:t>
      </w:r>
    </w:p>
    <w:p w:rsidR="002D0090" w:rsidRDefault="00FA16AD">
      <w:pPr>
        <w:pStyle w:val="Zkladntext20"/>
        <w:framePr w:w="1018" w:h="254" w:wrap="none" w:vAnchor="text" w:hAnchor="page" w:x="5522" w:y="21"/>
        <w:shd w:val="clear" w:color="auto" w:fill="auto"/>
        <w:spacing w:after="0"/>
        <w:ind w:firstLine="0"/>
      </w:pPr>
      <w:r>
        <w:rPr>
          <w:b/>
          <w:bCs/>
        </w:rPr>
        <w:t>Odběratel:</w:t>
      </w:r>
    </w:p>
    <w:p w:rsidR="002D0090" w:rsidRDefault="002D0090">
      <w:pPr>
        <w:spacing w:after="253" w:line="1" w:lineRule="exact"/>
      </w:pPr>
    </w:p>
    <w:p w:rsidR="002D0090" w:rsidRDefault="002D0090">
      <w:pPr>
        <w:spacing w:line="1" w:lineRule="exact"/>
        <w:sectPr w:rsidR="002D0090">
          <w:type w:val="continuous"/>
          <w:pgSz w:w="11900" w:h="16840"/>
          <w:pgMar w:top="1424" w:right="849" w:bottom="1502" w:left="71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74"/>
      </w:tblGrid>
      <w:tr w:rsidR="002D00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</w:t>
            </w: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76610019</w:t>
            </w: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2D0090">
            <w:pPr>
              <w:rPr>
                <w:sz w:val="10"/>
                <w:szCs w:val="10"/>
              </w:rPr>
            </w:pP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2D0090">
            <w:pPr>
              <w:rPr>
                <w:sz w:val="10"/>
                <w:szCs w:val="10"/>
              </w:rPr>
            </w:pP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město Chotěboř</w:t>
            </w:r>
          </w:p>
        </w:tc>
      </w:tr>
      <w:tr w:rsidR="002D009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Vyřizuje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2D0090">
            <w:pPr>
              <w:rPr>
                <w:sz w:val="10"/>
                <w:szCs w:val="10"/>
              </w:rPr>
            </w:pPr>
          </w:p>
        </w:tc>
      </w:tr>
    </w:tbl>
    <w:p w:rsidR="002D0090" w:rsidRDefault="002D0090">
      <w:pPr>
        <w:spacing w:after="159" w:line="1" w:lineRule="exact"/>
      </w:pPr>
    </w:p>
    <w:p w:rsidR="002D0090" w:rsidRDefault="00FA16AD">
      <w:pPr>
        <w:pStyle w:val="Zkladntext20"/>
        <w:shd w:val="clear" w:color="auto" w:fill="auto"/>
        <w:spacing w:after="160" w:line="266" w:lineRule="auto"/>
        <w:ind w:left="4380" w:hanging="2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12700</wp:posOffset>
                </wp:positionV>
                <wp:extent cx="1234440" cy="6337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Dodací adresa:</w:t>
                            </w:r>
                          </w:p>
                          <w:p w:rsidR="002D0090" w:rsidRDefault="00FA16A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Město </w:t>
                            </w:r>
                            <w:r>
                              <w:t>Chotěboř</w:t>
                            </w:r>
                          </w:p>
                          <w:p w:rsidR="002D0090" w:rsidRDefault="00FA16A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Trčků z Lípy 69</w:t>
                            </w:r>
                          </w:p>
                          <w:p w:rsidR="002D0090" w:rsidRDefault="00FA16A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583 01 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2.049999999999997pt;margin-top:1.pt;width:97.200000000000003pt;height:49.8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Město Chotěboř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Trčků z Lípy 69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2D0090" w:rsidRDefault="00FA16AD">
      <w:pPr>
        <w:pStyle w:val="Zkladntext20"/>
        <w:pBdr>
          <w:top w:val="single" w:sz="4" w:space="0" w:color="auto"/>
        </w:pBdr>
        <w:shd w:val="clear" w:color="auto" w:fill="auto"/>
        <w:spacing w:after="380"/>
        <w:ind w:firstLine="160"/>
        <w:rPr>
          <w:sz w:val="20"/>
          <w:szCs w:val="20"/>
        </w:rPr>
      </w:pPr>
      <w:r>
        <w:rPr>
          <w:noProof/>
          <w:lang w:bidi="ar-SA"/>
        </w:rPr>
        <w:drawing>
          <wp:anchor distT="173990" distB="216535" distL="199390" distR="114300" simplePos="0" relativeHeight="125829385" behindDoc="0" locked="0" layoutInCell="1" allowOverlap="1">
            <wp:simplePos x="0" y="0"/>
            <wp:positionH relativeFrom="page">
              <wp:posOffset>4331335</wp:posOffset>
            </wp:positionH>
            <wp:positionV relativeFrom="paragraph">
              <wp:posOffset>3475990</wp:posOffset>
            </wp:positionV>
            <wp:extent cx="2597150" cy="69469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971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4246245</wp:posOffset>
                </wp:positionH>
                <wp:positionV relativeFrom="paragraph">
                  <wp:posOffset>3302000</wp:posOffset>
                </wp:positionV>
                <wp:extent cx="2416810" cy="16764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Orientační cena objednávky s Dph: 6 715,50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34.35000000000002pt;margin-top:260.pt;width:190.30000000000001pt;height:13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6 715,50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5187950</wp:posOffset>
                </wp:positionH>
                <wp:positionV relativeFrom="paragraph">
                  <wp:posOffset>4219575</wp:posOffset>
                </wp:positionV>
                <wp:extent cx="883920" cy="16764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090" w:rsidRDefault="00FA16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08.5pt;margin-top:332.25pt;width:69.599999999999994pt;height:13.1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 xml:space="preserve">Byla navýšena prodejní objednávka č. 71910078 o </w:t>
      </w:r>
      <w:r>
        <w:rPr>
          <w:b/>
          <w:bCs/>
          <w:color w:val="FF0000"/>
          <w:sz w:val="20"/>
          <w:szCs w:val="20"/>
        </w:rPr>
        <w:t>5.550,- bez DPH</w:t>
      </w:r>
      <w:r>
        <w:rPr>
          <w:b/>
          <w:bCs/>
          <w:sz w:val="20"/>
          <w:szCs w:val="20"/>
        </w:rPr>
        <w:t xml:space="preserve">. Množství asf. </w:t>
      </w:r>
      <w:r>
        <w:rPr>
          <w:b/>
          <w:bCs/>
          <w:sz w:val="20"/>
          <w:szCs w:val="20"/>
        </w:rPr>
        <w:t>betonu ACO8 bylo navýšeno dle požadavku objednatele o 1,19t na celkových 11,09t.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926"/>
        <w:gridCol w:w="658"/>
        <w:gridCol w:w="499"/>
        <w:gridCol w:w="970"/>
        <w:gridCol w:w="1003"/>
        <w:gridCol w:w="970"/>
        <w:gridCol w:w="1435"/>
      </w:tblGrid>
      <w:tr w:rsidR="002D009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090" w:rsidRDefault="00FA16AD">
            <w:pPr>
              <w:pStyle w:val="Jin0"/>
              <w:framePr w:w="10339" w:h="475" w:vSpace="250" w:wrap="notBeside" w:vAnchor="text" w:hAnchor="text" w:y="1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2D0090" w:rsidRDefault="00FA16AD">
      <w:pPr>
        <w:pStyle w:val="Titulektabulky0"/>
        <w:framePr w:w="1411" w:h="245" w:hSpace="8928" w:wrap="notBeside" w:vAnchor="text" w:hAnchor="text" w:x="4033" w:y="481"/>
        <w:shd w:val="clear" w:color="auto" w:fill="auto"/>
        <w:tabs>
          <w:tab w:val="left" w:pos="1018"/>
        </w:tabs>
      </w:pPr>
      <w:r>
        <w:t>5 550,00</w:t>
      </w:r>
      <w:r>
        <w:tab/>
        <w:t>1,00</w:t>
      </w:r>
    </w:p>
    <w:p w:rsidR="002D0090" w:rsidRDefault="00FA16AD">
      <w:pPr>
        <w:pStyle w:val="Titulektabulky0"/>
        <w:framePr w:w="2683" w:h="245" w:hSpace="7656" w:wrap="notBeside" w:vAnchor="text" w:hAnchor="text" w:x="6203" w:y="481"/>
        <w:shd w:val="clear" w:color="auto" w:fill="auto"/>
        <w:tabs>
          <w:tab w:val="left" w:pos="1200"/>
          <w:tab w:val="left" w:pos="1934"/>
        </w:tabs>
      </w:pPr>
      <w:r>
        <w:t>5 550,00</w:t>
      </w:r>
      <w:r>
        <w:tab/>
        <w:t>21,00</w:t>
      </w:r>
      <w:r>
        <w:tab/>
        <w:t>1 165,50</w:t>
      </w:r>
    </w:p>
    <w:p w:rsidR="002D0090" w:rsidRDefault="00FA16AD">
      <w:pPr>
        <w:pStyle w:val="Titulektabulky0"/>
        <w:framePr w:w="758" w:h="245" w:hSpace="9581" w:wrap="notBeside" w:vAnchor="text" w:hAnchor="text" w:x="9558" w:y="481"/>
        <w:shd w:val="clear" w:color="auto" w:fill="auto"/>
      </w:pPr>
      <w:r>
        <w:t>6 715,50</w:t>
      </w:r>
    </w:p>
    <w:p w:rsidR="002D0090" w:rsidRDefault="002D0090">
      <w:pPr>
        <w:spacing w:line="1" w:lineRule="exact"/>
      </w:pPr>
    </w:p>
    <w:p w:rsidR="002D0090" w:rsidRDefault="00FA16AD">
      <w:pPr>
        <w:pStyle w:val="Zkladntext20"/>
        <w:shd w:val="clear" w:color="auto" w:fill="auto"/>
        <w:ind w:firstLine="260"/>
      </w:pPr>
      <w:r>
        <w:t>Věcná správnost</w:t>
      </w:r>
    </w:p>
    <w:p w:rsidR="002D0090" w:rsidRDefault="00FA16AD">
      <w:pPr>
        <w:pStyle w:val="Zkladntext20"/>
        <w:shd w:val="clear" w:color="auto" w:fill="auto"/>
        <w:ind w:firstLine="260"/>
      </w:pPr>
      <w:r>
        <w:t>Příkazce</w:t>
      </w:r>
    </w:p>
    <w:p w:rsidR="002D0090" w:rsidRDefault="00FA16AD">
      <w:pPr>
        <w:pStyle w:val="Zkladntext20"/>
        <w:shd w:val="clear" w:color="auto" w:fill="auto"/>
        <w:spacing w:after="220"/>
        <w:ind w:firstLine="260"/>
      </w:pPr>
      <w:r>
        <w:t>Správce rozpočtu</w:t>
      </w:r>
    </w:p>
    <w:p w:rsidR="002D0090" w:rsidRDefault="00FA16AD">
      <w:pPr>
        <w:pStyle w:val="Zkladntext20"/>
        <w:shd w:val="clear" w:color="auto" w:fill="auto"/>
        <w:spacing w:after="0"/>
        <w:ind w:firstLine="260"/>
      </w:pPr>
      <w:r>
        <w:t>Vystavil:</w:t>
      </w:r>
    </w:p>
    <w:p w:rsidR="002D0090" w:rsidRDefault="00FA16AD">
      <w:pPr>
        <w:pStyle w:val="Zkladntext20"/>
        <w:shd w:val="clear" w:color="auto" w:fill="auto"/>
        <w:spacing w:after="260"/>
        <w:ind w:firstLine="260"/>
      </w:pPr>
      <w:r>
        <w:t>Tisk: 13.09.2021</w:t>
      </w:r>
    </w:p>
    <w:p w:rsidR="00FA16AD" w:rsidRDefault="00FA16AD">
      <w:pPr>
        <w:pStyle w:val="Zkladntext1"/>
        <w:shd w:val="clear" w:color="auto" w:fill="auto"/>
        <w:ind w:left="260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>. 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FA16AD" w:rsidRDefault="00FA16AD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FA16AD" w:rsidRDefault="00FA16AD" w:rsidP="00FA16AD">
      <w:pPr>
        <w:framePr w:w="1885" w:h="255" w:hRule="exact" w:wrap="none" w:vAnchor="page" w:hAnchor="text" w:x="4336" w:y="227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00090450</w:t>
      </w:r>
    </w:p>
    <w:p w:rsidR="00FA16AD" w:rsidRDefault="00FA16AD" w:rsidP="00FA16AD">
      <w:pPr>
        <w:framePr w:w="2173" w:h="248" w:hRule="exact" w:wrap="none" w:vAnchor="page" w:hAnchor="text" w:x="4336" w:y="5511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Korespondenční adresa:</w:t>
      </w:r>
    </w:p>
    <w:p w:rsidR="00FA16AD" w:rsidRDefault="00FA16AD" w:rsidP="00FA16AD">
      <w:pPr>
        <w:framePr w:w="3570" w:h="248" w:hRule="exact" w:wrap="none" w:vAnchor="page" w:hAnchor="text" w:x="6611" w:y="5511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KSÚSV Havlíčkův Brod</w:t>
      </w:r>
    </w:p>
    <w:p w:rsidR="00FA16AD" w:rsidRDefault="00FA16AD" w:rsidP="00FA16AD">
      <w:pPr>
        <w:framePr w:w="2850" w:h="248" w:hRule="exact" w:wrap="none" w:vAnchor="page" w:hAnchor="text" w:x="6611" w:y="5759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Žižkova 1018</w:t>
      </w:r>
    </w:p>
    <w:p w:rsidR="00FA16AD" w:rsidRDefault="00FA16AD" w:rsidP="00FA16AD">
      <w:pPr>
        <w:framePr w:w="3570" w:h="248" w:hRule="exact" w:wrap="none" w:vAnchor="page" w:hAnchor="text" w:x="6611" w:y="600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Havlíčkův Brod</w:t>
      </w:r>
    </w:p>
    <w:p w:rsidR="00FA16AD" w:rsidRDefault="00FA16AD" w:rsidP="00FA16AD">
      <w:pPr>
        <w:framePr w:w="805" w:h="248" w:hRule="exact" w:wrap="none" w:vAnchor="page" w:hAnchor="text" w:x="6611" w:y="6237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581 53</w:t>
      </w:r>
    </w:p>
    <w:p w:rsidR="00FA16AD" w:rsidRDefault="00FA16AD" w:rsidP="00FA16AD">
      <w:pPr>
        <w:framePr w:w="690" w:h="245" w:hRule="exact" w:wrap="none" w:vAnchor="page" w:hAnchor="text" w:x="9491" w:y="5759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</w:p>
    <w:p w:rsidR="00FA16AD" w:rsidRDefault="00FA16AD" w:rsidP="00FA16AD">
      <w:pPr>
        <w:framePr w:w="805" w:h="245" w:hRule="exact" w:wrap="none" w:vAnchor="page" w:hAnchor="text" w:x="3011" w:y="600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</w:p>
    <w:p w:rsidR="00FA16AD" w:rsidRDefault="00FA16AD" w:rsidP="00FA16AD">
      <w:pPr>
        <w:framePr w:w="690" w:h="248" w:hRule="exact" w:wrap="none" w:vAnchor="page" w:hAnchor="text" w:x="6726" w:y="1689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16</w:t>
      </w:r>
    </w:p>
    <w:p w:rsidR="00FA16AD" w:rsidRDefault="00FA16AD" w:rsidP="00FA16AD">
      <w:pPr>
        <w:framePr w:w="10325" w:h="130" w:hRule="exact" w:wrap="none" w:vAnchor="page" w:hAnchor="text" w:x="116" w:y="6516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3E838E5" wp14:editId="5EDBA38C">
            <wp:extent cx="6553200" cy="8572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2591" w:h="248" w:hRule="exact" w:wrap="none" w:vAnchor="page" w:hAnchor="text" w:x="1226" w:y="6254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Chotěboř</w:t>
      </w:r>
    </w:p>
    <w:p w:rsidR="00FA16AD" w:rsidRDefault="00FA16AD" w:rsidP="00FA16AD">
      <w:pPr>
        <w:framePr w:w="935" w:h="248" w:hRule="exact" w:wrap="none" w:vAnchor="page" w:hAnchor="text" w:x="261" w:y="6254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583 01</w:t>
      </w:r>
    </w:p>
    <w:p w:rsidR="00FA16AD" w:rsidRDefault="00FA16AD" w:rsidP="00FA16AD">
      <w:pPr>
        <w:framePr w:w="2735" w:h="248" w:hRule="exact" w:wrap="none" w:vAnchor="page" w:hAnchor="text" w:x="261" w:y="600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Trčků z Lípy 69</w:t>
      </w:r>
    </w:p>
    <w:p w:rsidR="00FA16AD" w:rsidRDefault="00FA16AD" w:rsidP="00FA16AD">
      <w:pPr>
        <w:framePr w:w="2015" w:h="248" w:hRule="exact" w:wrap="none" w:vAnchor="page" w:hAnchor="text" w:x="131" w:y="5511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Dodací adresa:</w:t>
      </w:r>
    </w:p>
    <w:p w:rsidR="00FA16AD" w:rsidRDefault="00FA16AD" w:rsidP="00FA16AD">
      <w:pPr>
        <w:framePr w:w="3570" w:h="248" w:hRule="exact" w:wrap="none" w:vAnchor="page" w:hAnchor="text" w:x="261" w:y="5759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Město Chotěboř</w:t>
      </w:r>
    </w:p>
    <w:p w:rsidR="00FA16AD" w:rsidRDefault="00FA16AD" w:rsidP="00FA16AD">
      <w:pPr>
        <w:framePr w:w="10325" w:h="130" w:hRule="exact" w:wrap="none" w:vAnchor="page" w:hAnchor="text" w:x="116" w:y="528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B1E2374" wp14:editId="3E42DAB4">
            <wp:extent cx="6553200" cy="85725"/>
            <wp:effectExtent l="0" t="0" r="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805" w:h="248" w:hRule="exact" w:wrap="none" w:vAnchor="page" w:hAnchor="text" w:x="6496" w:y="1937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586 01</w:t>
      </w:r>
    </w:p>
    <w:p w:rsidR="00FA16AD" w:rsidRDefault="00FA16AD" w:rsidP="00FA16AD">
      <w:pPr>
        <w:framePr w:w="2400" w:h="248" w:hRule="exact" w:wrap="none" w:vAnchor="page" w:hAnchor="text" w:x="3887" w:y="1937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Jihlava</w:t>
      </w:r>
    </w:p>
    <w:p w:rsidR="00FA16AD" w:rsidRDefault="00FA16AD" w:rsidP="00FA16AD">
      <w:pPr>
        <w:framePr w:w="2850" w:h="248" w:hRule="exact" w:wrap="none" w:vAnchor="page" w:hAnchor="text" w:x="3887" w:y="1689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Kosovská</w:t>
      </w:r>
    </w:p>
    <w:p w:rsidR="00FA16AD" w:rsidRDefault="00FA16AD" w:rsidP="00FA16AD">
      <w:pPr>
        <w:framePr w:w="6294" w:h="248" w:hRule="exact" w:wrap="none" w:vAnchor="page" w:hAnchor="text" w:x="3887" w:y="1441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Krajská správa a údržba silnic Vysočiny, příspěvková organizace</w:t>
      </w:r>
    </w:p>
    <w:p w:rsidR="00FA16AD" w:rsidRDefault="00FA16AD" w:rsidP="00FA16AD">
      <w:pPr>
        <w:framePr w:w="1625" w:h="278" w:hRule="exact" w:wrap="none" w:vAnchor="page" w:hAnchor="text" w:x="146" w:y="3397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Druh dokladu</w:t>
      </w:r>
    </w:p>
    <w:p w:rsidR="00FA16AD" w:rsidRDefault="00FA16AD" w:rsidP="00FA16AD">
      <w:pPr>
        <w:framePr w:w="2115" w:h="278" w:hRule="exact" w:wrap="none" w:vAnchor="page" w:hAnchor="text" w:x="1816" w:y="3397"/>
        <w:pBdr>
          <w:top w:val="single" w:sz="6" w:space="0" w:color="000000"/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719</w:t>
      </w:r>
    </w:p>
    <w:p w:rsidR="00FA16AD" w:rsidRDefault="00FA16AD" w:rsidP="00FA16AD">
      <w:pPr>
        <w:framePr w:w="1625" w:h="263" w:hRule="exact" w:wrap="none" w:vAnchor="page" w:hAnchor="text" w:x="146" w:y="3674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Číslo dokladu</w:t>
      </w:r>
    </w:p>
    <w:p w:rsidR="00FA16AD" w:rsidRDefault="00FA16AD" w:rsidP="00FA16AD">
      <w:pPr>
        <w:framePr w:w="2115" w:h="263" w:hRule="exact" w:wrap="none" w:vAnchor="page" w:hAnchor="text" w:x="1816" w:y="3674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71910078</w:t>
      </w:r>
    </w:p>
    <w:p w:rsidR="00FA16AD" w:rsidRDefault="00FA16AD" w:rsidP="00FA16AD">
      <w:pPr>
        <w:framePr w:w="1625" w:h="263" w:hRule="exact" w:wrap="none" w:vAnchor="page" w:hAnchor="text" w:x="146" w:y="3937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Rok</w:t>
      </w:r>
    </w:p>
    <w:p w:rsidR="00FA16AD" w:rsidRDefault="00FA16AD" w:rsidP="00FA16AD">
      <w:pPr>
        <w:framePr w:w="2115" w:h="263" w:hRule="exact" w:wrap="none" w:vAnchor="page" w:hAnchor="text" w:x="1816" w:y="3937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2021</w:t>
      </w:r>
    </w:p>
    <w:p w:rsidR="00FA16AD" w:rsidRDefault="00FA16AD" w:rsidP="00FA16AD">
      <w:pPr>
        <w:framePr w:w="1625" w:h="263" w:hRule="exact" w:wrap="none" w:vAnchor="page" w:hAnchor="text" w:x="146" w:y="420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Dodací lhůta</w:t>
      </w:r>
    </w:p>
    <w:p w:rsidR="00FA16AD" w:rsidRDefault="00FA16AD" w:rsidP="00FA16AD">
      <w:pPr>
        <w:framePr w:w="2115" w:h="263" w:hRule="exact" w:wrap="none" w:vAnchor="page" w:hAnchor="text" w:x="1816" w:y="420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</w:p>
    <w:p w:rsidR="00FA16AD" w:rsidRDefault="00FA16AD" w:rsidP="00FA16AD">
      <w:pPr>
        <w:framePr w:w="1625" w:h="263" w:hRule="exact" w:wrap="none" w:vAnchor="page" w:hAnchor="text" w:x="146" w:y="4463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Způsob dopravy</w:t>
      </w:r>
    </w:p>
    <w:p w:rsidR="00FA16AD" w:rsidRDefault="00FA16AD" w:rsidP="00FA16AD">
      <w:pPr>
        <w:framePr w:w="2115" w:h="263" w:hRule="exact" w:wrap="none" w:vAnchor="page" w:hAnchor="text" w:x="1816" w:y="4463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</w:p>
    <w:p w:rsidR="00FA16AD" w:rsidRDefault="00FA16AD" w:rsidP="00FA16AD">
      <w:pPr>
        <w:framePr w:w="1625" w:h="263" w:hRule="exact" w:wrap="none" w:vAnchor="page" w:hAnchor="text" w:x="146" w:y="4726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Místo určení</w:t>
      </w:r>
    </w:p>
    <w:p w:rsidR="00FA16AD" w:rsidRDefault="00FA16AD" w:rsidP="00FA16AD">
      <w:pPr>
        <w:framePr w:w="2115" w:h="263" w:hRule="exact" w:wrap="none" w:vAnchor="page" w:hAnchor="text" w:x="1816" w:y="4726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</w:p>
    <w:p w:rsidR="00FA16AD" w:rsidRDefault="00FA16AD" w:rsidP="00FA16AD">
      <w:pPr>
        <w:framePr w:w="1625" w:h="263" w:hRule="exact" w:wrap="none" w:vAnchor="page" w:hAnchor="text" w:x="146" w:y="4989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Vyřizuje</w:t>
      </w:r>
    </w:p>
    <w:p w:rsidR="00FA16AD" w:rsidRDefault="00FA16AD" w:rsidP="00FA16AD">
      <w:pPr>
        <w:framePr w:w="2115" w:h="263" w:hRule="exact" w:wrap="none" w:vAnchor="page" w:hAnchor="text" w:x="1816" w:y="4989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xxxx</w:t>
      </w:r>
    </w:p>
    <w:p w:rsidR="00FA16AD" w:rsidRDefault="00FA16AD" w:rsidP="00FA16AD">
      <w:pPr>
        <w:framePr w:w="3715" w:h="905" w:hRule="exact" w:wrap="none" w:vAnchor="page" w:hAnchor="text" w:x="116" w:y="1441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5CD02C2" wp14:editId="44EF9E60">
            <wp:extent cx="2362200" cy="571500"/>
            <wp:effectExtent l="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2015" w:h="248" w:hRule="exact" w:wrap="none" w:vAnchor="page" w:hAnchor="text" w:x="4811" w:y="266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Ze dne: 17.08.2021</w:t>
      </w:r>
    </w:p>
    <w:p w:rsidR="00FA16AD" w:rsidRDefault="00FA16AD" w:rsidP="00FA16AD">
      <w:pPr>
        <w:framePr w:w="1410" w:h="248" w:hRule="exact" w:wrap="none" w:vAnchor="page" w:hAnchor="text" w:x="4811" w:y="3033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Odběratel:</w:t>
      </w:r>
    </w:p>
    <w:p w:rsidR="00FA16AD" w:rsidRDefault="00FA16AD" w:rsidP="00FA16AD">
      <w:pPr>
        <w:framePr w:w="5400" w:h="1478" w:hRule="exact" w:wrap="none" w:vAnchor="page" w:hAnchor="text" w:x="4796" w:y="3281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79B90CF" wp14:editId="660F170F">
            <wp:extent cx="3429000" cy="942975"/>
            <wp:effectExtent l="0" t="0" r="0" b="0"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2605" w:h="248" w:hRule="exact" w:wrap="none" w:vAnchor="page" w:hAnchor="text" w:x="5805" w:y="3884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Chotěboř</w:t>
      </w:r>
    </w:p>
    <w:p w:rsidR="00FA16AD" w:rsidRDefault="00FA16AD" w:rsidP="00FA16AD">
      <w:pPr>
        <w:framePr w:w="805" w:h="248" w:hRule="exact" w:wrap="none" w:vAnchor="page" w:hAnchor="text" w:x="4956" w:y="3884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583 01</w:t>
      </w:r>
    </w:p>
    <w:p w:rsidR="00FA16AD" w:rsidRDefault="00FA16AD" w:rsidP="00FA16AD">
      <w:pPr>
        <w:framePr w:w="3927" w:h="248" w:hRule="exact" w:wrap="none" w:vAnchor="page" w:hAnchor="text" w:x="4956" w:y="363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Trčků z Lípy 69</w:t>
      </w:r>
    </w:p>
    <w:p w:rsidR="00FA16AD" w:rsidRDefault="00FA16AD" w:rsidP="00FA16AD">
      <w:pPr>
        <w:framePr w:w="4902" w:h="248" w:hRule="exact" w:wrap="none" w:vAnchor="page" w:hAnchor="text" w:x="4956" w:y="3388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Město Chotěboř</w:t>
      </w:r>
    </w:p>
    <w:p w:rsidR="00FA16AD" w:rsidRDefault="00FA16AD" w:rsidP="00FA16AD">
      <w:pPr>
        <w:framePr w:w="4045" w:h="298" w:hRule="exact" w:wrap="none" w:vAnchor="page" w:hAnchor="text" w:x="160" w:y="266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Číslo objednávky: 71910078</w:t>
      </w:r>
    </w:p>
    <w:p w:rsidR="00FA16AD" w:rsidRDefault="00FA16AD" w:rsidP="00FA16AD">
      <w:pPr>
        <w:framePr w:w="2116" w:h="255" w:hRule="exact" w:wrap="none" w:vAnchor="page" w:hAnchor="text" w:x="7101" w:y="227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CZ00090450</w:t>
      </w:r>
    </w:p>
    <w:p w:rsidR="00FA16AD" w:rsidRDefault="00FA16AD" w:rsidP="00FA16AD">
      <w:pPr>
        <w:framePr w:w="10325" w:h="130" w:hRule="exact" w:wrap="none" w:vAnchor="page" w:hAnchor="text" w:x="116" w:y="253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BF48DB0" wp14:editId="1FEC80B7">
            <wp:extent cx="6553200" cy="85725"/>
            <wp:effectExtent l="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1860" w:h="248" w:hRule="exact" w:wrap="none" w:vAnchor="page" w:hAnchor="text" w:x="5046" w:y="4232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IČO: 00267538</w:t>
      </w:r>
    </w:p>
    <w:p w:rsidR="00FA16AD" w:rsidRDefault="00FA16AD" w:rsidP="00FA16AD">
      <w:pPr>
        <w:framePr w:w="2351" w:h="248" w:hRule="exact" w:wrap="none" w:vAnchor="page" w:hAnchor="text" w:x="7110" w:y="4232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DIČ: CZ00267538</w:t>
      </w:r>
    </w:p>
    <w:p w:rsidR="00FA16AD" w:rsidRDefault="00FA16AD" w:rsidP="00FA16AD">
      <w:pPr>
        <w:framePr w:w="3811" w:h="475" w:hRule="exact" w:wrap="none" w:vAnchor="page" w:hAnchor="text" w:x="31" w:y="7059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Popis</w:t>
      </w:r>
    </w:p>
    <w:p w:rsidR="00FA16AD" w:rsidRDefault="00FA16AD" w:rsidP="00FA16AD">
      <w:pPr>
        <w:framePr w:w="879" w:h="475" w:hRule="exact" w:wrap="none" w:vAnchor="page" w:hAnchor="text" w:x="3887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MJ</w:t>
      </w:r>
    </w:p>
    <w:p w:rsidR="00FA16AD" w:rsidRDefault="00FA16AD" w:rsidP="00FA16AD">
      <w:pPr>
        <w:framePr w:w="615" w:h="475" w:hRule="exact" w:wrap="none" w:vAnchor="page" w:hAnchor="text" w:x="4811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</w:t>
      </w:r>
    </w:p>
    <w:p w:rsidR="00FA16AD" w:rsidRDefault="00FA16AD" w:rsidP="00FA16AD">
      <w:pPr>
        <w:framePr w:w="460" w:h="475" w:hRule="exact" w:wrap="none" w:vAnchor="page" w:hAnchor="text" w:x="5471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MJ</w:t>
      </w:r>
    </w:p>
    <w:p w:rsidR="00FA16AD" w:rsidRDefault="00FA16AD" w:rsidP="00FA16AD">
      <w:pPr>
        <w:framePr w:w="915" w:h="475" w:hRule="exact" w:wrap="none" w:vAnchor="page" w:hAnchor="text" w:x="5976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</w:t>
      </w:r>
    </w:p>
    <w:p w:rsidR="00FA16AD" w:rsidRDefault="00FA16AD" w:rsidP="00FA16AD">
      <w:pPr>
        <w:framePr w:w="961" w:h="475" w:hRule="exact" w:wrap="none" w:vAnchor="page" w:hAnchor="text" w:x="6936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Sazba</w:t>
      </w:r>
    </w:p>
    <w:p w:rsidR="00FA16AD" w:rsidRDefault="00FA16AD" w:rsidP="00FA16AD">
      <w:pPr>
        <w:framePr w:w="926" w:h="475" w:hRule="exact" w:wrap="none" w:vAnchor="page" w:hAnchor="text" w:x="7941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Dph</w:t>
      </w:r>
    </w:p>
    <w:p w:rsidR="00FA16AD" w:rsidRDefault="00FA16AD" w:rsidP="00FA16AD">
      <w:pPr>
        <w:framePr w:w="1383" w:h="475" w:hRule="exact" w:wrap="none" w:vAnchor="page" w:hAnchor="text" w:x="8913" w:y="7059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celkem</w:t>
      </w:r>
    </w:p>
    <w:p w:rsidR="00FA16AD" w:rsidRDefault="00FA16AD" w:rsidP="00FA16AD">
      <w:pPr>
        <w:framePr w:w="10195" w:h="269" w:hRule="exact" w:wrap="none" w:vAnchor="page" w:hAnchor="text" w:x="116" w:y="6661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19064</w:t>
      </w:r>
    </w:p>
    <w:p w:rsidR="00FA16AD" w:rsidRDefault="00FA16AD" w:rsidP="00FA16AD">
      <w:pPr>
        <w:framePr w:w="475" w:h="245" w:hRule="exact" w:wrap="none" w:vAnchor="page" w:hAnchor="text" w:x="5471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</w:t>
      </w:r>
    </w:p>
    <w:p w:rsidR="00FA16AD" w:rsidRDefault="00FA16AD" w:rsidP="00FA16AD">
      <w:pPr>
        <w:framePr w:w="630" w:h="245" w:hRule="exact" w:wrap="none" w:vAnchor="page" w:hAnchor="text" w:x="4811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1,00</w:t>
      </w:r>
    </w:p>
    <w:p w:rsidR="00FA16AD" w:rsidRDefault="00FA16AD" w:rsidP="00FA16AD">
      <w:pPr>
        <w:framePr w:w="1398" w:h="245" w:hRule="exact" w:wrap="none" w:vAnchor="page" w:hAnchor="text" w:x="8913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60 379,00</w:t>
      </w:r>
    </w:p>
    <w:p w:rsidR="00FA16AD" w:rsidRDefault="00FA16AD" w:rsidP="00FA16AD">
      <w:pPr>
        <w:framePr w:w="920" w:h="245" w:hRule="exact" w:wrap="none" w:vAnchor="page" w:hAnchor="text" w:x="3861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49 900,00</w:t>
      </w:r>
    </w:p>
    <w:p w:rsidR="00FA16AD" w:rsidRDefault="00FA16AD" w:rsidP="00FA16AD">
      <w:pPr>
        <w:framePr w:w="10080" w:h="29" w:hRule="exact" w:wrap="none" w:vAnchor="page" w:hAnchor="text" w:x="231" w:y="7779"/>
        <w:autoSpaceDE w:val="0"/>
        <w:autoSpaceDN w:val="0"/>
        <w:adjustRightInd w:val="0"/>
      </w:pPr>
    </w:p>
    <w:p w:rsidR="00FA16AD" w:rsidRDefault="00FA16AD" w:rsidP="00FA16AD">
      <w:pPr>
        <w:framePr w:w="3700" w:h="245" w:hRule="exact" w:wrap="none" w:vAnchor="page" w:hAnchor="text" w:x="131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Výsprava výtluk</w:t>
      </w:r>
    </w:p>
    <w:p w:rsidR="00FA16AD" w:rsidRDefault="00FA16AD" w:rsidP="00FA16AD">
      <w:pPr>
        <w:framePr w:w="970" w:h="245" w:hRule="exact" w:wrap="none" w:vAnchor="page" w:hAnchor="text" w:x="5976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49 900,00</w:t>
      </w:r>
    </w:p>
    <w:p w:rsidR="00FA16AD" w:rsidRDefault="00FA16AD" w:rsidP="00FA16AD">
      <w:pPr>
        <w:framePr w:w="935" w:h="245" w:hRule="exact" w:wrap="none" w:vAnchor="page" w:hAnchor="text" w:x="6976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21,00</w:t>
      </w:r>
    </w:p>
    <w:p w:rsidR="00FA16AD" w:rsidRDefault="00FA16AD" w:rsidP="00FA16AD">
      <w:pPr>
        <w:framePr w:w="941" w:h="245" w:hRule="exact" w:wrap="none" w:vAnchor="page" w:hAnchor="text" w:x="7941" w:y="753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10 479,00</w:t>
      </w:r>
    </w:p>
    <w:p w:rsidR="00FA16AD" w:rsidRDefault="00FA16AD" w:rsidP="00FA16AD">
      <w:pPr>
        <w:framePr w:w="2245" w:h="230" w:hRule="exact" w:wrap="none" w:vAnchor="page" w:hAnchor="text" w:x="246" w:y="1332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Tisk: 15.09.2021</w:t>
      </w:r>
    </w:p>
    <w:p w:rsidR="00FA16AD" w:rsidRDefault="00FA16AD" w:rsidP="00FA16AD">
      <w:pPr>
        <w:framePr w:w="10050" w:h="1440" w:hRule="exact" w:wrap="none" w:vAnchor="page" w:hAnchor="text" w:x="246" w:y="1381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Informace o politice EMS, BOZP a souvislosti se zavedením integrovaného systému řízení dle ISO 9001, ISO 14001 a specifikace OHSAS 18001 jsou k dispozici na www.ksusv.cz. 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silnic.•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 písemně seznámeni s riziky prostřednictvím stavbyvedoucího.</w:t>
      </w:r>
    </w:p>
    <w:p w:rsidR="00FA16AD" w:rsidRDefault="00FA16AD" w:rsidP="00FA16AD">
      <w:pPr>
        <w:framePr w:w="4335" w:h="248" w:hRule="exact" w:wrap="none" w:vAnchor="page" w:hAnchor="text" w:x="5976" w:y="11882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Orientační cena objednávky s Dph: 60 379,00</w:t>
      </w:r>
    </w:p>
    <w:p w:rsidR="00FA16AD" w:rsidRDefault="00FA16AD" w:rsidP="00FA16AD">
      <w:pPr>
        <w:framePr w:w="2130" w:h="360" w:hRule="exact" w:wrap="none" w:vAnchor="page" w:hAnchor="text" w:x="7086" w:y="13325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razítko a podpis</w:t>
      </w:r>
    </w:p>
    <w:p w:rsidR="00FA16AD" w:rsidRDefault="00FA16AD" w:rsidP="00FA16AD">
      <w:pPr>
        <w:framePr w:w="4075" w:h="130" w:hRule="exact" w:wrap="none" w:vAnchor="page" w:hAnchor="text" w:x="6107" w:y="13092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F12B5FC" wp14:editId="1BDC65A8">
            <wp:extent cx="2590800" cy="85725"/>
            <wp:effectExtent l="0" t="0" r="0" b="0"/>
            <wp:docPr id="1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framePr w:w="3570" w:h="248" w:hRule="exact" w:wrap="none" w:vAnchor="page" w:hAnchor="text" w:x="246" w:y="13077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Vystavil: </w:t>
      </w:r>
      <w:r>
        <w:rPr>
          <w:rFonts w:ascii="Arial" w:hAnsi="Arial" w:cs="Arial"/>
          <w:sz w:val="19"/>
          <w:szCs w:val="19"/>
        </w:rPr>
        <w:t>xxxxxxxx</w:t>
      </w:r>
    </w:p>
    <w:p w:rsidR="00FA16AD" w:rsidRDefault="00FA16AD" w:rsidP="00FA16AD">
      <w:pPr>
        <w:framePr w:w="2130" w:h="305" w:hRule="exact" w:wrap="none" w:vAnchor="page" w:hAnchor="text" w:x="261" w:y="1202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Věcná správnost</w:t>
      </w:r>
    </w:p>
    <w:p w:rsidR="00FA16AD" w:rsidRDefault="00FA16AD" w:rsidP="00FA16AD">
      <w:pPr>
        <w:framePr w:w="2130" w:h="305" w:hRule="exact" w:wrap="none" w:vAnchor="page" w:hAnchor="text" w:x="246" w:y="12331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Příkazce</w:t>
      </w:r>
    </w:p>
    <w:p w:rsidR="00FA16AD" w:rsidRDefault="00FA16AD" w:rsidP="00FA16AD">
      <w:pPr>
        <w:framePr w:w="2130" w:h="275" w:hRule="exact" w:wrap="none" w:vAnchor="page" w:hAnchor="text" w:x="261" w:y="12636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Správce rozpočtu</w:t>
      </w:r>
    </w:p>
    <w:p w:rsidR="00FA16AD" w:rsidRDefault="00FA16AD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FA16AD" w:rsidRDefault="00FA16AD" w:rsidP="00FA16AD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xxxxxxxxx</w:t>
      </w:r>
      <w:r>
        <w:t xml:space="preserve"> &lt;</w:t>
      </w:r>
      <w:hyperlink r:id="rId15" w:history="1">
        <w:r w:rsidRPr="00066118">
          <w:rPr>
            <w:rStyle w:val="Hypertextovodkaz"/>
          </w:rPr>
          <w:t>xxxxxx@chotebor.cz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September 15, 2021 7:39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</w:t>
      </w:r>
      <w:r>
        <w:t xml:space="preserve"> &lt;</w:t>
      </w:r>
      <w:hyperlink r:id="rId16" w:history="1">
        <w:r w:rsidRPr="00066118">
          <w:rPr>
            <w:rStyle w:val="Hypertextovodkaz"/>
          </w:rPr>
          <w:t>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potvrzení objednávky</w:t>
      </w:r>
    </w:p>
    <w:p w:rsidR="00FA16AD" w:rsidRDefault="00FA16AD" w:rsidP="00FA16AD">
      <w:pPr>
        <w:rPr>
          <w:lang w:eastAsia="en-US"/>
        </w:rPr>
      </w:pPr>
    </w:p>
    <w:p w:rsidR="00FA16AD" w:rsidRDefault="00FA16AD" w:rsidP="00FA16AD">
      <w:r>
        <w:t>Dobrý den,</w:t>
      </w:r>
      <w:r>
        <w:br/>
        <w:t>dle naší domluvy zasílám potvrzenou objednávku.</w:t>
      </w:r>
    </w:p>
    <w:p w:rsidR="00FA16AD" w:rsidRDefault="00FA16AD" w:rsidP="00FA16AD">
      <w:r>
        <w:t>Tímto akceptujeme objednávky č. 71910078 a 76610019.</w:t>
      </w:r>
    </w:p>
    <w:p w:rsidR="00FA16AD" w:rsidRDefault="00FA16AD" w:rsidP="00FA16AD">
      <w:r>
        <w:t> </w:t>
      </w:r>
    </w:p>
    <w:p w:rsidR="00FA16AD" w:rsidRDefault="00FA16AD" w:rsidP="00FA16AD">
      <w:r>
        <w:t xml:space="preserve">S pozdravem </w:t>
      </w:r>
    </w:p>
    <w:p w:rsidR="00FA16AD" w:rsidRDefault="00FA16AD" w:rsidP="00FA16AD">
      <w:pPr>
        <w:spacing w:before="100" w:beforeAutospacing="1" w:after="120"/>
        <w:ind w:firstLine="709"/>
      </w:pPr>
      <w:r>
        <w:rPr>
          <w:rFonts w:ascii="Arial" w:hAnsi="Arial" w:cs="Arial"/>
          <w:b/>
          <w:bCs/>
          <w:sz w:val="20"/>
          <w:szCs w:val="20"/>
        </w:rPr>
        <w:t>xxxxxxxx</w:t>
      </w:r>
    </w:p>
    <w:p w:rsidR="00FA16AD" w:rsidRDefault="00FA16AD" w:rsidP="00FA16AD">
      <w:pPr>
        <w:spacing w:before="100" w:beforeAutospacing="1" w:after="120"/>
        <w:ind w:firstLine="709"/>
      </w:pPr>
      <w:r>
        <w:rPr>
          <w:rFonts w:ascii="Arial" w:hAnsi="Arial" w:cs="Arial"/>
          <w:sz w:val="20"/>
          <w:szCs w:val="20"/>
        </w:rPr>
        <w:t>vedoucí oddělení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noProof/>
          <w:sz w:val="16"/>
          <w:szCs w:val="16"/>
          <w:lang w:bidi="ar-SA"/>
        </w:rPr>
        <w:drawing>
          <wp:inline distT="0" distB="0" distL="0" distR="0">
            <wp:extent cx="1190625" cy="333375"/>
            <wp:effectExtent l="0" t="0" r="9525" b="9525"/>
            <wp:docPr id="16" name="Obrázek 16" descr="logo chote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chotebor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spacing w:before="120" w:after="120"/>
        <w:ind w:left="709"/>
      </w:pPr>
      <w:r>
        <w:rPr>
          <w:rFonts w:ascii="Arial_CE" w:hAnsi="Arial_CE"/>
          <w:b/>
          <w:bCs/>
          <w:color w:val="636F07"/>
          <w:sz w:val="16"/>
          <w:szCs w:val="16"/>
        </w:rPr>
        <w:t>MĚSTSKÝ ÚŘAD MĚSTA CHOTĚBOŘ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076450" cy="123825"/>
            <wp:effectExtent l="0" t="0" r="0" b="9525"/>
            <wp:docPr id="14" name="Obrázek 14" descr="logo c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cary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>Oddělení investic města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>Trčků z Lípy 69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>583 01  Chotěboř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> 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 xml:space="preserve">tel. </w:t>
      </w:r>
      <w:r>
        <w:rPr>
          <w:rFonts w:ascii="Arial" w:hAnsi="Arial" w:cs="Arial"/>
          <w:b/>
          <w:bCs/>
          <w:sz w:val="16"/>
          <w:szCs w:val="16"/>
        </w:rPr>
        <w:t>xxxxxxx</w:t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 xml:space="preserve">e-mail: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fldChar w:fldCharType="begin"/>
      </w:r>
      <w:r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instrText xml:space="preserve"> HYPERLINK "mailto:</w:instrText>
      </w:r>
      <w:r w:rsidRPr="00FA16AD"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instrText>xxxxxxxxxx@chotebor.cz</w:instrText>
      </w:r>
      <w:r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instrText xml:space="preserve">" </w:instrText>
      </w:r>
      <w:r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fldChar w:fldCharType="separate"/>
      </w:r>
      <w:r w:rsidRPr="00066118">
        <w:rPr>
          <w:rStyle w:val="Hypertextovodkaz"/>
          <w:rFonts w:ascii="Arial" w:hAnsi="Arial" w:cs="Arial"/>
          <w:b/>
          <w:bCs/>
          <w:i/>
          <w:iCs/>
          <w:sz w:val="16"/>
          <w:szCs w:val="16"/>
        </w:rPr>
        <w:t>xxxxxxxxxx@chotebor.cz</w:t>
      </w:r>
      <w:r>
        <w:rPr>
          <w:rFonts w:ascii="Arial" w:hAnsi="Arial" w:cs="Arial"/>
          <w:b/>
          <w:bCs/>
          <w:i/>
          <w:iCs/>
          <w:color w:val="0070C0"/>
          <w:sz w:val="16"/>
          <w:szCs w:val="16"/>
        </w:rPr>
        <w:fldChar w:fldCharType="end"/>
      </w:r>
    </w:p>
    <w:p w:rsidR="00FA16AD" w:rsidRDefault="00FA16AD" w:rsidP="00FA16AD">
      <w:pPr>
        <w:ind w:firstLine="709"/>
      </w:pPr>
      <w:r>
        <w:rPr>
          <w:rFonts w:ascii="Arial" w:hAnsi="Arial" w:cs="Arial"/>
          <w:b/>
          <w:bCs/>
          <w:sz w:val="16"/>
          <w:szCs w:val="16"/>
        </w:rPr>
        <w:t xml:space="preserve">web: </w:t>
      </w:r>
      <w:hyperlink r:id="rId21" w:history="1">
        <w:r>
          <w:rPr>
            <w:rStyle w:val="Hypertextovodkaz"/>
            <w:rFonts w:ascii="Arial" w:hAnsi="Arial" w:cs="Arial"/>
            <w:b/>
            <w:bCs/>
            <w:color w:val="0070C0"/>
            <w:sz w:val="16"/>
            <w:szCs w:val="16"/>
          </w:rPr>
          <w:t>www.chotebor.cz</w:t>
        </w:r>
      </w:hyperlink>
    </w:p>
    <w:p w:rsidR="002D0090" w:rsidRDefault="002D0090">
      <w:pPr>
        <w:pStyle w:val="Zkladntext1"/>
        <w:shd w:val="clear" w:color="auto" w:fill="auto"/>
        <w:ind w:left="260"/>
      </w:pPr>
    </w:p>
    <w:sectPr w:rsidR="002D0090">
      <w:type w:val="continuous"/>
      <w:pgSz w:w="11900" w:h="16840"/>
      <w:pgMar w:top="1424" w:right="849" w:bottom="1424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16AD">
      <w:r>
        <w:separator/>
      </w:r>
    </w:p>
  </w:endnote>
  <w:endnote w:type="continuationSeparator" w:id="0">
    <w:p w:rsidR="00000000" w:rsidRDefault="00F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_C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90" w:rsidRDefault="002D0090"/>
  </w:footnote>
  <w:footnote w:type="continuationSeparator" w:id="0">
    <w:p w:rsidR="002D0090" w:rsidRDefault="002D00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0090"/>
    <w:rsid w:val="002D0090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firstLine="1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6AD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1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6A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A1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6A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A16A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firstLine="1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6AD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1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6A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A1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6A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A16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cid:image001.jpg@01D7AA04.C723EB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hotebor.cz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mailto:xxxxxxxxx@ksusv.cz" TargetMode="External"/><Relationship Id="rId20" Type="http://schemas.openxmlformats.org/officeDocument/2006/relationships/image" Target="cid:image002.jpg@01D7AA04.C723EB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xxxxxx@chotebor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usv.cz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9726-474B-4833-86AD-1107CF35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Pešout Jiří</dc:creator>
  <cp:keywords/>
  <cp:lastModifiedBy>Tomšů Alena</cp:lastModifiedBy>
  <cp:revision>2</cp:revision>
  <dcterms:created xsi:type="dcterms:W3CDTF">2021-09-15T08:04:00Z</dcterms:created>
  <dcterms:modified xsi:type="dcterms:W3CDTF">2021-09-15T08:05:00Z</dcterms:modified>
</cp:coreProperties>
</file>