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EC47E0" w14:textId="77777777" w:rsidR="006C5117" w:rsidRDefault="006C5117">
      <w:pPr>
        <w:pStyle w:val="normal0"/>
        <w:spacing w:line="240" w:lineRule="auto"/>
        <w:jc w:val="both"/>
      </w:pPr>
      <w:bookmarkStart w:id="0" w:name="_GoBack"/>
      <w:bookmarkEnd w:id="0"/>
    </w:p>
    <w:tbl>
      <w:tblPr>
        <w:tblStyle w:val="a"/>
        <w:tblW w:w="894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195"/>
        <w:gridCol w:w="2781"/>
        <w:gridCol w:w="1464"/>
        <w:gridCol w:w="2501"/>
      </w:tblGrid>
      <w:tr w:rsidR="006C5117" w14:paraId="418E7F1E" w14:textId="77777777">
        <w:tc>
          <w:tcPr>
            <w:tcW w:w="2195" w:type="dxa"/>
          </w:tcPr>
          <w:p w14:paraId="058E4D72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Název:</w:t>
            </w:r>
          </w:p>
        </w:tc>
        <w:tc>
          <w:tcPr>
            <w:tcW w:w="6746" w:type="dxa"/>
            <w:gridSpan w:val="3"/>
          </w:tcPr>
          <w:p w14:paraId="3F3DD12D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Janáčkova akademie múzických umění v Brně</w:t>
            </w:r>
          </w:p>
        </w:tc>
      </w:tr>
      <w:tr w:rsidR="006C5117" w14:paraId="716DF51C" w14:textId="77777777">
        <w:tc>
          <w:tcPr>
            <w:tcW w:w="2195" w:type="dxa"/>
          </w:tcPr>
          <w:p w14:paraId="12AF7E96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Právní forma:</w:t>
            </w:r>
          </w:p>
        </w:tc>
        <w:tc>
          <w:tcPr>
            <w:tcW w:w="6746" w:type="dxa"/>
            <w:gridSpan w:val="3"/>
          </w:tcPr>
          <w:p w14:paraId="71980E6A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veřejná vysoká škola</w:t>
            </w:r>
          </w:p>
        </w:tc>
      </w:tr>
      <w:tr w:rsidR="006C5117" w14:paraId="4D9D872F" w14:textId="77777777">
        <w:tc>
          <w:tcPr>
            <w:tcW w:w="2195" w:type="dxa"/>
          </w:tcPr>
          <w:p w14:paraId="22613613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Sídlem:</w:t>
            </w:r>
          </w:p>
        </w:tc>
        <w:tc>
          <w:tcPr>
            <w:tcW w:w="6746" w:type="dxa"/>
            <w:gridSpan w:val="3"/>
          </w:tcPr>
          <w:p w14:paraId="066436F8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Beethovenova 650/2, 662 15 Brno</w:t>
            </w:r>
          </w:p>
        </w:tc>
      </w:tr>
      <w:tr w:rsidR="006C5117" w14:paraId="440D15AB" w14:textId="77777777">
        <w:tc>
          <w:tcPr>
            <w:tcW w:w="2195" w:type="dxa"/>
          </w:tcPr>
          <w:p w14:paraId="2F57EDAB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IČ:</w:t>
            </w:r>
          </w:p>
        </w:tc>
        <w:tc>
          <w:tcPr>
            <w:tcW w:w="2781" w:type="dxa"/>
          </w:tcPr>
          <w:p w14:paraId="5B45798F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62156462</w:t>
            </w:r>
          </w:p>
        </w:tc>
        <w:tc>
          <w:tcPr>
            <w:tcW w:w="1464" w:type="dxa"/>
          </w:tcPr>
          <w:p w14:paraId="135544E2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DIČ:</w:t>
            </w:r>
          </w:p>
        </w:tc>
        <w:tc>
          <w:tcPr>
            <w:tcW w:w="2501" w:type="dxa"/>
          </w:tcPr>
          <w:p w14:paraId="49405516" w14:textId="77777777" w:rsidR="006C5117" w:rsidRDefault="0027028C">
            <w:pPr>
              <w:pStyle w:val="normal0"/>
              <w:spacing w:line="360" w:lineRule="auto"/>
              <w:jc w:val="both"/>
            </w:pPr>
            <w:r>
              <w:rPr>
                <w:sz w:val="20"/>
                <w:szCs w:val="20"/>
              </w:rPr>
              <w:t>CZ62156462</w:t>
            </w:r>
          </w:p>
        </w:tc>
      </w:tr>
      <w:tr w:rsidR="006C5117" w14:paraId="0259CDEA" w14:textId="77777777">
        <w:tc>
          <w:tcPr>
            <w:tcW w:w="2195" w:type="dxa"/>
          </w:tcPr>
          <w:p w14:paraId="45051172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Bankovní spojení:</w:t>
            </w:r>
          </w:p>
        </w:tc>
        <w:tc>
          <w:tcPr>
            <w:tcW w:w="6746" w:type="dxa"/>
            <w:gridSpan w:val="3"/>
          </w:tcPr>
          <w:p w14:paraId="6E7B1176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Komerční banka, a.s., pobočka Brno, nám. Svobody 21</w:t>
            </w:r>
          </w:p>
        </w:tc>
      </w:tr>
      <w:tr w:rsidR="006C5117" w14:paraId="3DE84C6A" w14:textId="77777777">
        <w:tc>
          <w:tcPr>
            <w:tcW w:w="2195" w:type="dxa"/>
          </w:tcPr>
          <w:p w14:paraId="4A3D28CE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Číslo účtu:</w:t>
            </w:r>
          </w:p>
        </w:tc>
        <w:tc>
          <w:tcPr>
            <w:tcW w:w="6746" w:type="dxa"/>
            <w:gridSpan w:val="3"/>
          </w:tcPr>
          <w:p w14:paraId="2753336B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27-0493900217/0100</w:t>
            </w:r>
          </w:p>
        </w:tc>
      </w:tr>
      <w:tr w:rsidR="006C5117" w14:paraId="56AB4A14" w14:textId="77777777">
        <w:tc>
          <w:tcPr>
            <w:tcW w:w="2195" w:type="dxa"/>
          </w:tcPr>
          <w:p w14:paraId="13C84F5C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Telefon:</w:t>
            </w:r>
          </w:p>
        </w:tc>
        <w:tc>
          <w:tcPr>
            <w:tcW w:w="2781" w:type="dxa"/>
          </w:tcPr>
          <w:p w14:paraId="06992F87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542591302</w:t>
            </w:r>
          </w:p>
        </w:tc>
        <w:tc>
          <w:tcPr>
            <w:tcW w:w="1464" w:type="dxa"/>
          </w:tcPr>
          <w:p w14:paraId="3DC0FCE0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Fax:</w:t>
            </w:r>
          </w:p>
        </w:tc>
        <w:tc>
          <w:tcPr>
            <w:tcW w:w="2501" w:type="dxa"/>
          </w:tcPr>
          <w:p w14:paraId="2FB1E502" w14:textId="77777777" w:rsidR="006C5117" w:rsidRDefault="0027028C">
            <w:pPr>
              <w:pStyle w:val="normal0"/>
              <w:spacing w:line="360" w:lineRule="auto"/>
              <w:jc w:val="both"/>
            </w:pPr>
            <w:r>
              <w:rPr>
                <w:sz w:val="20"/>
                <w:szCs w:val="20"/>
              </w:rPr>
              <w:t>542591352</w:t>
            </w:r>
          </w:p>
        </w:tc>
      </w:tr>
      <w:tr w:rsidR="006C5117" w14:paraId="7BFAB4A8" w14:textId="77777777">
        <w:tc>
          <w:tcPr>
            <w:tcW w:w="2195" w:type="dxa"/>
          </w:tcPr>
          <w:p w14:paraId="0445BEA1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 xml:space="preserve">Jednající: </w:t>
            </w:r>
          </w:p>
        </w:tc>
        <w:tc>
          <w:tcPr>
            <w:tcW w:w="6746" w:type="dxa"/>
            <w:gridSpan w:val="3"/>
          </w:tcPr>
          <w:p w14:paraId="02AEE668" w14:textId="447CD63A" w:rsidR="006C5117" w:rsidRPr="009669FD" w:rsidRDefault="0027028C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 w:rsidRPr="009669FD">
              <w:rPr>
                <w:sz w:val="20"/>
                <w:szCs w:val="20"/>
              </w:rPr>
              <w:t xml:space="preserve">Děkan Divadelní fakulty JAMU doc. </w:t>
            </w:r>
            <w:r w:rsidR="009669FD" w:rsidRPr="009669FD">
              <w:rPr>
                <w:sz w:val="20"/>
                <w:szCs w:val="20"/>
              </w:rPr>
              <w:t>Petr Francán</w:t>
            </w:r>
          </w:p>
          <w:p w14:paraId="0AC9D4F0" w14:textId="7B847F58" w:rsidR="006C5117" w:rsidRPr="009669FD" w:rsidRDefault="006C511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BF18E13" w14:textId="77777777" w:rsidR="006C5117" w:rsidRDefault="006C5117">
      <w:pPr>
        <w:pStyle w:val="normal0"/>
        <w:spacing w:line="240" w:lineRule="auto"/>
        <w:jc w:val="both"/>
      </w:pPr>
    </w:p>
    <w:p w14:paraId="5CE465F6" w14:textId="77777777" w:rsidR="006C5117" w:rsidRDefault="0027028C">
      <w:pPr>
        <w:pStyle w:val="normal0"/>
        <w:spacing w:line="240" w:lineRule="auto"/>
        <w:jc w:val="both"/>
      </w:pPr>
      <w:r>
        <w:rPr>
          <w:sz w:val="20"/>
          <w:szCs w:val="20"/>
        </w:rPr>
        <w:t>(dále jen „Nájemce“)</w:t>
      </w:r>
    </w:p>
    <w:p w14:paraId="41288042" w14:textId="77777777" w:rsidR="006C5117" w:rsidRDefault="006C5117">
      <w:pPr>
        <w:pStyle w:val="normal0"/>
        <w:spacing w:line="240" w:lineRule="auto"/>
        <w:jc w:val="both"/>
      </w:pPr>
    </w:p>
    <w:p w14:paraId="49CD4169" w14:textId="77777777" w:rsidR="006C5117" w:rsidRDefault="0027028C">
      <w:pPr>
        <w:pStyle w:val="normal0"/>
        <w:spacing w:line="240" w:lineRule="auto"/>
        <w:jc w:val="both"/>
      </w:pPr>
      <w:r>
        <w:rPr>
          <w:sz w:val="20"/>
          <w:szCs w:val="20"/>
        </w:rPr>
        <w:t>a</w:t>
      </w:r>
    </w:p>
    <w:p w14:paraId="62534663" w14:textId="77777777" w:rsidR="006C5117" w:rsidRDefault="006C5117">
      <w:pPr>
        <w:pStyle w:val="normal0"/>
        <w:spacing w:line="240" w:lineRule="auto"/>
        <w:jc w:val="both"/>
      </w:pPr>
    </w:p>
    <w:tbl>
      <w:tblPr>
        <w:tblStyle w:val="a0"/>
        <w:tblW w:w="894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195"/>
        <w:gridCol w:w="2781"/>
        <w:gridCol w:w="1464"/>
        <w:gridCol w:w="2501"/>
      </w:tblGrid>
      <w:tr w:rsidR="006C5117" w14:paraId="6D8B3F09" w14:textId="77777777">
        <w:tc>
          <w:tcPr>
            <w:tcW w:w="2195" w:type="dxa"/>
          </w:tcPr>
          <w:p w14:paraId="2FC03DBA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Název:</w:t>
            </w:r>
          </w:p>
        </w:tc>
        <w:tc>
          <w:tcPr>
            <w:tcW w:w="6746" w:type="dxa"/>
            <w:gridSpan w:val="3"/>
          </w:tcPr>
          <w:p w14:paraId="7D0CC269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Centrum experimentálního divadla, příspěvková organizace</w:t>
            </w:r>
          </w:p>
        </w:tc>
      </w:tr>
      <w:tr w:rsidR="006C5117" w14:paraId="53EDCD41" w14:textId="77777777">
        <w:tc>
          <w:tcPr>
            <w:tcW w:w="2195" w:type="dxa"/>
          </w:tcPr>
          <w:p w14:paraId="11FE3715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Právní forma:</w:t>
            </w:r>
          </w:p>
        </w:tc>
        <w:tc>
          <w:tcPr>
            <w:tcW w:w="6746" w:type="dxa"/>
            <w:gridSpan w:val="3"/>
          </w:tcPr>
          <w:p w14:paraId="6093C903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příspěvková organizace</w:t>
            </w:r>
          </w:p>
          <w:p w14:paraId="2093749F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 xml:space="preserve">zapsána v OR vedeném KS v Brně, </w:t>
            </w:r>
            <w:proofErr w:type="spellStart"/>
            <w:r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 xml:space="preserve">. zn. </w:t>
            </w:r>
            <w:proofErr w:type="spellStart"/>
            <w:r>
              <w:rPr>
                <w:sz w:val="20"/>
                <w:szCs w:val="20"/>
              </w:rPr>
              <w:t>Pr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</w:p>
        </w:tc>
      </w:tr>
      <w:tr w:rsidR="006C5117" w14:paraId="003677DA" w14:textId="77777777">
        <w:tc>
          <w:tcPr>
            <w:tcW w:w="2195" w:type="dxa"/>
          </w:tcPr>
          <w:p w14:paraId="64E81A1E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Sídlem:</w:t>
            </w:r>
          </w:p>
        </w:tc>
        <w:tc>
          <w:tcPr>
            <w:tcW w:w="6746" w:type="dxa"/>
            <w:gridSpan w:val="3"/>
          </w:tcPr>
          <w:p w14:paraId="373ED321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Zelný trh 294/9, 602 00 Brno</w:t>
            </w:r>
          </w:p>
        </w:tc>
      </w:tr>
      <w:tr w:rsidR="006C5117" w14:paraId="13C2E103" w14:textId="77777777">
        <w:tc>
          <w:tcPr>
            <w:tcW w:w="2195" w:type="dxa"/>
          </w:tcPr>
          <w:p w14:paraId="44A09806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IČ:</w:t>
            </w:r>
          </w:p>
        </w:tc>
        <w:tc>
          <w:tcPr>
            <w:tcW w:w="2781" w:type="dxa"/>
          </w:tcPr>
          <w:p w14:paraId="5FF4F000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00400921</w:t>
            </w:r>
          </w:p>
        </w:tc>
        <w:tc>
          <w:tcPr>
            <w:tcW w:w="1464" w:type="dxa"/>
          </w:tcPr>
          <w:p w14:paraId="52A825B6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DIČ:</w:t>
            </w:r>
          </w:p>
        </w:tc>
        <w:tc>
          <w:tcPr>
            <w:tcW w:w="2501" w:type="dxa"/>
          </w:tcPr>
          <w:p w14:paraId="17BB9EAC" w14:textId="77777777" w:rsidR="006C5117" w:rsidRDefault="0027028C">
            <w:pPr>
              <w:pStyle w:val="normal0"/>
              <w:spacing w:line="360" w:lineRule="auto"/>
              <w:jc w:val="both"/>
            </w:pPr>
            <w:r>
              <w:rPr>
                <w:sz w:val="20"/>
                <w:szCs w:val="20"/>
              </w:rPr>
              <w:t>CZ00400921</w:t>
            </w:r>
          </w:p>
        </w:tc>
      </w:tr>
      <w:tr w:rsidR="006C5117" w14:paraId="45E22E3E" w14:textId="77777777">
        <w:tc>
          <w:tcPr>
            <w:tcW w:w="2195" w:type="dxa"/>
          </w:tcPr>
          <w:p w14:paraId="363EF03B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Bankovní spojení:</w:t>
            </w:r>
          </w:p>
        </w:tc>
        <w:tc>
          <w:tcPr>
            <w:tcW w:w="6746" w:type="dxa"/>
            <w:gridSpan w:val="3"/>
          </w:tcPr>
          <w:p w14:paraId="2792CD7E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Komerční banka, a.s., pobočka Brno, nám. Svobody 21</w:t>
            </w:r>
          </w:p>
        </w:tc>
      </w:tr>
      <w:tr w:rsidR="006C5117" w14:paraId="0DC3496F" w14:textId="77777777">
        <w:tc>
          <w:tcPr>
            <w:tcW w:w="2195" w:type="dxa"/>
          </w:tcPr>
          <w:p w14:paraId="1114E7B4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Číslo účtu:</w:t>
            </w:r>
          </w:p>
        </w:tc>
        <w:tc>
          <w:tcPr>
            <w:tcW w:w="6746" w:type="dxa"/>
            <w:gridSpan w:val="3"/>
          </w:tcPr>
          <w:p w14:paraId="6A099C6F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86532-6211/0100</w:t>
            </w:r>
          </w:p>
        </w:tc>
      </w:tr>
      <w:tr w:rsidR="006C5117" w14:paraId="746F0658" w14:textId="77777777">
        <w:tc>
          <w:tcPr>
            <w:tcW w:w="2195" w:type="dxa"/>
          </w:tcPr>
          <w:p w14:paraId="17E4EB83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>Telefon:</w:t>
            </w:r>
          </w:p>
        </w:tc>
        <w:tc>
          <w:tcPr>
            <w:tcW w:w="2781" w:type="dxa"/>
          </w:tcPr>
          <w:p w14:paraId="442BBF4E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>542123426</w:t>
            </w:r>
          </w:p>
        </w:tc>
        <w:tc>
          <w:tcPr>
            <w:tcW w:w="1464" w:type="dxa"/>
          </w:tcPr>
          <w:p w14:paraId="5D56EE73" w14:textId="46351FC1" w:rsidR="006C5117" w:rsidRDefault="006C5117">
            <w:pPr>
              <w:pStyle w:val="normal0"/>
              <w:spacing w:line="240" w:lineRule="auto"/>
              <w:jc w:val="both"/>
            </w:pPr>
          </w:p>
        </w:tc>
        <w:tc>
          <w:tcPr>
            <w:tcW w:w="2501" w:type="dxa"/>
          </w:tcPr>
          <w:p w14:paraId="6B0686D2" w14:textId="09915E85" w:rsidR="006C5117" w:rsidRDefault="006C5117">
            <w:pPr>
              <w:pStyle w:val="normal0"/>
              <w:spacing w:line="360" w:lineRule="auto"/>
              <w:jc w:val="both"/>
            </w:pPr>
          </w:p>
        </w:tc>
      </w:tr>
      <w:tr w:rsidR="006C5117" w14:paraId="69F2B8B9" w14:textId="77777777">
        <w:tc>
          <w:tcPr>
            <w:tcW w:w="2195" w:type="dxa"/>
          </w:tcPr>
          <w:p w14:paraId="62535913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i/>
                <w:sz w:val="20"/>
                <w:szCs w:val="20"/>
              </w:rPr>
              <w:t xml:space="preserve">Jednající: </w:t>
            </w:r>
          </w:p>
        </w:tc>
        <w:tc>
          <w:tcPr>
            <w:tcW w:w="6746" w:type="dxa"/>
            <w:gridSpan w:val="3"/>
          </w:tcPr>
          <w:p w14:paraId="328D1887" w14:textId="77777777" w:rsidR="006C5117" w:rsidRDefault="0027028C">
            <w:pPr>
              <w:pStyle w:val="normal0"/>
              <w:spacing w:line="240" w:lineRule="auto"/>
              <w:jc w:val="both"/>
            </w:pPr>
            <w:r>
              <w:rPr>
                <w:sz w:val="20"/>
                <w:szCs w:val="20"/>
              </w:rPr>
              <w:t xml:space="preserve">prof. Petr Oslzlý, ředitel </w:t>
            </w:r>
          </w:p>
        </w:tc>
      </w:tr>
    </w:tbl>
    <w:p w14:paraId="1FA58E90" w14:textId="77777777" w:rsidR="006C5117" w:rsidRDefault="006C5117">
      <w:pPr>
        <w:pStyle w:val="normal0"/>
        <w:spacing w:line="240" w:lineRule="auto"/>
        <w:jc w:val="both"/>
      </w:pPr>
    </w:p>
    <w:p w14:paraId="2D5AFFBB" w14:textId="77777777" w:rsidR="006C5117" w:rsidRDefault="006C5117">
      <w:pPr>
        <w:pStyle w:val="normal0"/>
        <w:spacing w:line="240" w:lineRule="auto"/>
        <w:jc w:val="both"/>
      </w:pPr>
    </w:p>
    <w:p w14:paraId="17118579" w14:textId="77777777" w:rsidR="006C5117" w:rsidRDefault="0027028C">
      <w:pPr>
        <w:pStyle w:val="normal0"/>
        <w:spacing w:line="240" w:lineRule="auto"/>
        <w:jc w:val="both"/>
      </w:pPr>
      <w:r>
        <w:rPr>
          <w:sz w:val="20"/>
          <w:szCs w:val="20"/>
        </w:rPr>
        <w:t>(dále jen „Pronajímatel“)</w:t>
      </w:r>
    </w:p>
    <w:p w14:paraId="163A32F3" w14:textId="77777777" w:rsidR="006C5117" w:rsidRDefault="006C5117">
      <w:pPr>
        <w:pStyle w:val="normal0"/>
        <w:spacing w:line="240" w:lineRule="auto"/>
        <w:jc w:val="both"/>
      </w:pPr>
    </w:p>
    <w:p w14:paraId="51C14C66" w14:textId="77777777" w:rsidR="006C5117" w:rsidRDefault="0027028C">
      <w:pPr>
        <w:pStyle w:val="normal0"/>
        <w:spacing w:line="240" w:lineRule="auto"/>
        <w:jc w:val="both"/>
      </w:pPr>
      <w:r>
        <w:rPr>
          <w:b/>
          <w:sz w:val="20"/>
          <w:szCs w:val="20"/>
        </w:rPr>
        <w:t>uzavírají následující smlouvu o dlouhodobém nájmu nebytových prostor</w:t>
      </w:r>
    </w:p>
    <w:p w14:paraId="7F9CC0C3" w14:textId="77777777" w:rsidR="006C5117" w:rsidRDefault="006C5117">
      <w:pPr>
        <w:pStyle w:val="normal0"/>
        <w:keepNext/>
        <w:spacing w:line="240" w:lineRule="auto"/>
      </w:pPr>
    </w:p>
    <w:p w14:paraId="3B9C05A1" w14:textId="77777777" w:rsidR="006C5117" w:rsidRDefault="0027028C">
      <w:pPr>
        <w:pStyle w:val="normal0"/>
        <w:keepNext/>
        <w:spacing w:line="240" w:lineRule="auto"/>
        <w:jc w:val="center"/>
      </w:pPr>
      <w:r>
        <w:rPr>
          <w:b/>
          <w:sz w:val="20"/>
          <w:szCs w:val="20"/>
        </w:rPr>
        <w:t>I.</w:t>
      </w:r>
    </w:p>
    <w:p w14:paraId="6B90D704" w14:textId="77777777" w:rsidR="006C5117" w:rsidRDefault="0027028C">
      <w:pPr>
        <w:pStyle w:val="normal0"/>
        <w:spacing w:line="240" w:lineRule="auto"/>
        <w:jc w:val="both"/>
      </w:pPr>
      <w:r>
        <w:rPr>
          <w:sz w:val="20"/>
          <w:szCs w:val="20"/>
        </w:rPr>
        <w:t>Předmět nájmu a jeho účel:</w:t>
      </w:r>
    </w:p>
    <w:p w14:paraId="2E959304" w14:textId="77777777" w:rsidR="006C5117" w:rsidRDefault="0027028C">
      <w:pPr>
        <w:pStyle w:val="normal0"/>
        <w:numPr>
          <w:ilvl w:val="0"/>
          <w:numId w:val="5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 xml:space="preserve">Na základě své zřizovací listiny má pronajímatel ve své správě k vlastnímu hospodářskému využití mj. objekt občanské vybavenosti čp. 294 na ulici Zelný trh 9, Petrská 2, na pozemcích </w:t>
      </w: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>. 385/1 a 384 v </w:t>
      </w:r>
      <w:proofErr w:type="spell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 Město Brno. Uvedený objekt občanské vybavenosti zahrnuje mj. prostory CED - Divadlo Husa na provázku a Sklepní scénu CED.</w:t>
      </w:r>
    </w:p>
    <w:p w14:paraId="3B35BCEC" w14:textId="77777777" w:rsidR="006C5117" w:rsidRDefault="0027028C">
      <w:pPr>
        <w:pStyle w:val="normal0"/>
        <w:numPr>
          <w:ilvl w:val="0"/>
          <w:numId w:val="5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>Pronajímatel je na základě smlouvy o nájmu ze dne 10. 11. 2003 mezi ním a vlastníkem objektu panem Ing. Vladimírem Hrdinou nájemcem nebytového prostoru HaDivadlo, v budově č.p. 454 a 455, v </w:t>
      </w:r>
      <w:proofErr w:type="spell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 Město Brno na ulici Poštovská 8D, Brno 602 00. Vlastník objektu Ing. Vladimír Hrdina, Kalvodova 13, 602 00 Brno s podnájmem podle této smlouvy souhlasí, což stvrzuje svým podpisem v závěru této smlouvy.</w:t>
      </w:r>
    </w:p>
    <w:p w14:paraId="179D739E" w14:textId="77777777" w:rsidR="006C5117" w:rsidRDefault="0027028C">
      <w:pPr>
        <w:pStyle w:val="normal0"/>
        <w:numPr>
          <w:ilvl w:val="0"/>
          <w:numId w:val="5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>Předmětem nájmu podle této smlouvy jsou v předchozích odstavcích určené prostory CED - Divadlo Husa na provázku, předmětem podnájmu podle této smlouvy jsou prostory HaDivadla; pro všechny uvedené prostory dále společně jen „předmět nájmu“ a „nájem“.</w:t>
      </w:r>
    </w:p>
    <w:p w14:paraId="0E692BA0" w14:textId="2400B827" w:rsidR="006C5117" w:rsidRDefault="0027028C">
      <w:pPr>
        <w:pStyle w:val="normal0"/>
        <w:numPr>
          <w:ilvl w:val="0"/>
          <w:numId w:val="5"/>
        </w:numPr>
        <w:spacing w:line="240" w:lineRule="auto"/>
        <w:ind w:left="0" w:firstLine="567"/>
        <w:jc w:val="both"/>
        <w:rPr>
          <w:highlight w:val="white"/>
        </w:rPr>
      </w:pPr>
      <w:r>
        <w:rPr>
          <w:sz w:val="20"/>
          <w:szCs w:val="20"/>
        </w:rPr>
        <w:t>Účelem nájmu je uskutečnění částí Mezinárodního festivalu divadel</w:t>
      </w:r>
      <w:r w:rsidR="00A33787">
        <w:rPr>
          <w:sz w:val="20"/>
          <w:szCs w:val="20"/>
        </w:rPr>
        <w:t>ních škol SETKÁNÍ/ENCOUNTER 2017</w:t>
      </w:r>
      <w:r>
        <w:rPr>
          <w:sz w:val="20"/>
          <w:szCs w:val="20"/>
        </w:rPr>
        <w:t xml:space="preserve"> v předmětu nájmu; předmět nájmu nebude použit k podnikání.</w:t>
      </w:r>
    </w:p>
    <w:p w14:paraId="73BB4794" w14:textId="77777777" w:rsidR="006C5117" w:rsidRDefault="0027028C">
      <w:pPr>
        <w:pStyle w:val="normal0"/>
        <w:numPr>
          <w:ilvl w:val="0"/>
          <w:numId w:val="5"/>
        </w:numPr>
        <w:spacing w:line="240" w:lineRule="auto"/>
        <w:ind w:left="0" w:firstLine="567"/>
        <w:jc w:val="both"/>
      </w:pPr>
      <w:r>
        <w:rPr>
          <w:sz w:val="20"/>
          <w:szCs w:val="20"/>
          <w:highlight w:val="white"/>
        </w:rPr>
        <w:t>Nájemce není povinen věc užívat k ujednanému účelu, bude-li jí však užívat, smí tak činit jen k němu a jako řádný hospodář.</w:t>
      </w:r>
    </w:p>
    <w:p w14:paraId="72B5EA47" w14:textId="77777777" w:rsidR="006C5117" w:rsidRDefault="0027028C">
      <w:pPr>
        <w:pStyle w:val="normal0"/>
        <w:numPr>
          <w:ilvl w:val="0"/>
          <w:numId w:val="5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>Nájemce prohlašuje, že stav předmětu nájmu je mu znám a vyhovuje účelu nájmu.</w:t>
      </w:r>
    </w:p>
    <w:p w14:paraId="47E9AD30" w14:textId="77777777" w:rsidR="006C5117" w:rsidRDefault="006C5117">
      <w:pPr>
        <w:pStyle w:val="normal0"/>
        <w:keepNext/>
        <w:spacing w:line="240" w:lineRule="auto"/>
        <w:jc w:val="both"/>
      </w:pPr>
    </w:p>
    <w:p w14:paraId="6AA5ECF7" w14:textId="77777777" w:rsidR="006C5117" w:rsidRDefault="0027028C">
      <w:pPr>
        <w:pStyle w:val="normal0"/>
        <w:keepNext/>
        <w:spacing w:line="240" w:lineRule="auto"/>
        <w:jc w:val="center"/>
      </w:pPr>
      <w:r>
        <w:rPr>
          <w:b/>
          <w:sz w:val="20"/>
          <w:szCs w:val="20"/>
        </w:rPr>
        <w:t>II.</w:t>
      </w:r>
    </w:p>
    <w:p w14:paraId="7A80BA76" w14:textId="77777777" w:rsidR="006C5117" w:rsidRDefault="0027028C">
      <w:pPr>
        <w:pStyle w:val="normal0"/>
        <w:spacing w:line="240" w:lineRule="auto"/>
        <w:jc w:val="both"/>
      </w:pPr>
      <w:r>
        <w:rPr>
          <w:sz w:val="20"/>
          <w:szCs w:val="20"/>
        </w:rPr>
        <w:t>Doba nájmu:</w:t>
      </w:r>
    </w:p>
    <w:p w14:paraId="377E2EF0" w14:textId="0A2B15DE" w:rsidR="006C5117" w:rsidRDefault="0027028C">
      <w:pPr>
        <w:pStyle w:val="normal0"/>
        <w:numPr>
          <w:ilvl w:val="0"/>
          <w:numId w:val="2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>Nájem se uzavírá na</w:t>
      </w:r>
      <w:r w:rsidR="0091102D">
        <w:rPr>
          <w:sz w:val="20"/>
          <w:szCs w:val="20"/>
        </w:rPr>
        <w:t xml:space="preserve"> dobu určitou, nepřetržitě od 27. 3. 2017 do 2. 4. 2017, tj. na 7 </w:t>
      </w:r>
      <w:r>
        <w:rPr>
          <w:sz w:val="20"/>
          <w:szCs w:val="20"/>
        </w:rPr>
        <w:t xml:space="preserve"> kalendářních dnů.</w:t>
      </w:r>
    </w:p>
    <w:p w14:paraId="7EDB8094" w14:textId="37DD8B56" w:rsidR="006C5117" w:rsidRDefault="0027028C">
      <w:pPr>
        <w:pStyle w:val="normal0"/>
        <w:numPr>
          <w:ilvl w:val="0"/>
          <w:numId w:val="2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>Pronajím</w:t>
      </w:r>
      <w:r w:rsidR="0091102D">
        <w:rPr>
          <w:sz w:val="20"/>
          <w:szCs w:val="20"/>
        </w:rPr>
        <w:t>atel odevzdá prostory nájemci 27. 3. 2017 v 15</w:t>
      </w:r>
      <w:r>
        <w:rPr>
          <w:sz w:val="20"/>
          <w:szCs w:val="20"/>
        </w:rPr>
        <w:t>:00. Pronajímatel odevzdá nájemci prostory se vším, co je třeba k řádnému užívání prostor.</w:t>
      </w:r>
    </w:p>
    <w:p w14:paraId="45E0B456" w14:textId="0DE7DC21" w:rsidR="006C5117" w:rsidRDefault="0091102D">
      <w:pPr>
        <w:pStyle w:val="normal0"/>
        <w:numPr>
          <w:ilvl w:val="0"/>
          <w:numId w:val="2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>Nájemce vyklidí prostor do 2. 4. 2017 do 04:00hod</w:t>
      </w:r>
      <w:r w:rsidR="0027028C">
        <w:rPr>
          <w:sz w:val="20"/>
          <w:szCs w:val="20"/>
        </w:rPr>
        <w:t xml:space="preserve">. </w:t>
      </w:r>
    </w:p>
    <w:p w14:paraId="587329C6" w14:textId="77777777" w:rsidR="006C5117" w:rsidRDefault="0027028C">
      <w:pPr>
        <w:pStyle w:val="normal0"/>
        <w:keepNext/>
        <w:spacing w:line="240" w:lineRule="auto"/>
        <w:jc w:val="both"/>
      </w:pPr>
      <w:r>
        <w:rPr>
          <w:b/>
          <w:sz w:val="20"/>
          <w:szCs w:val="20"/>
        </w:rPr>
        <w:lastRenderedPageBreak/>
        <w:t xml:space="preserve"> </w:t>
      </w:r>
    </w:p>
    <w:p w14:paraId="5516654C" w14:textId="77777777" w:rsidR="006C5117" w:rsidRDefault="0027028C">
      <w:pPr>
        <w:pStyle w:val="normal0"/>
        <w:keepNext/>
        <w:spacing w:line="240" w:lineRule="auto"/>
        <w:jc w:val="center"/>
      </w:pPr>
      <w:r>
        <w:rPr>
          <w:b/>
          <w:sz w:val="20"/>
          <w:szCs w:val="20"/>
        </w:rPr>
        <w:t>III.</w:t>
      </w:r>
    </w:p>
    <w:p w14:paraId="573902AE" w14:textId="77777777" w:rsidR="006C5117" w:rsidRDefault="0027028C">
      <w:pPr>
        <w:pStyle w:val="normal0"/>
        <w:spacing w:line="240" w:lineRule="auto"/>
        <w:jc w:val="both"/>
      </w:pPr>
      <w:r>
        <w:rPr>
          <w:sz w:val="20"/>
          <w:szCs w:val="20"/>
        </w:rPr>
        <w:t>Nájemné a jeho úhrada:</w:t>
      </w:r>
    </w:p>
    <w:p w14:paraId="4128A088" w14:textId="494E2834" w:rsidR="006C5117" w:rsidRDefault="0027028C">
      <w:pPr>
        <w:pStyle w:val="normal0"/>
        <w:numPr>
          <w:ilvl w:val="0"/>
          <w:numId w:val="4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>Nájemce se zavazuje uhradit pronajímateli za užívání předmětu nájmu nájemné ve </w:t>
      </w:r>
      <w:r>
        <w:rPr>
          <w:sz w:val="20"/>
          <w:szCs w:val="20"/>
          <w:highlight w:val="white"/>
        </w:rPr>
        <w:t xml:space="preserve">výši </w:t>
      </w:r>
      <w:r>
        <w:rPr>
          <w:color w:val="222222"/>
          <w:sz w:val="20"/>
          <w:szCs w:val="20"/>
          <w:highlight w:val="white"/>
        </w:rPr>
        <w:t>1.</w:t>
      </w:r>
      <w:r w:rsidR="009669FD">
        <w:rPr>
          <w:color w:val="222222"/>
          <w:sz w:val="20"/>
          <w:szCs w:val="20"/>
          <w:highlight w:val="white"/>
        </w:rPr>
        <w:t>142</w:t>
      </w:r>
      <w:r>
        <w:rPr>
          <w:sz w:val="20"/>
          <w:szCs w:val="20"/>
          <w:highlight w:val="white"/>
        </w:rPr>
        <w:t xml:space="preserve"> (slovy tisíc </w:t>
      </w:r>
      <w:r w:rsidR="009669FD">
        <w:rPr>
          <w:sz w:val="20"/>
          <w:szCs w:val="20"/>
          <w:highlight w:val="white"/>
        </w:rPr>
        <w:t>sto</w:t>
      </w:r>
      <w:r>
        <w:rPr>
          <w:sz w:val="20"/>
          <w:szCs w:val="20"/>
          <w:highlight w:val="white"/>
        </w:rPr>
        <w:t xml:space="preserve"> </w:t>
      </w:r>
      <w:r w:rsidR="009669FD">
        <w:rPr>
          <w:sz w:val="20"/>
          <w:szCs w:val="20"/>
          <w:highlight w:val="white"/>
        </w:rPr>
        <w:t>čtyřicet</w:t>
      </w:r>
      <w:r>
        <w:rPr>
          <w:sz w:val="20"/>
          <w:szCs w:val="20"/>
          <w:highlight w:val="white"/>
        </w:rPr>
        <w:t xml:space="preserve"> </w:t>
      </w:r>
      <w:r w:rsidR="009669FD">
        <w:rPr>
          <w:sz w:val="20"/>
          <w:szCs w:val="20"/>
          <w:highlight w:val="white"/>
        </w:rPr>
        <w:t>dva</w:t>
      </w:r>
      <w:r>
        <w:rPr>
          <w:sz w:val="20"/>
          <w:szCs w:val="20"/>
          <w:highlight w:val="white"/>
        </w:rPr>
        <w:t xml:space="preserve">) bez DPH </w:t>
      </w:r>
      <w:r>
        <w:rPr>
          <w:sz w:val="20"/>
          <w:szCs w:val="20"/>
        </w:rPr>
        <w:t xml:space="preserve">za celou dobu trvání nájmu. </w:t>
      </w:r>
    </w:p>
    <w:p w14:paraId="4EA35AA5" w14:textId="08BDD175" w:rsidR="006C5117" w:rsidRDefault="0027028C">
      <w:pPr>
        <w:pStyle w:val="normal0"/>
        <w:numPr>
          <w:ilvl w:val="0"/>
          <w:numId w:val="4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 xml:space="preserve">Pronajímatel poskytne v souvislosti s užíváním předmětu nájmu nájemci obvyklé služby k provozu divadelní scény (zejména voda, plyn, elektřina, vrátná služba, úklid), za což se sjednává paušální úhrada ve </w:t>
      </w:r>
      <w:r>
        <w:rPr>
          <w:sz w:val="20"/>
          <w:szCs w:val="20"/>
          <w:highlight w:val="white"/>
        </w:rPr>
        <w:t xml:space="preserve">výši </w:t>
      </w:r>
      <w:r w:rsidR="0091102D">
        <w:rPr>
          <w:color w:val="222222"/>
          <w:sz w:val="20"/>
          <w:szCs w:val="20"/>
          <w:highlight w:val="white"/>
        </w:rPr>
        <w:t>9</w:t>
      </w:r>
      <w:r>
        <w:rPr>
          <w:color w:val="222222"/>
          <w:sz w:val="20"/>
          <w:szCs w:val="20"/>
          <w:highlight w:val="white"/>
        </w:rPr>
        <w:t>3.</w:t>
      </w:r>
      <w:r w:rsidR="009669FD">
        <w:rPr>
          <w:color w:val="222222"/>
          <w:sz w:val="20"/>
          <w:szCs w:val="20"/>
          <w:highlight w:val="white"/>
        </w:rPr>
        <w:t>858</w:t>
      </w:r>
      <w:r>
        <w:rPr>
          <w:sz w:val="20"/>
          <w:szCs w:val="20"/>
          <w:highlight w:val="white"/>
        </w:rPr>
        <w:t xml:space="preserve"> (slovy </w:t>
      </w:r>
      <w:r w:rsidR="0091102D">
        <w:rPr>
          <w:sz w:val="20"/>
          <w:szCs w:val="20"/>
          <w:highlight w:val="white"/>
        </w:rPr>
        <w:t>devadesát</w:t>
      </w:r>
      <w:r>
        <w:rPr>
          <w:sz w:val="20"/>
          <w:szCs w:val="20"/>
          <w:highlight w:val="white"/>
        </w:rPr>
        <w:t xml:space="preserve"> tři tisíc </w:t>
      </w:r>
      <w:r w:rsidR="009669FD">
        <w:rPr>
          <w:sz w:val="20"/>
          <w:szCs w:val="20"/>
          <w:highlight w:val="white"/>
        </w:rPr>
        <w:t>osm set</w:t>
      </w:r>
      <w:r>
        <w:rPr>
          <w:sz w:val="20"/>
          <w:szCs w:val="20"/>
          <w:highlight w:val="white"/>
        </w:rPr>
        <w:t xml:space="preserve"> </w:t>
      </w:r>
      <w:r w:rsidR="009669FD">
        <w:rPr>
          <w:sz w:val="20"/>
          <w:szCs w:val="20"/>
          <w:highlight w:val="white"/>
        </w:rPr>
        <w:t>padesát osm</w:t>
      </w:r>
      <w:r>
        <w:rPr>
          <w:sz w:val="20"/>
          <w:szCs w:val="20"/>
          <w:highlight w:val="white"/>
        </w:rPr>
        <w:t>) bez DPH</w:t>
      </w:r>
      <w:r>
        <w:rPr>
          <w:sz w:val="20"/>
          <w:szCs w:val="20"/>
        </w:rPr>
        <w:t>.</w:t>
      </w:r>
    </w:p>
    <w:p w14:paraId="6BD95297" w14:textId="77777777" w:rsidR="006C5117" w:rsidRDefault="0027028C">
      <w:pPr>
        <w:pStyle w:val="normal0"/>
        <w:numPr>
          <w:ilvl w:val="0"/>
          <w:numId w:val="4"/>
        </w:numPr>
        <w:spacing w:line="240" w:lineRule="auto"/>
        <w:ind w:left="0" w:firstLine="567"/>
        <w:jc w:val="both"/>
        <w:rPr>
          <w:highlight w:val="white"/>
        </w:rPr>
      </w:pPr>
      <w:r>
        <w:rPr>
          <w:sz w:val="20"/>
          <w:szCs w:val="20"/>
        </w:rPr>
        <w:t>Pronajímatel doručí po skončení nájmu nájemci fakturu. Nájemné a úhradu za služby uhradí na v záhlaví uvedený účet pronajímatele nájemce nejpozději do 15. dne ode dne, kdy mu bude doručena řádně vystavená faktura.</w:t>
      </w:r>
    </w:p>
    <w:p w14:paraId="0B426538" w14:textId="77777777" w:rsidR="006C5117" w:rsidRDefault="0027028C">
      <w:pPr>
        <w:pStyle w:val="normal0"/>
        <w:numPr>
          <w:ilvl w:val="0"/>
          <w:numId w:val="4"/>
        </w:numPr>
        <w:spacing w:line="240" w:lineRule="auto"/>
        <w:ind w:left="0" w:firstLine="567"/>
        <w:jc w:val="both"/>
      </w:pPr>
      <w:r>
        <w:rPr>
          <w:sz w:val="20"/>
          <w:szCs w:val="20"/>
          <w:highlight w:val="white"/>
        </w:rPr>
        <w:t xml:space="preserve">Smluvní strany se dohodly, že § 2230 občanského zákoníku se nepoužije a obnova nájmu je vyloučena. </w:t>
      </w:r>
    </w:p>
    <w:p w14:paraId="0D31BA49" w14:textId="77777777" w:rsidR="006C5117" w:rsidRDefault="006C5117">
      <w:pPr>
        <w:pStyle w:val="normal0"/>
        <w:keepNext/>
        <w:spacing w:line="240" w:lineRule="auto"/>
      </w:pPr>
    </w:p>
    <w:p w14:paraId="47C44B0D" w14:textId="77777777" w:rsidR="006C5117" w:rsidRDefault="0027028C">
      <w:pPr>
        <w:pStyle w:val="normal0"/>
        <w:keepNext/>
        <w:spacing w:line="240" w:lineRule="auto"/>
        <w:jc w:val="center"/>
      </w:pPr>
      <w:r>
        <w:rPr>
          <w:b/>
          <w:sz w:val="20"/>
          <w:szCs w:val="20"/>
        </w:rPr>
        <w:t>IV.</w:t>
      </w:r>
    </w:p>
    <w:p w14:paraId="508004F8" w14:textId="77777777" w:rsidR="006C5117" w:rsidRDefault="0027028C">
      <w:pPr>
        <w:pStyle w:val="normal0"/>
        <w:spacing w:line="240" w:lineRule="auto"/>
        <w:jc w:val="both"/>
      </w:pPr>
      <w:r>
        <w:rPr>
          <w:sz w:val="20"/>
          <w:szCs w:val="20"/>
        </w:rPr>
        <w:t>Podnájem:</w:t>
      </w:r>
    </w:p>
    <w:p w14:paraId="5A4B705D" w14:textId="77777777" w:rsidR="006C5117" w:rsidRDefault="0027028C">
      <w:pPr>
        <w:pStyle w:val="normal0"/>
        <w:spacing w:line="240" w:lineRule="auto"/>
        <w:ind w:firstLine="567"/>
        <w:jc w:val="both"/>
      </w:pPr>
      <w:r>
        <w:rPr>
          <w:sz w:val="20"/>
          <w:szCs w:val="20"/>
        </w:rPr>
        <w:t>Nájemce není oprávněn dát předmět nájmu do podnájmu. Pokud dá nájemce předmět nájmu do podnájmu je pronajímatel oprávněn od smlouvy odstoupit a nájemce je povinen bez zbytečného odkladu předmět nájmu vyklidit.</w:t>
      </w:r>
    </w:p>
    <w:p w14:paraId="1B228A8F" w14:textId="77777777" w:rsidR="006C5117" w:rsidRDefault="006C5117">
      <w:pPr>
        <w:pStyle w:val="normal0"/>
        <w:keepNext/>
        <w:spacing w:line="240" w:lineRule="auto"/>
      </w:pPr>
    </w:p>
    <w:p w14:paraId="172A6392" w14:textId="77777777" w:rsidR="006C5117" w:rsidRDefault="0027028C">
      <w:pPr>
        <w:pStyle w:val="normal0"/>
        <w:keepNext/>
        <w:spacing w:line="240" w:lineRule="auto"/>
        <w:jc w:val="center"/>
      </w:pPr>
      <w:r>
        <w:rPr>
          <w:b/>
          <w:sz w:val="20"/>
          <w:szCs w:val="20"/>
        </w:rPr>
        <w:t>V.</w:t>
      </w:r>
    </w:p>
    <w:p w14:paraId="503AA6CA" w14:textId="77777777" w:rsidR="006C5117" w:rsidRDefault="0027028C">
      <w:pPr>
        <w:pStyle w:val="normal0"/>
        <w:spacing w:line="240" w:lineRule="auto"/>
        <w:jc w:val="both"/>
      </w:pPr>
      <w:r>
        <w:rPr>
          <w:sz w:val="20"/>
          <w:szCs w:val="20"/>
        </w:rPr>
        <w:t>Další ujednání:</w:t>
      </w:r>
    </w:p>
    <w:p w14:paraId="751D698C" w14:textId="77777777" w:rsidR="006C5117" w:rsidRDefault="0027028C">
      <w:pPr>
        <w:pStyle w:val="normal0"/>
        <w:numPr>
          <w:ilvl w:val="0"/>
          <w:numId w:val="3"/>
        </w:numPr>
        <w:spacing w:line="240" w:lineRule="auto"/>
        <w:ind w:left="0" w:firstLine="567"/>
        <w:jc w:val="both"/>
        <w:rPr>
          <w:highlight w:val="white"/>
        </w:rPr>
      </w:pPr>
      <w:r>
        <w:rPr>
          <w:sz w:val="20"/>
          <w:szCs w:val="20"/>
        </w:rPr>
        <w:t>Nájemce umožní kontrolu stavu a vstup do předmětu nájmu zaměstnancům pronajímatele a osobám je doprovázejícím. Pronajímatel se zavazuje počínat si při kontrolách stavu a vstupu do předmětu nájmu tak, aby nenarušoval naplnění účelu nájmu.</w:t>
      </w:r>
    </w:p>
    <w:p w14:paraId="04671BB8" w14:textId="77777777" w:rsidR="006C5117" w:rsidRDefault="0027028C">
      <w:pPr>
        <w:pStyle w:val="normal0"/>
        <w:numPr>
          <w:ilvl w:val="0"/>
          <w:numId w:val="3"/>
        </w:numPr>
        <w:spacing w:line="240" w:lineRule="auto"/>
        <w:ind w:left="0" w:firstLine="567"/>
        <w:jc w:val="both"/>
      </w:pPr>
      <w:r>
        <w:rPr>
          <w:sz w:val="20"/>
          <w:szCs w:val="20"/>
          <w:highlight w:val="white"/>
        </w:rPr>
        <w:t>Smluvní strany se dohodly, že pronajímatel nemá právo, aby mu nájemce umožnil prohlídku ve smyslu § 2233 občanského zákoníku.</w:t>
      </w:r>
    </w:p>
    <w:p w14:paraId="029F1F10" w14:textId="77777777" w:rsidR="006C5117" w:rsidRDefault="0027028C">
      <w:pPr>
        <w:pStyle w:val="normal0"/>
        <w:numPr>
          <w:ilvl w:val="0"/>
          <w:numId w:val="3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>Odstoupením od smlouvy se smlouva ruší od okamžiku, kdy odstoupení dojde druhé straně.</w:t>
      </w:r>
    </w:p>
    <w:p w14:paraId="2D776BA6" w14:textId="77777777" w:rsidR="006C5117" w:rsidRDefault="0027028C">
      <w:pPr>
        <w:pStyle w:val="normal0"/>
        <w:numPr>
          <w:ilvl w:val="0"/>
          <w:numId w:val="3"/>
        </w:numPr>
        <w:tabs>
          <w:tab w:val="left" w:pos="283"/>
          <w:tab w:val="left" w:pos="1363"/>
        </w:tabs>
        <w:spacing w:line="240" w:lineRule="auto"/>
        <w:ind w:left="0" w:firstLine="567"/>
        <w:jc w:val="both"/>
      </w:pPr>
      <w:r>
        <w:rPr>
          <w:sz w:val="20"/>
          <w:szCs w:val="20"/>
        </w:rPr>
        <w:t>Příjmy z představení náleží pořadateli.</w:t>
      </w:r>
    </w:p>
    <w:p w14:paraId="59699A0B" w14:textId="77777777" w:rsidR="006C5117" w:rsidRDefault="0027028C">
      <w:pPr>
        <w:pStyle w:val="normal0"/>
        <w:numPr>
          <w:ilvl w:val="0"/>
          <w:numId w:val="3"/>
        </w:numPr>
        <w:tabs>
          <w:tab w:val="left" w:pos="283"/>
          <w:tab w:val="left" w:pos="1363"/>
        </w:tabs>
        <w:spacing w:line="240" w:lineRule="auto"/>
        <w:ind w:left="0" w:firstLine="567"/>
        <w:jc w:val="both"/>
      </w:pPr>
      <w:r>
        <w:rPr>
          <w:sz w:val="20"/>
          <w:szCs w:val="20"/>
        </w:rPr>
        <w:t>Pořadatel je povinen v rámci části festivalu, který se koná v prostorách divadla dodržovat všechny předpisy včetně BOZP dle instrukcí zástupce divadla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 dbát, aby nedocházelo k porušení veřejného pořádku nebo rušení nočního klidu.</w:t>
      </w:r>
    </w:p>
    <w:p w14:paraId="43478790" w14:textId="77777777" w:rsidR="006C5117" w:rsidRPr="009669FD" w:rsidRDefault="0027028C">
      <w:pPr>
        <w:pStyle w:val="normal0"/>
        <w:numPr>
          <w:ilvl w:val="0"/>
          <w:numId w:val="3"/>
        </w:numPr>
        <w:tabs>
          <w:tab w:val="left" w:pos="283"/>
          <w:tab w:val="left" w:pos="1363"/>
        </w:tabs>
        <w:spacing w:line="240" w:lineRule="auto"/>
        <w:ind w:left="0" w:firstLine="567"/>
        <w:jc w:val="both"/>
      </w:pPr>
      <w:r>
        <w:rPr>
          <w:sz w:val="20"/>
          <w:szCs w:val="20"/>
        </w:rPr>
        <w:t>Pořadatel zajistí další technický a pořadatelský personál dle dohody s technickým personálem divadla.</w:t>
      </w:r>
    </w:p>
    <w:p w14:paraId="75193D95" w14:textId="44CBB829" w:rsidR="009669FD" w:rsidRDefault="009669FD">
      <w:pPr>
        <w:pStyle w:val="normal0"/>
        <w:numPr>
          <w:ilvl w:val="0"/>
          <w:numId w:val="3"/>
        </w:numPr>
        <w:tabs>
          <w:tab w:val="left" w:pos="283"/>
          <w:tab w:val="left" w:pos="1363"/>
        </w:tabs>
        <w:spacing w:line="240" w:lineRule="auto"/>
        <w:ind w:left="0" w:firstLine="567"/>
        <w:jc w:val="both"/>
      </w:pPr>
      <w:r>
        <w:rPr>
          <w:sz w:val="20"/>
          <w:szCs w:val="20"/>
        </w:rPr>
        <w:t>Pořadatel zajistí, aby nedošlo k poničení a poškození vybavení pronajímaných prostor. V případě, že k takovému poškození či poničení dojde, má pronajímatel právo požadovat po nájemci úhradu způsobené škody v plné výši.</w:t>
      </w:r>
    </w:p>
    <w:p w14:paraId="2A288AE9" w14:textId="77777777" w:rsidR="006C5117" w:rsidRDefault="006C5117">
      <w:pPr>
        <w:pStyle w:val="normal0"/>
        <w:spacing w:line="240" w:lineRule="auto"/>
        <w:ind w:firstLine="567"/>
        <w:jc w:val="both"/>
      </w:pPr>
    </w:p>
    <w:p w14:paraId="7065E030" w14:textId="77777777" w:rsidR="006C5117" w:rsidRDefault="0027028C">
      <w:pPr>
        <w:pStyle w:val="normal0"/>
        <w:spacing w:line="240" w:lineRule="auto"/>
        <w:jc w:val="center"/>
      </w:pPr>
      <w:r>
        <w:rPr>
          <w:b/>
          <w:sz w:val="20"/>
          <w:szCs w:val="20"/>
        </w:rPr>
        <w:t>VI.</w:t>
      </w:r>
    </w:p>
    <w:p w14:paraId="0F567F96" w14:textId="77777777" w:rsidR="006C5117" w:rsidRDefault="0027028C">
      <w:pPr>
        <w:pStyle w:val="normal0"/>
        <w:spacing w:line="240" w:lineRule="auto"/>
        <w:jc w:val="both"/>
      </w:pPr>
      <w:r>
        <w:rPr>
          <w:sz w:val="20"/>
          <w:szCs w:val="20"/>
        </w:rPr>
        <w:t>Povinnosti nájemce:</w:t>
      </w:r>
    </w:p>
    <w:p w14:paraId="04695192" w14:textId="77777777" w:rsidR="006C5117" w:rsidRDefault="0027028C">
      <w:pPr>
        <w:pStyle w:val="normal0"/>
        <w:numPr>
          <w:ilvl w:val="0"/>
          <w:numId w:val="7"/>
        </w:numPr>
        <w:tabs>
          <w:tab w:val="left" w:pos="283"/>
        </w:tabs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Nájemce je povinen poskytnout informace o časovém harmonogramu, technickém zabezpečení, případně další informace o festivalu a jednotlivých představeních, jsou-li potřebné k zdárnému průběhu festivalu. </w:t>
      </w:r>
    </w:p>
    <w:p w14:paraId="576B0ABB" w14:textId="77777777" w:rsidR="006C5117" w:rsidRDefault="0027028C">
      <w:pPr>
        <w:pStyle w:val="normal0"/>
        <w:numPr>
          <w:ilvl w:val="0"/>
          <w:numId w:val="7"/>
        </w:numPr>
        <w:tabs>
          <w:tab w:val="left" w:pos="283"/>
        </w:tabs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Nájemce je povinen zabezpečit propagaci představení a distribuci vstupenek na jednotlivá představení.</w:t>
      </w:r>
    </w:p>
    <w:p w14:paraId="408786B8" w14:textId="77777777" w:rsidR="006C5117" w:rsidRDefault="0027028C">
      <w:pPr>
        <w:pStyle w:val="normal0"/>
        <w:numPr>
          <w:ilvl w:val="0"/>
          <w:numId w:val="7"/>
        </w:numPr>
        <w:tabs>
          <w:tab w:val="left" w:pos="283"/>
        </w:tabs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Nájemce se dále zavazuje zajistit účast dohodnutých umělců.</w:t>
      </w:r>
    </w:p>
    <w:p w14:paraId="2A481211" w14:textId="77777777" w:rsidR="006C5117" w:rsidRDefault="0027028C">
      <w:pPr>
        <w:pStyle w:val="normal0"/>
        <w:numPr>
          <w:ilvl w:val="0"/>
          <w:numId w:val="7"/>
        </w:numPr>
        <w:tabs>
          <w:tab w:val="left" w:pos="283"/>
        </w:tabs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Nájemce zodpovídá za úklid spojený s hlavním programem festivalu (představení). </w:t>
      </w:r>
    </w:p>
    <w:p w14:paraId="29E9EC1F" w14:textId="77777777" w:rsidR="006C5117" w:rsidRDefault="006C5117">
      <w:pPr>
        <w:pStyle w:val="normal0"/>
        <w:keepNext/>
        <w:spacing w:line="240" w:lineRule="auto"/>
        <w:ind w:firstLine="567"/>
        <w:jc w:val="both"/>
      </w:pPr>
    </w:p>
    <w:p w14:paraId="0E1421DA" w14:textId="77777777" w:rsidR="006C5117" w:rsidRDefault="0027028C">
      <w:pPr>
        <w:pStyle w:val="normal0"/>
        <w:keepNext/>
        <w:tabs>
          <w:tab w:val="left" w:pos="227"/>
        </w:tabs>
        <w:spacing w:line="240" w:lineRule="auto"/>
        <w:jc w:val="center"/>
      </w:pPr>
      <w:r>
        <w:rPr>
          <w:b/>
          <w:sz w:val="20"/>
          <w:szCs w:val="20"/>
        </w:rPr>
        <w:t>VII.</w:t>
      </w:r>
    </w:p>
    <w:p w14:paraId="356371B3" w14:textId="77777777" w:rsidR="006C5117" w:rsidRDefault="0027028C">
      <w:pPr>
        <w:pStyle w:val="normal0"/>
        <w:spacing w:line="240" w:lineRule="auto"/>
      </w:pPr>
      <w:r>
        <w:rPr>
          <w:sz w:val="20"/>
          <w:szCs w:val="20"/>
        </w:rPr>
        <w:t>Povinnosti pronajímatele:</w:t>
      </w:r>
    </w:p>
    <w:p w14:paraId="430DC122" w14:textId="77777777" w:rsidR="006C5117" w:rsidRDefault="0027028C">
      <w:pPr>
        <w:pStyle w:val="normal0"/>
        <w:numPr>
          <w:ilvl w:val="0"/>
          <w:numId w:val="1"/>
        </w:numPr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Pronajímatel se zavazuje při přípravě a organizaci představení, případně dalších akcí, které proběhnou v rámci festivalu v jeho prostorách, spolupracovat s pořadatelem.</w:t>
      </w:r>
    </w:p>
    <w:p w14:paraId="01B71EC8" w14:textId="77777777" w:rsidR="006C5117" w:rsidRDefault="0027028C">
      <w:pPr>
        <w:pStyle w:val="normal0"/>
        <w:numPr>
          <w:ilvl w:val="0"/>
          <w:numId w:val="1"/>
        </w:numPr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Pronajímatel provádí po dobu nájmu běžnou údržbu.</w:t>
      </w:r>
    </w:p>
    <w:p w14:paraId="69248192" w14:textId="77777777" w:rsidR="006C5117" w:rsidRDefault="0027028C">
      <w:pPr>
        <w:pStyle w:val="normal0"/>
        <w:numPr>
          <w:ilvl w:val="0"/>
          <w:numId w:val="1"/>
        </w:numPr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Pronajímatel pro řádný průběh festivalu a jednotlivých představení:</w:t>
      </w:r>
      <w:r>
        <w:rPr>
          <w:sz w:val="20"/>
          <w:szCs w:val="20"/>
        </w:rPr>
        <w:br/>
        <w:t>- poskytne účinkujícím uzamykatelnou hereckou šatnu, uzamykatelné prostory pro odložení osobních věcí,</w:t>
      </w:r>
    </w:p>
    <w:p w14:paraId="388BB09C" w14:textId="43B61256" w:rsidR="006C5117" w:rsidRDefault="0027028C">
      <w:pPr>
        <w:pStyle w:val="normal0"/>
        <w:spacing w:line="240" w:lineRule="auto"/>
        <w:jc w:val="both"/>
      </w:pPr>
      <w:r>
        <w:rPr>
          <w:sz w:val="20"/>
          <w:szCs w:val="20"/>
        </w:rPr>
        <w:t>- zajistí osvětlovače a zvukaře dle dohody s technickým personálem pořadatele,</w:t>
      </w:r>
      <w:r>
        <w:rPr>
          <w:sz w:val="20"/>
          <w:szCs w:val="20"/>
        </w:rPr>
        <w:br/>
        <w:t>- umožní účastníkům divadelního festivalu a organizátorům pořadatele přístup na scénu v době potřebné pro přípravu a průběh představení dle dohody s technickým personálem pořadatele,</w:t>
      </w:r>
      <w:r>
        <w:rPr>
          <w:sz w:val="20"/>
          <w:szCs w:val="20"/>
        </w:rPr>
        <w:br/>
        <w:t xml:space="preserve">- zajistí </w:t>
      </w:r>
      <w:r w:rsidR="009669FD">
        <w:rPr>
          <w:sz w:val="20"/>
          <w:szCs w:val="20"/>
        </w:rPr>
        <w:t>tři</w:t>
      </w:r>
      <w:r>
        <w:rPr>
          <w:sz w:val="20"/>
          <w:szCs w:val="20"/>
        </w:rPr>
        <w:t xml:space="preserve"> osob</w:t>
      </w:r>
      <w:r w:rsidR="009669FD">
        <w:rPr>
          <w:sz w:val="20"/>
          <w:szCs w:val="20"/>
        </w:rPr>
        <w:t>y, které budou</w:t>
      </w:r>
      <w:r>
        <w:rPr>
          <w:sz w:val="20"/>
          <w:szCs w:val="20"/>
        </w:rPr>
        <w:t xml:space="preserve"> vykonávat uvaděčskou službu půl hodiny před zahájením každého představení,</w:t>
      </w:r>
    </w:p>
    <w:p w14:paraId="620310BC" w14:textId="49A25DC2" w:rsidR="006C5117" w:rsidRDefault="0027028C">
      <w:pPr>
        <w:pStyle w:val="normal0"/>
        <w:spacing w:line="240" w:lineRule="auto"/>
        <w:jc w:val="both"/>
      </w:pPr>
      <w:r>
        <w:rPr>
          <w:sz w:val="20"/>
          <w:szCs w:val="20"/>
        </w:rPr>
        <w:t xml:space="preserve">- zajistí hasičskou </w:t>
      </w:r>
      <w:r w:rsidR="009669FD">
        <w:rPr>
          <w:sz w:val="20"/>
          <w:szCs w:val="20"/>
        </w:rPr>
        <w:t>službu na každé představení.</w:t>
      </w:r>
      <w:r>
        <w:rPr>
          <w:sz w:val="20"/>
          <w:szCs w:val="20"/>
        </w:rPr>
        <w:t xml:space="preserve"> </w:t>
      </w:r>
    </w:p>
    <w:p w14:paraId="2AA5E1C0" w14:textId="77777777" w:rsidR="006C5117" w:rsidRDefault="0027028C">
      <w:pPr>
        <w:pStyle w:val="normal0"/>
        <w:numPr>
          <w:ilvl w:val="0"/>
          <w:numId w:val="1"/>
        </w:numPr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Pronajímatel připraví scénu dle vzájemné dohody v průběhu festivalu a to v souladu s předmětem smlouvy.</w:t>
      </w:r>
    </w:p>
    <w:p w14:paraId="38D25A58" w14:textId="77777777" w:rsidR="006C5117" w:rsidRDefault="0027028C">
      <w:pPr>
        <w:pStyle w:val="normal0"/>
        <w:numPr>
          <w:ilvl w:val="0"/>
          <w:numId w:val="1"/>
        </w:numPr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Pronajímatel zahrne festival do své měsíční inzerce.</w:t>
      </w:r>
    </w:p>
    <w:p w14:paraId="78E0A267" w14:textId="77777777" w:rsidR="006C5117" w:rsidRDefault="0027028C">
      <w:pPr>
        <w:pStyle w:val="normal0"/>
        <w:numPr>
          <w:ilvl w:val="0"/>
          <w:numId w:val="1"/>
        </w:numPr>
        <w:spacing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Pronajímatel zajistí dodržování právních předpisů a zejména předpisů o BOZP v rámci části festivalu, který se koná v jeho prostorách.</w:t>
      </w:r>
    </w:p>
    <w:p w14:paraId="5CC351B6" w14:textId="77777777" w:rsidR="006C5117" w:rsidRDefault="006C5117">
      <w:pPr>
        <w:pStyle w:val="normal0"/>
        <w:keepNext/>
        <w:spacing w:line="240" w:lineRule="auto"/>
        <w:ind w:firstLine="567"/>
        <w:jc w:val="both"/>
      </w:pPr>
    </w:p>
    <w:p w14:paraId="4C229C8A" w14:textId="77777777" w:rsidR="006C5117" w:rsidRDefault="0027028C">
      <w:pPr>
        <w:pStyle w:val="normal0"/>
        <w:keepNext/>
        <w:spacing w:line="240" w:lineRule="auto"/>
        <w:jc w:val="center"/>
      </w:pPr>
      <w:r>
        <w:rPr>
          <w:b/>
          <w:sz w:val="20"/>
          <w:szCs w:val="20"/>
        </w:rPr>
        <w:t>VI.</w:t>
      </w:r>
    </w:p>
    <w:p w14:paraId="66DC49C6" w14:textId="77777777" w:rsidR="006C5117" w:rsidRDefault="0027028C">
      <w:pPr>
        <w:pStyle w:val="normal0"/>
        <w:keepNext/>
        <w:spacing w:line="240" w:lineRule="auto"/>
        <w:jc w:val="both"/>
      </w:pPr>
      <w:r>
        <w:rPr>
          <w:sz w:val="20"/>
          <w:szCs w:val="20"/>
        </w:rPr>
        <w:t>Závěrečná ustanovení:</w:t>
      </w:r>
    </w:p>
    <w:p w14:paraId="2C07237F" w14:textId="77777777" w:rsidR="006C5117" w:rsidRDefault="0027028C">
      <w:pPr>
        <w:pStyle w:val="normal0"/>
        <w:numPr>
          <w:ilvl w:val="0"/>
          <w:numId w:val="6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>Smlouva je sepsána ve čtyřech stejnopisech, z nichž po dvou obdrží každý z účastníků. Tuto smlouvu lze měnit pouze písemnou formou.</w:t>
      </w:r>
    </w:p>
    <w:p w14:paraId="28E98E90" w14:textId="77777777" w:rsidR="006C5117" w:rsidRDefault="0027028C">
      <w:pPr>
        <w:pStyle w:val="normal0"/>
        <w:numPr>
          <w:ilvl w:val="0"/>
          <w:numId w:val="6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>Pronajímatel i nájemce prohlašují, že si smlouvu důkladně přečetli, souhlasí s jejím obsahem a jsou si vědomi povinností jim z této smlouvy plynoucích. Dále prohlašují, že tato smlouva zachycuje jejich skutečnou, svobodnou a vážnou vůli, že byla uzavřena nikoliv v tísni ani za nápadně nevýhodných podmínek a na důkaz toho připojují své podpisy.</w:t>
      </w:r>
    </w:p>
    <w:p w14:paraId="230EF278" w14:textId="77777777" w:rsidR="006C5117" w:rsidRDefault="0027028C">
      <w:pPr>
        <w:pStyle w:val="normal0"/>
        <w:numPr>
          <w:ilvl w:val="0"/>
          <w:numId w:val="6"/>
        </w:numPr>
        <w:spacing w:line="240" w:lineRule="auto"/>
        <w:ind w:left="0" w:firstLine="567"/>
        <w:jc w:val="both"/>
      </w:pPr>
      <w:r>
        <w:rPr>
          <w:sz w:val="20"/>
          <w:szCs w:val="20"/>
        </w:rPr>
        <w:t>Já níže podepsaný Ing. Vladimír Hrdina dávám před podpisem této smlouvy, jejíž obsah je mi znám, souhlas s podnájmem prostor HaDivadla podle ní.</w:t>
      </w:r>
    </w:p>
    <w:p w14:paraId="0F78BC5D" w14:textId="77777777" w:rsidR="006C5117" w:rsidRDefault="006C5117">
      <w:pPr>
        <w:pStyle w:val="normal0"/>
        <w:spacing w:line="240" w:lineRule="auto"/>
        <w:jc w:val="both"/>
      </w:pPr>
    </w:p>
    <w:p w14:paraId="25DEFC4D" w14:textId="77777777" w:rsidR="006C5117" w:rsidRDefault="006C5117">
      <w:pPr>
        <w:pStyle w:val="normal0"/>
        <w:spacing w:line="240" w:lineRule="auto"/>
        <w:jc w:val="center"/>
      </w:pPr>
    </w:p>
    <w:p w14:paraId="7681D882" w14:textId="77777777" w:rsidR="006C5117" w:rsidRDefault="006C5117">
      <w:pPr>
        <w:pStyle w:val="normal0"/>
        <w:spacing w:line="240" w:lineRule="auto"/>
        <w:jc w:val="center"/>
      </w:pPr>
    </w:p>
    <w:p w14:paraId="6E5BD874" w14:textId="77777777" w:rsidR="006C5117" w:rsidRDefault="0027028C">
      <w:pPr>
        <w:pStyle w:val="normal0"/>
        <w:spacing w:line="240" w:lineRule="auto"/>
        <w:jc w:val="center"/>
      </w:pPr>
      <w:r>
        <w:rPr>
          <w:sz w:val="20"/>
          <w:szCs w:val="20"/>
        </w:rPr>
        <w:t>V Brně dne</w:t>
      </w:r>
    </w:p>
    <w:p w14:paraId="548BC344" w14:textId="77777777" w:rsidR="006C5117" w:rsidRDefault="006C5117">
      <w:pPr>
        <w:pStyle w:val="normal0"/>
        <w:spacing w:line="240" w:lineRule="auto"/>
        <w:jc w:val="center"/>
      </w:pPr>
    </w:p>
    <w:p w14:paraId="76857101" w14:textId="77777777" w:rsidR="008B0892" w:rsidRDefault="008B0892">
      <w:pPr>
        <w:pStyle w:val="normal0"/>
        <w:spacing w:line="240" w:lineRule="auto"/>
        <w:jc w:val="center"/>
      </w:pPr>
    </w:p>
    <w:p w14:paraId="10CEDB8D" w14:textId="77777777" w:rsidR="006C5117" w:rsidRDefault="0027028C">
      <w:pPr>
        <w:pStyle w:val="normal0"/>
        <w:spacing w:line="240" w:lineRule="auto"/>
        <w:jc w:val="center"/>
      </w:pPr>
      <w:r>
        <w:rPr>
          <w:sz w:val="20"/>
          <w:szCs w:val="20"/>
        </w:rPr>
        <w:t>…………………………………….</w:t>
      </w:r>
    </w:p>
    <w:p w14:paraId="6AC96D83" w14:textId="77777777" w:rsidR="006C5117" w:rsidRDefault="0027028C">
      <w:pPr>
        <w:pStyle w:val="normal0"/>
        <w:spacing w:line="240" w:lineRule="auto"/>
        <w:jc w:val="center"/>
      </w:pPr>
      <w:r>
        <w:rPr>
          <w:sz w:val="20"/>
          <w:szCs w:val="20"/>
        </w:rPr>
        <w:t>Ing. Vladimír Hrdina</w:t>
      </w:r>
    </w:p>
    <w:p w14:paraId="4C7B2AC2" w14:textId="77777777" w:rsidR="006C5117" w:rsidRDefault="006C5117">
      <w:pPr>
        <w:pStyle w:val="normal0"/>
        <w:spacing w:line="240" w:lineRule="auto"/>
        <w:jc w:val="center"/>
      </w:pPr>
    </w:p>
    <w:p w14:paraId="2C242B2C" w14:textId="77777777" w:rsidR="006C5117" w:rsidRDefault="006C5117">
      <w:pPr>
        <w:pStyle w:val="normal0"/>
        <w:spacing w:line="240" w:lineRule="auto"/>
        <w:jc w:val="center"/>
      </w:pPr>
    </w:p>
    <w:p w14:paraId="0298F089" w14:textId="77777777" w:rsidR="006C5117" w:rsidRDefault="006C5117">
      <w:pPr>
        <w:pStyle w:val="normal0"/>
        <w:spacing w:line="240" w:lineRule="auto"/>
        <w:jc w:val="center"/>
      </w:pPr>
    </w:p>
    <w:p w14:paraId="40505810" w14:textId="2AA29ED9" w:rsidR="006C5117" w:rsidRDefault="0027028C">
      <w:pPr>
        <w:pStyle w:val="normal0"/>
        <w:spacing w:line="240" w:lineRule="auto"/>
        <w:jc w:val="center"/>
      </w:pPr>
      <w:r>
        <w:rPr>
          <w:sz w:val="20"/>
          <w:szCs w:val="20"/>
        </w:rPr>
        <w:t>V Brně dne</w:t>
      </w:r>
      <w:r w:rsidR="008B0892">
        <w:rPr>
          <w:sz w:val="20"/>
          <w:szCs w:val="20"/>
        </w:rPr>
        <w:t xml:space="preserve"> 20. 3. 2017</w:t>
      </w:r>
    </w:p>
    <w:p w14:paraId="654F42AB" w14:textId="77777777" w:rsidR="006C5117" w:rsidRDefault="006C5117">
      <w:pPr>
        <w:pStyle w:val="normal0"/>
        <w:spacing w:line="240" w:lineRule="auto"/>
        <w:jc w:val="center"/>
      </w:pPr>
    </w:p>
    <w:p w14:paraId="1DB52115" w14:textId="77777777" w:rsidR="008B0892" w:rsidRDefault="008B0892">
      <w:pPr>
        <w:pStyle w:val="normal0"/>
        <w:spacing w:line="240" w:lineRule="auto"/>
        <w:jc w:val="center"/>
      </w:pPr>
    </w:p>
    <w:p w14:paraId="2CBD7755" w14:textId="77777777" w:rsidR="006C5117" w:rsidRDefault="0027028C">
      <w:pPr>
        <w:pStyle w:val="normal0"/>
        <w:spacing w:line="240" w:lineRule="auto"/>
        <w:jc w:val="center"/>
      </w:pPr>
      <w:r>
        <w:rPr>
          <w:sz w:val="20"/>
          <w:szCs w:val="20"/>
        </w:rPr>
        <w:t>…………………………………….</w:t>
      </w:r>
    </w:p>
    <w:p w14:paraId="7B97D037" w14:textId="77777777" w:rsidR="006C5117" w:rsidRDefault="0027028C">
      <w:pPr>
        <w:pStyle w:val="normal0"/>
        <w:spacing w:line="240" w:lineRule="auto"/>
        <w:jc w:val="center"/>
      </w:pPr>
      <w:r>
        <w:rPr>
          <w:sz w:val="20"/>
          <w:szCs w:val="20"/>
        </w:rPr>
        <w:t>pronajímatel</w:t>
      </w:r>
    </w:p>
    <w:p w14:paraId="0A1BD41B" w14:textId="77777777" w:rsidR="006C5117" w:rsidRDefault="0027028C">
      <w:pPr>
        <w:pStyle w:val="normal0"/>
        <w:spacing w:line="240" w:lineRule="auto"/>
        <w:jc w:val="center"/>
      </w:pPr>
      <w:r>
        <w:rPr>
          <w:sz w:val="20"/>
          <w:szCs w:val="20"/>
        </w:rPr>
        <w:t>prof. Petr Oslzlý</w:t>
      </w:r>
    </w:p>
    <w:p w14:paraId="68A4C8AD" w14:textId="77777777" w:rsidR="006C5117" w:rsidRDefault="0027028C">
      <w:pPr>
        <w:pStyle w:val="normal0"/>
        <w:spacing w:line="240" w:lineRule="auto"/>
        <w:jc w:val="center"/>
      </w:pPr>
      <w:r>
        <w:rPr>
          <w:i/>
          <w:sz w:val="20"/>
          <w:szCs w:val="20"/>
        </w:rPr>
        <w:t>ředitel Centra experimentálního divadla</w:t>
      </w:r>
    </w:p>
    <w:p w14:paraId="14B38FE2" w14:textId="77777777" w:rsidR="006C5117" w:rsidRDefault="006C5117">
      <w:pPr>
        <w:pStyle w:val="normal0"/>
        <w:spacing w:line="240" w:lineRule="auto"/>
        <w:jc w:val="center"/>
      </w:pPr>
    </w:p>
    <w:p w14:paraId="47A38E51" w14:textId="77777777" w:rsidR="006C5117" w:rsidRDefault="006C5117">
      <w:pPr>
        <w:pStyle w:val="normal0"/>
        <w:spacing w:line="240" w:lineRule="auto"/>
        <w:jc w:val="center"/>
      </w:pPr>
    </w:p>
    <w:p w14:paraId="6897A29F" w14:textId="3BB4AF48" w:rsidR="006C5117" w:rsidRDefault="0027028C">
      <w:pPr>
        <w:pStyle w:val="normal0"/>
        <w:spacing w:line="240" w:lineRule="auto"/>
        <w:jc w:val="center"/>
      </w:pPr>
      <w:r>
        <w:rPr>
          <w:sz w:val="20"/>
          <w:szCs w:val="20"/>
        </w:rPr>
        <w:t>V Brně dne</w:t>
      </w:r>
      <w:r w:rsidR="008B0892">
        <w:rPr>
          <w:sz w:val="20"/>
          <w:szCs w:val="20"/>
        </w:rPr>
        <w:t xml:space="preserve"> 20. 3. 2017</w:t>
      </w:r>
    </w:p>
    <w:p w14:paraId="1C46AEDE" w14:textId="77777777" w:rsidR="006C5117" w:rsidRDefault="006C5117">
      <w:pPr>
        <w:pStyle w:val="normal0"/>
        <w:spacing w:line="240" w:lineRule="auto"/>
        <w:jc w:val="center"/>
      </w:pPr>
    </w:p>
    <w:p w14:paraId="48C2DC2C" w14:textId="77777777" w:rsidR="008B0892" w:rsidRDefault="008B0892">
      <w:pPr>
        <w:pStyle w:val="normal0"/>
        <w:spacing w:line="240" w:lineRule="auto"/>
        <w:jc w:val="center"/>
      </w:pPr>
    </w:p>
    <w:p w14:paraId="5EAF2CD9" w14:textId="77777777" w:rsidR="006C5117" w:rsidRDefault="0027028C">
      <w:pPr>
        <w:pStyle w:val="normal0"/>
        <w:spacing w:line="240" w:lineRule="auto"/>
        <w:jc w:val="center"/>
      </w:pPr>
      <w:r>
        <w:rPr>
          <w:sz w:val="20"/>
          <w:szCs w:val="20"/>
        </w:rPr>
        <w:t>…………………………………….</w:t>
      </w:r>
    </w:p>
    <w:p w14:paraId="01587580" w14:textId="77777777" w:rsidR="006C5117" w:rsidRDefault="0027028C">
      <w:pPr>
        <w:pStyle w:val="normal0"/>
        <w:spacing w:line="240" w:lineRule="auto"/>
        <w:jc w:val="center"/>
      </w:pPr>
      <w:r>
        <w:rPr>
          <w:sz w:val="20"/>
          <w:szCs w:val="20"/>
        </w:rPr>
        <w:t>nájemce</w:t>
      </w:r>
    </w:p>
    <w:p w14:paraId="39A05BDC" w14:textId="6592A485" w:rsidR="006C5117" w:rsidRDefault="009669FD">
      <w:pPr>
        <w:pStyle w:val="normal0"/>
        <w:spacing w:line="240" w:lineRule="auto"/>
        <w:jc w:val="center"/>
      </w:pPr>
      <w:r>
        <w:rPr>
          <w:sz w:val="20"/>
          <w:szCs w:val="20"/>
        </w:rPr>
        <w:t>doc. Petr Francán</w:t>
      </w:r>
    </w:p>
    <w:p w14:paraId="57F0CEC7" w14:textId="7ACD7614" w:rsidR="006C5117" w:rsidRDefault="009669FD">
      <w:pPr>
        <w:pStyle w:val="normal0"/>
        <w:spacing w:line="240" w:lineRule="auto"/>
        <w:jc w:val="center"/>
      </w:pPr>
      <w:r>
        <w:rPr>
          <w:i/>
          <w:sz w:val="20"/>
          <w:szCs w:val="20"/>
        </w:rPr>
        <w:t>děkan</w:t>
      </w:r>
      <w:r w:rsidR="0027028C">
        <w:rPr>
          <w:i/>
          <w:sz w:val="20"/>
          <w:szCs w:val="20"/>
        </w:rPr>
        <w:t xml:space="preserve"> Divadelní fakulty</w:t>
      </w:r>
      <w:r>
        <w:rPr>
          <w:i/>
          <w:sz w:val="20"/>
          <w:szCs w:val="20"/>
        </w:rPr>
        <w:t xml:space="preserve"> JAMU</w:t>
      </w:r>
    </w:p>
    <w:sectPr w:rsidR="006C5117">
      <w:headerReference w:type="default" r:id="rId8"/>
      <w:headerReference w:type="first" r:id="rId9"/>
      <w:footerReference w:type="first" r:id="rId10"/>
      <w:pgSz w:w="11906" w:h="16838"/>
      <w:pgMar w:top="1418" w:right="1418" w:bottom="7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73B72" w14:textId="77777777" w:rsidR="008B0892" w:rsidRDefault="008B0892">
      <w:pPr>
        <w:spacing w:line="240" w:lineRule="auto"/>
      </w:pPr>
      <w:r>
        <w:separator/>
      </w:r>
    </w:p>
  </w:endnote>
  <w:endnote w:type="continuationSeparator" w:id="0">
    <w:p w14:paraId="3343847D" w14:textId="77777777" w:rsidR="008B0892" w:rsidRDefault="008B0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23F19" w14:textId="77777777" w:rsidR="008B0892" w:rsidRDefault="008B0892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9503" w14:textId="77777777" w:rsidR="008B0892" w:rsidRDefault="008B0892">
      <w:pPr>
        <w:spacing w:line="240" w:lineRule="auto"/>
      </w:pPr>
      <w:r>
        <w:separator/>
      </w:r>
    </w:p>
  </w:footnote>
  <w:footnote w:type="continuationSeparator" w:id="0">
    <w:p w14:paraId="72BD1003" w14:textId="77777777" w:rsidR="008B0892" w:rsidRDefault="008B0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80DC" w14:textId="77777777" w:rsidR="008B0892" w:rsidRDefault="008B0892">
    <w:pPr>
      <w:pStyle w:val="normal0"/>
      <w:tabs>
        <w:tab w:val="center" w:pos="4536"/>
        <w:tab w:val="right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B8E54" w14:textId="77777777" w:rsidR="008B0892" w:rsidRDefault="008B0892">
    <w:pPr>
      <w:pStyle w:val="normal0"/>
      <w:tabs>
        <w:tab w:val="center" w:pos="4536"/>
        <w:tab w:val="right" w:pos="9072"/>
      </w:tabs>
      <w:spacing w:before="709" w:line="240" w:lineRule="auto"/>
      <w:jc w:val="center"/>
    </w:pPr>
    <w:r>
      <w:rPr>
        <w:rFonts w:ascii="Times New Roman" w:eastAsia="Times New Roman" w:hAnsi="Times New Roman" w:cs="Times New Roman"/>
        <w:b/>
        <w:smallCaps/>
        <w:sz w:val="24"/>
        <w:szCs w:val="24"/>
      </w:rPr>
      <w:t>SMLOUVA O NÁJMU A PODNÁJMU</w:t>
    </w:r>
  </w:p>
  <w:p w14:paraId="22101438" w14:textId="77777777" w:rsidR="008B0892" w:rsidRDefault="008B0892">
    <w:pPr>
      <w:pStyle w:val="normal0"/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 w:cs="Times New Roman"/>
        <w:smallCaps/>
        <w:sz w:val="20"/>
        <w:szCs w:val="20"/>
      </w:rPr>
      <w:t>(DLE § 2201 A NÁSLEDUJÍCÍCH OBČANSKÉHO ZÁKONÍKU)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B88"/>
    <w:multiLevelType w:val="multilevel"/>
    <w:tmpl w:val="1BAE31F6"/>
    <w:lvl w:ilvl="0">
      <w:start w:val="1"/>
      <w:numFmt w:val="decimal"/>
      <w:lvlText w:val="%1."/>
      <w:lvlJc w:val="left"/>
      <w:pPr>
        <w:ind w:left="1287" w:firstLine="926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DEB1843"/>
    <w:multiLevelType w:val="multilevel"/>
    <w:tmpl w:val="D376D5B0"/>
    <w:lvl w:ilvl="0">
      <w:start w:val="1"/>
      <w:numFmt w:val="decimal"/>
      <w:lvlText w:val="%1."/>
      <w:lvlJc w:val="left"/>
      <w:pPr>
        <w:ind w:left="1429" w:firstLine="1069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0843F95"/>
    <w:multiLevelType w:val="multilevel"/>
    <w:tmpl w:val="EE8AA61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6246F94"/>
    <w:multiLevelType w:val="multilevel"/>
    <w:tmpl w:val="9932B07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19D0973"/>
    <w:multiLevelType w:val="multilevel"/>
    <w:tmpl w:val="5BA6506C"/>
    <w:lvl w:ilvl="0">
      <w:start w:val="1"/>
      <w:numFmt w:val="decimal"/>
      <w:lvlText w:val="%1."/>
      <w:lvlJc w:val="left"/>
      <w:pPr>
        <w:ind w:left="1429" w:firstLine="1069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53B6188"/>
    <w:multiLevelType w:val="multilevel"/>
    <w:tmpl w:val="D2E67D72"/>
    <w:lvl w:ilvl="0">
      <w:start w:val="1"/>
      <w:numFmt w:val="decimal"/>
      <w:lvlText w:val="%1."/>
      <w:lvlJc w:val="left"/>
      <w:pPr>
        <w:ind w:left="1287" w:firstLine="926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32D5CB1"/>
    <w:multiLevelType w:val="multilevel"/>
    <w:tmpl w:val="730067AA"/>
    <w:lvl w:ilvl="0">
      <w:start w:val="1"/>
      <w:numFmt w:val="decimal"/>
      <w:lvlText w:val="%1."/>
      <w:lvlJc w:val="left"/>
      <w:pPr>
        <w:ind w:left="283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5117"/>
    <w:rsid w:val="0027028C"/>
    <w:rsid w:val="0055587B"/>
    <w:rsid w:val="006C5117"/>
    <w:rsid w:val="008B0892"/>
    <w:rsid w:val="0091102D"/>
    <w:rsid w:val="009669FD"/>
    <w:rsid w:val="00A33787"/>
    <w:rsid w:val="00A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D37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6066</Characters>
  <Application>Microsoft Macintosh Word</Application>
  <DocSecurity>0</DocSecurity>
  <Lines>50</Lines>
  <Paragraphs>14</Paragraphs>
  <ScaleCrop>false</ScaleCrop>
  <Company>Marie Trefná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Vodičková</cp:lastModifiedBy>
  <cp:revision>2</cp:revision>
  <cp:lastPrinted>2017-03-24T11:44:00Z</cp:lastPrinted>
  <dcterms:created xsi:type="dcterms:W3CDTF">2017-03-25T11:17:00Z</dcterms:created>
  <dcterms:modified xsi:type="dcterms:W3CDTF">2017-03-25T11:17:00Z</dcterms:modified>
</cp:coreProperties>
</file>