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672" w:rsidRDefault="009E4CFE">
      <w:pPr>
        <w:jc w:val="center"/>
        <w:rPr>
          <w:sz w:val="2"/>
          <w:szCs w:val="2"/>
        </w:rPr>
      </w:pPr>
      <w:r>
        <w:rPr>
          <w:noProof/>
          <w:lang w:bidi="ar-SA"/>
        </w:rPr>
        <w:drawing>
          <wp:inline distT="0" distB="0" distL="0" distR="0">
            <wp:extent cx="1487170" cy="41465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487170" cy="414655"/>
                    </a:xfrm>
                    <a:prstGeom prst="rect">
                      <a:avLst/>
                    </a:prstGeom>
                  </pic:spPr>
                </pic:pic>
              </a:graphicData>
            </a:graphic>
          </wp:inline>
        </w:drawing>
      </w:r>
    </w:p>
    <w:p w:rsidR="00896672" w:rsidRDefault="009E4CFE">
      <w:pPr>
        <w:pStyle w:val="Titulekobrzku0"/>
        <w:ind w:left="254"/>
      </w:pPr>
      <w:r>
        <w:rPr>
          <w:rStyle w:val="Titulekobrzku"/>
        </w:rPr>
        <w:t>2021005838</w:t>
      </w:r>
    </w:p>
    <w:p w:rsidR="00896672" w:rsidRDefault="00896672">
      <w:pPr>
        <w:spacing w:after="379" w:line="1" w:lineRule="exact"/>
      </w:pPr>
    </w:p>
    <w:p w:rsidR="00896672" w:rsidRDefault="009E4CFE">
      <w:pPr>
        <w:pStyle w:val="Nadpis10"/>
        <w:keepNext/>
        <w:keepLines/>
        <w:spacing w:after="220" w:line="266" w:lineRule="auto"/>
        <w:jc w:val="center"/>
      </w:pPr>
      <w:bookmarkStart w:id="0" w:name="bookmark0"/>
      <w:r>
        <w:rPr>
          <w:rStyle w:val="Nadpis1"/>
          <w:b/>
          <w:bCs/>
        </w:rPr>
        <w:t>KUPNÍ SMLOUVA</w:t>
      </w:r>
      <w:bookmarkEnd w:id="0"/>
    </w:p>
    <w:p w:rsidR="00896672" w:rsidRDefault="009E4CFE">
      <w:pPr>
        <w:pStyle w:val="Zkladntext1"/>
        <w:spacing w:after="480" w:line="266" w:lineRule="auto"/>
        <w:jc w:val="center"/>
      </w:pPr>
      <w:r>
        <w:rPr>
          <w:rStyle w:val="Zkladntext"/>
        </w:rPr>
        <w:t>uzavřená v souladu s ustanovením § 2079 a násl. zákona č. 89/2012 Sb., občanský zákoník,</w:t>
      </w:r>
      <w:r>
        <w:rPr>
          <w:rStyle w:val="Zkladntext"/>
        </w:rPr>
        <w:br/>
        <w:t>mezi níže uvedenými smluvními stranami</w:t>
      </w:r>
    </w:p>
    <w:tbl>
      <w:tblPr>
        <w:tblOverlap w:val="never"/>
        <w:tblW w:w="0" w:type="auto"/>
        <w:tblLayout w:type="fixed"/>
        <w:tblCellMar>
          <w:left w:w="10" w:type="dxa"/>
          <w:right w:w="10" w:type="dxa"/>
        </w:tblCellMar>
        <w:tblLook w:val="04A0" w:firstRow="1" w:lastRow="0" w:firstColumn="1" w:lastColumn="0" w:noHBand="0" w:noVBand="1"/>
      </w:tblPr>
      <w:tblGrid>
        <w:gridCol w:w="2750"/>
        <w:gridCol w:w="5357"/>
      </w:tblGrid>
      <w:tr w:rsidR="00896672">
        <w:tblPrEx>
          <w:tblCellMar>
            <w:top w:w="0" w:type="dxa"/>
            <w:bottom w:w="0" w:type="dxa"/>
          </w:tblCellMar>
        </w:tblPrEx>
        <w:trPr>
          <w:trHeight w:hRule="exact" w:val="466"/>
        </w:trPr>
        <w:tc>
          <w:tcPr>
            <w:tcW w:w="2750" w:type="dxa"/>
            <w:shd w:val="clear" w:color="auto" w:fill="auto"/>
          </w:tcPr>
          <w:p w:rsidR="00896672" w:rsidRDefault="009E4CFE">
            <w:pPr>
              <w:pStyle w:val="Jin0"/>
              <w:spacing w:after="0" w:line="240" w:lineRule="auto"/>
              <w:rPr>
                <w:sz w:val="19"/>
                <w:szCs w:val="19"/>
              </w:rPr>
            </w:pPr>
            <w:r>
              <w:rPr>
                <w:rStyle w:val="Jin"/>
                <w:sz w:val="19"/>
                <w:szCs w:val="19"/>
              </w:rPr>
              <w:t>Jméno:</w:t>
            </w:r>
          </w:p>
        </w:tc>
        <w:tc>
          <w:tcPr>
            <w:tcW w:w="5357" w:type="dxa"/>
            <w:shd w:val="clear" w:color="auto" w:fill="auto"/>
            <w:vAlign w:val="bottom"/>
          </w:tcPr>
          <w:p w:rsidR="00896672" w:rsidRDefault="009E4CFE">
            <w:pPr>
              <w:pStyle w:val="Jin0"/>
              <w:spacing w:after="0" w:line="252" w:lineRule="auto"/>
              <w:rPr>
                <w:sz w:val="19"/>
                <w:szCs w:val="19"/>
              </w:rPr>
            </w:pPr>
            <w:r>
              <w:rPr>
                <w:rStyle w:val="Jin"/>
                <w:b/>
                <w:bCs/>
                <w:sz w:val="19"/>
                <w:szCs w:val="19"/>
              </w:rPr>
              <w:t>Zdravotnická záchranná služba Jihomoravského kraje, příspěvková organizace</w:t>
            </w:r>
          </w:p>
        </w:tc>
      </w:tr>
      <w:tr w:rsidR="00896672">
        <w:tblPrEx>
          <w:tblCellMar>
            <w:top w:w="0" w:type="dxa"/>
            <w:bottom w:w="0" w:type="dxa"/>
          </w:tblCellMar>
        </w:tblPrEx>
        <w:trPr>
          <w:trHeight w:hRule="exact" w:val="216"/>
        </w:trPr>
        <w:tc>
          <w:tcPr>
            <w:tcW w:w="2750" w:type="dxa"/>
            <w:shd w:val="clear" w:color="auto" w:fill="auto"/>
          </w:tcPr>
          <w:p w:rsidR="00896672" w:rsidRDefault="009E4CFE">
            <w:pPr>
              <w:pStyle w:val="Jin0"/>
              <w:spacing w:after="0" w:line="240" w:lineRule="auto"/>
              <w:rPr>
                <w:sz w:val="19"/>
                <w:szCs w:val="19"/>
              </w:rPr>
            </w:pPr>
            <w:r>
              <w:rPr>
                <w:rStyle w:val="Jin"/>
                <w:sz w:val="19"/>
                <w:szCs w:val="19"/>
              </w:rPr>
              <w:t>Sídlo:</w:t>
            </w:r>
          </w:p>
        </w:tc>
        <w:tc>
          <w:tcPr>
            <w:tcW w:w="5357" w:type="dxa"/>
            <w:shd w:val="clear" w:color="auto" w:fill="auto"/>
          </w:tcPr>
          <w:p w:rsidR="00896672" w:rsidRDefault="009E4CFE">
            <w:pPr>
              <w:pStyle w:val="Jin0"/>
              <w:spacing w:after="0" w:line="240" w:lineRule="auto"/>
              <w:rPr>
                <w:sz w:val="19"/>
                <w:szCs w:val="19"/>
              </w:rPr>
            </w:pPr>
            <w:r>
              <w:rPr>
                <w:rStyle w:val="Jin"/>
                <w:sz w:val="19"/>
                <w:szCs w:val="19"/>
              </w:rPr>
              <w:t xml:space="preserve">Kamenice </w:t>
            </w:r>
            <w:r>
              <w:rPr>
                <w:rStyle w:val="Jin"/>
                <w:sz w:val="19"/>
                <w:szCs w:val="19"/>
              </w:rPr>
              <w:t>798/1 d, 625 00 Brno</w:t>
            </w:r>
          </w:p>
        </w:tc>
      </w:tr>
      <w:tr w:rsidR="00896672">
        <w:tblPrEx>
          <w:tblCellMar>
            <w:top w:w="0" w:type="dxa"/>
            <w:bottom w:w="0" w:type="dxa"/>
          </w:tblCellMar>
        </w:tblPrEx>
        <w:trPr>
          <w:trHeight w:hRule="exact" w:val="235"/>
        </w:trPr>
        <w:tc>
          <w:tcPr>
            <w:tcW w:w="2750" w:type="dxa"/>
            <w:shd w:val="clear" w:color="auto" w:fill="auto"/>
            <w:vAlign w:val="bottom"/>
          </w:tcPr>
          <w:p w:rsidR="00896672" w:rsidRDefault="009E4CFE">
            <w:pPr>
              <w:pStyle w:val="Jin0"/>
              <w:spacing w:after="0" w:line="240" w:lineRule="auto"/>
              <w:rPr>
                <w:sz w:val="19"/>
                <w:szCs w:val="19"/>
              </w:rPr>
            </w:pPr>
            <w:r>
              <w:rPr>
                <w:rStyle w:val="Jin"/>
                <w:sz w:val="19"/>
                <w:szCs w:val="19"/>
              </w:rPr>
              <w:t>Jednající:</w:t>
            </w:r>
          </w:p>
        </w:tc>
        <w:tc>
          <w:tcPr>
            <w:tcW w:w="5357" w:type="dxa"/>
            <w:shd w:val="clear" w:color="auto" w:fill="auto"/>
            <w:vAlign w:val="bottom"/>
          </w:tcPr>
          <w:p w:rsidR="00896672" w:rsidRDefault="009E4CFE">
            <w:pPr>
              <w:pStyle w:val="Jin0"/>
              <w:spacing w:after="0" w:line="240" w:lineRule="auto"/>
              <w:rPr>
                <w:sz w:val="19"/>
                <w:szCs w:val="19"/>
              </w:rPr>
            </w:pPr>
            <w:r>
              <w:rPr>
                <w:rStyle w:val="Jin"/>
                <w:sz w:val="19"/>
                <w:szCs w:val="19"/>
              </w:rPr>
              <w:t>MUDr. Hana Albrechtová, ředitelka</w:t>
            </w:r>
          </w:p>
        </w:tc>
      </w:tr>
      <w:tr w:rsidR="00896672">
        <w:tblPrEx>
          <w:tblCellMar>
            <w:top w:w="0" w:type="dxa"/>
            <w:bottom w:w="0" w:type="dxa"/>
          </w:tblCellMar>
        </w:tblPrEx>
        <w:trPr>
          <w:trHeight w:hRule="exact" w:val="451"/>
        </w:trPr>
        <w:tc>
          <w:tcPr>
            <w:tcW w:w="2750" w:type="dxa"/>
            <w:shd w:val="clear" w:color="auto" w:fill="auto"/>
          </w:tcPr>
          <w:p w:rsidR="00896672" w:rsidRDefault="009E4CFE">
            <w:pPr>
              <w:pStyle w:val="Jin0"/>
              <w:spacing w:after="0" w:line="240" w:lineRule="auto"/>
              <w:rPr>
                <w:sz w:val="19"/>
                <w:szCs w:val="19"/>
              </w:rPr>
            </w:pPr>
            <w:r>
              <w:rPr>
                <w:rStyle w:val="Jin"/>
                <w:sz w:val="19"/>
                <w:szCs w:val="19"/>
              </w:rPr>
              <w:t>Kontaktní osoba:</w:t>
            </w:r>
          </w:p>
        </w:tc>
        <w:tc>
          <w:tcPr>
            <w:tcW w:w="5357" w:type="dxa"/>
            <w:shd w:val="clear" w:color="auto" w:fill="auto"/>
          </w:tcPr>
          <w:p w:rsidR="00896672" w:rsidRDefault="009E4CFE">
            <w:pPr>
              <w:pStyle w:val="Jin0"/>
              <w:spacing w:after="0" w:line="240" w:lineRule="auto"/>
              <w:rPr>
                <w:sz w:val="19"/>
                <w:szCs w:val="19"/>
              </w:rPr>
            </w:pPr>
            <w:proofErr w:type="gramStart"/>
            <w:r>
              <w:rPr>
                <w:rStyle w:val="Jin"/>
                <w:spacing w:val="8"/>
                <w:sz w:val="19"/>
                <w:szCs w:val="19"/>
                <w:shd w:val="clear" w:color="auto" w:fill="000000"/>
              </w:rPr>
              <w:t>....</w:t>
            </w:r>
            <w:r>
              <w:rPr>
                <w:rStyle w:val="Jin"/>
                <w:spacing w:val="9"/>
                <w:sz w:val="19"/>
                <w:szCs w:val="19"/>
                <w:shd w:val="clear" w:color="auto" w:fill="000000"/>
              </w:rPr>
              <w:t>.</w:t>
            </w:r>
            <w:r>
              <w:rPr>
                <w:rStyle w:val="Jin"/>
                <w:sz w:val="19"/>
                <w:szCs w:val="19"/>
                <w:shd w:val="clear" w:color="auto" w:fill="000000"/>
              </w:rPr>
              <w:t>​</w:t>
            </w:r>
            <w:r>
              <w:rPr>
                <w:rStyle w:val="Jin"/>
                <w:spacing w:val="2"/>
                <w:sz w:val="19"/>
                <w:szCs w:val="19"/>
                <w:shd w:val="clear" w:color="auto" w:fill="000000"/>
              </w:rPr>
              <w:t>...............</w:t>
            </w:r>
            <w:r>
              <w:rPr>
                <w:rStyle w:val="Jin"/>
                <w:sz w:val="19"/>
                <w:szCs w:val="19"/>
                <w:u w:val="single"/>
                <w:shd w:val="clear" w:color="auto" w:fill="000000"/>
                <w:lang w:val="en-US" w:eastAsia="en-US" w:bidi="en-US"/>
              </w:rPr>
              <w:t>​</w:t>
            </w:r>
            <w:r>
              <w:rPr>
                <w:rStyle w:val="Jin"/>
                <w:spacing w:val="1"/>
                <w:sz w:val="19"/>
                <w:szCs w:val="19"/>
                <w:u w:val="single"/>
                <w:shd w:val="clear" w:color="auto" w:fill="000000"/>
                <w:lang w:val="en-US" w:eastAsia="en-US" w:bidi="en-US"/>
              </w:rPr>
              <w:t>..............</w:t>
            </w:r>
            <w:r>
              <w:rPr>
                <w:rStyle w:val="Jin"/>
                <w:spacing w:val="2"/>
                <w:sz w:val="19"/>
                <w:szCs w:val="19"/>
                <w:u w:val="single"/>
                <w:shd w:val="clear" w:color="auto" w:fill="000000"/>
                <w:lang w:val="en-US" w:eastAsia="en-US" w:bidi="en-US"/>
              </w:rPr>
              <w:t>..................</w:t>
            </w:r>
            <w:proofErr w:type="gramEnd"/>
          </w:p>
          <w:p w:rsidR="00896672" w:rsidRDefault="009E4CFE">
            <w:pPr>
              <w:pStyle w:val="Jin0"/>
              <w:spacing w:after="0" w:line="240" w:lineRule="auto"/>
              <w:rPr>
                <w:sz w:val="19"/>
                <w:szCs w:val="19"/>
              </w:rPr>
            </w:pPr>
            <w:proofErr w:type="gramStart"/>
            <w:r>
              <w:rPr>
                <w:rStyle w:val="Jin"/>
                <w:sz w:val="19"/>
                <w:szCs w:val="19"/>
                <w:shd w:val="clear" w:color="auto" w:fill="000000"/>
              </w:rPr>
              <w:t>.......​</w:t>
            </w:r>
            <w:r>
              <w:rPr>
                <w:rStyle w:val="Jin"/>
                <w:spacing w:val="6"/>
                <w:sz w:val="19"/>
                <w:szCs w:val="19"/>
                <w:shd w:val="clear" w:color="auto" w:fill="000000"/>
              </w:rPr>
              <w:t>...</w:t>
            </w:r>
            <w:r>
              <w:rPr>
                <w:rStyle w:val="Jin"/>
                <w:spacing w:val="7"/>
                <w:sz w:val="19"/>
                <w:szCs w:val="19"/>
                <w:shd w:val="clear" w:color="auto" w:fill="000000"/>
              </w:rPr>
              <w:t>...</w:t>
            </w:r>
            <w:r>
              <w:rPr>
                <w:rStyle w:val="Jin"/>
                <w:sz w:val="19"/>
                <w:szCs w:val="19"/>
                <w:shd w:val="clear" w:color="auto" w:fill="000000"/>
              </w:rPr>
              <w:t>​</w:t>
            </w:r>
            <w:r>
              <w:rPr>
                <w:rStyle w:val="Jin"/>
                <w:spacing w:val="5"/>
                <w:sz w:val="19"/>
                <w:szCs w:val="19"/>
                <w:shd w:val="clear" w:color="auto" w:fill="000000"/>
              </w:rPr>
              <w:t>.....</w:t>
            </w:r>
            <w:proofErr w:type="gramEnd"/>
          </w:p>
        </w:tc>
      </w:tr>
      <w:tr w:rsidR="00896672">
        <w:tblPrEx>
          <w:tblCellMar>
            <w:top w:w="0" w:type="dxa"/>
            <w:bottom w:w="0" w:type="dxa"/>
          </w:tblCellMar>
        </w:tblPrEx>
        <w:trPr>
          <w:trHeight w:hRule="exact" w:val="226"/>
        </w:trPr>
        <w:tc>
          <w:tcPr>
            <w:tcW w:w="2750" w:type="dxa"/>
            <w:shd w:val="clear" w:color="auto" w:fill="auto"/>
          </w:tcPr>
          <w:p w:rsidR="00896672" w:rsidRDefault="009E4CFE">
            <w:pPr>
              <w:pStyle w:val="Jin0"/>
              <w:spacing w:after="0" w:line="240" w:lineRule="auto"/>
              <w:rPr>
                <w:sz w:val="19"/>
                <w:szCs w:val="19"/>
              </w:rPr>
            </w:pPr>
            <w:r>
              <w:rPr>
                <w:rStyle w:val="Jin"/>
                <w:sz w:val="19"/>
                <w:szCs w:val="19"/>
              </w:rPr>
              <w:t>IČO:</w:t>
            </w:r>
          </w:p>
        </w:tc>
        <w:tc>
          <w:tcPr>
            <w:tcW w:w="5357" w:type="dxa"/>
            <w:shd w:val="clear" w:color="auto" w:fill="auto"/>
          </w:tcPr>
          <w:p w:rsidR="00896672" w:rsidRDefault="009E4CFE">
            <w:pPr>
              <w:pStyle w:val="Jin0"/>
              <w:spacing w:after="0" w:line="240" w:lineRule="auto"/>
              <w:rPr>
                <w:sz w:val="19"/>
                <w:szCs w:val="19"/>
              </w:rPr>
            </w:pPr>
            <w:r>
              <w:rPr>
                <w:rStyle w:val="Jin"/>
                <w:sz w:val="19"/>
                <w:szCs w:val="19"/>
              </w:rPr>
              <w:t>00346292</w:t>
            </w:r>
          </w:p>
        </w:tc>
      </w:tr>
      <w:tr w:rsidR="00896672">
        <w:tblPrEx>
          <w:tblCellMar>
            <w:top w:w="0" w:type="dxa"/>
            <w:bottom w:w="0" w:type="dxa"/>
          </w:tblCellMar>
        </w:tblPrEx>
        <w:trPr>
          <w:trHeight w:hRule="exact" w:val="230"/>
        </w:trPr>
        <w:tc>
          <w:tcPr>
            <w:tcW w:w="2750" w:type="dxa"/>
            <w:shd w:val="clear" w:color="auto" w:fill="auto"/>
          </w:tcPr>
          <w:p w:rsidR="00896672" w:rsidRDefault="009E4CFE">
            <w:pPr>
              <w:pStyle w:val="Jin0"/>
              <w:spacing w:after="0" w:line="240" w:lineRule="auto"/>
              <w:rPr>
                <w:sz w:val="19"/>
                <w:szCs w:val="19"/>
              </w:rPr>
            </w:pPr>
            <w:r>
              <w:rPr>
                <w:rStyle w:val="Jin"/>
                <w:sz w:val="19"/>
                <w:szCs w:val="19"/>
              </w:rPr>
              <w:t>DIČ:</w:t>
            </w:r>
          </w:p>
        </w:tc>
        <w:tc>
          <w:tcPr>
            <w:tcW w:w="5357" w:type="dxa"/>
            <w:shd w:val="clear" w:color="auto" w:fill="auto"/>
          </w:tcPr>
          <w:p w:rsidR="00896672" w:rsidRDefault="009E4CFE">
            <w:pPr>
              <w:pStyle w:val="Jin0"/>
              <w:spacing w:after="0" w:line="240" w:lineRule="auto"/>
              <w:rPr>
                <w:sz w:val="19"/>
                <w:szCs w:val="19"/>
              </w:rPr>
            </w:pPr>
            <w:r>
              <w:rPr>
                <w:rStyle w:val="Jin"/>
                <w:sz w:val="19"/>
                <w:szCs w:val="19"/>
              </w:rPr>
              <w:t>CZ00346292</w:t>
            </w:r>
          </w:p>
        </w:tc>
      </w:tr>
      <w:tr w:rsidR="00896672">
        <w:tblPrEx>
          <w:tblCellMar>
            <w:top w:w="0" w:type="dxa"/>
            <w:bottom w:w="0" w:type="dxa"/>
          </w:tblCellMar>
        </w:tblPrEx>
        <w:trPr>
          <w:trHeight w:hRule="exact" w:val="245"/>
        </w:trPr>
        <w:tc>
          <w:tcPr>
            <w:tcW w:w="2750" w:type="dxa"/>
            <w:shd w:val="clear" w:color="auto" w:fill="auto"/>
            <w:vAlign w:val="bottom"/>
          </w:tcPr>
          <w:p w:rsidR="00896672" w:rsidRDefault="009E4CFE">
            <w:pPr>
              <w:pStyle w:val="Jin0"/>
              <w:spacing w:after="0" w:line="240" w:lineRule="auto"/>
              <w:rPr>
                <w:sz w:val="19"/>
                <w:szCs w:val="19"/>
              </w:rPr>
            </w:pPr>
            <w:r>
              <w:rPr>
                <w:rStyle w:val="Jin"/>
                <w:sz w:val="19"/>
                <w:szCs w:val="19"/>
              </w:rPr>
              <w:t>Zápis v OR:</w:t>
            </w:r>
          </w:p>
        </w:tc>
        <w:tc>
          <w:tcPr>
            <w:tcW w:w="5357" w:type="dxa"/>
            <w:shd w:val="clear" w:color="auto" w:fill="auto"/>
            <w:vAlign w:val="bottom"/>
          </w:tcPr>
          <w:p w:rsidR="00896672" w:rsidRDefault="009E4CFE">
            <w:pPr>
              <w:pStyle w:val="Jin0"/>
              <w:spacing w:after="0" w:line="240" w:lineRule="auto"/>
              <w:rPr>
                <w:sz w:val="19"/>
                <w:szCs w:val="19"/>
              </w:rPr>
            </w:pPr>
            <w:r>
              <w:rPr>
                <w:rStyle w:val="Jin"/>
                <w:sz w:val="19"/>
                <w:szCs w:val="19"/>
              </w:rPr>
              <w:t>Krajský soud v Brně sp. zn. Pr 1245</w:t>
            </w:r>
          </w:p>
        </w:tc>
      </w:tr>
      <w:tr w:rsidR="00896672">
        <w:tblPrEx>
          <w:tblCellMar>
            <w:top w:w="0" w:type="dxa"/>
            <w:bottom w:w="0" w:type="dxa"/>
          </w:tblCellMar>
        </w:tblPrEx>
        <w:trPr>
          <w:trHeight w:hRule="exact" w:val="374"/>
        </w:trPr>
        <w:tc>
          <w:tcPr>
            <w:tcW w:w="2750" w:type="dxa"/>
            <w:shd w:val="clear" w:color="auto" w:fill="auto"/>
          </w:tcPr>
          <w:p w:rsidR="00896672" w:rsidRDefault="009E4CFE">
            <w:pPr>
              <w:pStyle w:val="Jin0"/>
              <w:spacing w:after="0" w:line="240" w:lineRule="auto"/>
              <w:rPr>
                <w:sz w:val="19"/>
                <w:szCs w:val="19"/>
              </w:rPr>
            </w:pPr>
            <w:r>
              <w:rPr>
                <w:rStyle w:val="Jin"/>
                <w:sz w:val="19"/>
                <w:szCs w:val="19"/>
              </w:rPr>
              <w:t xml:space="preserve">Bankovní </w:t>
            </w:r>
            <w:r>
              <w:rPr>
                <w:rStyle w:val="Jin"/>
                <w:sz w:val="19"/>
                <w:szCs w:val="19"/>
              </w:rPr>
              <w:t>spojení (číslo účtu):</w:t>
            </w:r>
          </w:p>
        </w:tc>
        <w:tc>
          <w:tcPr>
            <w:tcW w:w="5357" w:type="dxa"/>
            <w:shd w:val="clear" w:color="auto" w:fill="auto"/>
          </w:tcPr>
          <w:p w:rsidR="00896672" w:rsidRDefault="009E4CFE">
            <w:pPr>
              <w:pStyle w:val="Jin0"/>
              <w:spacing w:after="0" w:line="240" w:lineRule="auto"/>
              <w:rPr>
                <w:sz w:val="19"/>
                <w:szCs w:val="19"/>
              </w:rPr>
            </w:pPr>
            <w:proofErr w:type="gramStart"/>
            <w:r>
              <w:rPr>
                <w:rStyle w:val="Jin"/>
                <w:spacing w:val="3"/>
                <w:sz w:val="19"/>
                <w:szCs w:val="19"/>
                <w:shd w:val="clear" w:color="auto" w:fill="000000"/>
              </w:rPr>
              <w:t>.............</w:t>
            </w:r>
            <w:r>
              <w:rPr>
                <w:rStyle w:val="Jin"/>
                <w:spacing w:val="4"/>
                <w:sz w:val="19"/>
                <w:szCs w:val="19"/>
                <w:shd w:val="clear" w:color="auto" w:fill="000000"/>
              </w:rPr>
              <w:t>..</w:t>
            </w:r>
            <w:r>
              <w:rPr>
                <w:rStyle w:val="Jin"/>
                <w:sz w:val="19"/>
                <w:szCs w:val="19"/>
                <w:shd w:val="clear" w:color="auto" w:fill="000000"/>
              </w:rPr>
              <w:t>​</w:t>
            </w:r>
            <w:r>
              <w:rPr>
                <w:rStyle w:val="Jin"/>
                <w:spacing w:val="3"/>
                <w:sz w:val="19"/>
                <w:szCs w:val="19"/>
                <w:shd w:val="clear" w:color="auto" w:fill="000000"/>
              </w:rPr>
              <w:t>....</w:t>
            </w:r>
            <w:r>
              <w:rPr>
                <w:rStyle w:val="Jin"/>
                <w:spacing w:val="4"/>
                <w:sz w:val="19"/>
                <w:szCs w:val="19"/>
                <w:shd w:val="clear" w:color="auto" w:fill="000000"/>
              </w:rPr>
              <w:t>.......</w:t>
            </w:r>
            <w:r>
              <w:rPr>
                <w:rStyle w:val="Jin"/>
                <w:sz w:val="19"/>
                <w:szCs w:val="19"/>
                <w:shd w:val="clear" w:color="auto" w:fill="000000"/>
              </w:rPr>
              <w:t>​</w:t>
            </w:r>
            <w:r>
              <w:rPr>
                <w:rStyle w:val="Jin"/>
                <w:spacing w:val="1"/>
                <w:sz w:val="19"/>
                <w:szCs w:val="19"/>
                <w:shd w:val="clear" w:color="auto" w:fill="000000"/>
              </w:rPr>
              <w:t>..........</w:t>
            </w:r>
            <w:r>
              <w:rPr>
                <w:rStyle w:val="Jin"/>
                <w:sz w:val="19"/>
                <w:szCs w:val="19"/>
                <w:shd w:val="clear" w:color="auto" w:fill="000000"/>
              </w:rPr>
              <w:t>​</w:t>
            </w:r>
            <w:r>
              <w:rPr>
                <w:rStyle w:val="Jin"/>
                <w:spacing w:val="6"/>
                <w:sz w:val="19"/>
                <w:szCs w:val="19"/>
                <w:shd w:val="clear" w:color="auto" w:fill="000000"/>
              </w:rPr>
              <w:t>.......</w:t>
            </w:r>
            <w:r>
              <w:rPr>
                <w:rStyle w:val="Jin"/>
                <w:sz w:val="19"/>
                <w:szCs w:val="19"/>
                <w:shd w:val="clear" w:color="auto" w:fill="000000"/>
              </w:rPr>
              <w:t>​</w:t>
            </w:r>
            <w:r>
              <w:rPr>
                <w:rStyle w:val="Jin"/>
                <w:spacing w:val="14"/>
                <w:sz w:val="19"/>
                <w:szCs w:val="19"/>
                <w:shd w:val="clear" w:color="auto" w:fill="000000"/>
              </w:rPr>
              <w:t>...</w:t>
            </w:r>
            <w:r>
              <w:rPr>
                <w:rStyle w:val="Jin"/>
                <w:sz w:val="19"/>
                <w:szCs w:val="19"/>
                <w:shd w:val="clear" w:color="auto" w:fill="000000"/>
              </w:rPr>
              <w:t>​</w:t>
            </w:r>
            <w:r>
              <w:rPr>
                <w:rStyle w:val="Jin"/>
                <w:sz w:val="19"/>
                <w:szCs w:val="19"/>
                <w:shd w:val="clear" w:color="auto" w:fill="000000"/>
              </w:rPr>
              <w:t>....​</w:t>
            </w:r>
            <w:r>
              <w:rPr>
                <w:rStyle w:val="Jin"/>
                <w:spacing w:val="1"/>
                <w:sz w:val="19"/>
                <w:szCs w:val="19"/>
                <w:shd w:val="clear" w:color="auto" w:fill="000000"/>
              </w:rPr>
              <w:t>.............</w:t>
            </w:r>
            <w:r>
              <w:rPr>
                <w:rStyle w:val="Jin"/>
                <w:spacing w:val="2"/>
                <w:sz w:val="19"/>
                <w:szCs w:val="19"/>
                <w:shd w:val="clear" w:color="auto" w:fill="000000"/>
              </w:rPr>
              <w:t>.............</w:t>
            </w:r>
            <w:proofErr w:type="gramEnd"/>
          </w:p>
        </w:tc>
      </w:tr>
    </w:tbl>
    <w:p w:rsidR="00896672" w:rsidRDefault="009E4CFE">
      <w:pPr>
        <w:pStyle w:val="Titulektabulky0"/>
        <w:ind w:left="24"/>
      </w:pPr>
      <w:r>
        <w:rPr>
          <w:rStyle w:val="Titulektabulky"/>
        </w:rPr>
        <w:t>(dále jen „kupující“)</w:t>
      </w:r>
    </w:p>
    <w:p w:rsidR="00896672" w:rsidRDefault="00896672">
      <w:pPr>
        <w:spacing w:after="299" w:line="1" w:lineRule="exact"/>
      </w:pPr>
    </w:p>
    <w:p w:rsidR="00896672" w:rsidRDefault="0089667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750"/>
        <w:gridCol w:w="5352"/>
      </w:tblGrid>
      <w:tr w:rsidR="00896672">
        <w:tblPrEx>
          <w:tblCellMar>
            <w:top w:w="0" w:type="dxa"/>
            <w:bottom w:w="0" w:type="dxa"/>
          </w:tblCellMar>
        </w:tblPrEx>
        <w:trPr>
          <w:trHeight w:hRule="exact" w:val="581"/>
        </w:trPr>
        <w:tc>
          <w:tcPr>
            <w:tcW w:w="2750" w:type="dxa"/>
            <w:shd w:val="clear" w:color="auto" w:fill="auto"/>
          </w:tcPr>
          <w:p w:rsidR="00896672" w:rsidRDefault="009E4CFE">
            <w:pPr>
              <w:pStyle w:val="Jin0"/>
              <w:spacing w:after="240" w:line="240" w:lineRule="auto"/>
              <w:rPr>
                <w:sz w:val="19"/>
                <w:szCs w:val="19"/>
              </w:rPr>
            </w:pPr>
            <w:r>
              <w:rPr>
                <w:rStyle w:val="Jin"/>
                <w:sz w:val="19"/>
                <w:szCs w:val="19"/>
              </w:rPr>
              <w:t>d</w:t>
            </w:r>
          </w:p>
          <w:p w:rsidR="00896672" w:rsidRDefault="009E4CFE">
            <w:pPr>
              <w:pStyle w:val="Jin0"/>
              <w:spacing w:after="0" w:line="240" w:lineRule="auto"/>
              <w:rPr>
                <w:sz w:val="19"/>
                <w:szCs w:val="19"/>
              </w:rPr>
            </w:pPr>
            <w:r>
              <w:rPr>
                <w:rStyle w:val="Jin"/>
                <w:sz w:val="19"/>
                <w:szCs w:val="19"/>
              </w:rPr>
              <w:t>Jméno:</w:t>
            </w:r>
          </w:p>
        </w:tc>
        <w:tc>
          <w:tcPr>
            <w:tcW w:w="5352" w:type="dxa"/>
            <w:shd w:val="clear" w:color="auto" w:fill="auto"/>
            <w:vAlign w:val="bottom"/>
          </w:tcPr>
          <w:p w:rsidR="00896672" w:rsidRDefault="009E4CFE">
            <w:pPr>
              <w:pStyle w:val="Jin0"/>
              <w:spacing w:after="0" w:line="240" w:lineRule="auto"/>
              <w:rPr>
                <w:sz w:val="19"/>
                <w:szCs w:val="19"/>
              </w:rPr>
            </w:pPr>
            <w:r>
              <w:rPr>
                <w:rStyle w:val="Jin"/>
                <w:b/>
                <w:bCs/>
                <w:sz w:val="19"/>
                <w:szCs w:val="19"/>
              </w:rPr>
              <w:t>FOSAN s.r.o.</w:t>
            </w:r>
          </w:p>
        </w:tc>
      </w:tr>
      <w:tr w:rsidR="00896672">
        <w:tblPrEx>
          <w:tblCellMar>
            <w:top w:w="0" w:type="dxa"/>
            <w:bottom w:w="0" w:type="dxa"/>
          </w:tblCellMar>
        </w:tblPrEx>
        <w:trPr>
          <w:trHeight w:hRule="exact" w:val="230"/>
        </w:trPr>
        <w:tc>
          <w:tcPr>
            <w:tcW w:w="2750" w:type="dxa"/>
            <w:shd w:val="clear" w:color="auto" w:fill="auto"/>
          </w:tcPr>
          <w:p w:rsidR="00896672" w:rsidRDefault="009E4CFE">
            <w:pPr>
              <w:pStyle w:val="Jin0"/>
              <w:spacing w:after="0" w:line="240" w:lineRule="auto"/>
              <w:rPr>
                <w:sz w:val="19"/>
                <w:szCs w:val="19"/>
              </w:rPr>
            </w:pPr>
            <w:r>
              <w:rPr>
                <w:rStyle w:val="Jin"/>
                <w:sz w:val="19"/>
                <w:szCs w:val="19"/>
              </w:rPr>
              <w:t>Sídlo:</w:t>
            </w:r>
          </w:p>
        </w:tc>
        <w:tc>
          <w:tcPr>
            <w:tcW w:w="5352" w:type="dxa"/>
            <w:shd w:val="clear" w:color="auto" w:fill="auto"/>
          </w:tcPr>
          <w:p w:rsidR="00896672" w:rsidRDefault="009E4CFE">
            <w:pPr>
              <w:pStyle w:val="Jin0"/>
              <w:spacing w:after="0" w:line="240" w:lineRule="auto"/>
              <w:rPr>
                <w:sz w:val="19"/>
                <w:szCs w:val="19"/>
              </w:rPr>
            </w:pPr>
            <w:r>
              <w:rPr>
                <w:rStyle w:val="Jin"/>
                <w:sz w:val="19"/>
                <w:szCs w:val="19"/>
              </w:rPr>
              <w:t>Řeznovice 86, 664 91 Ivančice</w:t>
            </w:r>
          </w:p>
        </w:tc>
      </w:tr>
      <w:tr w:rsidR="00896672">
        <w:tblPrEx>
          <w:tblCellMar>
            <w:top w:w="0" w:type="dxa"/>
            <w:bottom w:w="0" w:type="dxa"/>
          </w:tblCellMar>
        </w:tblPrEx>
        <w:trPr>
          <w:trHeight w:hRule="exact" w:val="245"/>
        </w:trPr>
        <w:tc>
          <w:tcPr>
            <w:tcW w:w="2750" w:type="dxa"/>
            <w:shd w:val="clear" w:color="auto" w:fill="auto"/>
            <w:vAlign w:val="bottom"/>
          </w:tcPr>
          <w:p w:rsidR="00896672" w:rsidRDefault="009E4CFE">
            <w:pPr>
              <w:pStyle w:val="Jin0"/>
              <w:spacing w:after="0" w:line="240" w:lineRule="auto"/>
              <w:rPr>
                <w:sz w:val="19"/>
                <w:szCs w:val="19"/>
              </w:rPr>
            </w:pPr>
            <w:r>
              <w:rPr>
                <w:rStyle w:val="Jin"/>
                <w:sz w:val="19"/>
                <w:szCs w:val="19"/>
              </w:rPr>
              <w:t>Jednající:</w:t>
            </w:r>
          </w:p>
        </w:tc>
        <w:tc>
          <w:tcPr>
            <w:tcW w:w="5352" w:type="dxa"/>
            <w:shd w:val="clear" w:color="auto" w:fill="auto"/>
            <w:vAlign w:val="bottom"/>
          </w:tcPr>
          <w:p w:rsidR="00896672" w:rsidRDefault="009E4CFE">
            <w:pPr>
              <w:pStyle w:val="Jin0"/>
              <w:spacing w:after="0" w:line="240" w:lineRule="auto"/>
              <w:rPr>
                <w:sz w:val="19"/>
                <w:szCs w:val="19"/>
              </w:rPr>
            </w:pPr>
            <w:r>
              <w:rPr>
                <w:rStyle w:val="Jin"/>
                <w:sz w:val="19"/>
                <w:szCs w:val="19"/>
              </w:rPr>
              <w:t>Jan Ryška - jednatel</w:t>
            </w:r>
          </w:p>
        </w:tc>
      </w:tr>
      <w:tr w:rsidR="00896672">
        <w:tblPrEx>
          <w:tblCellMar>
            <w:top w:w="0" w:type="dxa"/>
            <w:bottom w:w="0" w:type="dxa"/>
          </w:tblCellMar>
        </w:tblPrEx>
        <w:trPr>
          <w:trHeight w:hRule="exact" w:val="221"/>
        </w:trPr>
        <w:tc>
          <w:tcPr>
            <w:tcW w:w="2750" w:type="dxa"/>
            <w:shd w:val="clear" w:color="auto" w:fill="auto"/>
          </w:tcPr>
          <w:p w:rsidR="00896672" w:rsidRDefault="009E4CFE">
            <w:pPr>
              <w:pStyle w:val="Jin0"/>
              <w:spacing w:after="0" w:line="240" w:lineRule="auto"/>
              <w:rPr>
                <w:sz w:val="19"/>
                <w:szCs w:val="19"/>
              </w:rPr>
            </w:pPr>
            <w:r>
              <w:rPr>
                <w:rStyle w:val="Jin"/>
                <w:sz w:val="19"/>
                <w:szCs w:val="19"/>
              </w:rPr>
              <w:t>Kontaktní osoba:</w:t>
            </w:r>
          </w:p>
        </w:tc>
        <w:tc>
          <w:tcPr>
            <w:tcW w:w="5352" w:type="dxa"/>
            <w:shd w:val="clear" w:color="auto" w:fill="auto"/>
          </w:tcPr>
          <w:p w:rsidR="00896672" w:rsidRDefault="009E4CFE">
            <w:pPr>
              <w:pStyle w:val="Jin0"/>
              <w:spacing w:after="0" w:line="240" w:lineRule="auto"/>
              <w:rPr>
                <w:sz w:val="19"/>
                <w:szCs w:val="19"/>
              </w:rPr>
            </w:pPr>
            <w:proofErr w:type="gramStart"/>
            <w:r>
              <w:rPr>
                <w:rStyle w:val="Jin"/>
                <w:spacing w:val="7"/>
                <w:sz w:val="19"/>
                <w:szCs w:val="19"/>
                <w:shd w:val="clear" w:color="auto" w:fill="000000"/>
              </w:rPr>
              <w:t>......</w:t>
            </w:r>
            <w:r>
              <w:rPr>
                <w:rStyle w:val="Jin"/>
                <w:sz w:val="19"/>
                <w:szCs w:val="19"/>
                <w:shd w:val="clear" w:color="auto" w:fill="000000"/>
              </w:rPr>
              <w:t>​</w:t>
            </w:r>
            <w:r>
              <w:rPr>
                <w:rStyle w:val="Jin"/>
                <w:spacing w:val="4"/>
                <w:sz w:val="19"/>
                <w:szCs w:val="19"/>
                <w:shd w:val="clear" w:color="auto" w:fill="000000"/>
              </w:rPr>
              <w:t>.....</w:t>
            </w:r>
            <w:r>
              <w:rPr>
                <w:rStyle w:val="Jin"/>
                <w:spacing w:val="5"/>
                <w:sz w:val="19"/>
                <w:szCs w:val="19"/>
                <w:shd w:val="clear" w:color="auto" w:fill="000000"/>
              </w:rPr>
              <w:t>......</w:t>
            </w:r>
            <w:r>
              <w:rPr>
                <w:rStyle w:val="Jin"/>
                <w:sz w:val="19"/>
                <w:szCs w:val="19"/>
                <w:shd w:val="clear" w:color="auto" w:fill="000000"/>
              </w:rPr>
              <w:t>​</w:t>
            </w:r>
            <w:r>
              <w:rPr>
                <w:rStyle w:val="Jin"/>
                <w:spacing w:val="5"/>
                <w:sz w:val="19"/>
                <w:szCs w:val="19"/>
                <w:shd w:val="clear" w:color="auto" w:fill="000000"/>
              </w:rPr>
              <w:t>.</w:t>
            </w:r>
            <w:r>
              <w:rPr>
                <w:rStyle w:val="Jin"/>
                <w:spacing w:val="6"/>
                <w:sz w:val="19"/>
                <w:szCs w:val="19"/>
                <w:shd w:val="clear" w:color="auto" w:fill="000000"/>
              </w:rPr>
              <w:t>......</w:t>
            </w:r>
            <w:r>
              <w:rPr>
                <w:rStyle w:val="Jin"/>
                <w:sz w:val="19"/>
                <w:szCs w:val="19"/>
                <w:shd w:val="clear" w:color="auto" w:fill="000000"/>
              </w:rPr>
              <w:t>​</w:t>
            </w:r>
            <w:r>
              <w:rPr>
                <w:rStyle w:val="Jin"/>
                <w:spacing w:val="5"/>
                <w:sz w:val="19"/>
                <w:szCs w:val="19"/>
                <w:shd w:val="clear" w:color="auto" w:fill="000000"/>
              </w:rPr>
              <w:t>..</w:t>
            </w:r>
            <w:r>
              <w:rPr>
                <w:rStyle w:val="Jin"/>
                <w:sz w:val="19"/>
                <w:szCs w:val="19"/>
                <w:shd w:val="clear" w:color="auto" w:fill="000000"/>
              </w:rPr>
              <w:t>​</w:t>
            </w:r>
            <w:r>
              <w:rPr>
                <w:rStyle w:val="Jin"/>
                <w:spacing w:val="2"/>
                <w:sz w:val="19"/>
                <w:szCs w:val="19"/>
                <w:shd w:val="clear" w:color="auto" w:fill="000000"/>
              </w:rPr>
              <w:t>...</w:t>
            </w:r>
            <w:r>
              <w:rPr>
                <w:rStyle w:val="Jin"/>
                <w:spacing w:val="3"/>
                <w:sz w:val="19"/>
                <w:szCs w:val="19"/>
                <w:shd w:val="clear" w:color="auto" w:fill="000000"/>
              </w:rPr>
              <w:t>............</w:t>
            </w:r>
            <w:r>
              <w:rPr>
                <w:rStyle w:val="Jin"/>
                <w:sz w:val="19"/>
                <w:szCs w:val="19"/>
                <w:shd w:val="clear" w:color="auto" w:fill="000000"/>
              </w:rPr>
              <w:t>​</w:t>
            </w:r>
            <w:r>
              <w:rPr>
                <w:rStyle w:val="Jin"/>
                <w:spacing w:val="4"/>
                <w:sz w:val="19"/>
                <w:szCs w:val="19"/>
                <w:shd w:val="clear" w:color="auto" w:fill="000000"/>
              </w:rPr>
              <w:t>....</w:t>
            </w:r>
            <w:r>
              <w:rPr>
                <w:rStyle w:val="Jin"/>
                <w:spacing w:val="5"/>
                <w:sz w:val="19"/>
                <w:szCs w:val="19"/>
                <w:shd w:val="clear" w:color="auto" w:fill="000000"/>
              </w:rPr>
              <w:t>.....</w:t>
            </w:r>
            <w:proofErr w:type="gramEnd"/>
          </w:p>
        </w:tc>
      </w:tr>
      <w:tr w:rsidR="00896672">
        <w:tblPrEx>
          <w:tblCellMar>
            <w:top w:w="0" w:type="dxa"/>
            <w:bottom w:w="0" w:type="dxa"/>
          </w:tblCellMar>
        </w:tblPrEx>
        <w:trPr>
          <w:trHeight w:hRule="exact" w:val="912"/>
        </w:trPr>
        <w:tc>
          <w:tcPr>
            <w:tcW w:w="2750" w:type="dxa"/>
            <w:shd w:val="clear" w:color="auto" w:fill="auto"/>
            <w:vAlign w:val="bottom"/>
          </w:tcPr>
          <w:p w:rsidR="00896672" w:rsidRDefault="009E4CFE">
            <w:pPr>
              <w:pStyle w:val="Jin0"/>
              <w:spacing w:after="0" w:line="240" w:lineRule="auto"/>
              <w:jc w:val="both"/>
              <w:rPr>
                <w:sz w:val="19"/>
                <w:szCs w:val="19"/>
              </w:rPr>
            </w:pPr>
            <w:r>
              <w:rPr>
                <w:rStyle w:val="Jin"/>
                <w:sz w:val="19"/>
                <w:szCs w:val="19"/>
              </w:rPr>
              <w:t>IČO:</w:t>
            </w:r>
          </w:p>
          <w:p w:rsidR="00896672" w:rsidRDefault="009E4CFE">
            <w:pPr>
              <w:pStyle w:val="Jin0"/>
              <w:spacing w:after="0" w:line="240" w:lineRule="auto"/>
              <w:jc w:val="both"/>
              <w:rPr>
                <w:sz w:val="19"/>
                <w:szCs w:val="19"/>
              </w:rPr>
            </w:pPr>
            <w:r>
              <w:rPr>
                <w:rStyle w:val="Jin"/>
                <w:sz w:val="19"/>
                <w:szCs w:val="19"/>
              </w:rPr>
              <w:t>DIČ:</w:t>
            </w:r>
          </w:p>
          <w:p w:rsidR="00896672" w:rsidRDefault="009E4CFE">
            <w:pPr>
              <w:pStyle w:val="Jin0"/>
              <w:spacing w:after="0" w:line="240" w:lineRule="auto"/>
              <w:jc w:val="both"/>
              <w:rPr>
                <w:sz w:val="19"/>
                <w:szCs w:val="19"/>
              </w:rPr>
            </w:pPr>
            <w:r>
              <w:rPr>
                <w:rStyle w:val="Jin"/>
                <w:sz w:val="19"/>
                <w:szCs w:val="19"/>
              </w:rPr>
              <w:t>Zápis v OR:</w:t>
            </w:r>
          </w:p>
        </w:tc>
        <w:tc>
          <w:tcPr>
            <w:tcW w:w="5352" w:type="dxa"/>
            <w:shd w:val="clear" w:color="auto" w:fill="auto"/>
            <w:vAlign w:val="bottom"/>
          </w:tcPr>
          <w:p w:rsidR="00896672" w:rsidRDefault="009E4CFE">
            <w:pPr>
              <w:pStyle w:val="Jin0"/>
              <w:spacing w:after="0" w:line="240" w:lineRule="auto"/>
              <w:rPr>
                <w:sz w:val="19"/>
                <w:szCs w:val="19"/>
              </w:rPr>
            </w:pPr>
            <w:r>
              <w:rPr>
                <w:rStyle w:val="Jin"/>
                <w:spacing w:val="1"/>
                <w:sz w:val="19"/>
                <w:szCs w:val="19"/>
                <w:u w:val="single"/>
                <w:shd w:val="clear" w:color="auto" w:fill="000000"/>
                <w:lang w:val="en-US" w:eastAsia="en-US" w:bidi="en-US"/>
              </w:rPr>
              <w:t>.........</w:t>
            </w:r>
            <w:r>
              <w:rPr>
                <w:rStyle w:val="Jin"/>
                <w:spacing w:val="2"/>
                <w:sz w:val="19"/>
                <w:szCs w:val="19"/>
                <w:u w:val="single"/>
                <w:shd w:val="clear" w:color="auto" w:fill="000000"/>
                <w:lang w:val="en-US" w:eastAsia="en-US" w:bidi="en-US"/>
              </w:rPr>
              <w:t>.................</w:t>
            </w:r>
            <w:r>
              <w:rPr>
                <w:rStyle w:val="Jin"/>
                <w:sz w:val="19"/>
                <w:szCs w:val="19"/>
                <w:shd w:val="clear" w:color="auto" w:fill="000000"/>
                <w:lang w:val="en-US" w:eastAsia="en-US" w:bidi="en-US"/>
              </w:rPr>
              <w:t>..</w:t>
            </w:r>
            <w:r>
              <w:rPr>
                <w:rStyle w:val="Jin"/>
                <w:sz w:val="19"/>
                <w:szCs w:val="19"/>
                <w:shd w:val="clear" w:color="auto" w:fill="000000"/>
              </w:rPr>
              <w:t>​</w:t>
            </w:r>
            <w:r>
              <w:rPr>
                <w:rStyle w:val="Jin"/>
                <w:sz w:val="19"/>
                <w:szCs w:val="19"/>
                <w:shd w:val="clear" w:color="auto" w:fill="000000"/>
              </w:rPr>
              <w:t>.......​.......​......</w:t>
            </w:r>
          </w:p>
          <w:p w:rsidR="00896672" w:rsidRDefault="009E4CFE">
            <w:pPr>
              <w:pStyle w:val="Jin0"/>
              <w:spacing w:after="0" w:line="240" w:lineRule="auto"/>
              <w:rPr>
                <w:sz w:val="19"/>
                <w:szCs w:val="19"/>
              </w:rPr>
            </w:pPr>
            <w:r>
              <w:rPr>
                <w:rStyle w:val="Jin"/>
                <w:sz w:val="19"/>
                <w:szCs w:val="19"/>
              </w:rPr>
              <w:t>64509214</w:t>
            </w:r>
          </w:p>
          <w:p w:rsidR="00896672" w:rsidRDefault="009E4CFE">
            <w:pPr>
              <w:pStyle w:val="Jin0"/>
              <w:spacing w:after="0" w:line="240" w:lineRule="auto"/>
              <w:rPr>
                <w:sz w:val="19"/>
                <w:szCs w:val="19"/>
              </w:rPr>
            </w:pPr>
            <w:r>
              <w:rPr>
                <w:rStyle w:val="Jin"/>
                <w:sz w:val="19"/>
                <w:szCs w:val="19"/>
              </w:rPr>
              <w:t>CZ64509214</w:t>
            </w:r>
          </w:p>
          <w:p w:rsidR="00896672" w:rsidRDefault="009E4CFE">
            <w:pPr>
              <w:pStyle w:val="Jin0"/>
              <w:spacing w:after="0" w:line="240" w:lineRule="auto"/>
              <w:rPr>
                <w:sz w:val="19"/>
                <w:szCs w:val="19"/>
              </w:rPr>
            </w:pPr>
            <w:r>
              <w:rPr>
                <w:rStyle w:val="Jin"/>
                <w:sz w:val="19"/>
                <w:szCs w:val="19"/>
              </w:rPr>
              <w:t>u KS v Brně, oddíl C, vložka 22839</w:t>
            </w:r>
          </w:p>
        </w:tc>
      </w:tr>
      <w:tr w:rsidR="00896672">
        <w:tblPrEx>
          <w:tblCellMar>
            <w:top w:w="0" w:type="dxa"/>
            <w:bottom w:w="0" w:type="dxa"/>
          </w:tblCellMar>
        </w:tblPrEx>
        <w:trPr>
          <w:trHeight w:hRule="exact" w:val="374"/>
        </w:trPr>
        <w:tc>
          <w:tcPr>
            <w:tcW w:w="2750" w:type="dxa"/>
            <w:shd w:val="clear" w:color="auto" w:fill="auto"/>
          </w:tcPr>
          <w:p w:rsidR="00896672" w:rsidRDefault="009E4CFE">
            <w:pPr>
              <w:pStyle w:val="Jin0"/>
              <w:spacing w:after="0" w:line="240" w:lineRule="auto"/>
              <w:rPr>
                <w:sz w:val="19"/>
                <w:szCs w:val="19"/>
              </w:rPr>
            </w:pPr>
            <w:r>
              <w:rPr>
                <w:rStyle w:val="Jin"/>
                <w:sz w:val="19"/>
                <w:szCs w:val="19"/>
              </w:rPr>
              <w:t>Bankovní spojení (číslo účtu):</w:t>
            </w:r>
          </w:p>
        </w:tc>
        <w:tc>
          <w:tcPr>
            <w:tcW w:w="5352" w:type="dxa"/>
            <w:shd w:val="clear" w:color="auto" w:fill="auto"/>
          </w:tcPr>
          <w:p w:rsidR="00896672" w:rsidRDefault="009E4CFE">
            <w:pPr>
              <w:pStyle w:val="Jin0"/>
              <w:spacing w:after="0" w:line="240" w:lineRule="auto"/>
              <w:rPr>
                <w:sz w:val="19"/>
                <w:szCs w:val="19"/>
              </w:rPr>
            </w:pPr>
            <w:proofErr w:type="gramStart"/>
            <w:r>
              <w:rPr>
                <w:rStyle w:val="Jin"/>
                <w:spacing w:val="8"/>
                <w:sz w:val="19"/>
                <w:szCs w:val="19"/>
                <w:shd w:val="clear" w:color="auto" w:fill="000000"/>
              </w:rPr>
              <w:t>...</w:t>
            </w:r>
            <w:r>
              <w:rPr>
                <w:rStyle w:val="Jin"/>
                <w:spacing w:val="9"/>
                <w:sz w:val="19"/>
                <w:szCs w:val="19"/>
                <w:shd w:val="clear" w:color="auto" w:fill="000000"/>
              </w:rPr>
              <w:t>..</w:t>
            </w:r>
            <w:r>
              <w:rPr>
                <w:rStyle w:val="Jin"/>
                <w:sz w:val="19"/>
                <w:szCs w:val="19"/>
                <w:shd w:val="clear" w:color="auto" w:fill="000000"/>
              </w:rPr>
              <w:t>​</w:t>
            </w:r>
            <w:r>
              <w:rPr>
                <w:rStyle w:val="Jin"/>
                <w:spacing w:val="6"/>
                <w:sz w:val="19"/>
                <w:szCs w:val="19"/>
                <w:shd w:val="clear" w:color="auto" w:fill="000000"/>
              </w:rPr>
              <w:t>.......</w:t>
            </w:r>
            <w:r>
              <w:rPr>
                <w:rStyle w:val="Jin"/>
                <w:sz w:val="19"/>
                <w:szCs w:val="19"/>
                <w:shd w:val="clear" w:color="auto" w:fill="000000"/>
              </w:rPr>
              <w:t>​</w:t>
            </w:r>
            <w:r>
              <w:rPr>
                <w:rStyle w:val="Jin"/>
                <w:spacing w:val="2"/>
                <w:sz w:val="19"/>
                <w:szCs w:val="19"/>
                <w:shd w:val="clear" w:color="auto" w:fill="000000"/>
              </w:rPr>
              <w:t>...........</w:t>
            </w:r>
            <w:r>
              <w:rPr>
                <w:rStyle w:val="Jin"/>
                <w:spacing w:val="3"/>
                <w:sz w:val="19"/>
                <w:szCs w:val="19"/>
                <w:shd w:val="clear" w:color="auto" w:fill="000000"/>
              </w:rPr>
              <w:t>...</w:t>
            </w:r>
            <w:r>
              <w:rPr>
                <w:rStyle w:val="Jin"/>
                <w:sz w:val="19"/>
                <w:szCs w:val="19"/>
                <w:shd w:val="clear" w:color="auto" w:fill="000000"/>
              </w:rPr>
              <w:t>​</w:t>
            </w:r>
            <w:r>
              <w:rPr>
                <w:rStyle w:val="Jin"/>
                <w:sz w:val="19"/>
                <w:szCs w:val="19"/>
                <w:shd w:val="clear" w:color="auto" w:fill="000000"/>
              </w:rPr>
              <w:t>......</w:t>
            </w:r>
            <w:r>
              <w:rPr>
                <w:rStyle w:val="Jin"/>
                <w:spacing w:val="1"/>
                <w:sz w:val="19"/>
                <w:szCs w:val="19"/>
                <w:shd w:val="clear" w:color="auto" w:fill="000000"/>
              </w:rPr>
              <w:t>.........</w:t>
            </w:r>
            <w:r>
              <w:rPr>
                <w:rStyle w:val="Jin"/>
                <w:sz w:val="19"/>
                <w:szCs w:val="19"/>
                <w:shd w:val="clear" w:color="auto" w:fill="000000"/>
              </w:rPr>
              <w:t>​</w:t>
            </w:r>
            <w:r>
              <w:rPr>
                <w:rStyle w:val="Jin"/>
                <w:spacing w:val="14"/>
                <w:sz w:val="19"/>
                <w:szCs w:val="19"/>
                <w:shd w:val="clear" w:color="auto" w:fill="000000"/>
              </w:rPr>
              <w:t>...</w:t>
            </w:r>
            <w:r>
              <w:rPr>
                <w:rStyle w:val="Jin"/>
                <w:sz w:val="19"/>
                <w:szCs w:val="19"/>
                <w:shd w:val="clear" w:color="auto" w:fill="000000"/>
              </w:rPr>
              <w:t>​</w:t>
            </w:r>
            <w:r>
              <w:rPr>
                <w:rStyle w:val="Jin"/>
                <w:spacing w:val="6"/>
                <w:sz w:val="19"/>
                <w:szCs w:val="19"/>
                <w:shd w:val="clear" w:color="auto" w:fill="000000"/>
              </w:rPr>
              <w:t>.......</w:t>
            </w:r>
            <w:r>
              <w:rPr>
                <w:rStyle w:val="Jin"/>
                <w:sz w:val="19"/>
                <w:szCs w:val="19"/>
                <w:shd w:val="clear" w:color="auto" w:fill="000000"/>
              </w:rPr>
              <w:t>.</w:t>
            </w:r>
            <w:r>
              <w:rPr>
                <w:rStyle w:val="Jin"/>
                <w:spacing w:val="-53"/>
                <w:sz w:val="19"/>
                <w:szCs w:val="19"/>
                <w:shd w:val="clear" w:color="auto" w:fill="000000"/>
              </w:rPr>
              <w:t>.</w:t>
            </w:r>
            <w:r>
              <w:rPr>
                <w:rStyle w:val="Jin"/>
                <w:sz w:val="19"/>
                <w:szCs w:val="19"/>
                <w:shd w:val="clear" w:color="auto" w:fill="000000"/>
              </w:rPr>
              <w:t>​</w:t>
            </w:r>
            <w:r>
              <w:rPr>
                <w:rStyle w:val="Jin"/>
                <w:sz w:val="19"/>
                <w:szCs w:val="19"/>
                <w:shd w:val="clear" w:color="auto" w:fill="000000"/>
              </w:rPr>
              <w:t>.............................</w:t>
            </w:r>
            <w:proofErr w:type="gramEnd"/>
          </w:p>
        </w:tc>
      </w:tr>
    </w:tbl>
    <w:p w:rsidR="00896672" w:rsidRDefault="009E4CFE">
      <w:pPr>
        <w:pStyle w:val="Titulektabulky0"/>
        <w:ind w:left="5"/>
      </w:pPr>
      <w:r>
        <w:rPr>
          <w:rStyle w:val="Titulektabulky"/>
        </w:rPr>
        <w:t>(dále jen „prodávající“</w:t>
      </w:r>
    </w:p>
    <w:p w:rsidR="00896672" w:rsidRDefault="00896672">
      <w:pPr>
        <w:spacing w:after="659" w:line="1" w:lineRule="exact"/>
      </w:pPr>
    </w:p>
    <w:p w:rsidR="00896672" w:rsidRDefault="00896672">
      <w:pPr>
        <w:pStyle w:val="Zkladntext1"/>
        <w:numPr>
          <w:ilvl w:val="0"/>
          <w:numId w:val="1"/>
        </w:numPr>
        <w:spacing w:after="120" w:line="240" w:lineRule="auto"/>
        <w:jc w:val="center"/>
        <w:rPr>
          <w:sz w:val="19"/>
          <w:szCs w:val="19"/>
        </w:rPr>
      </w:pPr>
    </w:p>
    <w:p w:rsidR="00896672" w:rsidRDefault="009E4CFE">
      <w:pPr>
        <w:pStyle w:val="Zkladntext1"/>
        <w:spacing w:after="220" w:line="240" w:lineRule="auto"/>
        <w:jc w:val="both"/>
        <w:rPr>
          <w:sz w:val="19"/>
          <w:szCs w:val="19"/>
        </w:rPr>
      </w:pPr>
      <w:r>
        <w:rPr>
          <w:rStyle w:val="Zkladntext"/>
          <w:sz w:val="19"/>
          <w:szCs w:val="19"/>
        </w:rPr>
        <w:t>Prodávající je oprávněn na základě svého vlastnického práva nakládat s tímto zbožím:</w:t>
      </w:r>
    </w:p>
    <w:p w:rsidR="00896672" w:rsidRDefault="009E4CFE">
      <w:pPr>
        <w:pStyle w:val="Zkladntext1"/>
        <w:spacing w:after="220" w:line="240" w:lineRule="auto"/>
        <w:jc w:val="both"/>
        <w:rPr>
          <w:sz w:val="19"/>
          <w:szCs w:val="19"/>
        </w:rPr>
      </w:pPr>
      <w:r>
        <w:rPr>
          <w:rStyle w:val="Zkladntext"/>
          <w:sz w:val="19"/>
          <w:szCs w:val="19"/>
        </w:rPr>
        <w:t>3 kusů nových vozidel RV pro setkávací systém rendez-vous s globální homologací včetně účelové a zdravot</w:t>
      </w:r>
      <w:r>
        <w:rPr>
          <w:rStyle w:val="Zkladntext"/>
          <w:sz w:val="19"/>
          <w:szCs w:val="19"/>
        </w:rPr>
        <w:t>nické zástavby. Podrobná specifikace tohoto zboží a jeho zástavby je uvedena v příloze č. 1, která je nedílnou součástí této kupní smlouvy.</w:t>
      </w:r>
    </w:p>
    <w:p w:rsidR="00896672" w:rsidRDefault="00896672">
      <w:pPr>
        <w:pStyle w:val="Zkladntext1"/>
        <w:numPr>
          <w:ilvl w:val="0"/>
          <w:numId w:val="1"/>
        </w:numPr>
        <w:spacing w:after="120" w:line="252" w:lineRule="auto"/>
        <w:jc w:val="center"/>
        <w:rPr>
          <w:sz w:val="19"/>
          <w:szCs w:val="19"/>
        </w:rPr>
      </w:pPr>
    </w:p>
    <w:p w:rsidR="00896672" w:rsidRDefault="009E4CFE">
      <w:pPr>
        <w:pStyle w:val="Zkladntext1"/>
        <w:spacing w:after="0" w:line="252" w:lineRule="auto"/>
        <w:jc w:val="both"/>
        <w:rPr>
          <w:sz w:val="19"/>
          <w:szCs w:val="19"/>
        </w:rPr>
      </w:pPr>
      <w:r>
        <w:rPr>
          <w:rStyle w:val="Zkladntext"/>
          <w:sz w:val="19"/>
          <w:szCs w:val="19"/>
        </w:rPr>
        <w:t xml:space="preserve">Prodávající prodává zboží podle čl. 1 této smlouvy se všemi jejich součástmi a příslušenstvím kupujícímu, a </w:t>
      </w:r>
      <w:r>
        <w:rPr>
          <w:rStyle w:val="Zkladntext"/>
          <w:sz w:val="19"/>
          <w:szCs w:val="19"/>
        </w:rPr>
        <w:t>kupující kupuje toto zboží do vlastnictví Jihomoravského kraje, za kupní cenu podle čl. 5 této smlouvy. Součástí zboží je poskytnutí veškerých dokladů nezbytných k přihlášení a provozu vozidel RV v setkávacím systému se zástavbou dle přílohy č. 1 k této sm</w:t>
      </w:r>
      <w:r>
        <w:rPr>
          <w:rStyle w:val="Zkladntext"/>
          <w:sz w:val="19"/>
          <w:szCs w:val="19"/>
        </w:rPr>
        <w:t>louvě, včetně homologované soustavy světelného a zvukového výstražného zařízení. Těmito doklady se přitom pro účely této smlouvy rozumí také:</w:t>
      </w:r>
    </w:p>
    <w:p w:rsidR="00896672" w:rsidRDefault="009E4CFE">
      <w:pPr>
        <w:pStyle w:val="Zkladntext1"/>
        <w:numPr>
          <w:ilvl w:val="0"/>
          <w:numId w:val="2"/>
        </w:numPr>
        <w:tabs>
          <w:tab w:val="left" w:pos="1171"/>
        </w:tabs>
        <w:spacing w:after="220" w:line="252" w:lineRule="auto"/>
        <w:ind w:left="1140" w:hanging="280"/>
        <w:jc w:val="both"/>
        <w:rPr>
          <w:sz w:val="19"/>
          <w:szCs w:val="19"/>
        </w:rPr>
      </w:pPr>
      <w:r>
        <w:rPr>
          <w:rStyle w:val="Zkladntext"/>
          <w:sz w:val="19"/>
          <w:szCs w:val="19"/>
        </w:rPr>
        <w:t>výkresová dokumentace vozidel, jejich zástavby a rozmístění zdravotnických přístrojů, ovladačů, rozměry a umístění</w:t>
      </w:r>
      <w:r>
        <w:rPr>
          <w:rStyle w:val="Zkladntext"/>
          <w:sz w:val="19"/>
          <w:szCs w:val="19"/>
        </w:rPr>
        <w:t xml:space="preserve"> nábytku;</w:t>
      </w:r>
    </w:p>
    <w:p w:rsidR="00896672" w:rsidRDefault="009E4CFE">
      <w:pPr>
        <w:pStyle w:val="Zkladntext1"/>
        <w:numPr>
          <w:ilvl w:val="0"/>
          <w:numId w:val="2"/>
        </w:numPr>
        <w:tabs>
          <w:tab w:val="left" w:pos="1161"/>
        </w:tabs>
        <w:spacing w:after="220" w:line="240" w:lineRule="auto"/>
        <w:ind w:left="1140" w:hanging="280"/>
        <w:jc w:val="both"/>
        <w:rPr>
          <w:sz w:val="19"/>
          <w:szCs w:val="19"/>
        </w:rPr>
      </w:pPr>
      <w:r>
        <w:rPr>
          <w:rStyle w:val="Zkladntext"/>
          <w:sz w:val="19"/>
          <w:szCs w:val="19"/>
        </w:rPr>
        <w:t>schéma zapojení elektroinstalace zástavby, servisní knížka od zdravotnické zástavby a schéma elektrického zapojení nabíječky a výstražného zařízení 12 i 230V;</w:t>
      </w:r>
    </w:p>
    <w:p w:rsidR="00896672" w:rsidRDefault="009E4CFE">
      <w:pPr>
        <w:pStyle w:val="Zkladntext1"/>
        <w:numPr>
          <w:ilvl w:val="0"/>
          <w:numId w:val="2"/>
        </w:numPr>
        <w:tabs>
          <w:tab w:val="left" w:pos="1141"/>
        </w:tabs>
        <w:spacing w:after="220" w:line="240" w:lineRule="auto"/>
        <w:ind w:firstLine="840"/>
        <w:jc w:val="both"/>
        <w:rPr>
          <w:sz w:val="19"/>
          <w:szCs w:val="19"/>
        </w:rPr>
      </w:pPr>
      <w:r>
        <w:rPr>
          <w:rStyle w:val="Zkladntext"/>
          <w:sz w:val="19"/>
          <w:szCs w:val="19"/>
        </w:rPr>
        <w:t>návody k použití, servisní knížka a další provozní dokumentace k předmětu koupě;</w:t>
      </w:r>
    </w:p>
    <w:p w:rsidR="00896672" w:rsidRDefault="009E4CFE">
      <w:pPr>
        <w:pStyle w:val="Zkladntext1"/>
        <w:numPr>
          <w:ilvl w:val="0"/>
          <w:numId w:val="2"/>
        </w:numPr>
        <w:tabs>
          <w:tab w:val="left" w:pos="1178"/>
        </w:tabs>
        <w:spacing w:after="220" w:line="252" w:lineRule="auto"/>
        <w:ind w:left="1140" w:hanging="260"/>
        <w:jc w:val="both"/>
        <w:rPr>
          <w:sz w:val="19"/>
          <w:szCs w:val="19"/>
        </w:rPr>
      </w:pPr>
      <w:r>
        <w:rPr>
          <w:rStyle w:val="Zkladntext"/>
          <w:sz w:val="19"/>
          <w:szCs w:val="19"/>
        </w:rPr>
        <w:t>dokume</w:t>
      </w:r>
      <w:r>
        <w:rPr>
          <w:rStyle w:val="Zkladntext"/>
          <w:sz w:val="19"/>
          <w:szCs w:val="19"/>
        </w:rPr>
        <w:t xml:space="preserve">ntace k atestům, homologacím (min. dle vyhlášky č. 296/2012 Sb. o požadavcích na vybavení poskytovatele zdravotnické dopravní služby, poskytovatele zdravotnické záchranné služby a poskytovatele </w:t>
      </w:r>
      <w:r>
        <w:rPr>
          <w:rStyle w:val="Zkladntext"/>
          <w:sz w:val="19"/>
          <w:szCs w:val="19"/>
        </w:rPr>
        <w:lastRenderedPageBreak/>
        <w:t>přepravy pacientů neodkladné péče dopravními prostředky a o po</w:t>
      </w:r>
      <w:r>
        <w:rPr>
          <w:rStyle w:val="Zkladntext"/>
          <w:sz w:val="19"/>
          <w:szCs w:val="19"/>
        </w:rPr>
        <w:t>žadavcích na tyto dopravní prostředky);</w:t>
      </w:r>
    </w:p>
    <w:p w:rsidR="00896672" w:rsidRDefault="009E4CFE">
      <w:pPr>
        <w:pStyle w:val="Zkladntext1"/>
        <w:numPr>
          <w:ilvl w:val="0"/>
          <w:numId w:val="2"/>
        </w:numPr>
        <w:tabs>
          <w:tab w:val="left" w:pos="1178"/>
        </w:tabs>
        <w:spacing w:after="220" w:line="259" w:lineRule="auto"/>
        <w:ind w:left="1140" w:hanging="260"/>
        <w:jc w:val="both"/>
        <w:rPr>
          <w:sz w:val="19"/>
          <w:szCs w:val="19"/>
        </w:rPr>
      </w:pPr>
      <w:r>
        <w:rPr>
          <w:rStyle w:val="Zkladntext"/>
          <w:sz w:val="19"/>
          <w:szCs w:val="19"/>
        </w:rPr>
        <w:t>dokumentace k vybavení, která prokáže požadované parametry (rozměry, nosnosti, apod.);</w:t>
      </w:r>
    </w:p>
    <w:p w:rsidR="00896672" w:rsidRDefault="009E4CFE">
      <w:pPr>
        <w:pStyle w:val="Zkladntext1"/>
        <w:numPr>
          <w:ilvl w:val="0"/>
          <w:numId w:val="2"/>
        </w:numPr>
        <w:tabs>
          <w:tab w:val="left" w:pos="1163"/>
        </w:tabs>
        <w:spacing w:after="220" w:line="252" w:lineRule="auto"/>
        <w:ind w:left="1140" w:hanging="260"/>
        <w:jc w:val="both"/>
        <w:rPr>
          <w:sz w:val="19"/>
          <w:szCs w:val="19"/>
        </w:rPr>
      </w:pPr>
      <w:r>
        <w:rPr>
          <w:rStyle w:val="Zkladntext"/>
          <w:sz w:val="19"/>
          <w:szCs w:val="19"/>
        </w:rPr>
        <w:t>osvědčení k dodávaným vozidlům o schválení technické způsobilosti typu vozidla vydané Ministerstvem dopravy ČR dle zákona č. 56/2</w:t>
      </w:r>
      <w:r>
        <w:rPr>
          <w:rStyle w:val="Zkladntext"/>
          <w:sz w:val="19"/>
          <w:szCs w:val="19"/>
        </w:rPr>
        <w:t>001 Sb., o podmínkách provozu vozidel na pozemních komunikacích, ve znění pozdějších předpisů, a prováděcích předpisů o schvalování technické způsobilosti a technických podmínek provozu vozidel na pozemních komunikacích;</w:t>
      </w:r>
    </w:p>
    <w:p w:rsidR="00896672" w:rsidRDefault="009E4CFE">
      <w:pPr>
        <w:pStyle w:val="Zkladntext1"/>
        <w:numPr>
          <w:ilvl w:val="0"/>
          <w:numId w:val="2"/>
        </w:numPr>
        <w:tabs>
          <w:tab w:val="left" w:pos="1174"/>
        </w:tabs>
        <w:spacing w:after="320" w:line="252" w:lineRule="auto"/>
        <w:ind w:left="1140" w:hanging="260"/>
        <w:jc w:val="both"/>
        <w:rPr>
          <w:sz w:val="19"/>
          <w:szCs w:val="19"/>
        </w:rPr>
      </w:pPr>
      <w:r>
        <w:rPr>
          <w:rStyle w:val="Zkladntext"/>
          <w:sz w:val="19"/>
          <w:szCs w:val="19"/>
        </w:rPr>
        <w:t xml:space="preserve">prohlášení o shodě dodávaných </w:t>
      </w:r>
      <w:r>
        <w:rPr>
          <w:rStyle w:val="Zkladntext"/>
          <w:sz w:val="19"/>
          <w:szCs w:val="19"/>
        </w:rPr>
        <w:t>vozidel s vyhláškou č. 296/2012 Sb. o požadavcích na vybavení poskytovatele zdravotnické dopravní služby, poskytovatele zdravotnické záchranné služby a poskytovatele přepravy pacientů neodkladné péče dopravními prostředky a o požadavcích na tyto dopravní p</w:t>
      </w:r>
      <w:r>
        <w:rPr>
          <w:rStyle w:val="Zkladntext"/>
          <w:sz w:val="19"/>
          <w:szCs w:val="19"/>
        </w:rPr>
        <w:t>rostředky; přičemž v prohlášení o shodě musí být uvedeno, že dodávané vozidlo splňuje ve všech bodech požadavky na vozidlo RV kladené touto vyhláškou;</w:t>
      </w:r>
    </w:p>
    <w:p w:rsidR="00896672" w:rsidRDefault="009E4CFE">
      <w:pPr>
        <w:pStyle w:val="Zkladntext1"/>
        <w:spacing w:after="320" w:line="293" w:lineRule="auto"/>
        <w:jc w:val="both"/>
        <w:rPr>
          <w:sz w:val="19"/>
          <w:szCs w:val="19"/>
        </w:rPr>
      </w:pPr>
      <w:r>
        <w:rPr>
          <w:rStyle w:val="Zkladntext"/>
          <w:sz w:val="19"/>
          <w:szCs w:val="19"/>
        </w:rPr>
        <w:t>a to vše ke každému kusu vozidla zvlášť, v jednom písemném vyhotovení a v jednom elektronickém vyhotovení</w:t>
      </w:r>
      <w:r>
        <w:rPr>
          <w:rStyle w:val="Zkladntext"/>
          <w:sz w:val="19"/>
          <w:szCs w:val="19"/>
        </w:rPr>
        <w:t xml:space="preserve"> na nosiči CD/DVD/flash disk ve formátu MS Office 2007, WinZip (formát .zip), Portable Document Formát (</w:t>
      </w:r>
      <w:proofErr w:type="gramStart"/>
      <w:r>
        <w:rPr>
          <w:rStyle w:val="Zkladntext"/>
          <w:sz w:val="19"/>
          <w:szCs w:val="19"/>
        </w:rPr>
        <w:t>formát .pdf</w:t>
      </w:r>
      <w:proofErr w:type="gramEnd"/>
      <w:r>
        <w:rPr>
          <w:rStyle w:val="Zkladntext"/>
          <w:sz w:val="19"/>
          <w:szCs w:val="19"/>
        </w:rPr>
        <w:t>).</w:t>
      </w:r>
    </w:p>
    <w:p w:rsidR="00896672" w:rsidRDefault="00896672">
      <w:pPr>
        <w:pStyle w:val="Zkladntext1"/>
        <w:numPr>
          <w:ilvl w:val="0"/>
          <w:numId w:val="1"/>
        </w:numPr>
        <w:spacing w:after="100" w:line="252" w:lineRule="auto"/>
        <w:jc w:val="center"/>
        <w:rPr>
          <w:sz w:val="19"/>
          <w:szCs w:val="19"/>
        </w:rPr>
      </w:pPr>
    </w:p>
    <w:p w:rsidR="00896672" w:rsidRDefault="009E4CFE">
      <w:pPr>
        <w:pStyle w:val="Zkladntext1"/>
        <w:spacing w:after="220" w:line="252" w:lineRule="auto"/>
        <w:jc w:val="both"/>
        <w:rPr>
          <w:sz w:val="19"/>
          <w:szCs w:val="19"/>
        </w:rPr>
      </w:pPr>
      <w:r>
        <w:rPr>
          <w:rStyle w:val="Zkladntext"/>
          <w:sz w:val="19"/>
          <w:szCs w:val="19"/>
        </w:rPr>
        <w:t xml:space="preserve">Prodávající se zavazuje splnit svůj závazek k dodání zboží podle čl. 1 této smlouvy nejpozději do </w:t>
      </w:r>
      <w:r>
        <w:rPr>
          <w:rStyle w:val="Zkladntext"/>
          <w:b/>
          <w:bCs/>
          <w:sz w:val="19"/>
          <w:szCs w:val="19"/>
        </w:rPr>
        <w:t xml:space="preserve">30. 6. 2022. </w:t>
      </w:r>
      <w:r>
        <w:rPr>
          <w:rStyle w:val="Zkladntext"/>
          <w:sz w:val="19"/>
          <w:szCs w:val="19"/>
        </w:rPr>
        <w:t>a to v místě plnění tohoto</w:t>
      </w:r>
      <w:r>
        <w:rPr>
          <w:rStyle w:val="Zkladntext"/>
          <w:sz w:val="19"/>
          <w:szCs w:val="19"/>
        </w:rPr>
        <w:t xml:space="preserve"> závazku, kterým je sídlo kupujícího podle záhlaví této smlouvy. Prodávající je oprávněn nabídnout kupujícímu dodávku příslušného zboží i formou opakovaných částečných plnění s tím, že kupující se zavazuje takové plnění akceptovat. Závazek prodávajícího k </w:t>
      </w:r>
      <w:r>
        <w:rPr>
          <w:rStyle w:val="Zkladntext"/>
          <w:sz w:val="19"/>
          <w:szCs w:val="19"/>
        </w:rPr>
        <w:t>dodání zboží podle čl. 1 této smlouvy se pak považuje za splněný dnem předání a převzetí tohoto zboží, prostého všech vad a nedodělků, formou písemného předávacího protokolu, podepsaného oběma stranami. Kupující je oprávněn odmítnout převzetí zboží podle č</w:t>
      </w:r>
      <w:r>
        <w:rPr>
          <w:rStyle w:val="Zkladntext"/>
          <w:sz w:val="19"/>
          <w:szCs w:val="19"/>
        </w:rPr>
        <w:t>l. 1 této smlouvy, bude-li se na něm vyskytovat jakákoliv vada nebo nedodělek.</w:t>
      </w:r>
    </w:p>
    <w:p w:rsidR="00896672" w:rsidRDefault="00896672">
      <w:pPr>
        <w:pStyle w:val="Zkladntext1"/>
        <w:numPr>
          <w:ilvl w:val="0"/>
          <w:numId w:val="1"/>
        </w:numPr>
        <w:spacing w:after="100" w:line="252" w:lineRule="auto"/>
        <w:jc w:val="center"/>
        <w:rPr>
          <w:sz w:val="19"/>
          <w:szCs w:val="19"/>
        </w:rPr>
      </w:pPr>
    </w:p>
    <w:p w:rsidR="00896672" w:rsidRDefault="009E4CFE">
      <w:pPr>
        <w:pStyle w:val="Zkladntext1"/>
        <w:spacing w:after="220" w:line="252" w:lineRule="auto"/>
        <w:jc w:val="both"/>
        <w:rPr>
          <w:sz w:val="19"/>
          <w:szCs w:val="19"/>
        </w:rPr>
      </w:pPr>
      <w:r>
        <w:rPr>
          <w:rStyle w:val="Zkladntext"/>
          <w:sz w:val="19"/>
          <w:szCs w:val="19"/>
        </w:rPr>
        <w:t xml:space="preserve">Nebezpečí škody na převáděném zboží přechází z prodávajícího na kupujícího dnem faktického převzetí tohoto zboží, vlastnické právo ke zboží podle čl. 1 této smlouvy přechází z </w:t>
      </w:r>
      <w:r>
        <w:rPr>
          <w:rStyle w:val="Zkladntext"/>
          <w:sz w:val="19"/>
          <w:szCs w:val="19"/>
        </w:rPr>
        <w:t xml:space="preserve">prodávajícího na kupujícího dnem splnění závazku prodávajícího k </w:t>
      </w:r>
      <w:proofErr w:type="gramStart"/>
      <w:r>
        <w:rPr>
          <w:rStyle w:val="Zkladntext"/>
          <w:sz w:val="19"/>
          <w:szCs w:val="19"/>
        </w:rPr>
        <w:t>dodáni</w:t>
      </w:r>
      <w:proofErr w:type="gramEnd"/>
      <w:r>
        <w:rPr>
          <w:rStyle w:val="Zkladntext"/>
          <w:sz w:val="19"/>
          <w:szCs w:val="19"/>
        </w:rPr>
        <w:t xml:space="preserve"> zboží podle čl. 1 této smlouvy způsobem podle čl. 3 této smlouvy.</w:t>
      </w:r>
    </w:p>
    <w:p w:rsidR="00896672" w:rsidRDefault="00896672">
      <w:pPr>
        <w:pStyle w:val="Zkladntext1"/>
        <w:numPr>
          <w:ilvl w:val="0"/>
          <w:numId w:val="1"/>
        </w:numPr>
        <w:spacing w:after="100" w:line="252" w:lineRule="auto"/>
        <w:jc w:val="center"/>
        <w:rPr>
          <w:sz w:val="19"/>
          <w:szCs w:val="19"/>
        </w:rPr>
      </w:pPr>
    </w:p>
    <w:p w:rsidR="00896672" w:rsidRDefault="009E4CFE">
      <w:pPr>
        <w:pStyle w:val="Zkladntext1"/>
        <w:spacing w:after="220" w:line="252" w:lineRule="auto"/>
        <w:jc w:val="both"/>
        <w:rPr>
          <w:sz w:val="19"/>
          <w:szCs w:val="19"/>
        </w:rPr>
      </w:pPr>
      <w:r>
        <w:rPr>
          <w:rStyle w:val="Zkladntext"/>
          <w:sz w:val="19"/>
          <w:szCs w:val="19"/>
        </w:rPr>
        <w:t>Kupující se zavazuje zaplatit prodávajícímu za předmět koupě a prodeje podle čl. 1 této smlouvy kupní cenu ve výši so</w:t>
      </w:r>
      <w:r>
        <w:rPr>
          <w:rStyle w:val="Zkladntext"/>
          <w:sz w:val="19"/>
          <w:szCs w:val="19"/>
        </w:rPr>
        <w:t>učtu částky 5.037.000,00 Kč a daně z přidané hodnoty ve výši 1.057.770,00 Kč (21%), tedy celkem ve výši 6.094.770,00 Kč. Součástí této ceny jsou veškeré náklady prodávajícího na splnění jeho závazku k dodání zboží podle této smlouvy a daň z přidané hodnoty</w:t>
      </w:r>
      <w:r>
        <w:rPr>
          <w:rStyle w:val="Zkladntext"/>
          <w:sz w:val="19"/>
          <w:szCs w:val="19"/>
        </w:rPr>
        <w:t xml:space="preserve"> v sazbě podle zákona.</w:t>
      </w:r>
    </w:p>
    <w:p w:rsidR="00896672" w:rsidRDefault="00896672">
      <w:pPr>
        <w:pStyle w:val="Zkladntext1"/>
        <w:numPr>
          <w:ilvl w:val="0"/>
          <w:numId w:val="1"/>
        </w:numPr>
        <w:spacing w:after="100" w:line="252" w:lineRule="auto"/>
        <w:jc w:val="center"/>
        <w:rPr>
          <w:sz w:val="19"/>
          <w:szCs w:val="19"/>
        </w:rPr>
      </w:pPr>
    </w:p>
    <w:p w:rsidR="00896672" w:rsidRDefault="009E4CFE">
      <w:pPr>
        <w:pStyle w:val="Zkladntext1"/>
        <w:spacing w:after="780" w:line="240" w:lineRule="auto"/>
        <w:jc w:val="both"/>
        <w:rPr>
          <w:sz w:val="19"/>
          <w:szCs w:val="19"/>
        </w:rPr>
      </w:pPr>
      <w:r>
        <w:rPr>
          <w:rStyle w:val="Zkladntext"/>
          <w:sz w:val="19"/>
          <w:szCs w:val="19"/>
        </w:rPr>
        <w:t>Kupní cena podle čl. 5 této smlouvy je splatná na účet prodávajícího po úplném splnění závazku prodávajícího k dodání zboží podle čl. 1 této smlouvy způsobem podle čl. 3 této smlouvy ve lhůtě do 30 dnů ode dne doručení jejího písemn</w:t>
      </w:r>
      <w:r>
        <w:rPr>
          <w:rStyle w:val="Zkladntext"/>
          <w:sz w:val="19"/>
          <w:szCs w:val="19"/>
        </w:rPr>
        <w:t xml:space="preserve">ého vyúčtování daňového dokladu (dále jen „daňový doklad“ nebo „faktura“). Faktura bude doručena elektronicky na </w:t>
      </w:r>
      <w:proofErr w:type="gramStart"/>
      <w:r>
        <w:rPr>
          <w:rStyle w:val="Zkladntext"/>
          <w:sz w:val="19"/>
          <w:szCs w:val="19"/>
        </w:rPr>
        <w:t xml:space="preserve">email: </w:t>
      </w:r>
      <w:r>
        <w:rPr>
          <w:rStyle w:val="Zkladntext"/>
          <w:spacing w:val="1"/>
          <w:sz w:val="19"/>
          <w:szCs w:val="19"/>
          <w:u w:val="single"/>
          <w:shd w:val="clear" w:color="auto" w:fill="000000"/>
          <w:lang w:val="en-US" w:eastAsia="en-US" w:bidi="en-US"/>
        </w:rPr>
        <w:t>..............</w:t>
      </w:r>
      <w:r>
        <w:rPr>
          <w:rStyle w:val="Zkladntext"/>
          <w:spacing w:val="2"/>
          <w:sz w:val="19"/>
          <w:szCs w:val="19"/>
          <w:u w:val="single"/>
          <w:shd w:val="clear" w:color="auto" w:fill="000000"/>
          <w:lang w:val="en-US" w:eastAsia="en-US" w:bidi="en-US"/>
        </w:rPr>
        <w:t>..................</w:t>
      </w:r>
      <w:r>
        <w:rPr>
          <w:rStyle w:val="Zkladntext"/>
          <w:sz w:val="19"/>
          <w:szCs w:val="19"/>
          <w:shd w:val="clear" w:color="auto" w:fill="000000"/>
          <w:lang w:val="en-US" w:eastAsia="en-US" w:bidi="en-US"/>
        </w:rPr>
        <w:t>.</w:t>
      </w:r>
      <w:r>
        <w:rPr>
          <w:rStyle w:val="Zkladntext"/>
          <w:sz w:val="19"/>
          <w:szCs w:val="19"/>
          <w:shd w:val="clear" w:color="auto" w:fill="000000"/>
        </w:rPr>
        <w:t>​</w:t>
      </w:r>
      <w:r>
        <w:rPr>
          <w:rStyle w:val="Zkladntext"/>
          <w:sz w:val="19"/>
          <w:szCs w:val="19"/>
          <w:shd w:val="clear" w:color="auto" w:fill="000000"/>
        </w:rPr>
        <w:t>...</w:t>
      </w:r>
      <w:r>
        <w:rPr>
          <w:rStyle w:val="Zkladntext"/>
          <w:sz w:val="19"/>
          <w:szCs w:val="19"/>
          <w:u w:val="single"/>
          <w:shd w:val="clear" w:color="auto" w:fill="000000"/>
          <w:lang w:val="en-US" w:eastAsia="en-US" w:bidi="en-US"/>
        </w:rPr>
        <w:t>​</w:t>
      </w:r>
      <w:r>
        <w:rPr>
          <w:rStyle w:val="Zkladntext"/>
          <w:spacing w:val="1"/>
          <w:sz w:val="19"/>
          <w:szCs w:val="19"/>
          <w:u w:val="single"/>
          <w:shd w:val="clear" w:color="auto" w:fill="000000"/>
          <w:lang w:val="en-US" w:eastAsia="en-US" w:bidi="en-US"/>
        </w:rPr>
        <w:t>.................</w:t>
      </w:r>
      <w:r>
        <w:rPr>
          <w:rStyle w:val="Zkladntext"/>
          <w:spacing w:val="2"/>
          <w:sz w:val="19"/>
          <w:szCs w:val="19"/>
          <w:u w:val="single"/>
          <w:shd w:val="clear" w:color="auto" w:fill="000000"/>
          <w:lang w:val="en-US" w:eastAsia="en-US" w:bidi="en-US"/>
        </w:rPr>
        <w:t>.................</w:t>
      </w:r>
      <w:r>
        <w:rPr>
          <w:rStyle w:val="Zkladntext"/>
          <w:sz w:val="19"/>
          <w:szCs w:val="19"/>
          <w:shd w:val="clear" w:color="auto" w:fill="000000"/>
          <w:lang w:val="en-US" w:eastAsia="en-US" w:bidi="en-US"/>
        </w:rPr>
        <w:t>.</w:t>
      </w:r>
      <w:r>
        <w:rPr>
          <w:rStyle w:val="Zkladntext"/>
          <w:color w:val="3565A9"/>
          <w:sz w:val="19"/>
          <w:szCs w:val="19"/>
          <w:lang w:val="en-US" w:eastAsia="en-US" w:bidi="en-US"/>
        </w:rPr>
        <w:t xml:space="preserve"> </w:t>
      </w:r>
      <w:r>
        <w:rPr>
          <w:rStyle w:val="Zkladntext"/>
          <w:sz w:val="19"/>
          <w:szCs w:val="19"/>
        </w:rPr>
        <w:t>Na</w:t>
      </w:r>
      <w:proofErr w:type="gramEnd"/>
      <w:r>
        <w:rPr>
          <w:rStyle w:val="Zkladntext"/>
          <w:sz w:val="19"/>
          <w:szCs w:val="19"/>
        </w:rPr>
        <w:t xml:space="preserve"> faktuře musí být mimo jiné vždy uvedeno toto číslo veřejné zakázky, ke které se faktura vztahuje: </w:t>
      </w:r>
      <w:r>
        <w:rPr>
          <w:rStyle w:val="Zkladntext"/>
          <w:b/>
          <w:bCs/>
          <w:sz w:val="19"/>
          <w:szCs w:val="19"/>
        </w:rPr>
        <w:t xml:space="preserve">P21V00001582. </w:t>
      </w:r>
      <w:r>
        <w:rPr>
          <w:rStyle w:val="Zkladntext"/>
          <w:sz w:val="19"/>
          <w:szCs w:val="19"/>
        </w:rPr>
        <w:t>Nebude-li faktura splňovat veškeré náležitosti daňového dokladu podle zákona a další náležitosti podle této smlouvy, je kupující oprávněn vrá</w:t>
      </w:r>
      <w:r>
        <w:rPr>
          <w:rStyle w:val="Zkladntext"/>
          <w:sz w:val="19"/>
          <w:szCs w:val="19"/>
        </w:rPr>
        <w:t>tit takovou fakturu prodávajícímu k opravě, přičemž doba její splatnosti začne znovu běžet ode dne doručení opravené faktury kupujícímu.</w:t>
      </w:r>
    </w:p>
    <w:p w:rsidR="00896672" w:rsidRDefault="009E4CFE">
      <w:pPr>
        <w:pStyle w:val="Zkladntext20"/>
      </w:pPr>
      <w:r>
        <w:rPr>
          <w:rStyle w:val="Zkladntext2"/>
        </w:rPr>
        <w:t>2</w:t>
      </w:r>
    </w:p>
    <w:p w:rsidR="00896672" w:rsidRDefault="009E4CFE">
      <w:pPr>
        <w:pStyle w:val="Zkladntext1"/>
        <w:spacing w:after="100" w:line="240" w:lineRule="auto"/>
        <w:jc w:val="center"/>
        <w:rPr>
          <w:sz w:val="19"/>
          <w:szCs w:val="19"/>
        </w:rPr>
      </w:pPr>
      <w:r>
        <w:rPr>
          <w:rStyle w:val="Zkladntext"/>
          <w:b/>
          <w:bCs/>
          <w:sz w:val="19"/>
          <w:szCs w:val="19"/>
        </w:rPr>
        <w:t>7.</w:t>
      </w:r>
    </w:p>
    <w:p w:rsidR="00896672" w:rsidRDefault="009E4CFE">
      <w:pPr>
        <w:pStyle w:val="Zkladntext1"/>
        <w:numPr>
          <w:ilvl w:val="0"/>
          <w:numId w:val="3"/>
        </w:numPr>
        <w:tabs>
          <w:tab w:val="left" w:pos="308"/>
        </w:tabs>
        <w:spacing w:after="220" w:line="252" w:lineRule="auto"/>
        <w:jc w:val="both"/>
        <w:rPr>
          <w:sz w:val="19"/>
          <w:szCs w:val="19"/>
        </w:rPr>
      </w:pPr>
      <w:r>
        <w:rPr>
          <w:rStyle w:val="Zkladntext"/>
          <w:sz w:val="19"/>
          <w:szCs w:val="19"/>
        </w:rPr>
        <w:t>S převodem zboží podle čl. 1 této smlouvy je spojena záruka za jeho jakost v trvání 48 měsíců. V rámci této záruky</w:t>
      </w:r>
      <w:r>
        <w:rPr>
          <w:rStyle w:val="Zkladntext"/>
          <w:sz w:val="19"/>
          <w:szCs w:val="19"/>
        </w:rPr>
        <w:t xml:space="preserve"> se prodávající zavazuje zejména bezplatně odstraňovat reklamované vady tohoto zboží, a to vždy v lhůtě nejpozději do 10 dnů od doručení příslušné písemné reklamace kupujícího. Za písemnou reklamaci se přitom pro účely této smlouvy považuje reklamace učině</w:t>
      </w:r>
      <w:r>
        <w:rPr>
          <w:rStyle w:val="Zkladntext"/>
          <w:sz w:val="19"/>
          <w:szCs w:val="19"/>
        </w:rPr>
        <w:t>ná elektronicky do datové schránky nebo na e-mailovou adresu prodávajícího.</w:t>
      </w:r>
    </w:p>
    <w:p w:rsidR="00896672" w:rsidRDefault="009E4CFE">
      <w:pPr>
        <w:pStyle w:val="Zkladntext1"/>
        <w:numPr>
          <w:ilvl w:val="0"/>
          <w:numId w:val="3"/>
        </w:numPr>
        <w:tabs>
          <w:tab w:val="left" w:pos="303"/>
        </w:tabs>
        <w:spacing w:after="220" w:line="240" w:lineRule="auto"/>
        <w:jc w:val="both"/>
        <w:rPr>
          <w:sz w:val="19"/>
          <w:szCs w:val="19"/>
        </w:rPr>
      </w:pPr>
      <w:r>
        <w:rPr>
          <w:rStyle w:val="Zkladntext"/>
          <w:sz w:val="19"/>
          <w:szCs w:val="19"/>
        </w:rPr>
        <w:t>Prodávající je povinen převzít vadné zboží k odstranění reklamované vady dle čl. 7 odst. 1) do 24h hodin od doručení písemné reklamace kupujícím.</w:t>
      </w:r>
    </w:p>
    <w:p w:rsidR="00896672" w:rsidRDefault="009E4CFE">
      <w:pPr>
        <w:pStyle w:val="Zkladntext1"/>
        <w:numPr>
          <w:ilvl w:val="0"/>
          <w:numId w:val="3"/>
        </w:numPr>
        <w:tabs>
          <w:tab w:val="left" w:pos="308"/>
        </w:tabs>
        <w:spacing w:after="220" w:line="252" w:lineRule="auto"/>
        <w:jc w:val="both"/>
        <w:rPr>
          <w:sz w:val="19"/>
          <w:szCs w:val="19"/>
        </w:rPr>
      </w:pPr>
      <w:r>
        <w:rPr>
          <w:rStyle w:val="Zkladntext"/>
          <w:sz w:val="19"/>
          <w:szCs w:val="19"/>
        </w:rPr>
        <w:lastRenderedPageBreak/>
        <w:t xml:space="preserve">Pokud charakter vady zjištěný při </w:t>
      </w:r>
      <w:r>
        <w:rPr>
          <w:rStyle w:val="Zkladntext"/>
          <w:sz w:val="19"/>
          <w:szCs w:val="19"/>
        </w:rPr>
        <w:t>přebrání zboží k reklamaci neumožní prodávajícímu splnit lhůtu dle čl. 7 odst. 1 této smlouvy, neprodleně o tom vyrozumí kupujícího. Vadu poté prodávající odstraní bez zbytečného odkladu ve lhůtě přiměřené charakteru vady.</w:t>
      </w:r>
    </w:p>
    <w:p w:rsidR="00896672" w:rsidRDefault="00896672">
      <w:pPr>
        <w:pStyle w:val="Zkladntext1"/>
        <w:numPr>
          <w:ilvl w:val="0"/>
          <w:numId w:val="4"/>
        </w:numPr>
        <w:spacing w:after="100" w:line="252" w:lineRule="auto"/>
        <w:jc w:val="center"/>
        <w:rPr>
          <w:sz w:val="19"/>
          <w:szCs w:val="19"/>
        </w:rPr>
      </w:pPr>
    </w:p>
    <w:p w:rsidR="00896672" w:rsidRDefault="009E4CFE">
      <w:pPr>
        <w:pStyle w:val="Zkladntext1"/>
        <w:spacing w:after="220" w:line="252" w:lineRule="auto"/>
        <w:jc w:val="both"/>
        <w:rPr>
          <w:sz w:val="19"/>
          <w:szCs w:val="19"/>
        </w:rPr>
      </w:pPr>
      <w:r>
        <w:rPr>
          <w:rStyle w:val="Zkladntext"/>
          <w:sz w:val="19"/>
          <w:szCs w:val="19"/>
        </w:rPr>
        <w:t xml:space="preserve">Pro případ sporu o oprávněnost </w:t>
      </w:r>
      <w:r>
        <w:rPr>
          <w:rStyle w:val="Zkladntext"/>
          <w:sz w:val="19"/>
          <w:szCs w:val="19"/>
        </w:rPr>
        <w:t>reklamace se kupujícímu vyhrazuje právo nechat vyhotovit k prověření reklamované vady soudně znalecký posudek, jehož výroku se obě strany zavazují podřizovat s tím, že náklady na vyhotovení tohoto posudku se zavazuje nést ten účastník tohoto sporu, kterému</w:t>
      </w:r>
      <w:r>
        <w:rPr>
          <w:rStyle w:val="Zkladntext"/>
          <w:sz w:val="19"/>
          <w:szCs w:val="19"/>
        </w:rPr>
        <w:t xml:space="preserve"> tento posudek nedal zapravdu.</w:t>
      </w:r>
    </w:p>
    <w:p w:rsidR="00896672" w:rsidRDefault="00896672">
      <w:pPr>
        <w:pStyle w:val="Zkladntext1"/>
        <w:numPr>
          <w:ilvl w:val="0"/>
          <w:numId w:val="4"/>
        </w:numPr>
        <w:spacing w:after="100" w:line="252" w:lineRule="auto"/>
        <w:jc w:val="center"/>
        <w:rPr>
          <w:sz w:val="19"/>
          <w:szCs w:val="19"/>
        </w:rPr>
      </w:pPr>
    </w:p>
    <w:p w:rsidR="00896672" w:rsidRDefault="009E4CFE">
      <w:pPr>
        <w:pStyle w:val="Zkladntext1"/>
        <w:numPr>
          <w:ilvl w:val="0"/>
          <w:numId w:val="5"/>
        </w:numPr>
        <w:tabs>
          <w:tab w:val="left" w:pos="298"/>
        </w:tabs>
        <w:spacing w:after="220" w:line="252" w:lineRule="auto"/>
        <w:jc w:val="both"/>
        <w:rPr>
          <w:sz w:val="19"/>
          <w:szCs w:val="19"/>
        </w:rPr>
      </w:pPr>
      <w:r>
        <w:rPr>
          <w:rStyle w:val="Zkladntext"/>
          <w:sz w:val="19"/>
          <w:szCs w:val="19"/>
        </w:rPr>
        <w:t>Pro případ prodlení prodávajícího se splněním jeho povinnosti k odstranění reklamované vady ve lhůtě podle čl. 7 odst. 1 této smlouvy se prodávající zavazuje zaplatit kupujícímu smluvní pokutu ve výši 5.000,-Kč za každý zapo</w:t>
      </w:r>
      <w:r>
        <w:rPr>
          <w:rStyle w:val="Zkladntext"/>
          <w:sz w:val="19"/>
          <w:szCs w:val="19"/>
        </w:rPr>
        <w:t>čatý den tohoto prodlení.</w:t>
      </w:r>
    </w:p>
    <w:p w:rsidR="00896672" w:rsidRDefault="009E4CFE">
      <w:pPr>
        <w:pStyle w:val="Zkladntext1"/>
        <w:numPr>
          <w:ilvl w:val="0"/>
          <w:numId w:val="5"/>
        </w:numPr>
        <w:tabs>
          <w:tab w:val="left" w:pos="303"/>
        </w:tabs>
        <w:spacing w:after="220" w:line="252" w:lineRule="auto"/>
        <w:jc w:val="both"/>
        <w:rPr>
          <w:sz w:val="19"/>
          <w:szCs w:val="19"/>
        </w:rPr>
      </w:pPr>
      <w:r>
        <w:rPr>
          <w:rStyle w:val="Zkladntext"/>
          <w:sz w:val="19"/>
          <w:szCs w:val="19"/>
        </w:rPr>
        <w:t xml:space="preserve">Pro případ prodlení prodávajícího se splněním jeho povinnosti k převzetí zboží k odstranění reklamované vady ve lhůtě podle čl. 7 odst. 2 této smlouvy se prodávající zavazuje zaplatit kupujícímu smluvní pokutu ve výši 500,- Kč za </w:t>
      </w:r>
      <w:r>
        <w:rPr>
          <w:rStyle w:val="Zkladntext"/>
          <w:sz w:val="19"/>
          <w:szCs w:val="19"/>
        </w:rPr>
        <w:t>každou započatou hodinu tohoto prodlení.</w:t>
      </w:r>
    </w:p>
    <w:p w:rsidR="00896672" w:rsidRDefault="009E4CFE">
      <w:pPr>
        <w:pStyle w:val="Zkladntext1"/>
        <w:numPr>
          <w:ilvl w:val="0"/>
          <w:numId w:val="5"/>
        </w:numPr>
        <w:tabs>
          <w:tab w:val="left" w:pos="303"/>
        </w:tabs>
        <w:spacing w:after="220" w:line="240" w:lineRule="auto"/>
        <w:jc w:val="both"/>
        <w:rPr>
          <w:sz w:val="19"/>
          <w:szCs w:val="19"/>
        </w:rPr>
      </w:pPr>
      <w:r>
        <w:rPr>
          <w:rStyle w:val="Zkladntext"/>
          <w:sz w:val="19"/>
          <w:szCs w:val="19"/>
        </w:rPr>
        <w:t xml:space="preserve">Smluvní pokuta podle tohoto článku této smlouvy je přitom splatná do </w:t>
      </w:r>
      <w:proofErr w:type="gramStart"/>
      <w:r>
        <w:rPr>
          <w:rStyle w:val="Zkladntext"/>
          <w:sz w:val="19"/>
          <w:szCs w:val="19"/>
        </w:rPr>
        <w:t>15-ti</w:t>
      </w:r>
      <w:proofErr w:type="gramEnd"/>
      <w:r>
        <w:rPr>
          <w:rStyle w:val="Zkladntext"/>
          <w:sz w:val="19"/>
          <w:szCs w:val="19"/>
        </w:rPr>
        <w:t xml:space="preserve"> dnů od doručení písemné výzvy kupujícího k jejímu zaplacení s tím, že z této výzvy musí být zřejmý její právní důvod, její výše a způsob jej</w:t>
      </w:r>
      <w:r>
        <w:rPr>
          <w:rStyle w:val="Zkladntext"/>
          <w:sz w:val="19"/>
          <w:szCs w:val="19"/>
        </w:rPr>
        <w:t>ího výpočtu.</w:t>
      </w:r>
    </w:p>
    <w:p w:rsidR="00896672" w:rsidRDefault="00896672">
      <w:pPr>
        <w:pStyle w:val="Zkladntext1"/>
        <w:numPr>
          <w:ilvl w:val="0"/>
          <w:numId w:val="4"/>
        </w:numPr>
        <w:spacing w:after="100" w:line="252" w:lineRule="auto"/>
        <w:jc w:val="center"/>
        <w:rPr>
          <w:sz w:val="19"/>
          <w:szCs w:val="19"/>
        </w:rPr>
      </w:pPr>
    </w:p>
    <w:p w:rsidR="00896672" w:rsidRDefault="009E4CFE">
      <w:pPr>
        <w:pStyle w:val="Zkladntext1"/>
        <w:spacing w:after="220" w:line="252" w:lineRule="auto"/>
        <w:jc w:val="both"/>
        <w:rPr>
          <w:sz w:val="19"/>
          <w:szCs w:val="19"/>
        </w:rPr>
      </w:pPr>
      <w:r>
        <w:rPr>
          <w:rStyle w:val="Zkladntext"/>
          <w:sz w:val="19"/>
          <w:szCs w:val="19"/>
        </w:rPr>
        <w:t>Pro případ prodlení prodávajícího se splněním jeho povinnosti k odstranění vady ve lhůtě podle čl. 7 této smlouvy o víc než 10 dnů, je kupující oprávněn nechat provést toto odstranění třetí osobou na náklady prodávajícího.</w:t>
      </w:r>
    </w:p>
    <w:p w:rsidR="00896672" w:rsidRDefault="00896672">
      <w:pPr>
        <w:pStyle w:val="Zkladntext1"/>
        <w:numPr>
          <w:ilvl w:val="0"/>
          <w:numId w:val="4"/>
        </w:numPr>
        <w:spacing w:after="100" w:line="252" w:lineRule="auto"/>
        <w:jc w:val="center"/>
        <w:rPr>
          <w:sz w:val="19"/>
          <w:szCs w:val="19"/>
        </w:rPr>
      </w:pPr>
    </w:p>
    <w:p w:rsidR="00896672" w:rsidRDefault="009E4CFE">
      <w:pPr>
        <w:pStyle w:val="Zkladntext1"/>
        <w:spacing w:after="340" w:line="252" w:lineRule="auto"/>
        <w:jc w:val="both"/>
        <w:rPr>
          <w:sz w:val="19"/>
          <w:szCs w:val="19"/>
        </w:rPr>
      </w:pPr>
      <w:r>
        <w:rPr>
          <w:rStyle w:val="Zkladntext"/>
          <w:sz w:val="19"/>
          <w:szCs w:val="19"/>
        </w:rPr>
        <w:t>Pro případ prodlen</w:t>
      </w:r>
      <w:r>
        <w:rPr>
          <w:rStyle w:val="Zkladntext"/>
          <w:sz w:val="19"/>
          <w:szCs w:val="19"/>
        </w:rPr>
        <w:t>í prodávajícího se splněním jeho závazku k dodání zboží ve lhůtě podle čl. 3 této smlouvy se prodávající zavazuje zaplatit kupujícímu smluvní pokutu ve výši 0,1 % z kupní ceny podle čl. 5 této smlouvy za každý započatý den tohoto prodlení. Smluvní pokuta p</w:t>
      </w:r>
      <w:r>
        <w:rPr>
          <w:rStyle w:val="Zkladntext"/>
          <w:sz w:val="19"/>
          <w:szCs w:val="19"/>
        </w:rPr>
        <w:t xml:space="preserve">odle tohoto článku této smlouvy je přitom splatná do </w:t>
      </w:r>
      <w:proofErr w:type="gramStart"/>
      <w:r>
        <w:rPr>
          <w:rStyle w:val="Zkladntext"/>
          <w:sz w:val="19"/>
          <w:szCs w:val="19"/>
        </w:rPr>
        <w:t>15-ti</w:t>
      </w:r>
      <w:proofErr w:type="gramEnd"/>
      <w:r>
        <w:rPr>
          <w:rStyle w:val="Zkladntext"/>
          <w:sz w:val="19"/>
          <w:szCs w:val="19"/>
        </w:rPr>
        <w:t xml:space="preserve"> dnů od doručení písemné výzvy kupujícího k jejímu zaplacení s tím, že z této výzvy musí být zřejmý její právní důvod, její výše a způsob jejího výpočtu.</w:t>
      </w:r>
    </w:p>
    <w:p w:rsidR="00896672" w:rsidRDefault="00896672">
      <w:pPr>
        <w:pStyle w:val="Zkladntext1"/>
        <w:numPr>
          <w:ilvl w:val="0"/>
          <w:numId w:val="4"/>
        </w:numPr>
        <w:spacing w:after="100" w:line="252" w:lineRule="auto"/>
        <w:jc w:val="center"/>
        <w:rPr>
          <w:sz w:val="19"/>
          <w:szCs w:val="19"/>
        </w:rPr>
      </w:pPr>
    </w:p>
    <w:p w:rsidR="00896672" w:rsidRDefault="009E4CFE">
      <w:pPr>
        <w:pStyle w:val="Zkladntext1"/>
        <w:spacing w:after="220" w:line="252" w:lineRule="auto"/>
        <w:jc w:val="both"/>
        <w:rPr>
          <w:sz w:val="19"/>
          <w:szCs w:val="19"/>
        </w:rPr>
      </w:pPr>
      <w:r>
        <w:rPr>
          <w:rStyle w:val="Zkladntext"/>
          <w:sz w:val="19"/>
          <w:szCs w:val="19"/>
        </w:rPr>
        <w:t>Pro případ prodlení prodávajícího se splněn</w:t>
      </w:r>
      <w:r>
        <w:rPr>
          <w:rStyle w:val="Zkladntext"/>
          <w:sz w:val="19"/>
          <w:szCs w:val="19"/>
        </w:rPr>
        <w:t xml:space="preserve">ím jeho závazku k dodání zboží ve lhůtě podle čl. 3 této smlouvy o více, než 2 týdny, je kupující oprávněn odstoupit od této smlouvy s účinky ex tunc. Stejné právo má kupující, vyskytne-li se v době záruky za jakost podle čl. 7 této smlouvy na zboží podle </w:t>
      </w:r>
      <w:r>
        <w:rPr>
          <w:rStyle w:val="Zkladntext"/>
          <w:sz w:val="19"/>
          <w:szCs w:val="19"/>
        </w:rPr>
        <w:t>čl. 1 této smlouvy neodstranitelná vada nebo pět a více vad, a i to postupně.</w:t>
      </w:r>
    </w:p>
    <w:p w:rsidR="00896672" w:rsidRDefault="00896672">
      <w:pPr>
        <w:pStyle w:val="Zkladntext1"/>
        <w:numPr>
          <w:ilvl w:val="0"/>
          <w:numId w:val="4"/>
        </w:numPr>
        <w:spacing w:after="100" w:line="252" w:lineRule="auto"/>
        <w:jc w:val="center"/>
        <w:rPr>
          <w:sz w:val="19"/>
          <w:szCs w:val="19"/>
        </w:rPr>
      </w:pPr>
    </w:p>
    <w:p w:rsidR="00896672" w:rsidRDefault="009E4CFE">
      <w:pPr>
        <w:pStyle w:val="Zkladntext1"/>
        <w:spacing w:after="840" w:line="240" w:lineRule="auto"/>
        <w:jc w:val="both"/>
        <w:rPr>
          <w:sz w:val="19"/>
          <w:szCs w:val="19"/>
        </w:rPr>
      </w:pPr>
      <w:r>
        <w:rPr>
          <w:rStyle w:val="Zkladntext"/>
          <w:sz w:val="19"/>
          <w:szCs w:val="19"/>
        </w:rPr>
        <w:t xml:space="preserve">Pro případ prodlení kupujícího se zaplacením kupní ceny nebo její části ve lhůtě podle čl. 6 této smlouvy o víc, než 10 dnů, je prodávající oprávněn od této smlouvy odstoupit s </w:t>
      </w:r>
      <w:r>
        <w:rPr>
          <w:rStyle w:val="Zkladntext"/>
          <w:sz w:val="19"/>
          <w:szCs w:val="19"/>
        </w:rPr>
        <w:t>účinky ex tunc.</w:t>
      </w:r>
    </w:p>
    <w:p w:rsidR="00896672" w:rsidRDefault="009E4CFE">
      <w:pPr>
        <w:pStyle w:val="Zkladntext20"/>
        <w:sectPr w:rsidR="00896672">
          <w:footerReference w:type="default" r:id="rId8"/>
          <w:pgSz w:w="11900" w:h="16840"/>
          <w:pgMar w:top="1079" w:right="641" w:bottom="1130" w:left="1256" w:header="651" w:footer="3" w:gutter="0"/>
          <w:pgNumType w:start="1"/>
          <w:cols w:space="720"/>
          <w:noEndnote/>
          <w:docGrid w:linePitch="360"/>
        </w:sectPr>
      </w:pPr>
      <w:r>
        <w:rPr>
          <w:rStyle w:val="Zkladntext2"/>
        </w:rPr>
        <w:t>3</w:t>
      </w:r>
    </w:p>
    <w:p w:rsidR="00896672" w:rsidRDefault="009E4CFE">
      <w:pPr>
        <w:pStyle w:val="Zkladntext1"/>
        <w:spacing w:after="120" w:line="240" w:lineRule="auto"/>
        <w:jc w:val="center"/>
        <w:rPr>
          <w:sz w:val="19"/>
          <w:szCs w:val="19"/>
        </w:rPr>
      </w:pPr>
      <w:r>
        <w:rPr>
          <w:rStyle w:val="Zkladntext"/>
          <w:b/>
          <w:bCs/>
          <w:sz w:val="19"/>
          <w:szCs w:val="19"/>
        </w:rPr>
        <w:lastRenderedPageBreak/>
        <w:t>14.</w:t>
      </w:r>
    </w:p>
    <w:p w:rsidR="00896672" w:rsidRDefault="009E4CFE">
      <w:pPr>
        <w:pStyle w:val="Zkladntext1"/>
        <w:spacing w:after="200" w:line="240" w:lineRule="auto"/>
        <w:jc w:val="both"/>
        <w:rPr>
          <w:sz w:val="19"/>
          <w:szCs w:val="19"/>
        </w:rPr>
      </w:pPr>
      <w:r>
        <w:rPr>
          <w:rStyle w:val="Zkladntext"/>
          <w:sz w:val="19"/>
          <w:szCs w:val="19"/>
        </w:rPr>
        <w:t xml:space="preserve">Není-li touto smlouvou ujednáno jinak, řídí se </w:t>
      </w:r>
      <w:r>
        <w:rPr>
          <w:rStyle w:val="Zkladntext"/>
          <w:sz w:val="19"/>
          <w:szCs w:val="19"/>
        </w:rPr>
        <w:t>vzájemný právní vztah mezi kupujícím a prodávajícím při realizaci této smlouvy ustanovení § 2079 a násl. občanského zákoníku. Obě strany přitom vylučují použití ust. §1917 až 1918, §1920 až 1922, §1924, § 2099 až 2101, § 2103 až 2105 a §2165 až 2172 občans</w:t>
      </w:r>
      <w:r>
        <w:rPr>
          <w:rStyle w:val="Zkladntext"/>
          <w:sz w:val="19"/>
          <w:szCs w:val="19"/>
        </w:rPr>
        <w:t>kého zákoníku a také obchodních zvyklostí, které jsou svým smyslem nebo účinky totožné nebo obdobné s uvedenými ustanoveními, na jejich právní vztah podle této smlouvy.</w:t>
      </w:r>
    </w:p>
    <w:p w:rsidR="00896672" w:rsidRDefault="00896672">
      <w:pPr>
        <w:pStyle w:val="Zkladntext1"/>
        <w:numPr>
          <w:ilvl w:val="0"/>
          <w:numId w:val="6"/>
        </w:numPr>
        <w:spacing w:after="120" w:line="240" w:lineRule="auto"/>
        <w:jc w:val="center"/>
        <w:rPr>
          <w:sz w:val="19"/>
          <w:szCs w:val="19"/>
        </w:rPr>
      </w:pPr>
    </w:p>
    <w:p w:rsidR="00896672" w:rsidRDefault="009E4CFE">
      <w:pPr>
        <w:pStyle w:val="Zkladntext1"/>
        <w:spacing w:after="340" w:line="240" w:lineRule="auto"/>
        <w:jc w:val="both"/>
        <w:rPr>
          <w:sz w:val="19"/>
          <w:szCs w:val="19"/>
        </w:rPr>
      </w:pPr>
      <w:r>
        <w:rPr>
          <w:rStyle w:val="Zkladntext"/>
          <w:sz w:val="19"/>
          <w:szCs w:val="19"/>
        </w:rPr>
        <w:t>Tato smlouva se uzavírá na základě návrhu na její uzavření ze strany prodávajícího. Př</w:t>
      </w:r>
      <w:r>
        <w:rPr>
          <w:rStyle w:val="Zkladntext"/>
          <w:sz w:val="19"/>
          <w:szCs w:val="19"/>
        </w:rPr>
        <w:t>edpokladem uzavření této smlouvy je její písemná forma a dohoda o jejích podstatných náležitostech, čímž se rozumí celý obsah této smlouvy, jak je uveden v čl. 1 až 20 této smlouvy. Kupující přitom předem vylučuje přijetí tohoto návrhu s dodatkem nebo odch</w:t>
      </w:r>
      <w:r>
        <w:rPr>
          <w:rStyle w:val="Zkladntext"/>
          <w:sz w:val="19"/>
          <w:szCs w:val="19"/>
        </w:rPr>
        <w:t>ylkou ve smyslu ustanovení § 1740 odst. 3 občanského zákoníku.</w:t>
      </w:r>
    </w:p>
    <w:p w:rsidR="00896672" w:rsidRDefault="00896672">
      <w:pPr>
        <w:pStyle w:val="Zkladntext1"/>
        <w:numPr>
          <w:ilvl w:val="0"/>
          <w:numId w:val="6"/>
        </w:numPr>
        <w:spacing w:after="120" w:line="240" w:lineRule="auto"/>
        <w:jc w:val="center"/>
        <w:rPr>
          <w:sz w:val="19"/>
          <w:szCs w:val="19"/>
        </w:rPr>
      </w:pPr>
    </w:p>
    <w:p w:rsidR="00896672" w:rsidRDefault="009E4CFE">
      <w:pPr>
        <w:pStyle w:val="Zkladntext1"/>
        <w:spacing w:after="200" w:line="259" w:lineRule="auto"/>
        <w:rPr>
          <w:sz w:val="19"/>
          <w:szCs w:val="19"/>
        </w:rPr>
      </w:pPr>
      <w:r>
        <w:rPr>
          <w:rStyle w:val="Zkladntext"/>
          <w:sz w:val="19"/>
          <w:szCs w:val="19"/>
        </w:rPr>
        <w:t>Tuto smlouvu lze změnit nebo zrušit pouze jinou písemnou dohodou obou smluvních stran ve formě číslovaného dodatku.</w:t>
      </w:r>
    </w:p>
    <w:p w:rsidR="00896672" w:rsidRDefault="00896672">
      <w:pPr>
        <w:pStyle w:val="Zkladntext1"/>
        <w:numPr>
          <w:ilvl w:val="0"/>
          <w:numId w:val="6"/>
        </w:numPr>
        <w:spacing w:after="0" w:line="240" w:lineRule="auto"/>
        <w:jc w:val="center"/>
        <w:rPr>
          <w:sz w:val="19"/>
          <w:szCs w:val="19"/>
        </w:rPr>
      </w:pPr>
    </w:p>
    <w:p w:rsidR="00896672" w:rsidRDefault="009E4CFE">
      <w:pPr>
        <w:pStyle w:val="Zkladntext1"/>
        <w:spacing w:after="200" w:line="240" w:lineRule="auto"/>
        <w:jc w:val="both"/>
        <w:rPr>
          <w:sz w:val="19"/>
          <w:szCs w:val="19"/>
        </w:rPr>
      </w:pPr>
      <w:r>
        <w:rPr>
          <w:rStyle w:val="Zkladntext"/>
          <w:sz w:val="19"/>
          <w:szCs w:val="19"/>
        </w:rPr>
        <w:t xml:space="preserve">Tato smlouva nabývá platnosti dnem jejího uzavření a účinnosti dnem jejího </w:t>
      </w:r>
      <w:r>
        <w:rPr>
          <w:rStyle w:val="Zkladntext"/>
          <w:sz w:val="19"/>
          <w:szCs w:val="19"/>
        </w:rPr>
        <w:t>uveřejnění v registru smluv dle zákona č. 340/2015 Sb., o zvláštních podmínkách účinnosti některých smluv, uveřejňování těchto smluv a o registru smluv (zákon o registru smluv), v platném znění.</w:t>
      </w:r>
    </w:p>
    <w:p w:rsidR="00896672" w:rsidRDefault="00896672">
      <w:pPr>
        <w:pStyle w:val="Zkladntext1"/>
        <w:numPr>
          <w:ilvl w:val="0"/>
          <w:numId w:val="6"/>
        </w:numPr>
        <w:spacing w:after="0" w:line="259" w:lineRule="auto"/>
        <w:jc w:val="center"/>
        <w:rPr>
          <w:sz w:val="19"/>
          <w:szCs w:val="19"/>
        </w:rPr>
      </w:pPr>
    </w:p>
    <w:p w:rsidR="00896672" w:rsidRDefault="009E4CFE">
      <w:pPr>
        <w:pStyle w:val="Zkladntext1"/>
        <w:spacing w:after="200" w:line="259" w:lineRule="auto"/>
        <w:jc w:val="both"/>
        <w:rPr>
          <w:sz w:val="19"/>
          <w:szCs w:val="19"/>
        </w:rPr>
      </w:pPr>
      <w:r>
        <w:rPr>
          <w:rStyle w:val="Zkladntext"/>
          <w:sz w:val="19"/>
          <w:szCs w:val="19"/>
        </w:rPr>
        <w:t xml:space="preserve">Smluvní strany se dohodly, že uveřejnění v registru smluv </w:t>
      </w:r>
      <w:r>
        <w:rPr>
          <w:rStyle w:val="Zkladntext"/>
          <w:sz w:val="19"/>
          <w:szCs w:val="19"/>
        </w:rPr>
        <w:t>(ISRS) včetně uvedení metadat provede kupující.</w:t>
      </w:r>
    </w:p>
    <w:p w:rsidR="00896672" w:rsidRDefault="00896672">
      <w:pPr>
        <w:pStyle w:val="Zkladntext1"/>
        <w:numPr>
          <w:ilvl w:val="0"/>
          <w:numId w:val="6"/>
        </w:numPr>
        <w:spacing w:after="200" w:line="240" w:lineRule="auto"/>
        <w:jc w:val="center"/>
        <w:rPr>
          <w:sz w:val="19"/>
          <w:szCs w:val="19"/>
        </w:rPr>
      </w:pPr>
    </w:p>
    <w:p w:rsidR="00896672" w:rsidRDefault="009E4CFE">
      <w:pPr>
        <w:pStyle w:val="Zkladntext1"/>
        <w:spacing w:after="200" w:line="252" w:lineRule="auto"/>
        <w:jc w:val="both"/>
        <w:rPr>
          <w:sz w:val="19"/>
          <w:szCs w:val="19"/>
        </w:rPr>
      </w:pPr>
      <w:r>
        <w:rPr>
          <w:rStyle w:val="Zkladntext"/>
          <w:sz w:val="19"/>
          <w:szCs w:val="19"/>
        </w:rPr>
        <w:t>Prodávající uděluje kupujícímu svůj výslovný souhlas se zveřejněním podmínek této smlouvy v rozsahu a za podmínek vyplývajících z příslušných právních předpisů (zejména zák. č. 106/1999 Sb., o svobodném přís</w:t>
      </w:r>
      <w:r>
        <w:rPr>
          <w:rStyle w:val="Zkladntext"/>
          <w:sz w:val="19"/>
          <w:szCs w:val="19"/>
        </w:rPr>
        <w:t>tupu k informacím, v platném znění).</w:t>
      </w:r>
    </w:p>
    <w:p w:rsidR="00896672" w:rsidRDefault="00896672">
      <w:pPr>
        <w:pStyle w:val="Zkladntext1"/>
        <w:numPr>
          <w:ilvl w:val="0"/>
          <w:numId w:val="6"/>
        </w:numPr>
        <w:spacing w:after="120" w:line="240" w:lineRule="auto"/>
        <w:jc w:val="center"/>
        <w:rPr>
          <w:sz w:val="19"/>
          <w:szCs w:val="19"/>
        </w:rPr>
      </w:pPr>
    </w:p>
    <w:p w:rsidR="00896672" w:rsidRDefault="009E4CFE">
      <w:pPr>
        <w:pStyle w:val="Zkladntext1"/>
        <w:spacing w:after="200" w:line="259" w:lineRule="auto"/>
        <w:jc w:val="both"/>
        <w:rPr>
          <w:sz w:val="19"/>
          <w:szCs w:val="19"/>
        </w:rPr>
      </w:pPr>
      <w:r>
        <w:rPr>
          <w:rStyle w:val="Zkladntext"/>
          <w:sz w:val="19"/>
          <w:szCs w:val="19"/>
        </w:rPr>
        <w:t>Dáno ve dvou originálních písemných vyhotoveních, z nichž každá ze smluvních stran obdrží po jednom.</w:t>
      </w:r>
    </w:p>
    <w:p w:rsidR="00896672" w:rsidRDefault="009E4CFE">
      <w:pPr>
        <w:spacing w:after="5921"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1075055</wp:posOffset>
                </wp:positionH>
                <wp:positionV relativeFrom="paragraph">
                  <wp:posOffset>342900</wp:posOffset>
                </wp:positionV>
                <wp:extent cx="5416550" cy="3416935"/>
                <wp:effectExtent l="0" t="0" r="0" b="0"/>
                <wp:wrapNone/>
                <wp:docPr id="4" name="Shape 4"/>
                <wp:cNvGraphicFramePr/>
                <a:graphic xmlns:a="http://schemas.openxmlformats.org/drawingml/2006/main">
                  <a:graphicData uri="http://schemas.microsoft.com/office/word/2010/wordprocessingShape">
                    <wps:wsp>
                      <wps:cNvSpPr txBox="1"/>
                      <wps:spPr>
                        <a:xfrm>
                          <a:off x="0" y="0"/>
                          <a:ext cx="5416550" cy="341693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078"/>
                              <w:gridCol w:w="3451"/>
                            </w:tblGrid>
                            <w:tr w:rsidR="00896672">
                              <w:tblPrEx>
                                <w:tblCellMar>
                                  <w:top w:w="0" w:type="dxa"/>
                                  <w:bottom w:w="0" w:type="dxa"/>
                                </w:tblCellMar>
                              </w:tblPrEx>
                              <w:trPr>
                                <w:trHeight w:hRule="exact" w:val="5381"/>
                                <w:tblHeader/>
                              </w:trPr>
                              <w:tc>
                                <w:tcPr>
                                  <w:tcW w:w="5078" w:type="dxa"/>
                                  <w:shd w:val="clear" w:color="auto" w:fill="auto"/>
                                  <w:vAlign w:val="bottom"/>
                                </w:tcPr>
                                <w:p w:rsidR="00896672" w:rsidRDefault="009E4CFE">
                                  <w:pPr>
                                    <w:pStyle w:val="Jin0"/>
                                    <w:spacing w:after="1700" w:line="233" w:lineRule="auto"/>
                                    <w:rPr>
                                      <w:sz w:val="19"/>
                                      <w:szCs w:val="19"/>
                                    </w:rPr>
                                  </w:pPr>
                                  <w:r>
                                    <w:rPr>
                                      <w:rStyle w:val="Jin"/>
                                      <w:sz w:val="19"/>
                                      <w:szCs w:val="19"/>
                                    </w:rPr>
                                    <w:t xml:space="preserve">V Brně </w:t>
                                  </w:r>
                                  <w:proofErr w:type="gramStart"/>
                                  <w:r>
                                    <w:rPr>
                                      <w:rStyle w:val="Jin"/>
                                      <w:sz w:val="19"/>
                                      <w:szCs w:val="19"/>
                                    </w:rPr>
                                    <w:t>dne ..</w:t>
                                  </w:r>
                                  <w:proofErr w:type="gramEnd"/>
                                </w:p>
                                <w:p w:rsidR="00896672" w:rsidRDefault="009E4CFE">
                                  <w:pPr>
                                    <w:pStyle w:val="Jin0"/>
                                    <w:tabs>
                                      <w:tab w:val="left" w:leader="underscore" w:pos="1181"/>
                                    </w:tabs>
                                    <w:spacing w:after="120" w:line="233" w:lineRule="auto"/>
                                    <w:rPr>
                                      <w:sz w:val="19"/>
                                      <w:szCs w:val="19"/>
                                    </w:rPr>
                                  </w:pPr>
                                  <w:r>
                                    <w:rPr>
                                      <w:rStyle w:val="Jin"/>
                                      <w:sz w:val="19"/>
                                      <w:szCs w:val="19"/>
                                      <w:shd w:val="clear" w:color="auto" w:fill="000000"/>
                                    </w:rPr>
                                    <w:t>.......</w:t>
                                  </w:r>
                                  <w:r>
                                    <w:rPr>
                                      <w:rStyle w:val="Jin"/>
                                      <w:spacing w:val="1"/>
                                      <w:sz w:val="19"/>
                                      <w:szCs w:val="19"/>
                                      <w:shd w:val="clear" w:color="auto" w:fill="000000"/>
                                    </w:rPr>
                                    <w:t>...............</w:t>
                                  </w:r>
                                </w:p>
                                <w:p w:rsidR="00896672" w:rsidRDefault="009E4CFE">
                                  <w:pPr>
                                    <w:pStyle w:val="Jin0"/>
                                    <w:tabs>
                                      <w:tab w:val="left" w:pos="1224"/>
                                    </w:tabs>
                                    <w:spacing w:after="0" w:line="233" w:lineRule="auto"/>
                                    <w:rPr>
                                      <w:sz w:val="18"/>
                                      <w:szCs w:val="18"/>
                                    </w:rPr>
                                  </w:pPr>
                                  <w:r>
                                    <w:rPr>
                                      <w:rStyle w:val="Jin"/>
                                      <w:sz w:val="19"/>
                                      <w:szCs w:val="19"/>
                                    </w:rPr>
                                    <w:t>MUDr. Hana Albrechtová ředitelka</w:t>
                                  </w:r>
                                  <w:r>
                                    <w:rPr>
                                      <w:rStyle w:val="Jin"/>
                                      <w:sz w:val="19"/>
                                      <w:szCs w:val="19"/>
                                    </w:rPr>
                                    <w:tab/>
                                  </w:r>
                                  <w:r>
                                    <w:rPr>
                                      <w:rStyle w:val="Jin"/>
                                      <w:color w:val="86CAEB"/>
                                      <w:sz w:val="18"/>
                                      <w:szCs w:val="18"/>
                                    </w:rPr>
                                    <w:t>zdravotnická záchranná služ;</w:t>
                                  </w:r>
                                </w:p>
                                <w:p w:rsidR="00896672" w:rsidRDefault="009E4CFE">
                                  <w:pPr>
                                    <w:pStyle w:val="Jin0"/>
                                    <w:spacing w:after="0" w:line="233" w:lineRule="auto"/>
                                    <w:ind w:left="1520"/>
                                    <w:rPr>
                                      <w:sz w:val="19"/>
                                      <w:szCs w:val="19"/>
                                    </w:rPr>
                                  </w:pPr>
                                  <w:r>
                                    <w:rPr>
                                      <w:rStyle w:val="Jin"/>
                                      <w:color w:val="86CAEB"/>
                                      <w:sz w:val="19"/>
                                      <w:szCs w:val="19"/>
                                    </w:rPr>
                                    <w:t xml:space="preserve">Jihomoravského </w:t>
                                  </w:r>
                                  <w:r>
                                    <w:rPr>
                                      <w:rStyle w:val="Jin"/>
                                      <w:color w:val="86CAEB"/>
                                      <w:sz w:val="19"/>
                                      <w:szCs w:val="19"/>
                                    </w:rPr>
                                    <w:t xml:space="preserve">kraje, </w:t>
                                  </w:r>
                                  <w:proofErr w:type="gramStart"/>
                                  <w:r>
                                    <w:rPr>
                                      <w:rStyle w:val="Jin"/>
                                      <w:color w:val="86CAEB"/>
                                      <w:sz w:val="19"/>
                                      <w:szCs w:val="19"/>
                                    </w:rPr>
                                    <w:t>p.o.</w:t>
                                  </w:r>
                                  <w:proofErr w:type="gramEnd"/>
                                </w:p>
                                <w:p w:rsidR="00896672" w:rsidRDefault="009E4CFE">
                                  <w:pPr>
                                    <w:pStyle w:val="Jin0"/>
                                    <w:spacing w:after="0" w:line="240" w:lineRule="auto"/>
                                    <w:rPr>
                                      <w:sz w:val="19"/>
                                      <w:szCs w:val="19"/>
                                    </w:rPr>
                                  </w:pPr>
                                  <w:r>
                                    <w:rPr>
                                      <w:rStyle w:val="Jin"/>
                                      <w:b/>
                                      <w:bCs/>
                                      <w:sz w:val="19"/>
                                      <w:szCs w:val="19"/>
                                    </w:rPr>
                                    <w:t>Kupující</w:t>
                                  </w:r>
                                </w:p>
                                <w:p w:rsidR="00896672" w:rsidRDefault="009E4CFE">
                                  <w:pPr>
                                    <w:pStyle w:val="Jin0"/>
                                    <w:spacing w:after="960" w:line="182" w:lineRule="auto"/>
                                    <w:ind w:left="2540"/>
                                    <w:rPr>
                                      <w:sz w:val="18"/>
                                      <w:szCs w:val="18"/>
                                    </w:rPr>
                                  </w:pPr>
                                  <w:r>
                                    <w:rPr>
                                      <w:rStyle w:val="Jin"/>
                                      <w:color w:val="86CAEB"/>
                                      <w:sz w:val="18"/>
                                      <w:szCs w:val="18"/>
                                    </w:rPr>
                                    <w:t>21</w:t>
                                  </w:r>
                                </w:p>
                                <w:p w:rsidR="00896672" w:rsidRDefault="009E4CFE">
                                  <w:pPr>
                                    <w:pStyle w:val="Jin0"/>
                                    <w:spacing w:after="520" w:line="233" w:lineRule="auto"/>
                                    <w:rPr>
                                      <w:sz w:val="19"/>
                                      <w:szCs w:val="19"/>
                                    </w:rPr>
                                  </w:pPr>
                                  <w:r>
                                    <w:rPr>
                                      <w:rStyle w:val="Jin"/>
                                      <w:sz w:val="19"/>
                                      <w:szCs w:val="19"/>
                                    </w:rPr>
                                    <w:t>Příloha č. 1 Technická specifikace vozidla</w:t>
                                  </w:r>
                                </w:p>
                                <w:p w:rsidR="00896672" w:rsidRDefault="009E4CFE">
                                  <w:pPr>
                                    <w:pStyle w:val="Jin0"/>
                                    <w:spacing w:after="0" w:line="240" w:lineRule="auto"/>
                                    <w:ind w:left="4460"/>
                                    <w:rPr>
                                      <w:sz w:val="18"/>
                                      <w:szCs w:val="18"/>
                                    </w:rPr>
                                  </w:pPr>
                                  <w:r>
                                    <w:rPr>
                                      <w:rStyle w:val="Jin"/>
                                      <w:sz w:val="18"/>
                                      <w:szCs w:val="18"/>
                                    </w:rPr>
                                    <w:t>4</w:t>
                                  </w:r>
                                </w:p>
                                <w:p w:rsidR="00896672" w:rsidRDefault="009E4CFE">
                                  <w:pPr>
                                    <w:pStyle w:val="Jin0"/>
                                    <w:spacing w:after="320" w:line="240" w:lineRule="auto"/>
                                    <w:rPr>
                                      <w:sz w:val="13"/>
                                      <w:szCs w:val="13"/>
                                    </w:rPr>
                                  </w:pPr>
                                  <w:r>
                                    <w:rPr>
                                      <w:rStyle w:val="Jin"/>
                                      <w:sz w:val="18"/>
                                      <w:szCs w:val="18"/>
                                    </w:rPr>
                                    <w:t xml:space="preserve">VZ </w:t>
                                  </w:r>
                                  <w:r>
                                    <w:rPr>
                                      <w:rStyle w:val="Jin"/>
                                      <w:i/>
                                      <w:iCs/>
                                      <w:sz w:val="13"/>
                                      <w:szCs w:val="13"/>
                                    </w:rPr>
                                    <w:t>04_21 část 3 Pořízení zdravotnických vozidel pro rendez-vous systém (RV)</w:t>
                                  </w:r>
                                </w:p>
                              </w:tc>
                              <w:tc>
                                <w:tcPr>
                                  <w:tcW w:w="3451" w:type="dxa"/>
                                  <w:shd w:val="clear" w:color="auto" w:fill="auto"/>
                                </w:tcPr>
                                <w:p w:rsidR="00896672" w:rsidRDefault="009E4CFE">
                                  <w:pPr>
                                    <w:pStyle w:val="Jin0"/>
                                    <w:spacing w:before="100" w:after="600" w:line="252" w:lineRule="auto"/>
                                    <w:ind w:firstLine="360"/>
                                    <w:rPr>
                                      <w:sz w:val="19"/>
                                      <w:szCs w:val="19"/>
                                    </w:rPr>
                                  </w:pPr>
                                  <w:r>
                                    <w:rPr>
                                      <w:rStyle w:val="Jin"/>
                                      <w:b/>
                                      <w:bCs/>
                                      <w:i/>
                                      <w:iCs/>
                                      <w:sz w:val="12"/>
                                      <w:szCs w:val="12"/>
                                    </w:rPr>
                                    <w:t>V</w:t>
                                  </w:r>
                                  <w:r>
                                    <w:rPr>
                                      <w:rStyle w:val="Jin"/>
                                      <w:sz w:val="19"/>
                                      <w:szCs w:val="19"/>
                                    </w:rPr>
                                    <w:t xml:space="preserve"> Ivančicích dne </w:t>
                                  </w:r>
                                  <w:proofErr w:type="gramStart"/>
                                  <w:r>
                                    <w:rPr>
                                      <w:rStyle w:val="Jin"/>
                                      <w:sz w:val="19"/>
                                      <w:szCs w:val="19"/>
                                    </w:rPr>
                                    <w:t>08.09.2021</w:t>
                                  </w:r>
                                  <w:proofErr w:type="gramEnd"/>
                                </w:p>
                                <w:p w:rsidR="00896672" w:rsidRDefault="009E4CFE">
                                  <w:pPr>
                                    <w:pStyle w:val="Jin0"/>
                                    <w:spacing w:after="0" w:line="240" w:lineRule="auto"/>
                                    <w:ind w:left="1180"/>
                                    <w:rPr>
                                      <w:sz w:val="16"/>
                                      <w:szCs w:val="16"/>
                                    </w:rPr>
                                  </w:pPr>
                                  <w:proofErr w:type="gramStart"/>
                                  <w:r>
                                    <w:rPr>
                                      <w:rStyle w:val="Jin"/>
                                      <w:b/>
                                      <w:bCs/>
                                      <w:i/>
                                      <w:iCs/>
                                      <w:spacing w:val="9"/>
                                      <w:sz w:val="16"/>
                                      <w:szCs w:val="16"/>
                                      <w:shd w:val="clear" w:color="auto" w:fill="000000"/>
                                    </w:rPr>
                                    <w:t>..</w:t>
                                  </w:r>
                                  <w:r>
                                    <w:rPr>
                                      <w:rStyle w:val="Jin"/>
                                      <w:b/>
                                      <w:bCs/>
                                      <w:i/>
                                      <w:iCs/>
                                      <w:sz w:val="16"/>
                                      <w:szCs w:val="16"/>
                                      <w:shd w:val="clear" w:color="auto" w:fill="000000"/>
                                    </w:rPr>
                                    <w:t>​</w:t>
                                  </w:r>
                                  <w:r>
                                    <w:rPr>
                                      <w:rStyle w:val="Jin"/>
                                      <w:b/>
                                      <w:bCs/>
                                      <w:i/>
                                      <w:iCs/>
                                      <w:spacing w:val="3"/>
                                      <w:sz w:val="16"/>
                                      <w:szCs w:val="16"/>
                                      <w:shd w:val="clear" w:color="auto" w:fill="000000"/>
                                    </w:rPr>
                                    <w:t>...........</w:t>
                                  </w:r>
                                  <w:r>
                                    <w:rPr>
                                      <w:rStyle w:val="Jin"/>
                                      <w:b/>
                                      <w:bCs/>
                                      <w:i/>
                                      <w:iCs/>
                                      <w:spacing w:val="4"/>
                                      <w:sz w:val="16"/>
                                      <w:szCs w:val="16"/>
                                      <w:shd w:val="clear" w:color="auto" w:fill="000000"/>
                                    </w:rPr>
                                    <w:t>.</w:t>
                                  </w:r>
                                  <w:r>
                                    <w:rPr>
                                      <w:rStyle w:val="Jin"/>
                                      <w:b/>
                                      <w:bCs/>
                                      <w:i/>
                                      <w:iCs/>
                                      <w:spacing w:val="3"/>
                                      <w:sz w:val="16"/>
                                      <w:szCs w:val="16"/>
                                      <w:u w:val="single"/>
                                      <w:shd w:val="clear" w:color="auto" w:fill="000000"/>
                                    </w:rPr>
                                    <w:t>..</w:t>
                                  </w:r>
                                  <w:r>
                                    <w:rPr>
                                      <w:rStyle w:val="Jin"/>
                                      <w:b/>
                                      <w:bCs/>
                                      <w:i/>
                                      <w:iCs/>
                                      <w:spacing w:val="4"/>
                                      <w:sz w:val="16"/>
                                      <w:szCs w:val="16"/>
                                      <w:u w:val="single"/>
                                      <w:shd w:val="clear" w:color="auto" w:fill="000000"/>
                                    </w:rPr>
                                    <w:t>.</w:t>
                                  </w:r>
                                  <w:r>
                                    <w:rPr>
                                      <w:rStyle w:val="Jin"/>
                                      <w:b/>
                                      <w:bCs/>
                                      <w:i/>
                                      <w:iCs/>
                                      <w:sz w:val="16"/>
                                      <w:szCs w:val="16"/>
                                      <w:u w:val="single"/>
                                      <w:shd w:val="clear" w:color="auto" w:fill="000000"/>
                                    </w:rPr>
                                    <w:t>​</w:t>
                                  </w:r>
                                  <w:r>
                                    <w:rPr>
                                      <w:rStyle w:val="Jin"/>
                                      <w:b/>
                                      <w:bCs/>
                                      <w:i/>
                                      <w:iCs/>
                                      <w:spacing w:val="2"/>
                                      <w:sz w:val="16"/>
                                      <w:szCs w:val="16"/>
                                      <w:u w:val="single"/>
                                      <w:shd w:val="clear" w:color="auto" w:fill="000000"/>
                                    </w:rPr>
                                    <w:t>....</w:t>
                                  </w:r>
                                  <w:r>
                                    <w:rPr>
                                      <w:rStyle w:val="Jin"/>
                                      <w:b/>
                                      <w:bCs/>
                                      <w:i/>
                                      <w:iCs/>
                                      <w:spacing w:val="3"/>
                                      <w:sz w:val="16"/>
                                      <w:szCs w:val="16"/>
                                      <w:u w:val="single"/>
                                      <w:shd w:val="clear" w:color="auto" w:fill="000000"/>
                                    </w:rPr>
                                    <w:t>....</w:t>
                                  </w:r>
                                  <w:proofErr w:type="gramEnd"/>
                                </w:p>
                                <w:p w:rsidR="00896672" w:rsidRDefault="009E4CFE">
                                  <w:pPr>
                                    <w:pStyle w:val="Jin0"/>
                                    <w:spacing w:after="0" w:line="240" w:lineRule="auto"/>
                                    <w:ind w:firstLine="1000"/>
                                    <w:rPr>
                                      <w:sz w:val="12"/>
                                      <w:szCs w:val="12"/>
                                    </w:rPr>
                                  </w:pPr>
                                  <w:proofErr w:type="gramStart"/>
                                  <w:r>
                                    <w:rPr>
                                      <w:rStyle w:val="Jin"/>
                                      <w:b/>
                                      <w:bCs/>
                                      <w:i/>
                                      <w:iCs/>
                                      <w:spacing w:val="1"/>
                                      <w:sz w:val="12"/>
                                      <w:szCs w:val="12"/>
                                      <w:shd w:val="clear" w:color="auto" w:fill="000000"/>
                                    </w:rPr>
                                    <w:t>.................</w:t>
                                  </w:r>
                                  <w:r>
                                    <w:rPr>
                                      <w:rStyle w:val="Jin"/>
                                      <w:b/>
                                      <w:bCs/>
                                      <w:i/>
                                      <w:iCs/>
                                      <w:spacing w:val="2"/>
                                      <w:sz w:val="12"/>
                                      <w:szCs w:val="12"/>
                                      <w:shd w:val="clear" w:color="auto" w:fill="000000"/>
                                    </w:rPr>
                                    <w:t>...</w:t>
                                  </w:r>
                                  <w:r>
                                    <w:rPr>
                                      <w:rStyle w:val="Jin"/>
                                      <w:i/>
                                      <w:iCs/>
                                      <w:smallCaps/>
                                      <w:sz w:val="15"/>
                                      <w:szCs w:val="15"/>
                                      <w:shd w:val="clear" w:color="auto" w:fill="000000"/>
                                    </w:rPr>
                                    <w:t>​</w:t>
                                  </w:r>
                                  <w:r>
                                    <w:rPr>
                                      <w:rStyle w:val="Jin"/>
                                      <w:i/>
                                      <w:iCs/>
                                      <w:smallCaps/>
                                      <w:spacing w:val="8"/>
                                      <w:sz w:val="15"/>
                                      <w:szCs w:val="15"/>
                                      <w:shd w:val="clear" w:color="auto" w:fill="000000"/>
                                    </w:rPr>
                                    <w:t>..</w:t>
                                  </w:r>
                                  <w:r>
                                    <w:rPr>
                                      <w:rStyle w:val="Jin"/>
                                      <w:i/>
                                      <w:iCs/>
                                      <w:smallCaps/>
                                      <w:spacing w:val="7"/>
                                      <w:sz w:val="15"/>
                                      <w:szCs w:val="15"/>
                                      <w:shd w:val="clear" w:color="auto" w:fill="000000"/>
                                    </w:rPr>
                                    <w:t>..</w:t>
                                  </w:r>
                                  <w:r>
                                    <w:rPr>
                                      <w:rStyle w:val="Jin"/>
                                      <w:i/>
                                      <w:iCs/>
                                      <w:smallCaps/>
                                      <w:spacing w:val="8"/>
                                      <w:sz w:val="15"/>
                                      <w:szCs w:val="15"/>
                                      <w:shd w:val="clear" w:color="auto" w:fill="000000"/>
                                    </w:rPr>
                                    <w:t>..</w:t>
                                  </w:r>
                                  <w:r>
                                    <w:rPr>
                                      <w:rStyle w:val="Jin"/>
                                      <w:i/>
                                      <w:iCs/>
                                      <w:smallCaps/>
                                      <w:sz w:val="15"/>
                                      <w:szCs w:val="15"/>
                                      <w:shd w:val="clear" w:color="auto" w:fill="000000"/>
                                    </w:rPr>
                                    <w:t>..</w:t>
                                  </w:r>
                                  <w:r>
                                    <w:rPr>
                                      <w:rStyle w:val="Jin"/>
                                      <w:i/>
                                      <w:iCs/>
                                      <w:smallCaps/>
                                      <w:spacing w:val="1"/>
                                      <w:sz w:val="15"/>
                                      <w:szCs w:val="15"/>
                                      <w:shd w:val="clear" w:color="auto" w:fill="000000"/>
                                    </w:rPr>
                                    <w:t>.</w:t>
                                  </w:r>
                                  <w:r>
                                    <w:rPr>
                                      <w:rStyle w:val="Jin"/>
                                      <w:b/>
                                      <w:bCs/>
                                      <w:i/>
                                      <w:iCs/>
                                      <w:sz w:val="12"/>
                                      <w:szCs w:val="12"/>
                                      <w:shd w:val="clear" w:color="auto" w:fill="000000"/>
                                    </w:rPr>
                                    <w:t>.​...</w:t>
                                  </w:r>
                                  <w:r>
                                    <w:rPr>
                                      <w:rStyle w:val="Jin"/>
                                      <w:b/>
                                      <w:bCs/>
                                      <w:i/>
                                      <w:iCs/>
                                      <w:spacing w:val="1"/>
                                      <w:sz w:val="12"/>
                                      <w:szCs w:val="12"/>
                                      <w:shd w:val="clear" w:color="auto" w:fill="000000"/>
                                    </w:rPr>
                                    <w:t>..</w:t>
                                  </w:r>
                                  <w:r>
                                    <w:rPr>
                                      <w:rStyle w:val="Jin"/>
                                      <w:b/>
                                      <w:bCs/>
                                      <w:i/>
                                      <w:iCs/>
                                      <w:sz w:val="12"/>
                                      <w:szCs w:val="12"/>
                                      <w:shd w:val="clear" w:color="auto" w:fill="000000"/>
                                    </w:rPr>
                                    <w:t>​</w:t>
                                  </w:r>
                                  <w:r>
                                    <w:rPr>
                                      <w:rStyle w:val="Jin"/>
                                      <w:b/>
                                      <w:bCs/>
                                      <w:i/>
                                      <w:iCs/>
                                      <w:sz w:val="12"/>
                                      <w:szCs w:val="12"/>
                                      <w:shd w:val="clear" w:color="auto" w:fill="000000"/>
                                    </w:rPr>
                                    <w:t>.............</w:t>
                                  </w:r>
                                  <w:r>
                                    <w:rPr>
                                      <w:rStyle w:val="Jin"/>
                                      <w:b/>
                                      <w:bCs/>
                                      <w:i/>
                                      <w:iCs/>
                                      <w:spacing w:val="1"/>
                                      <w:sz w:val="12"/>
                                      <w:szCs w:val="12"/>
                                      <w:shd w:val="clear" w:color="auto" w:fill="000000"/>
                                    </w:rPr>
                                    <w:t>....</w:t>
                                  </w:r>
                                  <w:proofErr w:type="gramEnd"/>
                                </w:p>
                                <w:p w:rsidR="00896672" w:rsidRDefault="009E4CFE">
                                  <w:pPr>
                                    <w:pStyle w:val="Jin0"/>
                                    <w:spacing w:after="0" w:line="240" w:lineRule="auto"/>
                                    <w:ind w:left="1060"/>
                                    <w:rPr>
                                      <w:sz w:val="16"/>
                                      <w:szCs w:val="16"/>
                                    </w:rPr>
                                  </w:pPr>
                                  <w:proofErr w:type="gramStart"/>
                                  <w:r>
                                    <w:rPr>
                                      <w:rStyle w:val="Jin"/>
                                      <w:b/>
                                      <w:bCs/>
                                      <w:i/>
                                      <w:iCs/>
                                      <w:spacing w:val="2"/>
                                      <w:sz w:val="16"/>
                                      <w:szCs w:val="16"/>
                                      <w:shd w:val="clear" w:color="auto" w:fill="000000"/>
                                    </w:rPr>
                                    <w:t>....</w:t>
                                  </w:r>
                                  <w:r>
                                    <w:rPr>
                                      <w:rStyle w:val="Jin"/>
                                      <w:b/>
                                      <w:bCs/>
                                      <w:i/>
                                      <w:iCs/>
                                      <w:spacing w:val="3"/>
                                      <w:sz w:val="16"/>
                                      <w:szCs w:val="16"/>
                                      <w:shd w:val="clear" w:color="auto" w:fill="000000"/>
                                    </w:rPr>
                                    <w:t>...........</w:t>
                                  </w:r>
                                  <w:r>
                                    <w:rPr>
                                      <w:rStyle w:val="Jin"/>
                                      <w:b/>
                                      <w:bCs/>
                                      <w:i/>
                                      <w:iCs/>
                                      <w:sz w:val="16"/>
                                      <w:szCs w:val="16"/>
                                      <w:shd w:val="clear" w:color="auto" w:fill="000000"/>
                                    </w:rPr>
                                    <w:t>​</w:t>
                                  </w:r>
                                  <w:r>
                                    <w:rPr>
                                      <w:rStyle w:val="Jin"/>
                                      <w:b/>
                                      <w:bCs/>
                                      <w:i/>
                                      <w:iCs/>
                                      <w:sz w:val="16"/>
                                      <w:szCs w:val="16"/>
                                      <w:shd w:val="clear" w:color="auto" w:fill="000000"/>
                                    </w:rPr>
                                    <w:t>....</w:t>
                                  </w:r>
                                  <w:r>
                                    <w:rPr>
                                      <w:rStyle w:val="Jin"/>
                                      <w:b/>
                                      <w:bCs/>
                                      <w:i/>
                                      <w:iCs/>
                                      <w:spacing w:val="1"/>
                                      <w:sz w:val="16"/>
                                      <w:szCs w:val="16"/>
                                      <w:shd w:val="clear" w:color="auto" w:fill="000000"/>
                                    </w:rPr>
                                    <w:t>...</w:t>
                                  </w:r>
                                  <w:r>
                                    <w:rPr>
                                      <w:rStyle w:val="Jin"/>
                                      <w:b/>
                                      <w:bCs/>
                                      <w:i/>
                                      <w:iCs/>
                                      <w:sz w:val="16"/>
                                      <w:szCs w:val="16"/>
                                      <w:shd w:val="clear" w:color="auto" w:fill="000000"/>
                                    </w:rPr>
                                    <w:t>​</w:t>
                                  </w:r>
                                  <w:r>
                                    <w:rPr>
                                      <w:rStyle w:val="Jin"/>
                                      <w:b/>
                                      <w:bCs/>
                                      <w:i/>
                                      <w:iCs/>
                                      <w:sz w:val="16"/>
                                      <w:szCs w:val="16"/>
                                      <w:shd w:val="clear" w:color="auto" w:fill="000000"/>
                                    </w:rPr>
                                    <w:t>....</w:t>
                                  </w:r>
                                  <w:r>
                                    <w:rPr>
                                      <w:rStyle w:val="Jin"/>
                                      <w:b/>
                                      <w:bCs/>
                                      <w:i/>
                                      <w:iCs/>
                                      <w:spacing w:val="1"/>
                                      <w:sz w:val="16"/>
                                      <w:szCs w:val="16"/>
                                      <w:shd w:val="clear" w:color="auto" w:fill="000000"/>
                                    </w:rPr>
                                    <w:t>...</w:t>
                                  </w:r>
                                  <w:r>
                                    <w:rPr>
                                      <w:rStyle w:val="Jin"/>
                                      <w:b/>
                                      <w:bCs/>
                                      <w:i/>
                                      <w:iCs/>
                                      <w:sz w:val="16"/>
                                      <w:szCs w:val="16"/>
                                      <w:shd w:val="clear" w:color="auto" w:fill="000000"/>
                                    </w:rPr>
                                    <w:t>​</w:t>
                                  </w:r>
                                  <w:r>
                                    <w:rPr>
                                      <w:rStyle w:val="Jin"/>
                                      <w:b/>
                                      <w:bCs/>
                                      <w:i/>
                                      <w:iCs/>
                                      <w:sz w:val="16"/>
                                      <w:szCs w:val="16"/>
                                      <w:shd w:val="clear" w:color="auto" w:fill="000000"/>
                                    </w:rPr>
                                    <w:t>...</w:t>
                                  </w:r>
                                  <w:r>
                                    <w:rPr>
                                      <w:rStyle w:val="Jin"/>
                                      <w:b/>
                                      <w:bCs/>
                                      <w:i/>
                                      <w:iCs/>
                                      <w:spacing w:val="1"/>
                                      <w:sz w:val="16"/>
                                      <w:szCs w:val="16"/>
                                      <w:shd w:val="clear" w:color="auto" w:fill="000000"/>
                                    </w:rPr>
                                    <w:t>...</w:t>
                                  </w:r>
                                  <w:proofErr w:type="gramEnd"/>
                                </w:p>
                                <w:p w:rsidR="00896672" w:rsidRDefault="009E4CFE">
                                  <w:pPr>
                                    <w:pStyle w:val="Jin0"/>
                                    <w:spacing w:after="320" w:line="240" w:lineRule="auto"/>
                                    <w:ind w:firstLine="800"/>
                                    <w:rPr>
                                      <w:sz w:val="12"/>
                                      <w:szCs w:val="12"/>
                                    </w:rPr>
                                  </w:pPr>
                                  <w:proofErr w:type="gramStart"/>
                                  <w:r>
                                    <w:rPr>
                                      <w:rStyle w:val="Jin"/>
                                      <w:b/>
                                      <w:bCs/>
                                      <w:i/>
                                      <w:iCs/>
                                      <w:spacing w:val="2"/>
                                      <w:sz w:val="12"/>
                                      <w:szCs w:val="12"/>
                                      <w:shd w:val="clear" w:color="auto" w:fill="000000"/>
                                    </w:rPr>
                                    <w:t>......</w:t>
                                  </w:r>
                                  <w:r>
                                    <w:rPr>
                                      <w:rStyle w:val="Jin"/>
                                      <w:b/>
                                      <w:bCs/>
                                      <w:i/>
                                      <w:iCs/>
                                      <w:spacing w:val="3"/>
                                      <w:sz w:val="12"/>
                                      <w:szCs w:val="12"/>
                                      <w:shd w:val="clear" w:color="auto" w:fill="000000"/>
                                    </w:rPr>
                                    <w:t>..</w:t>
                                  </w:r>
                                  <w:r>
                                    <w:rPr>
                                      <w:rStyle w:val="Jin"/>
                                      <w:b/>
                                      <w:bCs/>
                                      <w:i/>
                                      <w:iCs/>
                                      <w:sz w:val="12"/>
                                      <w:szCs w:val="12"/>
                                      <w:shd w:val="clear" w:color="auto" w:fill="000000"/>
                                    </w:rPr>
                                    <w:t>.....</w:t>
                                  </w:r>
                                  <w:r>
                                    <w:rPr>
                                      <w:rStyle w:val="Jin"/>
                                      <w:b/>
                                      <w:bCs/>
                                      <w:i/>
                                      <w:iCs/>
                                      <w:spacing w:val="1"/>
                                      <w:sz w:val="12"/>
                                      <w:szCs w:val="12"/>
                                      <w:shd w:val="clear" w:color="auto" w:fill="000000"/>
                                    </w:rPr>
                                    <w:t>...........</w:t>
                                  </w:r>
                                  <w:r>
                                    <w:rPr>
                                      <w:rStyle w:val="Jin"/>
                                      <w:b/>
                                      <w:bCs/>
                                      <w:sz w:val="12"/>
                                      <w:szCs w:val="12"/>
                                      <w:shd w:val="clear" w:color="auto" w:fill="000000"/>
                                    </w:rPr>
                                    <w:t>...​</w:t>
                                  </w:r>
                                  <w:r>
                                    <w:rPr>
                                      <w:rStyle w:val="Jin"/>
                                      <w:b/>
                                      <w:bCs/>
                                      <w:spacing w:val="1"/>
                                      <w:sz w:val="12"/>
                                      <w:szCs w:val="12"/>
                                      <w:shd w:val="clear" w:color="auto" w:fill="000000"/>
                                    </w:rPr>
                                    <w:t>..</w:t>
                                  </w:r>
                                  <w:r>
                                    <w:rPr>
                                      <w:rStyle w:val="Jin"/>
                                      <w:b/>
                                      <w:bCs/>
                                      <w:spacing w:val="2"/>
                                      <w:sz w:val="12"/>
                                      <w:szCs w:val="12"/>
                                      <w:shd w:val="clear" w:color="auto" w:fill="000000"/>
                                    </w:rPr>
                                    <w:t>........</w:t>
                                  </w:r>
                                  <w:r>
                                    <w:rPr>
                                      <w:rStyle w:val="Jin"/>
                                      <w:b/>
                                      <w:bCs/>
                                      <w:sz w:val="12"/>
                                      <w:szCs w:val="12"/>
                                      <w:u w:val="single"/>
                                      <w:shd w:val="clear" w:color="auto" w:fill="000000"/>
                                    </w:rPr>
                                    <w:t>...</w:t>
                                  </w:r>
                                  <w:r>
                                    <w:rPr>
                                      <w:rStyle w:val="Jin"/>
                                      <w:b/>
                                      <w:bCs/>
                                      <w:spacing w:val="1"/>
                                      <w:sz w:val="12"/>
                                      <w:szCs w:val="12"/>
                                      <w:u w:val="single"/>
                                      <w:shd w:val="clear" w:color="auto" w:fill="000000"/>
                                    </w:rPr>
                                    <w:t>.........</w:t>
                                  </w:r>
                                  <w:r>
                                    <w:rPr>
                                      <w:rStyle w:val="Jin"/>
                                      <w:b/>
                                      <w:bCs/>
                                      <w:sz w:val="12"/>
                                      <w:szCs w:val="12"/>
                                      <w:shd w:val="clear" w:color="auto" w:fill="000000"/>
                                    </w:rPr>
                                    <w:t>.</w:t>
                                  </w:r>
                                  <w:r>
                                    <w:rPr>
                                      <w:rStyle w:val="Jin"/>
                                      <w:b/>
                                      <w:bCs/>
                                      <w:spacing w:val="1"/>
                                      <w:sz w:val="12"/>
                                      <w:szCs w:val="12"/>
                                      <w:shd w:val="clear" w:color="auto" w:fill="000000"/>
                                    </w:rPr>
                                    <w:t>.</w:t>
                                  </w:r>
                                  <w:r>
                                    <w:rPr>
                                      <w:rStyle w:val="Jin"/>
                                      <w:b/>
                                      <w:bCs/>
                                      <w:i/>
                                      <w:iCs/>
                                      <w:sz w:val="12"/>
                                      <w:szCs w:val="12"/>
                                      <w:shd w:val="clear" w:color="auto" w:fill="000000"/>
                                    </w:rPr>
                                    <w:t>..</w:t>
                                  </w:r>
                                  <w:r>
                                    <w:rPr>
                                      <w:rStyle w:val="Jin"/>
                                      <w:b/>
                                      <w:bCs/>
                                      <w:i/>
                                      <w:iCs/>
                                      <w:spacing w:val="1"/>
                                      <w:sz w:val="12"/>
                                      <w:szCs w:val="12"/>
                                      <w:shd w:val="clear" w:color="auto" w:fill="000000"/>
                                    </w:rPr>
                                    <w:t>..</w:t>
                                  </w:r>
                                  <w:proofErr w:type="gramEnd"/>
                                </w:p>
                                <w:p w:rsidR="00896672" w:rsidRDefault="009E4CFE">
                                  <w:pPr>
                                    <w:pStyle w:val="Jin0"/>
                                    <w:spacing w:after="0" w:line="252" w:lineRule="auto"/>
                                    <w:ind w:left="360" w:firstLine="20"/>
                                    <w:rPr>
                                      <w:sz w:val="19"/>
                                      <w:szCs w:val="19"/>
                                    </w:rPr>
                                  </w:pPr>
                                  <w:r>
                                    <w:rPr>
                                      <w:rStyle w:val="Jin"/>
                                      <w:sz w:val="19"/>
                                      <w:szCs w:val="19"/>
                                    </w:rPr>
                                    <w:t>Jan Ryška, DiS.</w:t>
                                  </w:r>
                                </w:p>
                                <w:p w:rsidR="00896672" w:rsidRDefault="009E4CFE">
                                  <w:pPr>
                                    <w:pStyle w:val="Jin0"/>
                                    <w:spacing w:after="0" w:line="252" w:lineRule="auto"/>
                                    <w:ind w:left="360" w:firstLine="20"/>
                                    <w:rPr>
                                      <w:sz w:val="19"/>
                                      <w:szCs w:val="19"/>
                                    </w:rPr>
                                  </w:pPr>
                                  <w:r>
                                    <w:rPr>
                                      <w:rStyle w:val="Jin"/>
                                      <w:sz w:val="19"/>
                                      <w:szCs w:val="19"/>
                                    </w:rPr>
                                    <w:t>obchodní ředitel (na základě plné moci)</w:t>
                                  </w:r>
                                </w:p>
                                <w:p w:rsidR="00896672" w:rsidRDefault="009E4CFE">
                                  <w:pPr>
                                    <w:pStyle w:val="Jin0"/>
                                    <w:spacing w:after="0" w:line="252" w:lineRule="auto"/>
                                    <w:ind w:left="360" w:firstLine="20"/>
                                    <w:rPr>
                                      <w:sz w:val="19"/>
                                      <w:szCs w:val="19"/>
                                    </w:rPr>
                                  </w:pPr>
                                  <w:r>
                                    <w:rPr>
                                      <w:rStyle w:val="Jin"/>
                                      <w:b/>
                                      <w:bCs/>
                                      <w:sz w:val="19"/>
                                      <w:szCs w:val="19"/>
                                    </w:rPr>
                                    <w:t>Prodávající</w:t>
                                  </w:r>
                                </w:p>
                              </w:tc>
                            </w:tr>
                          </w:tbl>
                          <w:p w:rsidR="00896672" w:rsidRDefault="00896672">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84.65pt;margin-top:27pt;width:426.5pt;height:269.05pt;z-index:-4404017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078"/>
                        <w:gridCol w:w="3451"/>
                      </w:tblGrid>
                      <w:tr w:rsidR="00896672">
                        <w:tblPrEx>
                          <w:tblCellMar>
                            <w:top w:w="0" w:type="dxa"/>
                            <w:bottom w:w="0" w:type="dxa"/>
                          </w:tblCellMar>
                        </w:tblPrEx>
                        <w:trPr>
                          <w:trHeight w:hRule="exact" w:val="5381"/>
                          <w:tblHeader/>
                        </w:trPr>
                        <w:tc>
                          <w:tcPr>
                            <w:tcW w:w="5078" w:type="dxa"/>
                            <w:shd w:val="clear" w:color="auto" w:fill="auto"/>
                            <w:vAlign w:val="bottom"/>
                          </w:tcPr>
                          <w:p w:rsidR="00896672" w:rsidRDefault="009E4CFE">
                            <w:pPr>
                              <w:pStyle w:val="Jin0"/>
                              <w:spacing w:after="1700" w:line="233" w:lineRule="auto"/>
                              <w:rPr>
                                <w:sz w:val="19"/>
                                <w:szCs w:val="19"/>
                              </w:rPr>
                            </w:pPr>
                            <w:r>
                              <w:rPr>
                                <w:rStyle w:val="Jin"/>
                                <w:sz w:val="19"/>
                                <w:szCs w:val="19"/>
                              </w:rPr>
                              <w:t xml:space="preserve">V Brně </w:t>
                            </w:r>
                            <w:proofErr w:type="gramStart"/>
                            <w:r>
                              <w:rPr>
                                <w:rStyle w:val="Jin"/>
                                <w:sz w:val="19"/>
                                <w:szCs w:val="19"/>
                              </w:rPr>
                              <w:t>dne ..</w:t>
                            </w:r>
                            <w:proofErr w:type="gramEnd"/>
                          </w:p>
                          <w:p w:rsidR="00896672" w:rsidRDefault="009E4CFE">
                            <w:pPr>
                              <w:pStyle w:val="Jin0"/>
                              <w:tabs>
                                <w:tab w:val="left" w:leader="underscore" w:pos="1181"/>
                              </w:tabs>
                              <w:spacing w:after="120" w:line="233" w:lineRule="auto"/>
                              <w:rPr>
                                <w:sz w:val="19"/>
                                <w:szCs w:val="19"/>
                              </w:rPr>
                            </w:pPr>
                            <w:r>
                              <w:rPr>
                                <w:rStyle w:val="Jin"/>
                                <w:sz w:val="19"/>
                                <w:szCs w:val="19"/>
                                <w:shd w:val="clear" w:color="auto" w:fill="000000"/>
                              </w:rPr>
                              <w:t>.......</w:t>
                            </w:r>
                            <w:r>
                              <w:rPr>
                                <w:rStyle w:val="Jin"/>
                                <w:spacing w:val="1"/>
                                <w:sz w:val="19"/>
                                <w:szCs w:val="19"/>
                                <w:shd w:val="clear" w:color="auto" w:fill="000000"/>
                              </w:rPr>
                              <w:t>...............</w:t>
                            </w:r>
                          </w:p>
                          <w:p w:rsidR="00896672" w:rsidRDefault="009E4CFE">
                            <w:pPr>
                              <w:pStyle w:val="Jin0"/>
                              <w:tabs>
                                <w:tab w:val="left" w:pos="1224"/>
                              </w:tabs>
                              <w:spacing w:after="0" w:line="233" w:lineRule="auto"/>
                              <w:rPr>
                                <w:sz w:val="18"/>
                                <w:szCs w:val="18"/>
                              </w:rPr>
                            </w:pPr>
                            <w:r>
                              <w:rPr>
                                <w:rStyle w:val="Jin"/>
                                <w:sz w:val="19"/>
                                <w:szCs w:val="19"/>
                              </w:rPr>
                              <w:t>MUDr. Hana Albrechtová ředitelka</w:t>
                            </w:r>
                            <w:r>
                              <w:rPr>
                                <w:rStyle w:val="Jin"/>
                                <w:sz w:val="19"/>
                                <w:szCs w:val="19"/>
                              </w:rPr>
                              <w:tab/>
                            </w:r>
                            <w:r>
                              <w:rPr>
                                <w:rStyle w:val="Jin"/>
                                <w:color w:val="86CAEB"/>
                                <w:sz w:val="18"/>
                                <w:szCs w:val="18"/>
                              </w:rPr>
                              <w:t>zdravotnická záchranná služ;</w:t>
                            </w:r>
                          </w:p>
                          <w:p w:rsidR="00896672" w:rsidRDefault="009E4CFE">
                            <w:pPr>
                              <w:pStyle w:val="Jin0"/>
                              <w:spacing w:after="0" w:line="233" w:lineRule="auto"/>
                              <w:ind w:left="1520"/>
                              <w:rPr>
                                <w:sz w:val="19"/>
                                <w:szCs w:val="19"/>
                              </w:rPr>
                            </w:pPr>
                            <w:r>
                              <w:rPr>
                                <w:rStyle w:val="Jin"/>
                                <w:color w:val="86CAEB"/>
                                <w:sz w:val="19"/>
                                <w:szCs w:val="19"/>
                              </w:rPr>
                              <w:t xml:space="preserve">Jihomoravského </w:t>
                            </w:r>
                            <w:r>
                              <w:rPr>
                                <w:rStyle w:val="Jin"/>
                                <w:color w:val="86CAEB"/>
                                <w:sz w:val="19"/>
                                <w:szCs w:val="19"/>
                              </w:rPr>
                              <w:t xml:space="preserve">kraje, </w:t>
                            </w:r>
                            <w:proofErr w:type="gramStart"/>
                            <w:r>
                              <w:rPr>
                                <w:rStyle w:val="Jin"/>
                                <w:color w:val="86CAEB"/>
                                <w:sz w:val="19"/>
                                <w:szCs w:val="19"/>
                              </w:rPr>
                              <w:t>p.o.</w:t>
                            </w:r>
                            <w:proofErr w:type="gramEnd"/>
                          </w:p>
                          <w:p w:rsidR="00896672" w:rsidRDefault="009E4CFE">
                            <w:pPr>
                              <w:pStyle w:val="Jin0"/>
                              <w:spacing w:after="0" w:line="240" w:lineRule="auto"/>
                              <w:rPr>
                                <w:sz w:val="19"/>
                                <w:szCs w:val="19"/>
                              </w:rPr>
                            </w:pPr>
                            <w:r>
                              <w:rPr>
                                <w:rStyle w:val="Jin"/>
                                <w:b/>
                                <w:bCs/>
                                <w:sz w:val="19"/>
                                <w:szCs w:val="19"/>
                              </w:rPr>
                              <w:t>Kupující</w:t>
                            </w:r>
                          </w:p>
                          <w:p w:rsidR="00896672" w:rsidRDefault="009E4CFE">
                            <w:pPr>
                              <w:pStyle w:val="Jin0"/>
                              <w:spacing w:after="960" w:line="182" w:lineRule="auto"/>
                              <w:ind w:left="2540"/>
                              <w:rPr>
                                <w:sz w:val="18"/>
                                <w:szCs w:val="18"/>
                              </w:rPr>
                            </w:pPr>
                            <w:r>
                              <w:rPr>
                                <w:rStyle w:val="Jin"/>
                                <w:color w:val="86CAEB"/>
                                <w:sz w:val="18"/>
                                <w:szCs w:val="18"/>
                              </w:rPr>
                              <w:t>21</w:t>
                            </w:r>
                          </w:p>
                          <w:p w:rsidR="00896672" w:rsidRDefault="009E4CFE">
                            <w:pPr>
                              <w:pStyle w:val="Jin0"/>
                              <w:spacing w:after="520" w:line="233" w:lineRule="auto"/>
                              <w:rPr>
                                <w:sz w:val="19"/>
                                <w:szCs w:val="19"/>
                              </w:rPr>
                            </w:pPr>
                            <w:r>
                              <w:rPr>
                                <w:rStyle w:val="Jin"/>
                                <w:sz w:val="19"/>
                                <w:szCs w:val="19"/>
                              </w:rPr>
                              <w:t>Příloha č. 1 Technická specifikace vozidla</w:t>
                            </w:r>
                          </w:p>
                          <w:p w:rsidR="00896672" w:rsidRDefault="009E4CFE">
                            <w:pPr>
                              <w:pStyle w:val="Jin0"/>
                              <w:spacing w:after="0" w:line="240" w:lineRule="auto"/>
                              <w:ind w:left="4460"/>
                              <w:rPr>
                                <w:sz w:val="18"/>
                                <w:szCs w:val="18"/>
                              </w:rPr>
                            </w:pPr>
                            <w:r>
                              <w:rPr>
                                <w:rStyle w:val="Jin"/>
                                <w:sz w:val="18"/>
                                <w:szCs w:val="18"/>
                              </w:rPr>
                              <w:t>4</w:t>
                            </w:r>
                          </w:p>
                          <w:p w:rsidR="00896672" w:rsidRDefault="009E4CFE">
                            <w:pPr>
                              <w:pStyle w:val="Jin0"/>
                              <w:spacing w:after="320" w:line="240" w:lineRule="auto"/>
                              <w:rPr>
                                <w:sz w:val="13"/>
                                <w:szCs w:val="13"/>
                              </w:rPr>
                            </w:pPr>
                            <w:r>
                              <w:rPr>
                                <w:rStyle w:val="Jin"/>
                                <w:sz w:val="18"/>
                                <w:szCs w:val="18"/>
                              </w:rPr>
                              <w:t xml:space="preserve">VZ </w:t>
                            </w:r>
                            <w:r>
                              <w:rPr>
                                <w:rStyle w:val="Jin"/>
                                <w:i/>
                                <w:iCs/>
                                <w:sz w:val="13"/>
                                <w:szCs w:val="13"/>
                              </w:rPr>
                              <w:t>04_21 část 3 Pořízení zdravotnických vozidel pro rendez-vous systém (RV)</w:t>
                            </w:r>
                          </w:p>
                        </w:tc>
                        <w:tc>
                          <w:tcPr>
                            <w:tcW w:w="3451" w:type="dxa"/>
                            <w:shd w:val="clear" w:color="auto" w:fill="auto"/>
                          </w:tcPr>
                          <w:p w:rsidR="00896672" w:rsidRDefault="009E4CFE">
                            <w:pPr>
                              <w:pStyle w:val="Jin0"/>
                              <w:spacing w:before="100" w:after="600" w:line="252" w:lineRule="auto"/>
                              <w:ind w:firstLine="360"/>
                              <w:rPr>
                                <w:sz w:val="19"/>
                                <w:szCs w:val="19"/>
                              </w:rPr>
                            </w:pPr>
                            <w:r>
                              <w:rPr>
                                <w:rStyle w:val="Jin"/>
                                <w:b/>
                                <w:bCs/>
                                <w:i/>
                                <w:iCs/>
                                <w:sz w:val="12"/>
                                <w:szCs w:val="12"/>
                              </w:rPr>
                              <w:t>V</w:t>
                            </w:r>
                            <w:r>
                              <w:rPr>
                                <w:rStyle w:val="Jin"/>
                                <w:sz w:val="19"/>
                                <w:szCs w:val="19"/>
                              </w:rPr>
                              <w:t xml:space="preserve"> Ivančicích dne </w:t>
                            </w:r>
                            <w:proofErr w:type="gramStart"/>
                            <w:r>
                              <w:rPr>
                                <w:rStyle w:val="Jin"/>
                                <w:sz w:val="19"/>
                                <w:szCs w:val="19"/>
                              </w:rPr>
                              <w:t>08.09.2021</w:t>
                            </w:r>
                            <w:proofErr w:type="gramEnd"/>
                          </w:p>
                          <w:p w:rsidR="00896672" w:rsidRDefault="009E4CFE">
                            <w:pPr>
                              <w:pStyle w:val="Jin0"/>
                              <w:spacing w:after="0" w:line="240" w:lineRule="auto"/>
                              <w:ind w:left="1180"/>
                              <w:rPr>
                                <w:sz w:val="16"/>
                                <w:szCs w:val="16"/>
                              </w:rPr>
                            </w:pPr>
                            <w:proofErr w:type="gramStart"/>
                            <w:r>
                              <w:rPr>
                                <w:rStyle w:val="Jin"/>
                                <w:b/>
                                <w:bCs/>
                                <w:i/>
                                <w:iCs/>
                                <w:spacing w:val="9"/>
                                <w:sz w:val="16"/>
                                <w:szCs w:val="16"/>
                                <w:shd w:val="clear" w:color="auto" w:fill="000000"/>
                              </w:rPr>
                              <w:t>..</w:t>
                            </w:r>
                            <w:r>
                              <w:rPr>
                                <w:rStyle w:val="Jin"/>
                                <w:b/>
                                <w:bCs/>
                                <w:i/>
                                <w:iCs/>
                                <w:sz w:val="16"/>
                                <w:szCs w:val="16"/>
                                <w:shd w:val="clear" w:color="auto" w:fill="000000"/>
                              </w:rPr>
                              <w:t>​</w:t>
                            </w:r>
                            <w:r>
                              <w:rPr>
                                <w:rStyle w:val="Jin"/>
                                <w:b/>
                                <w:bCs/>
                                <w:i/>
                                <w:iCs/>
                                <w:spacing w:val="3"/>
                                <w:sz w:val="16"/>
                                <w:szCs w:val="16"/>
                                <w:shd w:val="clear" w:color="auto" w:fill="000000"/>
                              </w:rPr>
                              <w:t>...........</w:t>
                            </w:r>
                            <w:r>
                              <w:rPr>
                                <w:rStyle w:val="Jin"/>
                                <w:b/>
                                <w:bCs/>
                                <w:i/>
                                <w:iCs/>
                                <w:spacing w:val="4"/>
                                <w:sz w:val="16"/>
                                <w:szCs w:val="16"/>
                                <w:shd w:val="clear" w:color="auto" w:fill="000000"/>
                              </w:rPr>
                              <w:t>.</w:t>
                            </w:r>
                            <w:r>
                              <w:rPr>
                                <w:rStyle w:val="Jin"/>
                                <w:b/>
                                <w:bCs/>
                                <w:i/>
                                <w:iCs/>
                                <w:spacing w:val="3"/>
                                <w:sz w:val="16"/>
                                <w:szCs w:val="16"/>
                                <w:u w:val="single"/>
                                <w:shd w:val="clear" w:color="auto" w:fill="000000"/>
                              </w:rPr>
                              <w:t>..</w:t>
                            </w:r>
                            <w:r>
                              <w:rPr>
                                <w:rStyle w:val="Jin"/>
                                <w:b/>
                                <w:bCs/>
                                <w:i/>
                                <w:iCs/>
                                <w:spacing w:val="4"/>
                                <w:sz w:val="16"/>
                                <w:szCs w:val="16"/>
                                <w:u w:val="single"/>
                                <w:shd w:val="clear" w:color="auto" w:fill="000000"/>
                              </w:rPr>
                              <w:t>.</w:t>
                            </w:r>
                            <w:r>
                              <w:rPr>
                                <w:rStyle w:val="Jin"/>
                                <w:b/>
                                <w:bCs/>
                                <w:i/>
                                <w:iCs/>
                                <w:sz w:val="16"/>
                                <w:szCs w:val="16"/>
                                <w:u w:val="single"/>
                                <w:shd w:val="clear" w:color="auto" w:fill="000000"/>
                              </w:rPr>
                              <w:t>​</w:t>
                            </w:r>
                            <w:r>
                              <w:rPr>
                                <w:rStyle w:val="Jin"/>
                                <w:b/>
                                <w:bCs/>
                                <w:i/>
                                <w:iCs/>
                                <w:spacing w:val="2"/>
                                <w:sz w:val="16"/>
                                <w:szCs w:val="16"/>
                                <w:u w:val="single"/>
                                <w:shd w:val="clear" w:color="auto" w:fill="000000"/>
                              </w:rPr>
                              <w:t>....</w:t>
                            </w:r>
                            <w:r>
                              <w:rPr>
                                <w:rStyle w:val="Jin"/>
                                <w:b/>
                                <w:bCs/>
                                <w:i/>
                                <w:iCs/>
                                <w:spacing w:val="3"/>
                                <w:sz w:val="16"/>
                                <w:szCs w:val="16"/>
                                <w:u w:val="single"/>
                                <w:shd w:val="clear" w:color="auto" w:fill="000000"/>
                              </w:rPr>
                              <w:t>....</w:t>
                            </w:r>
                            <w:proofErr w:type="gramEnd"/>
                          </w:p>
                          <w:p w:rsidR="00896672" w:rsidRDefault="009E4CFE">
                            <w:pPr>
                              <w:pStyle w:val="Jin0"/>
                              <w:spacing w:after="0" w:line="240" w:lineRule="auto"/>
                              <w:ind w:firstLine="1000"/>
                              <w:rPr>
                                <w:sz w:val="12"/>
                                <w:szCs w:val="12"/>
                              </w:rPr>
                            </w:pPr>
                            <w:proofErr w:type="gramStart"/>
                            <w:r>
                              <w:rPr>
                                <w:rStyle w:val="Jin"/>
                                <w:b/>
                                <w:bCs/>
                                <w:i/>
                                <w:iCs/>
                                <w:spacing w:val="1"/>
                                <w:sz w:val="12"/>
                                <w:szCs w:val="12"/>
                                <w:shd w:val="clear" w:color="auto" w:fill="000000"/>
                              </w:rPr>
                              <w:t>.................</w:t>
                            </w:r>
                            <w:r>
                              <w:rPr>
                                <w:rStyle w:val="Jin"/>
                                <w:b/>
                                <w:bCs/>
                                <w:i/>
                                <w:iCs/>
                                <w:spacing w:val="2"/>
                                <w:sz w:val="12"/>
                                <w:szCs w:val="12"/>
                                <w:shd w:val="clear" w:color="auto" w:fill="000000"/>
                              </w:rPr>
                              <w:t>...</w:t>
                            </w:r>
                            <w:r>
                              <w:rPr>
                                <w:rStyle w:val="Jin"/>
                                <w:i/>
                                <w:iCs/>
                                <w:smallCaps/>
                                <w:sz w:val="15"/>
                                <w:szCs w:val="15"/>
                                <w:shd w:val="clear" w:color="auto" w:fill="000000"/>
                              </w:rPr>
                              <w:t>​</w:t>
                            </w:r>
                            <w:r>
                              <w:rPr>
                                <w:rStyle w:val="Jin"/>
                                <w:i/>
                                <w:iCs/>
                                <w:smallCaps/>
                                <w:spacing w:val="8"/>
                                <w:sz w:val="15"/>
                                <w:szCs w:val="15"/>
                                <w:shd w:val="clear" w:color="auto" w:fill="000000"/>
                              </w:rPr>
                              <w:t>..</w:t>
                            </w:r>
                            <w:r>
                              <w:rPr>
                                <w:rStyle w:val="Jin"/>
                                <w:i/>
                                <w:iCs/>
                                <w:smallCaps/>
                                <w:spacing w:val="7"/>
                                <w:sz w:val="15"/>
                                <w:szCs w:val="15"/>
                                <w:shd w:val="clear" w:color="auto" w:fill="000000"/>
                              </w:rPr>
                              <w:t>..</w:t>
                            </w:r>
                            <w:r>
                              <w:rPr>
                                <w:rStyle w:val="Jin"/>
                                <w:i/>
                                <w:iCs/>
                                <w:smallCaps/>
                                <w:spacing w:val="8"/>
                                <w:sz w:val="15"/>
                                <w:szCs w:val="15"/>
                                <w:shd w:val="clear" w:color="auto" w:fill="000000"/>
                              </w:rPr>
                              <w:t>..</w:t>
                            </w:r>
                            <w:r>
                              <w:rPr>
                                <w:rStyle w:val="Jin"/>
                                <w:i/>
                                <w:iCs/>
                                <w:smallCaps/>
                                <w:sz w:val="15"/>
                                <w:szCs w:val="15"/>
                                <w:shd w:val="clear" w:color="auto" w:fill="000000"/>
                              </w:rPr>
                              <w:t>..</w:t>
                            </w:r>
                            <w:r>
                              <w:rPr>
                                <w:rStyle w:val="Jin"/>
                                <w:i/>
                                <w:iCs/>
                                <w:smallCaps/>
                                <w:spacing w:val="1"/>
                                <w:sz w:val="15"/>
                                <w:szCs w:val="15"/>
                                <w:shd w:val="clear" w:color="auto" w:fill="000000"/>
                              </w:rPr>
                              <w:t>.</w:t>
                            </w:r>
                            <w:r>
                              <w:rPr>
                                <w:rStyle w:val="Jin"/>
                                <w:b/>
                                <w:bCs/>
                                <w:i/>
                                <w:iCs/>
                                <w:sz w:val="12"/>
                                <w:szCs w:val="12"/>
                                <w:shd w:val="clear" w:color="auto" w:fill="000000"/>
                              </w:rPr>
                              <w:t>.​...</w:t>
                            </w:r>
                            <w:r>
                              <w:rPr>
                                <w:rStyle w:val="Jin"/>
                                <w:b/>
                                <w:bCs/>
                                <w:i/>
                                <w:iCs/>
                                <w:spacing w:val="1"/>
                                <w:sz w:val="12"/>
                                <w:szCs w:val="12"/>
                                <w:shd w:val="clear" w:color="auto" w:fill="000000"/>
                              </w:rPr>
                              <w:t>..</w:t>
                            </w:r>
                            <w:r>
                              <w:rPr>
                                <w:rStyle w:val="Jin"/>
                                <w:b/>
                                <w:bCs/>
                                <w:i/>
                                <w:iCs/>
                                <w:sz w:val="12"/>
                                <w:szCs w:val="12"/>
                                <w:shd w:val="clear" w:color="auto" w:fill="000000"/>
                              </w:rPr>
                              <w:t>​</w:t>
                            </w:r>
                            <w:r>
                              <w:rPr>
                                <w:rStyle w:val="Jin"/>
                                <w:b/>
                                <w:bCs/>
                                <w:i/>
                                <w:iCs/>
                                <w:sz w:val="12"/>
                                <w:szCs w:val="12"/>
                                <w:shd w:val="clear" w:color="auto" w:fill="000000"/>
                              </w:rPr>
                              <w:t>.............</w:t>
                            </w:r>
                            <w:r>
                              <w:rPr>
                                <w:rStyle w:val="Jin"/>
                                <w:b/>
                                <w:bCs/>
                                <w:i/>
                                <w:iCs/>
                                <w:spacing w:val="1"/>
                                <w:sz w:val="12"/>
                                <w:szCs w:val="12"/>
                                <w:shd w:val="clear" w:color="auto" w:fill="000000"/>
                              </w:rPr>
                              <w:t>....</w:t>
                            </w:r>
                            <w:proofErr w:type="gramEnd"/>
                          </w:p>
                          <w:p w:rsidR="00896672" w:rsidRDefault="009E4CFE">
                            <w:pPr>
                              <w:pStyle w:val="Jin0"/>
                              <w:spacing w:after="0" w:line="240" w:lineRule="auto"/>
                              <w:ind w:left="1060"/>
                              <w:rPr>
                                <w:sz w:val="16"/>
                                <w:szCs w:val="16"/>
                              </w:rPr>
                            </w:pPr>
                            <w:proofErr w:type="gramStart"/>
                            <w:r>
                              <w:rPr>
                                <w:rStyle w:val="Jin"/>
                                <w:b/>
                                <w:bCs/>
                                <w:i/>
                                <w:iCs/>
                                <w:spacing w:val="2"/>
                                <w:sz w:val="16"/>
                                <w:szCs w:val="16"/>
                                <w:shd w:val="clear" w:color="auto" w:fill="000000"/>
                              </w:rPr>
                              <w:t>....</w:t>
                            </w:r>
                            <w:r>
                              <w:rPr>
                                <w:rStyle w:val="Jin"/>
                                <w:b/>
                                <w:bCs/>
                                <w:i/>
                                <w:iCs/>
                                <w:spacing w:val="3"/>
                                <w:sz w:val="16"/>
                                <w:szCs w:val="16"/>
                                <w:shd w:val="clear" w:color="auto" w:fill="000000"/>
                              </w:rPr>
                              <w:t>...........</w:t>
                            </w:r>
                            <w:r>
                              <w:rPr>
                                <w:rStyle w:val="Jin"/>
                                <w:b/>
                                <w:bCs/>
                                <w:i/>
                                <w:iCs/>
                                <w:sz w:val="16"/>
                                <w:szCs w:val="16"/>
                                <w:shd w:val="clear" w:color="auto" w:fill="000000"/>
                              </w:rPr>
                              <w:t>​</w:t>
                            </w:r>
                            <w:r>
                              <w:rPr>
                                <w:rStyle w:val="Jin"/>
                                <w:b/>
                                <w:bCs/>
                                <w:i/>
                                <w:iCs/>
                                <w:sz w:val="16"/>
                                <w:szCs w:val="16"/>
                                <w:shd w:val="clear" w:color="auto" w:fill="000000"/>
                              </w:rPr>
                              <w:t>....</w:t>
                            </w:r>
                            <w:r>
                              <w:rPr>
                                <w:rStyle w:val="Jin"/>
                                <w:b/>
                                <w:bCs/>
                                <w:i/>
                                <w:iCs/>
                                <w:spacing w:val="1"/>
                                <w:sz w:val="16"/>
                                <w:szCs w:val="16"/>
                                <w:shd w:val="clear" w:color="auto" w:fill="000000"/>
                              </w:rPr>
                              <w:t>...</w:t>
                            </w:r>
                            <w:r>
                              <w:rPr>
                                <w:rStyle w:val="Jin"/>
                                <w:b/>
                                <w:bCs/>
                                <w:i/>
                                <w:iCs/>
                                <w:sz w:val="16"/>
                                <w:szCs w:val="16"/>
                                <w:shd w:val="clear" w:color="auto" w:fill="000000"/>
                              </w:rPr>
                              <w:t>​</w:t>
                            </w:r>
                            <w:r>
                              <w:rPr>
                                <w:rStyle w:val="Jin"/>
                                <w:b/>
                                <w:bCs/>
                                <w:i/>
                                <w:iCs/>
                                <w:sz w:val="16"/>
                                <w:szCs w:val="16"/>
                                <w:shd w:val="clear" w:color="auto" w:fill="000000"/>
                              </w:rPr>
                              <w:t>....</w:t>
                            </w:r>
                            <w:r>
                              <w:rPr>
                                <w:rStyle w:val="Jin"/>
                                <w:b/>
                                <w:bCs/>
                                <w:i/>
                                <w:iCs/>
                                <w:spacing w:val="1"/>
                                <w:sz w:val="16"/>
                                <w:szCs w:val="16"/>
                                <w:shd w:val="clear" w:color="auto" w:fill="000000"/>
                              </w:rPr>
                              <w:t>...</w:t>
                            </w:r>
                            <w:r>
                              <w:rPr>
                                <w:rStyle w:val="Jin"/>
                                <w:b/>
                                <w:bCs/>
                                <w:i/>
                                <w:iCs/>
                                <w:sz w:val="16"/>
                                <w:szCs w:val="16"/>
                                <w:shd w:val="clear" w:color="auto" w:fill="000000"/>
                              </w:rPr>
                              <w:t>​</w:t>
                            </w:r>
                            <w:r>
                              <w:rPr>
                                <w:rStyle w:val="Jin"/>
                                <w:b/>
                                <w:bCs/>
                                <w:i/>
                                <w:iCs/>
                                <w:sz w:val="16"/>
                                <w:szCs w:val="16"/>
                                <w:shd w:val="clear" w:color="auto" w:fill="000000"/>
                              </w:rPr>
                              <w:t>...</w:t>
                            </w:r>
                            <w:r>
                              <w:rPr>
                                <w:rStyle w:val="Jin"/>
                                <w:b/>
                                <w:bCs/>
                                <w:i/>
                                <w:iCs/>
                                <w:spacing w:val="1"/>
                                <w:sz w:val="16"/>
                                <w:szCs w:val="16"/>
                                <w:shd w:val="clear" w:color="auto" w:fill="000000"/>
                              </w:rPr>
                              <w:t>...</w:t>
                            </w:r>
                            <w:proofErr w:type="gramEnd"/>
                          </w:p>
                          <w:p w:rsidR="00896672" w:rsidRDefault="009E4CFE">
                            <w:pPr>
                              <w:pStyle w:val="Jin0"/>
                              <w:spacing w:after="320" w:line="240" w:lineRule="auto"/>
                              <w:ind w:firstLine="800"/>
                              <w:rPr>
                                <w:sz w:val="12"/>
                                <w:szCs w:val="12"/>
                              </w:rPr>
                            </w:pPr>
                            <w:proofErr w:type="gramStart"/>
                            <w:r>
                              <w:rPr>
                                <w:rStyle w:val="Jin"/>
                                <w:b/>
                                <w:bCs/>
                                <w:i/>
                                <w:iCs/>
                                <w:spacing w:val="2"/>
                                <w:sz w:val="12"/>
                                <w:szCs w:val="12"/>
                                <w:shd w:val="clear" w:color="auto" w:fill="000000"/>
                              </w:rPr>
                              <w:t>......</w:t>
                            </w:r>
                            <w:r>
                              <w:rPr>
                                <w:rStyle w:val="Jin"/>
                                <w:b/>
                                <w:bCs/>
                                <w:i/>
                                <w:iCs/>
                                <w:spacing w:val="3"/>
                                <w:sz w:val="12"/>
                                <w:szCs w:val="12"/>
                                <w:shd w:val="clear" w:color="auto" w:fill="000000"/>
                              </w:rPr>
                              <w:t>..</w:t>
                            </w:r>
                            <w:r>
                              <w:rPr>
                                <w:rStyle w:val="Jin"/>
                                <w:b/>
                                <w:bCs/>
                                <w:i/>
                                <w:iCs/>
                                <w:sz w:val="12"/>
                                <w:szCs w:val="12"/>
                                <w:shd w:val="clear" w:color="auto" w:fill="000000"/>
                              </w:rPr>
                              <w:t>.....</w:t>
                            </w:r>
                            <w:r>
                              <w:rPr>
                                <w:rStyle w:val="Jin"/>
                                <w:b/>
                                <w:bCs/>
                                <w:i/>
                                <w:iCs/>
                                <w:spacing w:val="1"/>
                                <w:sz w:val="12"/>
                                <w:szCs w:val="12"/>
                                <w:shd w:val="clear" w:color="auto" w:fill="000000"/>
                              </w:rPr>
                              <w:t>...........</w:t>
                            </w:r>
                            <w:r>
                              <w:rPr>
                                <w:rStyle w:val="Jin"/>
                                <w:b/>
                                <w:bCs/>
                                <w:sz w:val="12"/>
                                <w:szCs w:val="12"/>
                                <w:shd w:val="clear" w:color="auto" w:fill="000000"/>
                              </w:rPr>
                              <w:t>...​</w:t>
                            </w:r>
                            <w:r>
                              <w:rPr>
                                <w:rStyle w:val="Jin"/>
                                <w:b/>
                                <w:bCs/>
                                <w:spacing w:val="1"/>
                                <w:sz w:val="12"/>
                                <w:szCs w:val="12"/>
                                <w:shd w:val="clear" w:color="auto" w:fill="000000"/>
                              </w:rPr>
                              <w:t>..</w:t>
                            </w:r>
                            <w:r>
                              <w:rPr>
                                <w:rStyle w:val="Jin"/>
                                <w:b/>
                                <w:bCs/>
                                <w:spacing w:val="2"/>
                                <w:sz w:val="12"/>
                                <w:szCs w:val="12"/>
                                <w:shd w:val="clear" w:color="auto" w:fill="000000"/>
                              </w:rPr>
                              <w:t>........</w:t>
                            </w:r>
                            <w:r>
                              <w:rPr>
                                <w:rStyle w:val="Jin"/>
                                <w:b/>
                                <w:bCs/>
                                <w:sz w:val="12"/>
                                <w:szCs w:val="12"/>
                                <w:u w:val="single"/>
                                <w:shd w:val="clear" w:color="auto" w:fill="000000"/>
                              </w:rPr>
                              <w:t>...</w:t>
                            </w:r>
                            <w:r>
                              <w:rPr>
                                <w:rStyle w:val="Jin"/>
                                <w:b/>
                                <w:bCs/>
                                <w:spacing w:val="1"/>
                                <w:sz w:val="12"/>
                                <w:szCs w:val="12"/>
                                <w:u w:val="single"/>
                                <w:shd w:val="clear" w:color="auto" w:fill="000000"/>
                              </w:rPr>
                              <w:t>.........</w:t>
                            </w:r>
                            <w:r>
                              <w:rPr>
                                <w:rStyle w:val="Jin"/>
                                <w:b/>
                                <w:bCs/>
                                <w:sz w:val="12"/>
                                <w:szCs w:val="12"/>
                                <w:shd w:val="clear" w:color="auto" w:fill="000000"/>
                              </w:rPr>
                              <w:t>.</w:t>
                            </w:r>
                            <w:r>
                              <w:rPr>
                                <w:rStyle w:val="Jin"/>
                                <w:b/>
                                <w:bCs/>
                                <w:spacing w:val="1"/>
                                <w:sz w:val="12"/>
                                <w:szCs w:val="12"/>
                                <w:shd w:val="clear" w:color="auto" w:fill="000000"/>
                              </w:rPr>
                              <w:t>.</w:t>
                            </w:r>
                            <w:r>
                              <w:rPr>
                                <w:rStyle w:val="Jin"/>
                                <w:b/>
                                <w:bCs/>
                                <w:i/>
                                <w:iCs/>
                                <w:sz w:val="12"/>
                                <w:szCs w:val="12"/>
                                <w:shd w:val="clear" w:color="auto" w:fill="000000"/>
                              </w:rPr>
                              <w:t>..</w:t>
                            </w:r>
                            <w:r>
                              <w:rPr>
                                <w:rStyle w:val="Jin"/>
                                <w:b/>
                                <w:bCs/>
                                <w:i/>
                                <w:iCs/>
                                <w:spacing w:val="1"/>
                                <w:sz w:val="12"/>
                                <w:szCs w:val="12"/>
                                <w:shd w:val="clear" w:color="auto" w:fill="000000"/>
                              </w:rPr>
                              <w:t>..</w:t>
                            </w:r>
                            <w:proofErr w:type="gramEnd"/>
                          </w:p>
                          <w:p w:rsidR="00896672" w:rsidRDefault="009E4CFE">
                            <w:pPr>
                              <w:pStyle w:val="Jin0"/>
                              <w:spacing w:after="0" w:line="252" w:lineRule="auto"/>
                              <w:ind w:left="360" w:firstLine="20"/>
                              <w:rPr>
                                <w:sz w:val="19"/>
                                <w:szCs w:val="19"/>
                              </w:rPr>
                            </w:pPr>
                            <w:r>
                              <w:rPr>
                                <w:rStyle w:val="Jin"/>
                                <w:sz w:val="19"/>
                                <w:szCs w:val="19"/>
                              </w:rPr>
                              <w:t>Jan Ryška, DiS.</w:t>
                            </w:r>
                          </w:p>
                          <w:p w:rsidR="00896672" w:rsidRDefault="009E4CFE">
                            <w:pPr>
                              <w:pStyle w:val="Jin0"/>
                              <w:spacing w:after="0" w:line="252" w:lineRule="auto"/>
                              <w:ind w:left="360" w:firstLine="20"/>
                              <w:rPr>
                                <w:sz w:val="19"/>
                                <w:szCs w:val="19"/>
                              </w:rPr>
                            </w:pPr>
                            <w:r>
                              <w:rPr>
                                <w:rStyle w:val="Jin"/>
                                <w:sz w:val="19"/>
                                <w:szCs w:val="19"/>
                              </w:rPr>
                              <w:t>obchodní ředitel (na základě plné moci)</w:t>
                            </w:r>
                          </w:p>
                          <w:p w:rsidR="00896672" w:rsidRDefault="009E4CFE">
                            <w:pPr>
                              <w:pStyle w:val="Jin0"/>
                              <w:spacing w:after="0" w:line="252" w:lineRule="auto"/>
                              <w:ind w:left="360" w:firstLine="20"/>
                              <w:rPr>
                                <w:sz w:val="19"/>
                                <w:szCs w:val="19"/>
                              </w:rPr>
                            </w:pPr>
                            <w:r>
                              <w:rPr>
                                <w:rStyle w:val="Jin"/>
                                <w:b/>
                                <w:bCs/>
                                <w:sz w:val="19"/>
                                <w:szCs w:val="19"/>
                              </w:rPr>
                              <w:t>Prodávající</w:t>
                            </w:r>
                          </w:p>
                        </w:tc>
                      </w:tr>
                    </w:tbl>
                    <w:p w:rsidR="00896672" w:rsidRDefault="00896672">
                      <w:pPr>
                        <w:spacing w:line="1" w:lineRule="exact"/>
                      </w:pPr>
                    </w:p>
                  </w:txbxContent>
                </v:textbox>
                <w10:wrap anchorx="page"/>
              </v:shape>
            </w:pict>
          </mc:Fallback>
        </mc:AlternateContent>
      </w:r>
      <w:bookmarkStart w:id="1" w:name="_GoBack"/>
      <w:bookmarkEnd w:id="1"/>
    </w:p>
    <w:p w:rsidR="00896672" w:rsidRDefault="009E4CFE">
      <w:pPr>
        <w:pStyle w:val="Zkladntext1"/>
        <w:spacing w:after="380" w:line="240" w:lineRule="auto"/>
        <w:ind w:firstLine="880"/>
      </w:pPr>
      <w:r>
        <w:rPr>
          <w:rStyle w:val="Zkladntext"/>
          <w:b/>
          <w:bCs/>
        </w:rPr>
        <w:t>Technická specifikace 3 ks vozidel RV pro setkávací systém rendez-vous</w:t>
      </w:r>
    </w:p>
    <w:p w:rsidR="00896672" w:rsidRDefault="009E4CFE">
      <w:pPr>
        <w:pStyle w:val="Titulektabulky0"/>
        <w:jc w:val="center"/>
      </w:pPr>
      <w:r>
        <w:rPr>
          <w:rStyle w:val="Titulektabulky"/>
          <w:b/>
          <w:bCs/>
          <w:u w:val="single"/>
        </w:rPr>
        <w:lastRenderedPageBreak/>
        <w:t xml:space="preserve">ZÁKLADNÍ </w:t>
      </w:r>
      <w:r>
        <w:rPr>
          <w:rStyle w:val="Titulektabulky"/>
          <w:b/>
          <w:bCs/>
          <w:u w:val="single"/>
        </w:rPr>
        <w:t>TECHNICKÉ PARAMETRY VOZIDLA</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3029"/>
        <w:gridCol w:w="3091"/>
      </w:tblGrid>
      <w:tr w:rsidR="00896672">
        <w:tblPrEx>
          <w:tblCellMar>
            <w:top w:w="0" w:type="dxa"/>
            <w:bottom w:w="0" w:type="dxa"/>
          </w:tblCellMar>
        </w:tblPrEx>
        <w:trPr>
          <w:trHeight w:hRule="exact" w:val="288"/>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jc w:val="center"/>
            </w:pPr>
            <w:proofErr w:type="gramStart"/>
            <w:r>
              <w:rPr>
                <w:rStyle w:val="Jin"/>
                <w:b/>
                <w:bCs/>
              </w:rPr>
              <w:t>P.č.</w:t>
            </w:r>
            <w:proofErr w:type="gramEnd"/>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jc w:val="center"/>
              <w:rPr>
                <w:sz w:val="19"/>
                <w:szCs w:val="19"/>
              </w:rPr>
            </w:pPr>
            <w:r>
              <w:rPr>
                <w:rStyle w:val="Jin"/>
                <w:b/>
                <w:bCs/>
                <w:sz w:val="19"/>
                <w:szCs w:val="19"/>
              </w:rPr>
              <w:t>Parametr</w:t>
            </w:r>
          </w:p>
        </w:tc>
        <w:tc>
          <w:tcPr>
            <w:tcW w:w="3091" w:type="dxa"/>
            <w:tcBorders>
              <w:top w:val="single" w:sz="4" w:space="0" w:color="auto"/>
              <w:left w:val="single" w:sz="4" w:space="0" w:color="auto"/>
              <w:right w:val="single" w:sz="4" w:space="0" w:color="auto"/>
            </w:tcBorders>
            <w:shd w:val="clear" w:color="auto" w:fill="auto"/>
            <w:vAlign w:val="bottom"/>
          </w:tcPr>
          <w:p w:rsidR="00896672" w:rsidRDefault="009E4CFE">
            <w:pPr>
              <w:pStyle w:val="Jin0"/>
              <w:spacing w:after="0" w:line="240" w:lineRule="auto"/>
              <w:jc w:val="center"/>
              <w:rPr>
                <w:sz w:val="19"/>
                <w:szCs w:val="19"/>
              </w:rPr>
            </w:pPr>
            <w:r>
              <w:rPr>
                <w:rStyle w:val="Jin"/>
                <w:b/>
                <w:bCs/>
                <w:sz w:val="19"/>
                <w:szCs w:val="19"/>
              </w:rPr>
              <w:t>Nabídnutý uchazečem</w:t>
            </w:r>
          </w:p>
        </w:tc>
      </w:tr>
      <w:tr w:rsidR="00896672">
        <w:tblPrEx>
          <w:tblCellMar>
            <w:top w:w="0" w:type="dxa"/>
            <w:bottom w:w="0" w:type="dxa"/>
          </w:tblCellMar>
        </w:tblPrEx>
        <w:trPr>
          <w:trHeight w:hRule="exact" w:val="542"/>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ind w:firstLine="260"/>
              <w:rPr>
                <w:sz w:val="19"/>
                <w:szCs w:val="19"/>
              </w:rPr>
            </w:pPr>
            <w:r>
              <w:rPr>
                <w:rStyle w:val="Jin"/>
                <w:sz w:val="19"/>
                <w:szCs w:val="19"/>
              </w:rPr>
              <w:t>1</w:t>
            </w:r>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druh vozidla</w:t>
            </w:r>
          </w:p>
        </w:tc>
        <w:tc>
          <w:tcPr>
            <w:tcW w:w="3091" w:type="dxa"/>
            <w:tcBorders>
              <w:top w:val="single" w:sz="4" w:space="0" w:color="auto"/>
              <w:left w:val="single" w:sz="4" w:space="0" w:color="auto"/>
              <w:right w:val="single" w:sz="4" w:space="0" w:color="auto"/>
            </w:tcBorders>
            <w:shd w:val="clear" w:color="auto" w:fill="FEFE33"/>
          </w:tcPr>
          <w:p w:rsidR="00896672" w:rsidRDefault="009E4CFE">
            <w:pPr>
              <w:pStyle w:val="Jin0"/>
              <w:spacing w:after="0" w:line="233" w:lineRule="auto"/>
              <w:jc w:val="center"/>
              <w:rPr>
                <w:sz w:val="22"/>
                <w:szCs w:val="22"/>
              </w:rPr>
            </w:pPr>
            <w:r>
              <w:rPr>
                <w:rStyle w:val="Jin"/>
                <w:rFonts w:ascii="Calibri" w:eastAsia="Calibri" w:hAnsi="Calibri" w:cs="Calibri"/>
                <w:sz w:val="22"/>
                <w:szCs w:val="22"/>
              </w:rPr>
              <w:t>VOZIDLO ZVLÁŠTNÍHO URČENÍ - SG ZÁCHRANÁŘSKÉ</w:t>
            </w:r>
          </w:p>
        </w:tc>
      </w:tr>
      <w:tr w:rsidR="00896672">
        <w:tblPrEx>
          <w:tblCellMar>
            <w:top w:w="0" w:type="dxa"/>
            <w:bottom w:w="0" w:type="dxa"/>
          </w:tblCellMar>
        </w:tblPrEx>
        <w:trPr>
          <w:trHeight w:hRule="exact" w:val="499"/>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ind w:firstLine="260"/>
              <w:rPr>
                <w:sz w:val="19"/>
                <w:szCs w:val="19"/>
              </w:rPr>
            </w:pPr>
            <w:r>
              <w:rPr>
                <w:rStyle w:val="Jin"/>
                <w:sz w:val="19"/>
                <w:szCs w:val="19"/>
              </w:rPr>
              <w:t>2</w:t>
            </w:r>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kategorie vozidla</w:t>
            </w:r>
          </w:p>
        </w:tc>
        <w:tc>
          <w:tcPr>
            <w:tcW w:w="3091" w:type="dxa"/>
            <w:tcBorders>
              <w:top w:val="single" w:sz="4" w:space="0" w:color="auto"/>
              <w:left w:val="single" w:sz="4" w:space="0" w:color="auto"/>
              <w:right w:val="single" w:sz="4" w:space="0" w:color="auto"/>
            </w:tcBorders>
            <w:shd w:val="clear" w:color="auto" w:fill="FEFE33"/>
          </w:tcPr>
          <w:p w:rsidR="00896672" w:rsidRDefault="009E4CFE">
            <w:pPr>
              <w:pStyle w:val="Jin0"/>
              <w:spacing w:after="0" w:line="240" w:lineRule="auto"/>
              <w:jc w:val="center"/>
              <w:rPr>
                <w:sz w:val="19"/>
                <w:szCs w:val="19"/>
              </w:rPr>
            </w:pPr>
            <w:r>
              <w:rPr>
                <w:rStyle w:val="Jin"/>
                <w:sz w:val="19"/>
                <w:szCs w:val="19"/>
              </w:rPr>
              <w:t>Ml</w:t>
            </w:r>
          </w:p>
        </w:tc>
      </w:tr>
      <w:tr w:rsidR="00896672">
        <w:tblPrEx>
          <w:tblCellMar>
            <w:top w:w="0" w:type="dxa"/>
            <w:bottom w:w="0" w:type="dxa"/>
          </w:tblCellMar>
        </w:tblPrEx>
        <w:trPr>
          <w:trHeight w:hRule="exact" w:val="499"/>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ind w:firstLine="260"/>
              <w:rPr>
                <w:sz w:val="19"/>
                <w:szCs w:val="19"/>
              </w:rPr>
            </w:pPr>
            <w:r>
              <w:rPr>
                <w:rStyle w:val="Jin"/>
                <w:sz w:val="19"/>
                <w:szCs w:val="19"/>
              </w:rPr>
              <w:t>3</w:t>
            </w:r>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tovární značka</w:t>
            </w:r>
          </w:p>
        </w:tc>
        <w:tc>
          <w:tcPr>
            <w:tcW w:w="3091" w:type="dxa"/>
            <w:tcBorders>
              <w:top w:val="single" w:sz="4" w:space="0" w:color="auto"/>
              <w:left w:val="single" w:sz="4" w:space="0" w:color="auto"/>
              <w:right w:val="single" w:sz="4" w:space="0" w:color="auto"/>
            </w:tcBorders>
            <w:shd w:val="clear" w:color="auto" w:fill="FEFE33"/>
          </w:tcPr>
          <w:p w:rsidR="00896672" w:rsidRDefault="009E4CFE">
            <w:pPr>
              <w:pStyle w:val="Jin0"/>
              <w:spacing w:after="0" w:line="240" w:lineRule="auto"/>
              <w:jc w:val="center"/>
              <w:rPr>
                <w:sz w:val="22"/>
                <w:szCs w:val="22"/>
              </w:rPr>
            </w:pPr>
            <w:r>
              <w:rPr>
                <w:rStyle w:val="Jin"/>
                <w:rFonts w:ascii="Calibri" w:eastAsia="Calibri" w:hAnsi="Calibri" w:cs="Calibri"/>
                <w:sz w:val="22"/>
                <w:szCs w:val="22"/>
              </w:rPr>
              <w:t>ŠKODA</w:t>
            </w:r>
          </w:p>
        </w:tc>
      </w:tr>
      <w:tr w:rsidR="00896672">
        <w:tblPrEx>
          <w:tblCellMar>
            <w:top w:w="0" w:type="dxa"/>
            <w:bottom w:w="0" w:type="dxa"/>
          </w:tblCellMar>
        </w:tblPrEx>
        <w:trPr>
          <w:trHeight w:hRule="exact" w:val="403"/>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ind w:firstLine="260"/>
              <w:rPr>
                <w:sz w:val="19"/>
                <w:szCs w:val="19"/>
              </w:rPr>
            </w:pPr>
            <w:r>
              <w:rPr>
                <w:rStyle w:val="Jin"/>
                <w:sz w:val="19"/>
                <w:szCs w:val="19"/>
              </w:rPr>
              <w:t>4</w:t>
            </w:r>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celková hmotnost</w:t>
            </w:r>
          </w:p>
        </w:tc>
        <w:tc>
          <w:tcPr>
            <w:tcW w:w="3091" w:type="dxa"/>
            <w:tcBorders>
              <w:top w:val="single" w:sz="4" w:space="0" w:color="auto"/>
              <w:left w:val="single" w:sz="4" w:space="0" w:color="auto"/>
              <w:right w:val="single" w:sz="4" w:space="0" w:color="auto"/>
            </w:tcBorders>
            <w:shd w:val="clear" w:color="auto" w:fill="FEFE33"/>
          </w:tcPr>
          <w:p w:rsidR="00896672" w:rsidRDefault="009E4CFE">
            <w:pPr>
              <w:pStyle w:val="Jin0"/>
              <w:spacing w:after="0" w:line="240" w:lineRule="auto"/>
              <w:jc w:val="center"/>
              <w:rPr>
                <w:sz w:val="22"/>
                <w:szCs w:val="22"/>
              </w:rPr>
            </w:pPr>
            <w:r>
              <w:rPr>
                <w:rStyle w:val="Jin"/>
                <w:rFonts w:ascii="Calibri" w:eastAsia="Calibri" w:hAnsi="Calibri" w:cs="Calibri"/>
                <w:sz w:val="22"/>
                <w:szCs w:val="22"/>
              </w:rPr>
              <w:t>2.325 kg</w:t>
            </w:r>
          </w:p>
        </w:tc>
      </w:tr>
      <w:tr w:rsidR="00896672">
        <w:tblPrEx>
          <w:tblCellMar>
            <w:top w:w="0" w:type="dxa"/>
            <w:bottom w:w="0" w:type="dxa"/>
          </w:tblCellMar>
        </w:tblPrEx>
        <w:trPr>
          <w:trHeight w:hRule="exact" w:val="403"/>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ind w:firstLine="260"/>
              <w:rPr>
                <w:sz w:val="19"/>
                <w:szCs w:val="19"/>
              </w:rPr>
            </w:pPr>
            <w:r>
              <w:rPr>
                <w:rStyle w:val="Jin"/>
                <w:sz w:val="19"/>
                <w:szCs w:val="19"/>
              </w:rPr>
              <w:t>5</w:t>
            </w:r>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objem zavazadlového prostoru</w:t>
            </w:r>
          </w:p>
        </w:tc>
        <w:tc>
          <w:tcPr>
            <w:tcW w:w="3091" w:type="dxa"/>
            <w:tcBorders>
              <w:top w:val="single" w:sz="4" w:space="0" w:color="auto"/>
              <w:left w:val="single" w:sz="4" w:space="0" w:color="auto"/>
              <w:right w:val="single" w:sz="4" w:space="0" w:color="auto"/>
            </w:tcBorders>
            <w:shd w:val="clear" w:color="auto" w:fill="FEFE33"/>
          </w:tcPr>
          <w:p w:rsidR="00896672" w:rsidRDefault="009E4CFE">
            <w:pPr>
              <w:pStyle w:val="Jin0"/>
              <w:spacing w:after="0" w:line="240" w:lineRule="auto"/>
              <w:jc w:val="center"/>
              <w:rPr>
                <w:sz w:val="22"/>
                <w:szCs w:val="22"/>
              </w:rPr>
            </w:pPr>
            <w:r>
              <w:rPr>
                <w:rStyle w:val="Jin"/>
                <w:rFonts w:ascii="Calibri" w:eastAsia="Calibri" w:hAnsi="Calibri" w:cs="Calibri"/>
                <w:sz w:val="22"/>
                <w:szCs w:val="22"/>
              </w:rPr>
              <w:t>710 litrů</w:t>
            </w:r>
          </w:p>
        </w:tc>
      </w:tr>
      <w:tr w:rsidR="00896672">
        <w:tblPrEx>
          <w:tblCellMar>
            <w:top w:w="0" w:type="dxa"/>
            <w:bottom w:w="0" w:type="dxa"/>
          </w:tblCellMar>
        </w:tblPrEx>
        <w:trPr>
          <w:trHeight w:hRule="exact" w:val="408"/>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ind w:firstLine="260"/>
              <w:rPr>
                <w:sz w:val="19"/>
                <w:szCs w:val="19"/>
              </w:rPr>
            </w:pPr>
            <w:r>
              <w:rPr>
                <w:rStyle w:val="Jin"/>
                <w:sz w:val="19"/>
                <w:szCs w:val="19"/>
              </w:rPr>
              <w:t>6</w:t>
            </w:r>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výkon motoru</w:t>
            </w:r>
            <w:r>
              <w:rPr>
                <w:rStyle w:val="Jin"/>
                <w:sz w:val="19"/>
                <w:szCs w:val="19"/>
              </w:rPr>
              <w:t xml:space="preserve"> (kW)</w:t>
            </w:r>
          </w:p>
        </w:tc>
        <w:tc>
          <w:tcPr>
            <w:tcW w:w="3091" w:type="dxa"/>
            <w:tcBorders>
              <w:top w:val="single" w:sz="4" w:space="0" w:color="auto"/>
              <w:left w:val="single" w:sz="4" w:space="0" w:color="auto"/>
              <w:right w:val="single" w:sz="4" w:space="0" w:color="auto"/>
            </w:tcBorders>
            <w:shd w:val="clear" w:color="auto" w:fill="FEFE33"/>
          </w:tcPr>
          <w:p w:rsidR="00896672" w:rsidRDefault="009E4CFE">
            <w:pPr>
              <w:pStyle w:val="Jin0"/>
              <w:spacing w:after="0" w:line="240" w:lineRule="auto"/>
              <w:jc w:val="center"/>
              <w:rPr>
                <w:sz w:val="22"/>
                <w:szCs w:val="22"/>
              </w:rPr>
            </w:pPr>
            <w:r>
              <w:rPr>
                <w:rStyle w:val="Jin"/>
                <w:rFonts w:ascii="Calibri" w:eastAsia="Calibri" w:hAnsi="Calibri" w:cs="Calibri"/>
                <w:sz w:val="22"/>
                <w:szCs w:val="22"/>
              </w:rPr>
              <w:t>140 kW</w:t>
            </w:r>
          </w:p>
        </w:tc>
      </w:tr>
      <w:tr w:rsidR="00896672">
        <w:tblPrEx>
          <w:tblCellMar>
            <w:top w:w="0" w:type="dxa"/>
            <w:bottom w:w="0" w:type="dxa"/>
          </w:tblCellMar>
        </w:tblPrEx>
        <w:trPr>
          <w:trHeight w:hRule="exact" w:val="413"/>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ind w:firstLine="260"/>
              <w:rPr>
                <w:sz w:val="19"/>
                <w:szCs w:val="19"/>
              </w:rPr>
            </w:pPr>
            <w:r>
              <w:rPr>
                <w:rStyle w:val="Jin"/>
                <w:sz w:val="19"/>
                <w:szCs w:val="19"/>
              </w:rPr>
              <w:t>7</w:t>
            </w:r>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max. rychlost</w:t>
            </w:r>
          </w:p>
        </w:tc>
        <w:tc>
          <w:tcPr>
            <w:tcW w:w="3091" w:type="dxa"/>
            <w:tcBorders>
              <w:top w:val="single" w:sz="4" w:space="0" w:color="auto"/>
              <w:left w:val="single" w:sz="4" w:space="0" w:color="auto"/>
              <w:right w:val="single" w:sz="4" w:space="0" w:color="auto"/>
            </w:tcBorders>
            <w:shd w:val="clear" w:color="auto" w:fill="FEFE33"/>
          </w:tcPr>
          <w:p w:rsidR="00896672" w:rsidRDefault="009E4CFE">
            <w:pPr>
              <w:pStyle w:val="Jin0"/>
              <w:spacing w:after="0" w:line="240" w:lineRule="auto"/>
              <w:jc w:val="center"/>
              <w:rPr>
                <w:sz w:val="22"/>
                <w:szCs w:val="22"/>
              </w:rPr>
            </w:pPr>
            <w:r>
              <w:rPr>
                <w:rStyle w:val="Jin"/>
                <w:rFonts w:ascii="Calibri" w:eastAsia="Calibri" w:hAnsi="Calibri" w:cs="Calibri"/>
                <w:sz w:val="22"/>
                <w:szCs w:val="22"/>
              </w:rPr>
              <w:t>211 km</w:t>
            </w:r>
          </w:p>
        </w:tc>
      </w:tr>
      <w:tr w:rsidR="00896672">
        <w:tblPrEx>
          <w:tblCellMar>
            <w:top w:w="0" w:type="dxa"/>
            <w:bottom w:w="0" w:type="dxa"/>
          </w:tblCellMar>
        </w:tblPrEx>
        <w:trPr>
          <w:trHeight w:hRule="exact" w:val="461"/>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ind w:firstLine="260"/>
              <w:rPr>
                <w:sz w:val="19"/>
                <w:szCs w:val="19"/>
              </w:rPr>
            </w:pPr>
            <w:r>
              <w:rPr>
                <w:rStyle w:val="Jin"/>
                <w:sz w:val="19"/>
                <w:szCs w:val="19"/>
              </w:rPr>
              <w:t>8</w:t>
            </w:r>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vnitřní výška zavazadlového prostoru</w:t>
            </w:r>
          </w:p>
        </w:tc>
        <w:tc>
          <w:tcPr>
            <w:tcW w:w="3091" w:type="dxa"/>
            <w:tcBorders>
              <w:top w:val="single" w:sz="4" w:space="0" w:color="auto"/>
              <w:left w:val="single" w:sz="4" w:space="0" w:color="auto"/>
              <w:right w:val="single" w:sz="4" w:space="0" w:color="auto"/>
            </w:tcBorders>
            <w:shd w:val="clear" w:color="auto" w:fill="FEFE33"/>
          </w:tcPr>
          <w:p w:rsidR="00896672" w:rsidRDefault="009E4CFE">
            <w:pPr>
              <w:pStyle w:val="Jin0"/>
              <w:spacing w:after="0" w:line="240" w:lineRule="auto"/>
              <w:jc w:val="center"/>
              <w:rPr>
                <w:sz w:val="22"/>
                <w:szCs w:val="22"/>
              </w:rPr>
            </w:pPr>
            <w:r>
              <w:rPr>
                <w:rStyle w:val="Jin"/>
                <w:rFonts w:ascii="Calibri" w:eastAsia="Calibri" w:hAnsi="Calibri" w:cs="Calibri"/>
                <w:sz w:val="22"/>
                <w:szCs w:val="22"/>
              </w:rPr>
              <w:t>94 cm</w:t>
            </w:r>
          </w:p>
        </w:tc>
      </w:tr>
      <w:tr w:rsidR="00896672">
        <w:tblPrEx>
          <w:tblCellMar>
            <w:top w:w="0" w:type="dxa"/>
            <w:bottom w:w="0" w:type="dxa"/>
          </w:tblCellMar>
        </w:tblPrEx>
        <w:trPr>
          <w:trHeight w:hRule="exact" w:val="403"/>
          <w:jc w:val="center"/>
        </w:trPr>
        <w:tc>
          <w:tcPr>
            <w:tcW w:w="638" w:type="dxa"/>
            <w:tcBorders>
              <w:top w:val="single" w:sz="4" w:space="0" w:color="auto"/>
              <w:left w:val="single" w:sz="4" w:space="0" w:color="auto"/>
            </w:tcBorders>
            <w:shd w:val="clear" w:color="auto" w:fill="auto"/>
            <w:vAlign w:val="bottom"/>
          </w:tcPr>
          <w:p w:rsidR="00896672" w:rsidRDefault="009E4CFE">
            <w:pPr>
              <w:pStyle w:val="Jin0"/>
              <w:spacing w:after="0" w:line="240" w:lineRule="auto"/>
              <w:ind w:firstLine="260"/>
              <w:rPr>
                <w:sz w:val="19"/>
                <w:szCs w:val="19"/>
              </w:rPr>
            </w:pPr>
            <w:r>
              <w:rPr>
                <w:rStyle w:val="Jin"/>
                <w:sz w:val="19"/>
                <w:szCs w:val="19"/>
              </w:rPr>
              <w:t>9</w:t>
            </w:r>
          </w:p>
        </w:tc>
        <w:tc>
          <w:tcPr>
            <w:tcW w:w="3029" w:type="dxa"/>
            <w:tcBorders>
              <w:top w:val="single" w:sz="4" w:space="0" w:color="auto"/>
              <w:left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objem palivové nádrže</w:t>
            </w:r>
          </w:p>
        </w:tc>
        <w:tc>
          <w:tcPr>
            <w:tcW w:w="3091" w:type="dxa"/>
            <w:tcBorders>
              <w:top w:val="single" w:sz="4" w:space="0" w:color="auto"/>
              <w:left w:val="single" w:sz="4" w:space="0" w:color="auto"/>
              <w:right w:val="single" w:sz="4" w:space="0" w:color="auto"/>
            </w:tcBorders>
            <w:shd w:val="clear" w:color="auto" w:fill="FEFE33"/>
          </w:tcPr>
          <w:p w:rsidR="00896672" w:rsidRDefault="009E4CFE">
            <w:pPr>
              <w:pStyle w:val="Jin0"/>
              <w:spacing w:after="0" w:line="240" w:lineRule="auto"/>
              <w:jc w:val="center"/>
              <w:rPr>
                <w:sz w:val="19"/>
                <w:szCs w:val="19"/>
              </w:rPr>
            </w:pPr>
            <w:r>
              <w:rPr>
                <w:rStyle w:val="Jin"/>
                <w:sz w:val="19"/>
                <w:szCs w:val="19"/>
              </w:rPr>
              <w:t>63 1</w:t>
            </w:r>
          </w:p>
        </w:tc>
      </w:tr>
      <w:tr w:rsidR="00896672">
        <w:tblPrEx>
          <w:tblCellMar>
            <w:top w:w="0" w:type="dxa"/>
            <w:bottom w:w="0" w:type="dxa"/>
          </w:tblCellMar>
        </w:tblPrEx>
        <w:trPr>
          <w:trHeight w:hRule="exact" w:val="418"/>
          <w:jc w:val="center"/>
        </w:trPr>
        <w:tc>
          <w:tcPr>
            <w:tcW w:w="638" w:type="dxa"/>
            <w:tcBorders>
              <w:top w:val="single" w:sz="4" w:space="0" w:color="auto"/>
              <w:left w:val="single" w:sz="4" w:space="0" w:color="auto"/>
              <w:bottom w:val="single" w:sz="4" w:space="0" w:color="auto"/>
            </w:tcBorders>
            <w:shd w:val="clear" w:color="auto" w:fill="auto"/>
            <w:vAlign w:val="bottom"/>
          </w:tcPr>
          <w:p w:rsidR="00896672" w:rsidRDefault="009E4CFE">
            <w:pPr>
              <w:pStyle w:val="Jin0"/>
              <w:spacing w:after="0" w:line="240" w:lineRule="auto"/>
              <w:jc w:val="center"/>
              <w:rPr>
                <w:sz w:val="19"/>
                <w:szCs w:val="19"/>
              </w:rPr>
            </w:pPr>
            <w:r>
              <w:rPr>
                <w:rStyle w:val="Jin"/>
                <w:sz w:val="19"/>
                <w:szCs w:val="19"/>
              </w:rPr>
              <w:t>10</w:t>
            </w:r>
          </w:p>
        </w:tc>
        <w:tc>
          <w:tcPr>
            <w:tcW w:w="3029" w:type="dxa"/>
            <w:tcBorders>
              <w:top w:val="single" w:sz="4" w:space="0" w:color="auto"/>
              <w:left w:val="single" w:sz="4" w:space="0" w:color="auto"/>
              <w:bottom w:val="single" w:sz="4" w:space="0" w:color="auto"/>
            </w:tcBorders>
            <w:shd w:val="clear" w:color="auto" w:fill="auto"/>
            <w:vAlign w:val="bottom"/>
          </w:tcPr>
          <w:p w:rsidR="00896672" w:rsidRDefault="009E4CFE">
            <w:pPr>
              <w:pStyle w:val="Jin0"/>
              <w:spacing w:after="0" w:line="240" w:lineRule="auto"/>
              <w:rPr>
                <w:sz w:val="19"/>
                <w:szCs w:val="19"/>
              </w:rPr>
            </w:pPr>
            <w:r>
              <w:rPr>
                <w:rStyle w:val="Jin"/>
                <w:sz w:val="19"/>
                <w:szCs w:val="19"/>
              </w:rPr>
              <w:t>motor vyhovující normě EURO 6</w:t>
            </w:r>
          </w:p>
        </w:tc>
        <w:tc>
          <w:tcPr>
            <w:tcW w:w="3091" w:type="dxa"/>
            <w:tcBorders>
              <w:top w:val="single" w:sz="4" w:space="0" w:color="auto"/>
              <w:left w:val="single" w:sz="4" w:space="0" w:color="auto"/>
              <w:bottom w:val="single" w:sz="4" w:space="0" w:color="auto"/>
              <w:right w:val="single" w:sz="4" w:space="0" w:color="auto"/>
            </w:tcBorders>
            <w:shd w:val="clear" w:color="auto" w:fill="FEFE33"/>
          </w:tcPr>
          <w:p w:rsidR="00896672" w:rsidRDefault="009E4CFE">
            <w:pPr>
              <w:pStyle w:val="Jin0"/>
              <w:spacing w:after="0" w:line="240" w:lineRule="auto"/>
              <w:jc w:val="center"/>
              <w:rPr>
                <w:sz w:val="22"/>
                <w:szCs w:val="22"/>
              </w:rPr>
            </w:pPr>
            <w:r>
              <w:rPr>
                <w:rStyle w:val="Jin"/>
                <w:rFonts w:ascii="Calibri" w:eastAsia="Calibri" w:hAnsi="Calibri" w:cs="Calibri"/>
                <w:sz w:val="22"/>
                <w:szCs w:val="22"/>
              </w:rPr>
              <w:t>EURO 6</w:t>
            </w:r>
          </w:p>
        </w:tc>
      </w:tr>
    </w:tbl>
    <w:p w:rsidR="00896672" w:rsidRDefault="00896672">
      <w:pPr>
        <w:spacing w:after="519" w:line="1" w:lineRule="exact"/>
      </w:pPr>
    </w:p>
    <w:p w:rsidR="00896672" w:rsidRDefault="009E4CFE">
      <w:pPr>
        <w:pStyle w:val="Zkladntext1"/>
      </w:pPr>
      <w:r>
        <w:rPr>
          <w:rStyle w:val="Zkladntext"/>
          <w:i/>
          <w:iCs/>
        </w:rPr>
        <w:t xml:space="preserve">• </w:t>
      </w:r>
      <w:r>
        <w:rPr>
          <w:rStyle w:val="Zkladntext"/>
          <w:i/>
          <w:iCs/>
          <w:u w:val="single"/>
        </w:rPr>
        <w:t>Základní vozidlo určené k přestavbě:</w:t>
      </w:r>
    </w:p>
    <w:p w:rsidR="00896672" w:rsidRDefault="009E4CFE">
      <w:pPr>
        <w:pStyle w:val="Zkladntext1"/>
        <w:spacing w:line="240" w:lineRule="auto"/>
        <w:ind w:firstLine="940"/>
      </w:pPr>
      <w:r>
        <w:rPr>
          <w:rStyle w:val="Zkladntext"/>
          <w:rFonts w:ascii="Courier New" w:eastAsia="Courier New" w:hAnsi="Courier New" w:cs="Courier New"/>
          <w:sz w:val="22"/>
          <w:szCs w:val="22"/>
        </w:rPr>
        <w:t xml:space="preserve">o </w:t>
      </w:r>
      <w:r>
        <w:rPr>
          <w:rStyle w:val="Zkladntext"/>
          <w:b/>
          <w:bCs/>
        </w:rPr>
        <w:t>Kodiaq Style 2,0TSI, 4x4</w:t>
      </w:r>
    </w:p>
    <w:p w:rsidR="00896672" w:rsidRDefault="009E4CFE">
      <w:pPr>
        <w:pStyle w:val="Zkladntext1"/>
        <w:spacing w:line="240" w:lineRule="auto"/>
        <w:ind w:firstLine="940"/>
      </w:pPr>
      <w:r>
        <w:rPr>
          <w:rStyle w:val="Zkladntext"/>
          <w:rFonts w:ascii="Courier New" w:eastAsia="Courier New" w:hAnsi="Courier New" w:cs="Courier New"/>
          <w:sz w:val="22"/>
          <w:szCs w:val="22"/>
        </w:rPr>
        <w:t xml:space="preserve">o </w:t>
      </w:r>
      <w:r>
        <w:rPr>
          <w:rStyle w:val="Zkladntext"/>
          <w:b/>
          <w:bCs/>
        </w:rPr>
        <w:t>motor o objemu 1.984 cm3</w:t>
      </w:r>
    </w:p>
    <w:p w:rsidR="00896672" w:rsidRDefault="009E4CFE">
      <w:pPr>
        <w:pStyle w:val="Zkladntext1"/>
        <w:spacing w:line="240" w:lineRule="auto"/>
        <w:ind w:firstLine="940"/>
      </w:pPr>
      <w:r>
        <w:rPr>
          <w:rStyle w:val="Zkladntext"/>
          <w:rFonts w:ascii="Courier New" w:eastAsia="Courier New" w:hAnsi="Courier New" w:cs="Courier New"/>
          <w:sz w:val="22"/>
          <w:szCs w:val="22"/>
        </w:rPr>
        <w:t xml:space="preserve">o </w:t>
      </w:r>
      <w:r>
        <w:rPr>
          <w:rStyle w:val="Zkladntext"/>
          <w:b/>
          <w:bCs/>
        </w:rPr>
        <w:t>výkon</w:t>
      </w:r>
      <w:r>
        <w:rPr>
          <w:rStyle w:val="Zkladntext"/>
          <w:b/>
          <w:bCs/>
        </w:rPr>
        <w:t xml:space="preserve"> motoru 140 kW/190,4 PS</w:t>
      </w:r>
    </w:p>
    <w:p w:rsidR="00896672" w:rsidRDefault="009E4CFE">
      <w:pPr>
        <w:pStyle w:val="Zkladntext1"/>
        <w:spacing w:after="260" w:line="240" w:lineRule="auto"/>
        <w:ind w:firstLine="940"/>
      </w:pPr>
      <w:r>
        <w:rPr>
          <w:rStyle w:val="Zkladntext"/>
          <w:rFonts w:ascii="Courier New" w:eastAsia="Courier New" w:hAnsi="Courier New" w:cs="Courier New"/>
          <w:sz w:val="22"/>
          <w:szCs w:val="22"/>
        </w:rPr>
        <w:t xml:space="preserve">o </w:t>
      </w:r>
      <w:r>
        <w:rPr>
          <w:rStyle w:val="Zkladntext"/>
          <w:b/>
          <w:bCs/>
        </w:rPr>
        <w:t>automatická převodovka 7st.</w:t>
      </w:r>
    </w:p>
    <w:p w:rsidR="00896672" w:rsidRDefault="009E4CFE">
      <w:pPr>
        <w:pStyle w:val="Nadpis10"/>
        <w:keepNext/>
        <w:keepLines/>
        <w:spacing w:after="60"/>
      </w:pPr>
      <w:bookmarkStart w:id="2" w:name="bookmark2"/>
      <w:r>
        <w:rPr>
          <w:rStyle w:val="Nadpis1"/>
          <w:b/>
          <w:bCs/>
        </w:rPr>
        <w:t>Zadavatelem požadované parametry:</w:t>
      </w:r>
      <w:bookmarkEnd w:id="2"/>
    </w:p>
    <w:p w:rsidR="00896672" w:rsidRDefault="009E4CFE">
      <w:pPr>
        <w:pStyle w:val="Zkladntext1"/>
        <w:numPr>
          <w:ilvl w:val="0"/>
          <w:numId w:val="7"/>
        </w:numPr>
        <w:tabs>
          <w:tab w:val="left" w:pos="705"/>
        </w:tabs>
        <w:ind w:firstLine="340"/>
      </w:pPr>
      <w:r>
        <w:rPr>
          <w:rStyle w:val="Zkladntext"/>
        </w:rPr>
        <w:t>motor EURO 6,</w:t>
      </w:r>
    </w:p>
    <w:p w:rsidR="00896672" w:rsidRDefault="009E4CFE">
      <w:pPr>
        <w:pStyle w:val="Zkladntext1"/>
        <w:numPr>
          <w:ilvl w:val="0"/>
          <w:numId w:val="7"/>
        </w:numPr>
        <w:tabs>
          <w:tab w:val="left" w:pos="705"/>
        </w:tabs>
        <w:ind w:firstLine="340"/>
      </w:pPr>
      <w:r>
        <w:rPr>
          <w:rStyle w:val="Zkladntext"/>
        </w:rPr>
        <w:t>vozidlo osobní SUV,</w:t>
      </w:r>
    </w:p>
    <w:p w:rsidR="00896672" w:rsidRDefault="009E4CFE">
      <w:pPr>
        <w:pStyle w:val="Zkladntext1"/>
        <w:numPr>
          <w:ilvl w:val="0"/>
          <w:numId w:val="7"/>
        </w:numPr>
        <w:tabs>
          <w:tab w:val="left" w:pos="705"/>
        </w:tabs>
        <w:ind w:firstLine="340"/>
      </w:pPr>
      <w:r>
        <w:rPr>
          <w:rStyle w:val="Zkladntext"/>
        </w:rPr>
        <w:t>min. 3 místa k sezení,</w:t>
      </w:r>
    </w:p>
    <w:p w:rsidR="00896672" w:rsidRDefault="009E4CFE">
      <w:pPr>
        <w:pStyle w:val="Zkladntext1"/>
        <w:numPr>
          <w:ilvl w:val="0"/>
          <w:numId w:val="7"/>
        </w:numPr>
        <w:tabs>
          <w:tab w:val="left" w:pos="705"/>
        </w:tabs>
        <w:ind w:firstLine="340"/>
      </w:pPr>
      <w:r>
        <w:rPr>
          <w:rStyle w:val="Zkladntext"/>
        </w:rPr>
        <w:t>motor o obsahu minimálně 1.980 cm</w:t>
      </w:r>
      <w:r>
        <w:rPr>
          <w:rStyle w:val="Zkladntext"/>
          <w:vertAlign w:val="superscript"/>
        </w:rPr>
        <w:t>3</w:t>
      </w:r>
      <w:r>
        <w:rPr>
          <w:rStyle w:val="Zkladntext"/>
        </w:rPr>
        <w:t>,</w:t>
      </w:r>
    </w:p>
    <w:p w:rsidR="00896672" w:rsidRDefault="009E4CFE">
      <w:pPr>
        <w:pStyle w:val="Zkladntext1"/>
        <w:numPr>
          <w:ilvl w:val="0"/>
          <w:numId w:val="7"/>
        </w:numPr>
        <w:tabs>
          <w:tab w:val="left" w:pos="705"/>
        </w:tabs>
        <w:ind w:firstLine="340"/>
      </w:pPr>
      <w:r>
        <w:rPr>
          <w:rStyle w:val="Zkladntext"/>
        </w:rPr>
        <w:t>přímé vstřikování benzínu,</w:t>
      </w:r>
    </w:p>
    <w:p w:rsidR="00896672" w:rsidRDefault="009E4CFE">
      <w:pPr>
        <w:pStyle w:val="Zkladntext1"/>
        <w:numPr>
          <w:ilvl w:val="0"/>
          <w:numId w:val="7"/>
        </w:numPr>
        <w:tabs>
          <w:tab w:val="left" w:pos="705"/>
        </w:tabs>
        <w:ind w:firstLine="340"/>
      </w:pPr>
      <w:r>
        <w:rPr>
          <w:rStyle w:val="Zkladntext"/>
        </w:rPr>
        <w:t>motor přeplňovaný,</w:t>
      </w:r>
    </w:p>
    <w:p w:rsidR="00896672" w:rsidRDefault="009E4CFE">
      <w:pPr>
        <w:pStyle w:val="Zkladntext1"/>
        <w:numPr>
          <w:ilvl w:val="0"/>
          <w:numId w:val="7"/>
        </w:numPr>
        <w:tabs>
          <w:tab w:val="left" w:pos="705"/>
        </w:tabs>
        <w:ind w:firstLine="340"/>
      </w:pPr>
      <w:r>
        <w:rPr>
          <w:rStyle w:val="Zkladntext"/>
        </w:rPr>
        <w:t xml:space="preserve">výkon motoru minimálně 130 </w:t>
      </w:r>
      <w:r>
        <w:rPr>
          <w:rStyle w:val="Zkladntext"/>
        </w:rPr>
        <w:t>kW,</w:t>
      </w:r>
    </w:p>
    <w:p w:rsidR="00896672" w:rsidRDefault="009E4CFE">
      <w:pPr>
        <w:pStyle w:val="Zkladntext1"/>
        <w:numPr>
          <w:ilvl w:val="0"/>
          <w:numId w:val="7"/>
        </w:numPr>
        <w:tabs>
          <w:tab w:val="left" w:pos="705"/>
        </w:tabs>
        <w:ind w:firstLine="340"/>
      </w:pPr>
      <w:r>
        <w:rPr>
          <w:rStyle w:val="Zkladntext"/>
        </w:rPr>
        <w:t>pohon 4x4; automatická převodovka min. 7st.,</w:t>
      </w:r>
    </w:p>
    <w:p w:rsidR="00896672" w:rsidRDefault="009E4CFE">
      <w:pPr>
        <w:pStyle w:val="Zkladntext1"/>
        <w:numPr>
          <w:ilvl w:val="0"/>
          <w:numId w:val="7"/>
        </w:numPr>
        <w:tabs>
          <w:tab w:val="left" w:pos="705"/>
        </w:tabs>
        <w:ind w:firstLine="340"/>
      </w:pPr>
      <w:r>
        <w:rPr>
          <w:rStyle w:val="Zkladntext"/>
        </w:rPr>
        <w:t>barva žlutá sírová RAL 1016,</w:t>
      </w:r>
    </w:p>
    <w:p w:rsidR="00896672" w:rsidRDefault="009E4CFE">
      <w:pPr>
        <w:pStyle w:val="Zkladntext1"/>
        <w:numPr>
          <w:ilvl w:val="0"/>
          <w:numId w:val="7"/>
        </w:numPr>
        <w:tabs>
          <w:tab w:val="left" w:pos="705"/>
        </w:tabs>
        <w:ind w:firstLine="340"/>
      </w:pPr>
      <w:r>
        <w:rPr>
          <w:rStyle w:val="Zkladntext"/>
        </w:rPr>
        <w:t>systém elektronické stabilizace vozidla,</w:t>
      </w:r>
    </w:p>
    <w:p w:rsidR="00896672" w:rsidRDefault="009E4CFE">
      <w:pPr>
        <w:pStyle w:val="Zkladntext1"/>
        <w:numPr>
          <w:ilvl w:val="0"/>
          <w:numId w:val="7"/>
        </w:numPr>
        <w:tabs>
          <w:tab w:val="left" w:pos="705"/>
        </w:tabs>
        <w:ind w:firstLine="340"/>
      </w:pPr>
      <w:r>
        <w:rPr>
          <w:rStyle w:val="Zkladntext"/>
        </w:rPr>
        <w:t>adaptivní podvozek s volbou režimu jízdy, včetně volitelného režimu OFF ROAD,</w:t>
      </w:r>
    </w:p>
    <w:p w:rsidR="00896672" w:rsidRDefault="009E4CFE">
      <w:pPr>
        <w:pStyle w:val="Zkladntext1"/>
        <w:numPr>
          <w:ilvl w:val="0"/>
          <w:numId w:val="7"/>
        </w:numPr>
        <w:tabs>
          <w:tab w:val="left" w:pos="725"/>
        </w:tabs>
        <w:ind w:left="700" w:hanging="340"/>
      </w:pPr>
      <w:r>
        <w:rPr>
          <w:rStyle w:val="Zkladntext"/>
        </w:rPr>
        <w:t>autobaterie 2 ks 12 V dobíjené alternátorem, kompatibilní s</w:t>
      </w:r>
      <w:r>
        <w:rPr>
          <w:rStyle w:val="Zkladntext"/>
        </w:rPr>
        <w:t xml:space="preserve"> nabíječkou 230/12 V, oddělovací relé,</w:t>
      </w:r>
    </w:p>
    <w:p w:rsidR="00896672" w:rsidRDefault="009E4CFE">
      <w:pPr>
        <w:pStyle w:val="Zkladntext1"/>
        <w:spacing w:line="240" w:lineRule="auto"/>
        <w:ind w:firstLine="700"/>
      </w:pPr>
      <w:r>
        <w:rPr>
          <w:rStyle w:val="Zkladntext"/>
        </w:rPr>
        <w:t>klimatizace kabiny automatická,</w:t>
      </w:r>
    </w:p>
    <w:p w:rsidR="00896672" w:rsidRDefault="009E4CFE">
      <w:pPr>
        <w:pStyle w:val="Zkladntext1"/>
        <w:numPr>
          <w:ilvl w:val="0"/>
          <w:numId w:val="7"/>
        </w:numPr>
        <w:tabs>
          <w:tab w:val="left" w:pos="705"/>
        </w:tabs>
        <w:ind w:firstLine="340"/>
        <w:jc w:val="both"/>
      </w:pPr>
      <w:r>
        <w:rPr>
          <w:rStyle w:val="Zkladntext"/>
        </w:rPr>
        <w:t>hlavní světla a zadní sdružené svítilny vozidla v provedení LED,</w:t>
      </w:r>
    </w:p>
    <w:p w:rsidR="00896672" w:rsidRDefault="009E4CFE">
      <w:pPr>
        <w:pStyle w:val="Zkladntext1"/>
        <w:numPr>
          <w:ilvl w:val="0"/>
          <w:numId w:val="7"/>
        </w:numPr>
        <w:tabs>
          <w:tab w:val="left" w:pos="705"/>
        </w:tabs>
        <w:ind w:firstLine="340"/>
        <w:jc w:val="both"/>
      </w:pPr>
      <w:r>
        <w:rPr>
          <w:rStyle w:val="Zkladntext"/>
        </w:rPr>
        <w:t>přední mlhová světla,</w:t>
      </w:r>
    </w:p>
    <w:p w:rsidR="00896672" w:rsidRDefault="009E4CFE">
      <w:pPr>
        <w:pStyle w:val="Zkladntext1"/>
        <w:numPr>
          <w:ilvl w:val="0"/>
          <w:numId w:val="7"/>
        </w:numPr>
        <w:tabs>
          <w:tab w:val="left" w:pos="705"/>
        </w:tabs>
        <w:ind w:firstLine="340"/>
        <w:jc w:val="both"/>
      </w:pPr>
      <w:r>
        <w:rPr>
          <w:rStyle w:val="Zkladntext"/>
        </w:rPr>
        <w:t>čelní, hlavové a boční přední airbagy,</w:t>
      </w:r>
    </w:p>
    <w:p w:rsidR="00896672" w:rsidRDefault="009E4CFE">
      <w:pPr>
        <w:pStyle w:val="Zkladntext1"/>
        <w:numPr>
          <w:ilvl w:val="0"/>
          <w:numId w:val="7"/>
        </w:numPr>
        <w:tabs>
          <w:tab w:val="left" w:pos="705"/>
        </w:tabs>
        <w:ind w:firstLine="340"/>
        <w:jc w:val="both"/>
      </w:pPr>
      <w:r>
        <w:rPr>
          <w:rStyle w:val="Zkladntext"/>
        </w:rPr>
        <w:t>zvýšený podvozek pro špatné cesty,</w:t>
      </w:r>
    </w:p>
    <w:p w:rsidR="00896672" w:rsidRDefault="009E4CFE">
      <w:pPr>
        <w:pStyle w:val="Zkladntext1"/>
        <w:numPr>
          <w:ilvl w:val="0"/>
          <w:numId w:val="7"/>
        </w:numPr>
        <w:tabs>
          <w:tab w:val="left" w:pos="705"/>
        </w:tabs>
        <w:ind w:firstLine="340"/>
        <w:jc w:val="both"/>
      </w:pPr>
      <w:r>
        <w:rPr>
          <w:rStyle w:val="Zkladntext"/>
        </w:rPr>
        <w:t xml:space="preserve">přídavná ochrana spodní </w:t>
      </w:r>
      <w:r>
        <w:rPr>
          <w:rStyle w:val="Zkladntext"/>
        </w:rPr>
        <w:t>části vozidla (spodní kryt motoru, kryt brzdových hadic),</w:t>
      </w:r>
    </w:p>
    <w:p w:rsidR="00896672" w:rsidRDefault="009E4CFE">
      <w:pPr>
        <w:pStyle w:val="Zkladntext1"/>
        <w:numPr>
          <w:ilvl w:val="0"/>
          <w:numId w:val="7"/>
        </w:numPr>
        <w:tabs>
          <w:tab w:val="left" w:pos="705"/>
        </w:tabs>
        <w:ind w:firstLine="340"/>
        <w:jc w:val="both"/>
      </w:pPr>
      <w:r>
        <w:rPr>
          <w:rStyle w:val="Zkladntext"/>
        </w:rPr>
        <w:t>parkovací asistent s couvací kamerou, akustickou signalizací v zorném poli řidiče,</w:t>
      </w:r>
    </w:p>
    <w:p w:rsidR="00896672" w:rsidRDefault="009E4CFE">
      <w:pPr>
        <w:pStyle w:val="Zkladntext1"/>
        <w:numPr>
          <w:ilvl w:val="0"/>
          <w:numId w:val="7"/>
        </w:numPr>
        <w:tabs>
          <w:tab w:val="left" w:pos="725"/>
        </w:tabs>
        <w:spacing w:line="266" w:lineRule="auto"/>
        <w:ind w:left="680" w:hanging="320"/>
        <w:jc w:val="both"/>
      </w:pPr>
      <w:r>
        <w:rPr>
          <w:rStyle w:val="Zkladntext"/>
        </w:rPr>
        <w:t>sada kol 18 palců ocelový disk s poklicemi, rozměr dle TP, zimní nebo letní pneu podle termínu dodání vozidel,</w:t>
      </w:r>
    </w:p>
    <w:p w:rsidR="00896672" w:rsidRDefault="009E4CFE">
      <w:pPr>
        <w:pStyle w:val="Zkladntext1"/>
        <w:numPr>
          <w:ilvl w:val="0"/>
          <w:numId w:val="7"/>
        </w:numPr>
        <w:tabs>
          <w:tab w:val="left" w:pos="705"/>
        </w:tabs>
        <w:ind w:firstLine="340"/>
        <w:jc w:val="both"/>
      </w:pPr>
      <w:r>
        <w:rPr>
          <w:rStyle w:val="Zkladntext"/>
        </w:rPr>
        <w:t>kont</w:t>
      </w:r>
      <w:r>
        <w:rPr>
          <w:rStyle w:val="Zkladntext"/>
        </w:rPr>
        <w:t>rola tlaku v pneumatikách s indikací v zorném poli řidiče,</w:t>
      </w:r>
    </w:p>
    <w:p w:rsidR="00896672" w:rsidRDefault="009E4CFE">
      <w:pPr>
        <w:pStyle w:val="Zkladntext1"/>
        <w:numPr>
          <w:ilvl w:val="0"/>
          <w:numId w:val="7"/>
        </w:numPr>
        <w:tabs>
          <w:tab w:val="left" w:pos="705"/>
        </w:tabs>
        <w:ind w:firstLine="340"/>
        <w:jc w:val="both"/>
      </w:pPr>
      <w:r>
        <w:rPr>
          <w:rStyle w:val="Zkladntext"/>
        </w:rPr>
        <w:t>světlá výška min. 185 mm,</w:t>
      </w:r>
    </w:p>
    <w:p w:rsidR="00896672" w:rsidRDefault="009E4CFE">
      <w:pPr>
        <w:pStyle w:val="Zkladntext1"/>
        <w:numPr>
          <w:ilvl w:val="0"/>
          <w:numId w:val="7"/>
        </w:numPr>
        <w:tabs>
          <w:tab w:val="left" w:pos="705"/>
        </w:tabs>
        <w:ind w:firstLine="340"/>
        <w:jc w:val="both"/>
      </w:pPr>
      <w:r>
        <w:rPr>
          <w:rStyle w:val="Zkladntext"/>
        </w:rPr>
        <w:lastRenderedPageBreak/>
        <w:t>střešní nosiče podélné pro montáž světelného výstražného zařízení,</w:t>
      </w:r>
    </w:p>
    <w:p w:rsidR="00896672" w:rsidRDefault="009E4CFE">
      <w:pPr>
        <w:pStyle w:val="Zkladntext1"/>
        <w:numPr>
          <w:ilvl w:val="0"/>
          <w:numId w:val="7"/>
        </w:numPr>
        <w:tabs>
          <w:tab w:val="left" w:pos="705"/>
        </w:tabs>
        <w:ind w:firstLine="340"/>
        <w:jc w:val="both"/>
      </w:pPr>
      <w:r>
        <w:rPr>
          <w:rStyle w:val="Zkladntext"/>
        </w:rPr>
        <w:t>objem zavazadlového prostoru min. 710 litrů bez objemu prostoru rezervy,</w:t>
      </w:r>
    </w:p>
    <w:p w:rsidR="00896672" w:rsidRDefault="009E4CFE">
      <w:pPr>
        <w:pStyle w:val="Zkladntext1"/>
        <w:numPr>
          <w:ilvl w:val="0"/>
          <w:numId w:val="7"/>
        </w:numPr>
        <w:tabs>
          <w:tab w:val="left" w:pos="705"/>
        </w:tabs>
        <w:ind w:firstLine="340"/>
        <w:jc w:val="both"/>
      </w:pPr>
      <w:r>
        <w:rPr>
          <w:rStyle w:val="Zkladntext"/>
        </w:rPr>
        <w:t>rezervní dojezdové kolo,</w:t>
      </w:r>
    </w:p>
    <w:p w:rsidR="00896672" w:rsidRDefault="009E4CFE">
      <w:pPr>
        <w:pStyle w:val="Zkladntext1"/>
        <w:numPr>
          <w:ilvl w:val="0"/>
          <w:numId w:val="7"/>
        </w:numPr>
        <w:tabs>
          <w:tab w:val="left" w:pos="705"/>
        </w:tabs>
        <w:ind w:firstLine="340"/>
        <w:jc w:val="both"/>
      </w:pPr>
      <w:r>
        <w:rPr>
          <w:rStyle w:val="Zkladntext"/>
        </w:rPr>
        <w:t>autorádio (infotainment) s funkcí handsfree přes Bluetooth,</w:t>
      </w:r>
    </w:p>
    <w:p w:rsidR="00896672" w:rsidRDefault="009E4CFE">
      <w:pPr>
        <w:pStyle w:val="Zkladntext1"/>
        <w:numPr>
          <w:ilvl w:val="0"/>
          <w:numId w:val="7"/>
        </w:numPr>
        <w:tabs>
          <w:tab w:val="left" w:pos="725"/>
        </w:tabs>
        <w:ind w:left="680" w:hanging="320"/>
        <w:jc w:val="both"/>
      </w:pPr>
      <w:r>
        <w:rPr>
          <w:rStyle w:val="Zkladntext"/>
        </w:rPr>
        <w:t>programovatelný modul - elektronické digitální rozhraní pro přídavná zařízení sanitní zástavby, které umožňuje poskytování informací o fungování sanitní zástavby,</w:t>
      </w:r>
    </w:p>
    <w:p w:rsidR="00896672" w:rsidRDefault="009E4CFE">
      <w:pPr>
        <w:pStyle w:val="Zkladntext1"/>
        <w:numPr>
          <w:ilvl w:val="0"/>
          <w:numId w:val="7"/>
        </w:numPr>
        <w:tabs>
          <w:tab w:val="left" w:pos="705"/>
        </w:tabs>
        <w:spacing w:after="240"/>
        <w:ind w:firstLine="340"/>
        <w:jc w:val="both"/>
      </w:pPr>
      <w:r>
        <w:rPr>
          <w:rStyle w:val="Zkladntext"/>
        </w:rPr>
        <w:t>systém běžícího motoru s řádně za</w:t>
      </w:r>
      <w:r>
        <w:rPr>
          <w:rStyle w:val="Zkladntext"/>
        </w:rPr>
        <w:t>jištěným (uzamčeným vozidlem) při opuštění vozidla.</w:t>
      </w:r>
    </w:p>
    <w:p w:rsidR="00896672" w:rsidRDefault="009E4CFE">
      <w:pPr>
        <w:pStyle w:val="Nadpis10"/>
        <w:keepNext/>
        <w:keepLines/>
        <w:spacing w:after="60"/>
        <w:jc w:val="both"/>
      </w:pPr>
      <w:bookmarkStart w:id="3" w:name="bookmark4"/>
      <w:r>
        <w:rPr>
          <w:rStyle w:val="Nadpis1"/>
          <w:b/>
          <w:bCs/>
        </w:rPr>
        <w:t>Zdravotnická zástavba</w:t>
      </w:r>
      <w:bookmarkEnd w:id="3"/>
    </w:p>
    <w:p w:rsidR="00896672" w:rsidRDefault="009E4CFE">
      <w:pPr>
        <w:pStyle w:val="Zkladntext1"/>
        <w:numPr>
          <w:ilvl w:val="0"/>
          <w:numId w:val="7"/>
        </w:numPr>
        <w:tabs>
          <w:tab w:val="left" w:pos="705"/>
        </w:tabs>
        <w:ind w:firstLine="340"/>
        <w:jc w:val="both"/>
      </w:pPr>
      <w:r>
        <w:rPr>
          <w:rStyle w:val="Zkladntext"/>
        </w:rPr>
        <w:t>hasicí přístroj práškový 2 kg,</w:t>
      </w:r>
    </w:p>
    <w:p w:rsidR="00896672" w:rsidRDefault="009E4CFE">
      <w:pPr>
        <w:pStyle w:val="Zkladntext1"/>
        <w:numPr>
          <w:ilvl w:val="0"/>
          <w:numId w:val="7"/>
        </w:numPr>
        <w:tabs>
          <w:tab w:val="left" w:pos="725"/>
        </w:tabs>
        <w:ind w:left="680" w:hanging="320"/>
        <w:jc w:val="both"/>
      </w:pPr>
      <w:r>
        <w:rPr>
          <w:rStyle w:val="Zkladntext"/>
        </w:rPr>
        <w:t>dobíječi LED svítilna se světelným tokem až 9000 Im s plynulou regulací výkonu, s min. třemi vysoce svítivými LED, dosvit min. 250 m, zábleskový režim,</w:t>
      </w:r>
      <w:r>
        <w:rPr>
          <w:rStyle w:val="Zkladntext"/>
        </w:rPr>
        <w:t xml:space="preserve"> signalizace stavu nabití akumulátoru, vyměnitelný Li-ion akumulátor, ochranná funkce proti hlubokému vybití, inteligentní ochrana proti přehřátí, doba svícení při minimálním výkonu min. 40 hodin, paměť posledního nastaveného režimu (neplatí pro zábleskový</w:t>
      </w:r>
      <w:r>
        <w:rPr>
          <w:rStyle w:val="Zkladntext"/>
        </w:rPr>
        <w:t xml:space="preserve"> režim), kovové tělo svítilny, nárazuvzdorná pádům z výšky min. 1 metr, vodotěsná a prachotěsná dle standardu IP68, možnost dobíjení přes magnetický konektor.</w:t>
      </w:r>
    </w:p>
    <w:p w:rsidR="00896672" w:rsidRDefault="009E4CFE">
      <w:pPr>
        <w:pStyle w:val="Zkladntext1"/>
        <w:numPr>
          <w:ilvl w:val="0"/>
          <w:numId w:val="7"/>
        </w:numPr>
        <w:tabs>
          <w:tab w:val="left" w:pos="705"/>
        </w:tabs>
        <w:ind w:firstLine="340"/>
        <w:jc w:val="both"/>
      </w:pPr>
      <w:r>
        <w:rPr>
          <w:rStyle w:val="Zkladntext"/>
        </w:rPr>
        <w:t>uchycení přístrojů: defibrilátoru Lifepak 15,</w:t>
      </w:r>
    </w:p>
    <w:p w:rsidR="00896672" w:rsidRDefault="009E4CFE">
      <w:pPr>
        <w:pStyle w:val="Zkladntext1"/>
        <w:numPr>
          <w:ilvl w:val="0"/>
          <w:numId w:val="7"/>
        </w:numPr>
        <w:tabs>
          <w:tab w:val="left" w:pos="705"/>
        </w:tabs>
        <w:ind w:firstLine="340"/>
        <w:jc w:val="both"/>
      </w:pPr>
      <w:r>
        <w:rPr>
          <w:rStyle w:val="Zkladntext"/>
        </w:rPr>
        <w:t>držák 1 ks dvoulitrové kyslíkové lahve,</w:t>
      </w:r>
    </w:p>
    <w:p w:rsidR="00896672" w:rsidRDefault="009E4CFE">
      <w:pPr>
        <w:pStyle w:val="Zkladntext1"/>
        <w:numPr>
          <w:ilvl w:val="0"/>
          <w:numId w:val="7"/>
        </w:numPr>
        <w:tabs>
          <w:tab w:val="left" w:pos="725"/>
        </w:tabs>
        <w:spacing w:line="271" w:lineRule="auto"/>
        <w:ind w:left="680" w:hanging="320"/>
        <w:jc w:val="both"/>
      </w:pPr>
      <w:r>
        <w:rPr>
          <w:rStyle w:val="Zkladntext"/>
        </w:rPr>
        <w:t>pevná deska</w:t>
      </w:r>
      <w:r>
        <w:rPr>
          <w:rStyle w:val="Zkladntext"/>
        </w:rPr>
        <w:t xml:space="preserve"> s výsuvem v zavazadlovém prostoru pro uchycení lékařských přístrojů a batohů s vybavením,</w:t>
      </w:r>
    </w:p>
    <w:p w:rsidR="00896672" w:rsidRDefault="009E4CFE">
      <w:pPr>
        <w:pStyle w:val="Zkladntext1"/>
        <w:numPr>
          <w:ilvl w:val="0"/>
          <w:numId w:val="7"/>
        </w:numPr>
        <w:tabs>
          <w:tab w:val="left" w:pos="725"/>
        </w:tabs>
        <w:spacing w:line="266" w:lineRule="auto"/>
        <w:ind w:left="680" w:hanging="320"/>
        <w:jc w:val="both"/>
      </w:pPr>
      <w:r>
        <w:rPr>
          <w:rStyle w:val="Zkladntext"/>
        </w:rPr>
        <w:t>všechny přístroje pevně uchyceny tak, aby byla zajištěna jejich fixace na místě v podmínkách provozu vozidla,</w:t>
      </w:r>
    </w:p>
    <w:p w:rsidR="00896672" w:rsidRDefault="009E4CFE">
      <w:pPr>
        <w:pStyle w:val="Zkladntext1"/>
        <w:numPr>
          <w:ilvl w:val="0"/>
          <w:numId w:val="7"/>
        </w:numPr>
        <w:tabs>
          <w:tab w:val="left" w:pos="725"/>
        </w:tabs>
        <w:spacing w:line="271" w:lineRule="auto"/>
        <w:ind w:left="680" w:hanging="320"/>
        <w:jc w:val="both"/>
      </w:pPr>
      <w:r>
        <w:rPr>
          <w:rStyle w:val="Zkladntext"/>
        </w:rPr>
        <w:t xml:space="preserve">ochranná mříž za zadními sedačkami a zatmavení obou </w:t>
      </w:r>
      <w:r>
        <w:rPr>
          <w:rStyle w:val="Zkladntext"/>
        </w:rPr>
        <w:t>oken zavazadlového prostoru a okna pátých dveří,</w:t>
      </w:r>
    </w:p>
    <w:p w:rsidR="00896672" w:rsidRDefault="009E4CFE">
      <w:pPr>
        <w:pStyle w:val="Zkladntext1"/>
        <w:numPr>
          <w:ilvl w:val="0"/>
          <w:numId w:val="7"/>
        </w:numPr>
        <w:tabs>
          <w:tab w:val="left" w:pos="725"/>
        </w:tabs>
        <w:spacing w:line="264" w:lineRule="auto"/>
        <w:ind w:left="680" w:hanging="320"/>
        <w:jc w:val="both"/>
      </w:pPr>
      <w:r>
        <w:rPr>
          <w:rStyle w:val="Zkladntext"/>
        </w:rPr>
        <w:t xml:space="preserve">na místě zadních sedaček ponechat jedno místo k sezení, a zbylý prostor využít k instalaci kontejneru pro uložení vakuových fixačních prostředků, jehož vnitřní prostor bude přístupný z levých zadních dveří. </w:t>
      </w:r>
      <w:r>
        <w:rPr>
          <w:rStyle w:val="Zkladntext"/>
        </w:rPr>
        <w:t>Tvar a velikost kontejneru nesmí omezovat pohyb sedačky řidiče do zadní mezní polohy,</w:t>
      </w:r>
    </w:p>
    <w:p w:rsidR="00896672" w:rsidRDefault="009E4CFE">
      <w:pPr>
        <w:pStyle w:val="Zkladntext1"/>
        <w:numPr>
          <w:ilvl w:val="0"/>
          <w:numId w:val="7"/>
        </w:numPr>
        <w:tabs>
          <w:tab w:val="left" w:pos="705"/>
        </w:tabs>
        <w:ind w:firstLine="340"/>
        <w:jc w:val="both"/>
      </w:pPr>
      <w:r>
        <w:rPr>
          <w:rStyle w:val="Zkladntext"/>
        </w:rPr>
        <w:t>funkce odpojovače spotřebičů pro ochranu před vybitím baterií,</w:t>
      </w:r>
    </w:p>
    <w:p w:rsidR="00896672" w:rsidRDefault="009E4CFE">
      <w:pPr>
        <w:pStyle w:val="Zkladntext1"/>
        <w:numPr>
          <w:ilvl w:val="0"/>
          <w:numId w:val="7"/>
        </w:numPr>
        <w:tabs>
          <w:tab w:val="left" w:pos="725"/>
        </w:tabs>
        <w:spacing w:line="259" w:lineRule="auto"/>
        <w:ind w:left="680" w:hanging="320"/>
        <w:jc w:val="both"/>
      </w:pPr>
      <w:r>
        <w:rPr>
          <w:rStyle w:val="Zkladntext"/>
        </w:rPr>
        <w:t xml:space="preserve">1x měnič 12/230 V, min. 1000 W zásuvka 1x, jednonásobná s indikací napětí a automatickým vypnutím chodu po </w:t>
      </w:r>
      <w:r>
        <w:rPr>
          <w:rStyle w:val="Zkladntext"/>
        </w:rPr>
        <w:t>10 min. (uživatelsky nastavitelné), nezávisle na motoru, měnič musí zajistit spolehlivý provoz laserové tiskárny pro MZD a musí mít ovládací prvky integrované do ovládání přístrojů,</w:t>
      </w:r>
    </w:p>
    <w:p w:rsidR="00896672" w:rsidRDefault="009E4CFE">
      <w:pPr>
        <w:pStyle w:val="Zkladntext1"/>
        <w:numPr>
          <w:ilvl w:val="0"/>
          <w:numId w:val="7"/>
        </w:numPr>
        <w:tabs>
          <w:tab w:val="left" w:pos="725"/>
        </w:tabs>
        <w:ind w:left="680" w:hanging="320"/>
        <w:jc w:val="both"/>
      </w:pPr>
      <w:r>
        <w:rPr>
          <w:rStyle w:val="Zkladntext"/>
        </w:rPr>
        <w:t>1 x měnič 12/230 V min. 1000 W se sinusovou charakteristikou, zásuvka 1x d</w:t>
      </w:r>
      <w:r>
        <w:rPr>
          <w:rStyle w:val="Zkladntext"/>
        </w:rPr>
        <w:t>vounásobná s indikací napětí, v chodu jen při běžícím motoru,</w:t>
      </w:r>
    </w:p>
    <w:p w:rsidR="00896672" w:rsidRDefault="009E4CFE">
      <w:pPr>
        <w:pStyle w:val="Zkladntext1"/>
        <w:numPr>
          <w:ilvl w:val="0"/>
          <w:numId w:val="7"/>
        </w:numPr>
        <w:tabs>
          <w:tab w:val="left" w:pos="722"/>
        </w:tabs>
        <w:ind w:left="700" w:hanging="340"/>
        <w:jc w:val="both"/>
      </w:pPr>
      <w:r>
        <w:rPr>
          <w:rStyle w:val="Zkladntext"/>
        </w:rPr>
        <w:t>montáž 2 ks antén s elektrickou instalací pro radiostanice Matra, dodání a instalace držáku radiobloku a kabeláže vozidlové radiostanice MATRA s držákem mikrofonu (umístění dle pokynu zadavatele</w:t>
      </w:r>
      <w:r>
        <w:rPr>
          <w:rStyle w:val="Zkladntext"/>
        </w:rPr>
        <w:t>), jednoho kusu dokovací stanice pro ruční radiostanici Matra s magnetickým držákem mikrofonu umístěné mezi sedadly řidiče a spolujezdce (antény dodá zadavatel),</w:t>
      </w:r>
    </w:p>
    <w:p w:rsidR="00896672" w:rsidRDefault="009E4CFE">
      <w:pPr>
        <w:pStyle w:val="Zkladntext1"/>
        <w:numPr>
          <w:ilvl w:val="0"/>
          <w:numId w:val="7"/>
        </w:numPr>
        <w:tabs>
          <w:tab w:val="left" w:pos="722"/>
        </w:tabs>
        <w:ind w:left="700" w:hanging="340"/>
        <w:jc w:val="both"/>
      </w:pPr>
      <w:r>
        <w:rPr>
          <w:rStyle w:val="Zkladntext"/>
        </w:rPr>
        <w:t>součástí dodávky je dodání a montáž kabeláže, adaptéru na 12 V pro tablet, originální dokovací</w:t>
      </w:r>
      <w:r>
        <w:rPr>
          <w:rStyle w:val="Zkladntext"/>
        </w:rPr>
        <w:t xml:space="preserve"> stanice pro tablet, která bude umístěná na palubní desce před spolujezdcem, držáku pro tiskárnu, který musí být kompatibilní se stávajícími zařízeními. Napájení tiskárny bude realizováno přes měnič napětí, který je specifikován výše. Dále pak je součástí </w:t>
      </w:r>
      <w:r>
        <w:rPr>
          <w:rStyle w:val="Zkladntext"/>
        </w:rPr>
        <w:t>dodávky systém napájení tabletu přes flexibilní kabel a nezbytné kabeláže, která zajistí jak funkčnost, tak bezpečnost systému MZD.</w:t>
      </w:r>
    </w:p>
    <w:p w:rsidR="00896672" w:rsidRDefault="009E4CFE">
      <w:pPr>
        <w:pStyle w:val="Zkladntext1"/>
        <w:numPr>
          <w:ilvl w:val="0"/>
          <w:numId w:val="7"/>
        </w:numPr>
        <w:tabs>
          <w:tab w:val="left" w:pos="701"/>
        </w:tabs>
        <w:ind w:firstLine="340"/>
        <w:jc w:val="both"/>
      </w:pPr>
      <w:r>
        <w:rPr>
          <w:rStyle w:val="Zkladntext"/>
        </w:rPr>
        <w:t>uchycení záložního zdroje Power bank,</w:t>
      </w:r>
    </w:p>
    <w:p w:rsidR="00896672" w:rsidRDefault="009E4CFE">
      <w:pPr>
        <w:pStyle w:val="Zkladntext1"/>
        <w:numPr>
          <w:ilvl w:val="0"/>
          <w:numId w:val="7"/>
        </w:numPr>
        <w:tabs>
          <w:tab w:val="left" w:pos="701"/>
        </w:tabs>
        <w:ind w:firstLine="340"/>
      </w:pPr>
      <w:r>
        <w:rPr>
          <w:rStyle w:val="Zkladntext"/>
        </w:rPr>
        <w:t>dodání záložního zdroje Power bank o minimální kapacitě 428Wh/10.8V/39.6Ah - Lithium:</w:t>
      </w:r>
    </w:p>
    <w:p w:rsidR="00896672" w:rsidRDefault="009E4CFE">
      <w:pPr>
        <w:pStyle w:val="Zkladntext1"/>
        <w:numPr>
          <w:ilvl w:val="0"/>
          <w:numId w:val="8"/>
        </w:numPr>
        <w:tabs>
          <w:tab w:val="left" w:pos="1450"/>
        </w:tabs>
        <w:ind w:left="1440" w:hanging="340"/>
        <w:jc w:val="both"/>
      </w:pPr>
      <w:r>
        <w:rPr>
          <w:rStyle w:val="Zkladntext"/>
        </w:rPr>
        <w:t>vstupy: nabíjecí port (8mm): 14-22V, až 10A (120W max.)</w:t>
      </w:r>
    </w:p>
    <w:p w:rsidR="00896672" w:rsidRDefault="009E4CFE">
      <w:pPr>
        <w:pStyle w:val="Zkladntext1"/>
        <w:numPr>
          <w:ilvl w:val="0"/>
          <w:numId w:val="8"/>
        </w:numPr>
        <w:tabs>
          <w:tab w:val="left" w:pos="1450"/>
        </w:tabs>
        <w:spacing w:line="264" w:lineRule="auto"/>
        <w:ind w:left="1440" w:hanging="340"/>
        <w:jc w:val="both"/>
      </w:pPr>
      <w:r>
        <w:rPr>
          <w:rStyle w:val="Zkladntext"/>
        </w:rPr>
        <w:t xml:space="preserve">výstupy: 3x USB-A port: 5 V, až 2,4 A (max. 12 W), 6 mm port: 12 V až 10 A (max. 120 W), 12 V port do auta: 12 V, až 10 A (max. 120 W), Měnič střídavého proudu: 230 VAC 60 Hz, 2.5 A (300 W, max. 1200 </w:t>
      </w:r>
      <w:r>
        <w:rPr>
          <w:rStyle w:val="Zkladntext"/>
        </w:rPr>
        <w:t>W)</w:t>
      </w:r>
    </w:p>
    <w:p w:rsidR="00896672" w:rsidRDefault="009E4CFE">
      <w:pPr>
        <w:pStyle w:val="Zkladntext1"/>
        <w:numPr>
          <w:ilvl w:val="0"/>
          <w:numId w:val="8"/>
        </w:numPr>
        <w:tabs>
          <w:tab w:val="left" w:pos="1450"/>
        </w:tabs>
        <w:ind w:left="1100"/>
        <w:jc w:val="both"/>
      </w:pPr>
      <w:r>
        <w:rPr>
          <w:rStyle w:val="Zkladntext"/>
        </w:rPr>
        <w:t>Max. rozměry:19 x 28,6 x 17,7 cm</w:t>
      </w:r>
    </w:p>
    <w:p w:rsidR="00896672" w:rsidRDefault="009E4CFE">
      <w:pPr>
        <w:pStyle w:val="Zkladntext1"/>
        <w:numPr>
          <w:ilvl w:val="0"/>
          <w:numId w:val="8"/>
        </w:numPr>
        <w:tabs>
          <w:tab w:val="left" w:pos="1450"/>
        </w:tabs>
        <w:ind w:left="1100"/>
        <w:jc w:val="both"/>
      </w:pPr>
      <w:r>
        <w:rPr>
          <w:rStyle w:val="Zkladntext"/>
        </w:rPr>
        <w:t>Max. váha: 7.4 Kg</w:t>
      </w:r>
    </w:p>
    <w:p w:rsidR="00896672" w:rsidRDefault="009E4CFE">
      <w:pPr>
        <w:pStyle w:val="Zkladntext1"/>
        <w:numPr>
          <w:ilvl w:val="0"/>
          <w:numId w:val="8"/>
        </w:numPr>
        <w:tabs>
          <w:tab w:val="left" w:pos="1450"/>
        </w:tabs>
        <w:spacing w:after="240"/>
        <w:ind w:left="1100"/>
        <w:jc w:val="both"/>
      </w:pPr>
      <w:r>
        <w:rPr>
          <w:rStyle w:val="Zkladntext"/>
        </w:rPr>
        <w:t>Baterie: Li-ion NMC</w:t>
      </w:r>
    </w:p>
    <w:p w:rsidR="00896672" w:rsidRDefault="009E4CFE">
      <w:pPr>
        <w:pStyle w:val="Nadpis10"/>
        <w:keepNext/>
        <w:keepLines/>
        <w:spacing w:after="360"/>
        <w:jc w:val="both"/>
      </w:pPr>
      <w:bookmarkStart w:id="4" w:name="bookmark6"/>
      <w:r>
        <w:rPr>
          <w:rStyle w:val="Nadpis1"/>
          <w:b/>
          <w:bCs/>
        </w:rPr>
        <w:lastRenderedPageBreak/>
        <w:t>Systém pro kompletní ovládání elektro-zástavby sanitního vozidla</w:t>
      </w:r>
      <w:bookmarkEnd w:id="4"/>
    </w:p>
    <w:p w:rsidR="00896672" w:rsidRDefault="009E4CFE">
      <w:pPr>
        <w:pStyle w:val="Zkladntext1"/>
        <w:spacing w:after="360"/>
        <w:jc w:val="both"/>
      </w:pPr>
      <w:r>
        <w:rPr>
          <w:rStyle w:val="Zkladntext"/>
        </w:rPr>
        <w:t xml:space="preserve">Modulární systém pro kompletní ovládání elektro-zástavby vozidla s možností následného připojení alespoň dvou LCD </w:t>
      </w:r>
      <w:r>
        <w:rPr>
          <w:rStyle w:val="Zkladntext"/>
        </w:rPr>
        <w:t>panelů k centrální řídící jednotce. Systém musí být plně programovatelný prostřednictvím PC. Software pro programování systému musí mít grafický režim a musí umožňovat kompletní vytvoření logiky a funkcí pro nastavení systému, efektivní ovládání připojenýc</w:t>
      </w:r>
      <w:r>
        <w:rPr>
          <w:rStyle w:val="Zkladntext"/>
        </w:rPr>
        <w:t>h zařízení, možnost vzájemného provázání funkcí řídící jednotky s připojenými zařízeními, a nastavení souvztažností mezi jednotlivými funkcemi, ovládacími prvky na LCD displeji a informacemi ze vstupů do řídící jednotky, včetně informací ze sběrnice CANBUS</w:t>
      </w:r>
      <w:r>
        <w:rPr>
          <w:rStyle w:val="Zkladntext"/>
        </w:rPr>
        <w:t xml:space="preserve"> vozidla.</w:t>
      </w:r>
    </w:p>
    <w:p w:rsidR="00896672" w:rsidRDefault="009E4CFE">
      <w:pPr>
        <w:pStyle w:val="Zkladntext1"/>
        <w:jc w:val="both"/>
      </w:pPr>
      <w:r>
        <w:rPr>
          <w:rStyle w:val="Zkladntext"/>
        </w:rPr>
        <w:t>Požadavky na výkonový prvek / řídící jednotku:</w:t>
      </w:r>
    </w:p>
    <w:p w:rsidR="00896672" w:rsidRDefault="009E4CFE">
      <w:pPr>
        <w:pStyle w:val="Zkladntext1"/>
        <w:numPr>
          <w:ilvl w:val="0"/>
          <w:numId w:val="9"/>
        </w:numPr>
        <w:tabs>
          <w:tab w:val="left" w:pos="701"/>
        </w:tabs>
        <w:ind w:firstLine="340"/>
        <w:jc w:val="both"/>
      </w:pPr>
      <w:r>
        <w:rPr>
          <w:rStyle w:val="Zkladntext"/>
        </w:rPr>
        <w:t>maximální výkon alespoň: 95A,</w:t>
      </w:r>
    </w:p>
    <w:p w:rsidR="00896672" w:rsidRDefault="009E4CFE">
      <w:pPr>
        <w:pStyle w:val="Zkladntext1"/>
        <w:numPr>
          <w:ilvl w:val="0"/>
          <w:numId w:val="9"/>
        </w:numPr>
        <w:tabs>
          <w:tab w:val="left" w:pos="701"/>
        </w:tabs>
        <w:ind w:firstLine="340"/>
        <w:jc w:val="both"/>
      </w:pPr>
      <w:r>
        <w:rPr>
          <w:rStyle w:val="Zkladntext"/>
        </w:rPr>
        <w:t>kladných výstupů: 18 nebo více,</w:t>
      </w:r>
    </w:p>
    <w:p w:rsidR="00896672" w:rsidRDefault="009E4CFE">
      <w:pPr>
        <w:pStyle w:val="Zkladntext1"/>
        <w:numPr>
          <w:ilvl w:val="0"/>
          <w:numId w:val="9"/>
        </w:numPr>
        <w:tabs>
          <w:tab w:val="left" w:pos="701"/>
        </w:tabs>
        <w:ind w:firstLine="340"/>
        <w:jc w:val="both"/>
      </w:pPr>
      <w:r>
        <w:rPr>
          <w:rStyle w:val="Zkladntext"/>
        </w:rPr>
        <w:t>výkon kladného výstupu: konfigurovatelný - až 20A/výstup,</w:t>
      </w:r>
    </w:p>
    <w:p w:rsidR="00896672" w:rsidRDefault="009E4CFE">
      <w:pPr>
        <w:pStyle w:val="Zkladntext1"/>
        <w:numPr>
          <w:ilvl w:val="0"/>
          <w:numId w:val="9"/>
        </w:numPr>
        <w:tabs>
          <w:tab w:val="left" w:pos="701"/>
        </w:tabs>
        <w:ind w:firstLine="340"/>
        <w:jc w:val="both"/>
      </w:pPr>
      <w:r>
        <w:rPr>
          <w:rStyle w:val="Zkladntext"/>
        </w:rPr>
        <w:t>záporných výstupů: 12 nebo více,</w:t>
      </w:r>
    </w:p>
    <w:p w:rsidR="00896672" w:rsidRDefault="009E4CFE">
      <w:pPr>
        <w:pStyle w:val="Zkladntext1"/>
        <w:numPr>
          <w:ilvl w:val="0"/>
          <w:numId w:val="9"/>
        </w:numPr>
        <w:tabs>
          <w:tab w:val="left" w:pos="701"/>
        </w:tabs>
        <w:ind w:firstLine="340"/>
        <w:jc w:val="both"/>
      </w:pPr>
      <w:r>
        <w:rPr>
          <w:rStyle w:val="Zkladntext"/>
        </w:rPr>
        <w:t>kladné i záporné výstupy musí být chráněné,</w:t>
      </w:r>
    </w:p>
    <w:p w:rsidR="00896672" w:rsidRDefault="009E4CFE">
      <w:pPr>
        <w:pStyle w:val="Zkladntext1"/>
        <w:numPr>
          <w:ilvl w:val="0"/>
          <w:numId w:val="9"/>
        </w:numPr>
        <w:tabs>
          <w:tab w:val="left" w:pos="701"/>
        </w:tabs>
        <w:ind w:firstLine="340"/>
        <w:jc w:val="both"/>
      </w:pPr>
      <w:r>
        <w:rPr>
          <w:rStyle w:val="Zkladntext"/>
        </w:rPr>
        <w:t>po</w:t>
      </w:r>
      <w:r>
        <w:rPr>
          <w:rStyle w:val="Zkladntext"/>
        </w:rPr>
        <w:t>čet vstupů: 20 nebo více,</w:t>
      </w:r>
    </w:p>
    <w:p w:rsidR="00896672" w:rsidRDefault="009E4CFE">
      <w:pPr>
        <w:pStyle w:val="Zkladntext1"/>
        <w:numPr>
          <w:ilvl w:val="0"/>
          <w:numId w:val="9"/>
        </w:numPr>
        <w:tabs>
          <w:tab w:val="left" w:pos="701"/>
        </w:tabs>
        <w:ind w:firstLine="340"/>
        <w:jc w:val="both"/>
      </w:pPr>
      <w:r>
        <w:rPr>
          <w:rStyle w:val="Zkladntext"/>
        </w:rPr>
        <w:t>analogový vstup pro monitorování stavu baterie,</w:t>
      </w:r>
    </w:p>
    <w:p w:rsidR="00896672" w:rsidRDefault="009E4CFE">
      <w:pPr>
        <w:pStyle w:val="Zkladntext1"/>
        <w:numPr>
          <w:ilvl w:val="0"/>
          <w:numId w:val="9"/>
        </w:numPr>
        <w:tabs>
          <w:tab w:val="left" w:pos="722"/>
        </w:tabs>
        <w:spacing w:line="257" w:lineRule="auto"/>
        <w:ind w:left="700" w:hanging="340"/>
        <w:jc w:val="both"/>
      </w:pPr>
      <w:r>
        <w:rPr>
          <w:rStyle w:val="Zkladntext"/>
        </w:rPr>
        <w:t>prevence vybití baterie odpojováním zapojených zařízení při poklesu napětí na baterii ve více úrovních,</w:t>
      </w:r>
    </w:p>
    <w:p w:rsidR="00896672" w:rsidRDefault="009E4CFE">
      <w:pPr>
        <w:pStyle w:val="Zkladntext1"/>
        <w:numPr>
          <w:ilvl w:val="0"/>
          <w:numId w:val="9"/>
        </w:numPr>
        <w:tabs>
          <w:tab w:val="left" w:pos="701"/>
        </w:tabs>
        <w:ind w:firstLine="340"/>
        <w:jc w:val="both"/>
      </w:pPr>
      <w:r>
        <w:rPr>
          <w:rStyle w:val="Zkladntext"/>
        </w:rPr>
        <w:t>stand-by režim s možností nastavení časové prodlevy,</w:t>
      </w:r>
    </w:p>
    <w:p w:rsidR="00896672" w:rsidRDefault="009E4CFE">
      <w:pPr>
        <w:pStyle w:val="Zkladntext1"/>
        <w:numPr>
          <w:ilvl w:val="0"/>
          <w:numId w:val="9"/>
        </w:numPr>
        <w:tabs>
          <w:tab w:val="left" w:pos="701"/>
        </w:tabs>
        <w:ind w:firstLine="340"/>
        <w:jc w:val="both"/>
      </w:pPr>
      <w:r>
        <w:rPr>
          <w:rStyle w:val="Zkladntext"/>
        </w:rPr>
        <w:t>bez nutnosti použití příd</w:t>
      </w:r>
      <w:r>
        <w:rPr>
          <w:rStyle w:val="Zkladntext"/>
        </w:rPr>
        <w:t>avných relé a pojistek,</w:t>
      </w:r>
    </w:p>
    <w:p w:rsidR="00896672" w:rsidRDefault="009E4CFE">
      <w:pPr>
        <w:pStyle w:val="Zkladntext1"/>
        <w:numPr>
          <w:ilvl w:val="0"/>
          <w:numId w:val="9"/>
        </w:numPr>
        <w:tabs>
          <w:tab w:val="left" w:pos="701"/>
        </w:tabs>
        <w:ind w:firstLine="340"/>
        <w:jc w:val="both"/>
      </w:pPr>
      <w:r>
        <w:rPr>
          <w:rStyle w:val="Zkladntext"/>
        </w:rPr>
        <w:t>možnost ovládání topení a klimatizace nativně, nebo prostřednictvím přídavného modulu,</w:t>
      </w:r>
    </w:p>
    <w:p w:rsidR="00896672" w:rsidRDefault="009E4CFE">
      <w:pPr>
        <w:pStyle w:val="Zkladntext1"/>
        <w:numPr>
          <w:ilvl w:val="0"/>
          <w:numId w:val="9"/>
        </w:numPr>
        <w:tabs>
          <w:tab w:val="left" w:pos="701"/>
        </w:tabs>
        <w:ind w:firstLine="340"/>
        <w:jc w:val="both"/>
      </w:pPr>
      <w:r>
        <w:rPr>
          <w:rStyle w:val="Zkladntext"/>
        </w:rPr>
        <w:t>funkce testování připojených zařízení dle předem nastavitelného schématu,</w:t>
      </w:r>
    </w:p>
    <w:p w:rsidR="00896672" w:rsidRDefault="009E4CFE">
      <w:pPr>
        <w:pStyle w:val="Zkladntext1"/>
        <w:numPr>
          <w:ilvl w:val="0"/>
          <w:numId w:val="9"/>
        </w:numPr>
        <w:tabs>
          <w:tab w:val="left" w:pos="722"/>
        </w:tabs>
        <w:spacing w:line="266" w:lineRule="auto"/>
        <w:ind w:left="700" w:hanging="340"/>
        <w:jc w:val="both"/>
      </w:pPr>
      <w:r>
        <w:rPr>
          <w:rStyle w:val="Zkladntext"/>
        </w:rPr>
        <w:t>funkce blikání na libovolném vstupu s možností nastavení frekvence pros</w:t>
      </w:r>
      <w:r>
        <w:rPr>
          <w:rStyle w:val="Zkladntext"/>
        </w:rPr>
        <w:t>třednictvím konfiguračního software,</w:t>
      </w:r>
    </w:p>
    <w:p w:rsidR="00896672" w:rsidRDefault="009E4CFE">
      <w:pPr>
        <w:pStyle w:val="Zkladntext1"/>
        <w:numPr>
          <w:ilvl w:val="0"/>
          <w:numId w:val="9"/>
        </w:numPr>
        <w:tabs>
          <w:tab w:val="left" w:pos="701"/>
        </w:tabs>
        <w:ind w:firstLine="340"/>
        <w:jc w:val="both"/>
      </w:pPr>
      <w:r>
        <w:rPr>
          <w:rStyle w:val="Zkladntext"/>
        </w:rPr>
        <w:t>nastavitelné časové prodlevy pro jednotlivé funkce,</w:t>
      </w:r>
    </w:p>
    <w:p w:rsidR="00896672" w:rsidRDefault="009E4CFE">
      <w:pPr>
        <w:pStyle w:val="Zkladntext1"/>
        <w:numPr>
          <w:ilvl w:val="0"/>
          <w:numId w:val="10"/>
        </w:numPr>
        <w:tabs>
          <w:tab w:val="left" w:pos="715"/>
        </w:tabs>
        <w:ind w:left="700" w:hanging="340"/>
        <w:jc w:val="both"/>
      </w:pPr>
      <w:r>
        <w:rPr>
          <w:rStyle w:val="Zkladntext"/>
        </w:rPr>
        <w:t>systém musí disponovat možností připojení na CANBUS vozidla s možností čtení dat ze sběrnice,</w:t>
      </w:r>
    </w:p>
    <w:p w:rsidR="00896672" w:rsidRDefault="009E4CFE">
      <w:pPr>
        <w:pStyle w:val="Zkladntext1"/>
        <w:numPr>
          <w:ilvl w:val="0"/>
          <w:numId w:val="10"/>
        </w:numPr>
        <w:tabs>
          <w:tab w:val="left" w:pos="695"/>
        </w:tabs>
        <w:spacing w:line="264" w:lineRule="auto"/>
        <w:ind w:firstLine="340"/>
        <w:jc w:val="both"/>
      </w:pPr>
      <w:r>
        <w:rPr>
          <w:rStyle w:val="Zkladntext"/>
        </w:rPr>
        <w:t>možnost nastavení virtuálních vstupů,</w:t>
      </w:r>
    </w:p>
    <w:p w:rsidR="00896672" w:rsidRDefault="009E4CFE">
      <w:pPr>
        <w:pStyle w:val="Zkladntext1"/>
        <w:numPr>
          <w:ilvl w:val="0"/>
          <w:numId w:val="10"/>
        </w:numPr>
        <w:tabs>
          <w:tab w:val="left" w:pos="695"/>
        </w:tabs>
        <w:spacing w:after="340" w:line="264" w:lineRule="auto"/>
        <w:ind w:firstLine="340"/>
      </w:pPr>
      <w:r>
        <w:rPr>
          <w:rStyle w:val="Zkladntext"/>
        </w:rPr>
        <w:t xml:space="preserve">funkce černé skříňky s možností </w:t>
      </w:r>
      <w:r>
        <w:rPr>
          <w:rStyle w:val="Zkladntext"/>
        </w:rPr>
        <w:t>čtení logů prostřednictvím PC.</w:t>
      </w:r>
    </w:p>
    <w:p w:rsidR="00896672" w:rsidRDefault="009E4CFE">
      <w:pPr>
        <w:pStyle w:val="Zkladntext1"/>
        <w:spacing w:line="264" w:lineRule="auto"/>
      </w:pPr>
      <w:r>
        <w:rPr>
          <w:rStyle w:val="Zkladntext"/>
        </w:rPr>
        <w:t>Požadavky na LCD panel umístěný v kabině řidiče, zobrazované informace a doplňkové funkce:</w:t>
      </w:r>
    </w:p>
    <w:p w:rsidR="00896672" w:rsidRDefault="009E4CFE">
      <w:pPr>
        <w:pStyle w:val="Zkladntext1"/>
        <w:numPr>
          <w:ilvl w:val="0"/>
          <w:numId w:val="10"/>
        </w:numPr>
        <w:tabs>
          <w:tab w:val="left" w:pos="695"/>
        </w:tabs>
        <w:spacing w:line="264" w:lineRule="auto"/>
        <w:ind w:firstLine="340"/>
      </w:pPr>
      <w:r>
        <w:rPr>
          <w:rStyle w:val="Zkladntext"/>
        </w:rPr>
        <w:t>propojení s výkonovým prvkem prostřednictvím jednoho kabelu,</w:t>
      </w:r>
    </w:p>
    <w:p w:rsidR="00896672" w:rsidRDefault="009E4CFE">
      <w:pPr>
        <w:pStyle w:val="Zkladntext1"/>
        <w:numPr>
          <w:ilvl w:val="0"/>
          <w:numId w:val="10"/>
        </w:numPr>
        <w:tabs>
          <w:tab w:val="left" w:pos="695"/>
        </w:tabs>
        <w:spacing w:line="264" w:lineRule="auto"/>
        <w:ind w:firstLine="340"/>
      </w:pPr>
      <w:r>
        <w:rPr>
          <w:rStyle w:val="Zkladntext"/>
        </w:rPr>
        <w:t>součástí je směrově nastavitelný držák pro montáž na palubní desku vozidl</w:t>
      </w:r>
      <w:r>
        <w:rPr>
          <w:rStyle w:val="Zkladntext"/>
        </w:rPr>
        <w:t>a,</w:t>
      </w:r>
    </w:p>
    <w:p w:rsidR="00896672" w:rsidRDefault="009E4CFE">
      <w:pPr>
        <w:pStyle w:val="Zkladntext1"/>
        <w:numPr>
          <w:ilvl w:val="0"/>
          <w:numId w:val="10"/>
        </w:numPr>
        <w:tabs>
          <w:tab w:val="left" w:pos="715"/>
        </w:tabs>
        <w:spacing w:line="266" w:lineRule="auto"/>
        <w:ind w:left="700" w:hanging="340"/>
        <w:jc w:val="both"/>
      </w:pPr>
      <w:r>
        <w:rPr>
          <w:rStyle w:val="Zkladntext"/>
        </w:rPr>
        <w:t>disponuje možností zapnutí více funkcí, nebo předdefinované scény/skriptu stiskem jednoho tlačítka,</w:t>
      </w:r>
    </w:p>
    <w:p w:rsidR="00896672" w:rsidRDefault="009E4CFE">
      <w:pPr>
        <w:pStyle w:val="Zkladntext1"/>
        <w:numPr>
          <w:ilvl w:val="0"/>
          <w:numId w:val="10"/>
        </w:numPr>
        <w:tabs>
          <w:tab w:val="left" w:pos="715"/>
        </w:tabs>
        <w:spacing w:line="266" w:lineRule="auto"/>
        <w:ind w:left="700" w:hanging="340"/>
        <w:jc w:val="both"/>
      </w:pPr>
      <w:r>
        <w:rPr>
          <w:rStyle w:val="Zkladntext"/>
        </w:rPr>
        <w:t>jednomu tlačítku lze přiřadit více funkcí, které jsou přepínány cyklicky, nebo na základě délky stisknutí tlačítka,</w:t>
      </w:r>
    </w:p>
    <w:p w:rsidR="00896672" w:rsidRDefault="009E4CFE">
      <w:pPr>
        <w:pStyle w:val="Zkladntext1"/>
        <w:numPr>
          <w:ilvl w:val="0"/>
          <w:numId w:val="10"/>
        </w:numPr>
        <w:tabs>
          <w:tab w:val="left" w:pos="695"/>
        </w:tabs>
        <w:spacing w:line="264" w:lineRule="auto"/>
        <w:ind w:firstLine="340"/>
      </w:pPr>
      <w:r>
        <w:rPr>
          <w:rStyle w:val="Zkladntext"/>
        </w:rPr>
        <w:t>panel musí obsahovat alespoň 3 hardwa</w:t>
      </w:r>
      <w:r>
        <w:rPr>
          <w:rStyle w:val="Zkladntext"/>
        </w:rPr>
        <w:t>rová tlačítka mimo aktivní plochu LCD displeje,</w:t>
      </w:r>
    </w:p>
    <w:p w:rsidR="00896672" w:rsidRDefault="009E4CFE">
      <w:pPr>
        <w:pStyle w:val="Zkladntext1"/>
        <w:numPr>
          <w:ilvl w:val="0"/>
          <w:numId w:val="10"/>
        </w:numPr>
        <w:tabs>
          <w:tab w:val="left" w:pos="695"/>
        </w:tabs>
        <w:spacing w:line="264" w:lineRule="auto"/>
        <w:ind w:firstLine="340"/>
      </w:pPr>
      <w:r>
        <w:rPr>
          <w:rStyle w:val="Zkladntext"/>
        </w:rPr>
        <w:t>intenzita podsvícení je řízena světelným čidlem, nebo nastavitelná ručně,</w:t>
      </w:r>
    </w:p>
    <w:p w:rsidR="00896672" w:rsidRDefault="009E4CFE">
      <w:pPr>
        <w:pStyle w:val="Zkladntext1"/>
        <w:numPr>
          <w:ilvl w:val="0"/>
          <w:numId w:val="10"/>
        </w:numPr>
        <w:tabs>
          <w:tab w:val="left" w:pos="695"/>
        </w:tabs>
        <w:spacing w:line="264" w:lineRule="auto"/>
        <w:ind w:firstLine="340"/>
      </w:pPr>
      <w:r>
        <w:rPr>
          <w:rStyle w:val="Zkladntext"/>
        </w:rPr>
        <w:t>dotykový panel musí být možno bez problému použít i v rukavicích,</w:t>
      </w:r>
    </w:p>
    <w:p w:rsidR="00896672" w:rsidRDefault="009E4CFE">
      <w:pPr>
        <w:pStyle w:val="Zkladntext1"/>
        <w:numPr>
          <w:ilvl w:val="0"/>
          <w:numId w:val="10"/>
        </w:numPr>
        <w:tabs>
          <w:tab w:val="left" w:pos="695"/>
        </w:tabs>
        <w:spacing w:line="264" w:lineRule="auto"/>
        <w:ind w:firstLine="340"/>
      </w:pPr>
      <w:r>
        <w:rPr>
          <w:rStyle w:val="Zkladntext"/>
        </w:rPr>
        <w:t>systém musí obsahovat možnost nastavení sekundárního menu aktivované</w:t>
      </w:r>
      <w:r>
        <w:rPr>
          <w:rStyle w:val="Zkladntext"/>
        </w:rPr>
        <w:t>ho tlačítkem,</w:t>
      </w:r>
    </w:p>
    <w:p w:rsidR="00896672" w:rsidRDefault="009E4CFE">
      <w:pPr>
        <w:pStyle w:val="Zkladntext1"/>
        <w:numPr>
          <w:ilvl w:val="0"/>
          <w:numId w:val="10"/>
        </w:numPr>
        <w:tabs>
          <w:tab w:val="left" w:pos="695"/>
        </w:tabs>
        <w:spacing w:line="264" w:lineRule="auto"/>
        <w:ind w:firstLine="340"/>
      </w:pPr>
      <w:r>
        <w:rPr>
          <w:rStyle w:val="Zkladntext"/>
        </w:rPr>
        <w:t>barvu a piktogramy tlačítek lze libovolně měnit prostřednictvím software,</w:t>
      </w:r>
    </w:p>
    <w:p w:rsidR="00896672" w:rsidRDefault="009E4CFE">
      <w:pPr>
        <w:pStyle w:val="Zkladntext1"/>
        <w:numPr>
          <w:ilvl w:val="0"/>
          <w:numId w:val="10"/>
        </w:numPr>
        <w:tabs>
          <w:tab w:val="left" w:pos="695"/>
        </w:tabs>
        <w:spacing w:line="264" w:lineRule="auto"/>
        <w:ind w:firstLine="340"/>
        <w:jc w:val="both"/>
      </w:pPr>
      <w:r>
        <w:rPr>
          <w:rStyle w:val="Zkladntext"/>
        </w:rPr>
        <w:t>konfigurační software musí obsahovat možnost vytváření vlastních piktogramů,</w:t>
      </w:r>
    </w:p>
    <w:p w:rsidR="00896672" w:rsidRDefault="009E4CFE">
      <w:pPr>
        <w:pStyle w:val="Zkladntext1"/>
        <w:numPr>
          <w:ilvl w:val="0"/>
          <w:numId w:val="10"/>
        </w:numPr>
        <w:tabs>
          <w:tab w:val="left" w:pos="715"/>
        </w:tabs>
        <w:spacing w:after="340" w:line="264" w:lineRule="auto"/>
        <w:ind w:left="700" w:hanging="340"/>
        <w:jc w:val="both"/>
      </w:pPr>
      <w:r>
        <w:rPr>
          <w:rStyle w:val="Zkladntext"/>
        </w:rPr>
        <w:t xml:space="preserve">systém bude vybaven možností vzájemné synchronizace panelů - přenesení nastavení z jednoho </w:t>
      </w:r>
      <w:r>
        <w:rPr>
          <w:rStyle w:val="Zkladntext"/>
        </w:rPr>
        <w:t>LCD panelu do jiného, bez nutnosti připojení PC pro usnadnění následné změny nastavení v provozu.</w:t>
      </w:r>
    </w:p>
    <w:p w:rsidR="00896672" w:rsidRDefault="009E4CFE">
      <w:pPr>
        <w:pStyle w:val="Nadpis10"/>
        <w:keepNext/>
        <w:keepLines/>
        <w:spacing w:after="300" w:line="264" w:lineRule="auto"/>
      </w:pPr>
      <w:bookmarkStart w:id="5" w:name="bookmark8"/>
      <w:r>
        <w:rPr>
          <w:rStyle w:val="Nadpis1"/>
          <w:b/>
          <w:bCs/>
        </w:rPr>
        <w:t>Systém snímání a přenosu polohy (GPS) a hlášení stavu výjezdu (CarPC)</w:t>
      </w:r>
      <w:bookmarkEnd w:id="5"/>
    </w:p>
    <w:p w:rsidR="00896672" w:rsidRDefault="009E4CFE">
      <w:pPr>
        <w:pStyle w:val="Zkladntext1"/>
        <w:spacing w:after="0" w:line="266" w:lineRule="auto"/>
        <w:jc w:val="both"/>
      </w:pPr>
      <w:r>
        <w:rPr>
          <w:rStyle w:val="Zkladntext"/>
        </w:rPr>
        <w:t>Snímání a přenos polohy (GPS)</w:t>
      </w:r>
    </w:p>
    <w:p w:rsidR="00896672" w:rsidRDefault="009E4CFE">
      <w:pPr>
        <w:pStyle w:val="Zkladntext1"/>
        <w:spacing w:after="0" w:line="266" w:lineRule="auto"/>
        <w:jc w:val="both"/>
      </w:pPr>
      <w:r>
        <w:rPr>
          <w:rStyle w:val="Zkladntext"/>
        </w:rPr>
        <w:t xml:space="preserve">Jednotka GPS je součástí dodávky včetně GSM/GPS antény, </w:t>
      </w:r>
      <w:r>
        <w:rPr>
          <w:rStyle w:val="Zkladntext"/>
        </w:rPr>
        <w:t>neinvazivní čtečky dat z modulu vozu s údaji o jeho stavu, napájecí a propojovací kabeláže.</w:t>
      </w:r>
    </w:p>
    <w:p w:rsidR="00896672" w:rsidRDefault="009E4CFE">
      <w:pPr>
        <w:pStyle w:val="Zkladntext1"/>
        <w:spacing w:line="266" w:lineRule="auto"/>
        <w:jc w:val="both"/>
      </w:pPr>
      <w:r>
        <w:rPr>
          <w:rStyle w:val="Zkladntext"/>
        </w:rPr>
        <w:lastRenderedPageBreak/>
        <w:t>Jednotka GPS musí navíc oproti stávající konfiguraci ukládat do záznamů tyto vstupy:</w:t>
      </w:r>
    </w:p>
    <w:p w:rsidR="00896672" w:rsidRDefault="009E4CFE">
      <w:pPr>
        <w:pStyle w:val="Zkladntext1"/>
        <w:numPr>
          <w:ilvl w:val="0"/>
          <w:numId w:val="10"/>
        </w:numPr>
        <w:tabs>
          <w:tab w:val="left" w:pos="695"/>
        </w:tabs>
        <w:spacing w:line="264" w:lineRule="auto"/>
        <w:ind w:firstLine="340"/>
      </w:pPr>
      <w:r>
        <w:rPr>
          <w:rStyle w:val="Zkladntext"/>
        </w:rPr>
        <w:t>zapnutí a vypnutí zvukového výstražného zařízení,</w:t>
      </w:r>
    </w:p>
    <w:p w:rsidR="00896672" w:rsidRDefault="009E4CFE">
      <w:pPr>
        <w:pStyle w:val="Zkladntext1"/>
        <w:numPr>
          <w:ilvl w:val="0"/>
          <w:numId w:val="10"/>
        </w:numPr>
        <w:tabs>
          <w:tab w:val="left" w:pos="695"/>
        </w:tabs>
        <w:spacing w:line="264" w:lineRule="auto"/>
        <w:ind w:firstLine="340"/>
      </w:pPr>
      <w:r>
        <w:rPr>
          <w:rStyle w:val="Zkladntext"/>
        </w:rPr>
        <w:t xml:space="preserve">stav startovací a zástavbové </w:t>
      </w:r>
      <w:r>
        <w:rPr>
          <w:rStyle w:val="Zkladntext"/>
        </w:rPr>
        <w:t>baterie,</w:t>
      </w:r>
    </w:p>
    <w:p w:rsidR="00896672" w:rsidRDefault="009E4CFE">
      <w:pPr>
        <w:pStyle w:val="Zkladntext1"/>
        <w:numPr>
          <w:ilvl w:val="0"/>
          <w:numId w:val="10"/>
        </w:numPr>
        <w:tabs>
          <w:tab w:val="left" w:pos="695"/>
        </w:tabs>
        <w:spacing w:line="264" w:lineRule="auto"/>
        <w:ind w:firstLine="340"/>
      </w:pPr>
      <w:r>
        <w:rPr>
          <w:rStyle w:val="Zkladntext"/>
        </w:rPr>
        <w:t>zapnutí a vypnutí levého a pravého blinkru,</w:t>
      </w:r>
    </w:p>
    <w:p w:rsidR="00896672" w:rsidRDefault="009E4CFE">
      <w:pPr>
        <w:pStyle w:val="Zkladntext1"/>
        <w:numPr>
          <w:ilvl w:val="0"/>
          <w:numId w:val="10"/>
        </w:numPr>
        <w:tabs>
          <w:tab w:val="left" w:pos="695"/>
        </w:tabs>
        <w:spacing w:line="264" w:lineRule="auto"/>
        <w:ind w:firstLine="340"/>
      </w:pPr>
      <w:r>
        <w:rPr>
          <w:rStyle w:val="Zkladntext"/>
        </w:rPr>
        <w:t>aktuální průměrná spotřeba,</w:t>
      </w:r>
    </w:p>
    <w:p w:rsidR="00896672" w:rsidRDefault="009E4CFE">
      <w:pPr>
        <w:pStyle w:val="Zkladntext1"/>
        <w:numPr>
          <w:ilvl w:val="0"/>
          <w:numId w:val="10"/>
        </w:numPr>
        <w:tabs>
          <w:tab w:val="left" w:pos="695"/>
        </w:tabs>
        <w:spacing w:line="264" w:lineRule="auto"/>
        <w:ind w:firstLine="340"/>
      </w:pPr>
      <w:r>
        <w:rPr>
          <w:rStyle w:val="Zkladntext"/>
        </w:rPr>
        <w:t>chybový stav kamerového systému,</w:t>
      </w:r>
    </w:p>
    <w:p w:rsidR="00896672" w:rsidRDefault="009E4CFE">
      <w:pPr>
        <w:pStyle w:val="Zkladntext1"/>
        <w:numPr>
          <w:ilvl w:val="0"/>
          <w:numId w:val="10"/>
        </w:numPr>
        <w:tabs>
          <w:tab w:val="left" w:pos="695"/>
        </w:tabs>
        <w:spacing w:after="240" w:line="264" w:lineRule="auto"/>
        <w:ind w:firstLine="340"/>
      </w:pPr>
      <w:r>
        <w:rPr>
          <w:rStyle w:val="Zkladntext"/>
        </w:rPr>
        <w:t>rezerva pro připojení dalších pěti vstupů v budoucnosti.</w:t>
      </w:r>
    </w:p>
    <w:p w:rsidR="00896672" w:rsidRDefault="009E4CFE">
      <w:pPr>
        <w:pStyle w:val="Nadpis10"/>
        <w:keepNext/>
        <w:keepLines/>
        <w:spacing w:line="264" w:lineRule="auto"/>
      </w:pPr>
      <w:bookmarkStart w:id="6" w:name="bookmark10"/>
      <w:r>
        <w:rPr>
          <w:rStyle w:val="Nadpis1"/>
          <w:b/>
          <w:bCs/>
        </w:rPr>
        <w:t>Hlášení stavu výjezdu (CarPC)</w:t>
      </w:r>
      <w:bookmarkEnd w:id="6"/>
    </w:p>
    <w:p w:rsidR="00896672" w:rsidRDefault="009E4CFE">
      <w:pPr>
        <w:pStyle w:val="Zkladntext1"/>
        <w:spacing w:after="0" w:line="264" w:lineRule="auto"/>
      </w:pPr>
      <w:r>
        <w:rPr>
          <w:rStyle w:val="Zkladntext"/>
        </w:rPr>
        <w:t>CarPC včetně držáku je součástí dodávky.</w:t>
      </w:r>
    </w:p>
    <w:p w:rsidR="00896672" w:rsidRDefault="009E4CFE">
      <w:pPr>
        <w:pStyle w:val="Zkladntext1"/>
        <w:spacing w:line="264" w:lineRule="auto"/>
      </w:pPr>
      <w:r>
        <w:rPr>
          <w:rStyle w:val="Zkladntext"/>
        </w:rPr>
        <w:t>Minimální poža</w:t>
      </w:r>
      <w:r>
        <w:rPr>
          <w:rStyle w:val="Zkladntext"/>
        </w:rPr>
        <w:t>dované parametry na HW zařízení CarPC:</w:t>
      </w:r>
    </w:p>
    <w:p w:rsidR="00896672" w:rsidRDefault="009E4CFE">
      <w:pPr>
        <w:pStyle w:val="Zkladntext1"/>
        <w:numPr>
          <w:ilvl w:val="0"/>
          <w:numId w:val="10"/>
        </w:numPr>
        <w:tabs>
          <w:tab w:val="left" w:pos="715"/>
        </w:tabs>
        <w:spacing w:line="257" w:lineRule="auto"/>
        <w:ind w:left="700" w:hanging="340"/>
        <w:jc w:val="both"/>
      </w:pPr>
      <w:r>
        <w:rPr>
          <w:rStyle w:val="Zkladntext"/>
        </w:rPr>
        <w:t>zajištění obousměrné komunikace se stávající infrastrukturou zadavatele, zejména s informačním systémem operačního řízení (dále 1S OŘ),</w:t>
      </w:r>
    </w:p>
    <w:p w:rsidR="00896672" w:rsidRDefault="009E4CFE">
      <w:pPr>
        <w:pStyle w:val="Zkladntext1"/>
        <w:numPr>
          <w:ilvl w:val="0"/>
          <w:numId w:val="10"/>
        </w:numPr>
        <w:tabs>
          <w:tab w:val="left" w:pos="695"/>
        </w:tabs>
        <w:spacing w:line="264" w:lineRule="auto"/>
        <w:ind w:firstLine="340"/>
      </w:pPr>
      <w:r>
        <w:rPr>
          <w:rStyle w:val="Zkladntext"/>
        </w:rPr>
        <w:t>zařízení musí být dodáno včetně SW licencí pro navigaci a komunikaci s IS OŘ,</w:t>
      </w:r>
    </w:p>
    <w:p w:rsidR="00896672" w:rsidRDefault="009E4CFE">
      <w:pPr>
        <w:pStyle w:val="Zkladntext1"/>
        <w:numPr>
          <w:ilvl w:val="0"/>
          <w:numId w:val="10"/>
        </w:numPr>
        <w:tabs>
          <w:tab w:val="left" w:pos="695"/>
        </w:tabs>
        <w:spacing w:line="264" w:lineRule="auto"/>
        <w:ind w:firstLine="340"/>
      </w:pPr>
      <w:r>
        <w:rPr>
          <w:rStyle w:val="Zkladntext"/>
        </w:rPr>
        <w:t>přenášení zadaných statusů a zpráv z navig. zařízení do IS OŘ,</w:t>
      </w:r>
    </w:p>
    <w:p w:rsidR="00896672" w:rsidRDefault="009E4CFE">
      <w:pPr>
        <w:pStyle w:val="Zkladntext1"/>
        <w:numPr>
          <w:ilvl w:val="0"/>
          <w:numId w:val="10"/>
        </w:numPr>
        <w:tabs>
          <w:tab w:val="left" w:pos="715"/>
        </w:tabs>
        <w:spacing w:line="257" w:lineRule="auto"/>
        <w:ind w:left="700" w:hanging="340"/>
        <w:jc w:val="both"/>
      </w:pPr>
      <w:r>
        <w:rPr>
          <w:rStyle w:val="Zkladntext"/>
        </w:rPr>
        <w:t>zobrazení cílů (místo zásahu) a zpráv odeslaných z IS OŘ, vč. navigace k těmto cílům nad mapovým podkladem,</w:t>
      </w:r>
    </w:p>
    <w:p w:rsidR="00896672" w:rsidRDefault="009E4CFE">
      <w:pPr>
        <w:pStyle w:val="Zkladntext1"/>
        <w:numPr>
          <w:ilvl w:val="0"/>
          <w:numId w:val="10"/>
        </w:numPr>
        <w:tabs>
          <w:tab w:val="left" w:pos="695"/>
        </w:tabs>
        <w:spacing w:line="264" w:lineRule="auto"/>
        <w:ind w:firstLine="340"/>
      </w:pPr>
      <w:r>
        <w:rPr>
          <w:rStyle w:val="Zkladntext"/>
        </w:rPr>
        <w:t>vyvolání i předešlých cílů z historie a navigace k nim,</w:t>
      </w:r>
    </w:p>
    <w:p w:rsidR="00896672" w:rsidRDefault="009E4CFE">
      <w:pPr>
        <w:pStyle w:val="Zkladntext1"/>
        <w:numPr>
          <w:ilvl w:val="0"/>
          <w:numId w:val="10"/>
        </w:numPr>
        <w:tabs>
          <w:tab w:val="left" w:pos="715"/>
        </w:tabs>
        <w:ind w:left="700" w:hanging="340"/>
        <w:jc w:val="both"/>
      </w:pPr>
      <w:r>
        <w:rPr>
          <w:rStyle w:val="Zkladntext"/>
        </w:rPr>
        <w:t>vizualizace Logu statusů k po</w:t>
      </w:r>
      <w:r>
        <w:rPr>
          <w:rStyle w:val="Zkladntext"/>
        </w:rPr>
        <w:t>slednímu výjezdu (zobrazení posloupnosti zadaných statusů vč. času /synchronizovaného s dispečinkem/ kdy byl každý status zadán),</w:t>
      </w:r>
    </w:p>
    <w:p w:rsidR="00896672" w:rsidRDefault="009E4CFE">
      <w:pPr>
        <w:pStyle w:val="Zkladntext1"/>
        <w:numPr>
          <w:ilvl w:val="0"/>
          <w:numId w:val="10"/>
        </w:numPr>
        <w:tabs>
          <w:tab w:val="left" w:pos="695"/>
        </w:tabs>
        <w:ind w:firstLine="340"/>
        <w:jc w:val="both"/>
      </w:pPr>
      <w:r>
        <w:rPr>
          <w:rStyle w:val="Zkladntext"/>
        </w:rPr>
        <w:t>vizualizace aktuálního čísla výjezdu a čísla posádky,</w:t>
      </w:r>
    </w:p>
    <w:p w:rsidR="00896672" w:rsidRDefault="009E4CFE">
      <w:pPr>
        <w:pStyle w:val="Zkladntext1"/>
        <w:numPr>
          <w:ilvl w:val="0"/>
          <w:numId w:val="10"/>
        </w:numPr>
        <w:tabs>
          <w:tab w:val="left" w:pos="715"/>
        </w:tabs>
        <w:ind w:left="700" w:hanging="340"/>
        <w:jc w:val="both"/>
      </w:pPr>
      <w:r>
        <w:rPr>
          <w:rStyle w:val="Zkladntext"/>
        </w:rPr>
        <w:t>dotykový displej o velikosti max. 7“ umístěný v prostoru řidiče s ohlede</w:t>
      </w:r>
      <w:r>
        <w:rPr>
          <w:rStyle w:val="Zkladntext"/>
        </w:rPr>
        <w:t>m na splnění platných norem, vyhlášek a zákonů, s možností přenosu obrazu ze zadní kamery při zařazení zpátečky,</w:t>
      </w:r>
    </w:p>
    <w:p w:rsidR="00896672" w:rsidRDefault="009E4CFE">
      <w:pPr>
        <w:pStyle w:val="Zkladntext1"/>
        <w:numPr>
          <w:ilvl w:val="0"/>
          <w:numId w:val="10"/>
        </w:numPr>
        <w:tabs>
          <w:tab w:val="left" w:pos="695"/>
        </w:tabs>
        <w:ind w:firstLine="340"/>
        <w:jc w:val="both"/>
      </w:pPr>
      <w:r>
        <w:rPr>
          <w:rStyle w:val="Zkladntext"/>
        </w:rPr>
        <w:t>garantovaná provozní teplota okolí: min. -20 až +70 °C,</w:t>
      </w:r>
    </w:p>
    <w:p w:rsidR="00896672" w:rsidRDefault="009E4CFE">
      <w:pPr>
        <w:pStyle w:val="Zkladntext1"/>
        <w:numPr>
          <w:ilvl w:val="0"/>
          <w:numId w:val="10"/>
        </w:numPr>
        <w:tabs>
          <w:tab w:val="left" w:pos="715"/>
        </w:tabs>
        <w:ind w:left="700" w:hanging="340"/>
        <w:jc w:val="both"/>
      </w:pPr>
      <w:r>
        <w:rPr>
          <w:rStyle w:val="Zkladntext"/>
        </w:rPr>
        <w:t>zařízení musí obsahovat navigaci obsahující mapy ČR a minimálně sousední státy s Jihomo</w:t>
      </w:r>
      <w:r>
        <w:rPr>
          <w:rStyle w:val="Zkladntext"/>
        </w:rPr>
        <w:t>ravským krajem s možností minimálně tří aktualizací s odstupem maximálně tří let,</w:t>
      </w:r>
    </w:p>
    <w:p w:rsidR="00896672" w:rsidRDefault="009E4CFE">
      <w:pPr>
        <w:pStyle w:val="Zkladntext1"/>
        <w:numPr>
          <w:ilvl w:val="0"/>
          <w:numId w:val="10"/>
        </w:numPr>
        <w:tabs>
          <w:tab w:val="left" w:pos="715"/>
        </w:tabs>
        <w:ind w:left="700" w:hanging="340"/>
        <w:jc w:val="both"/>
      </w:pPr>
      <w:r>
        <w:rPr>
          <w:rStyle w:val="Zkladntext"/>
        </w:rPr>
        <w:t>zařízení musí umožnit posádce pomocí stisku a podržení tlačítka vyvolat alarm (posádka v nouzi),</w:t>
      </w:r>
    </w:p>
    <w:p w:rsidR="00896672" w:rsidRDefault="009E4CFE">
      <w:pPr>
        <w:pStyle w:val="Zkladntext1"/>
        <w:numPr>
          <w:ilvl w:val="0"/>
          <w:numId w:val="10"/>
        </w:numPr>
        <w:tabs>
          <w:tab w:val="left" w:pos="695"/>
        </w:tabs>
        <w:ind w:firstLine="340"/>
      </w:pPr>
      <w:r>
        <w:rPr>
          <w:rStyle w:val="Zkladntext"/>
        </w:rPr>
        <w:t xml:space="preserve">zobrazení servisních informací o stavu GPRS, počtu satelitů, stavu binárních </w:t>
      </w:r>
      <w:r>
        <w:rPr>
          <w:rStyle w:val="Zkladntext"/>
        </w:rPr>
        <w:t>vstupů,</w:t>
      </w:r>
    </w:p>
    <w:p w:rsidR="00896672" w:rsidRDefault="009E4CFE">
      <w:pPr>
        <w:pStyle w:val="Zkladntext1"/>
        <w:numPr>
          <w:ilvl w:val="0"/>
          <w:numId w:val="10"/>
        </w:numPr>
        <w:tabs>
          <w:tab w:val="left" w:pos="715"/>
        </w:tabs>
        <w:spacing w:after="240"/>
        <w:ind w:left="700" w:hanging="340"/>
        <w:jc w:val="both"/>
      </w:pPr>
      <w:r>
        <w:rPr>
          <w:rStyle w:val="Zkladntext"/>
        </w:rPr>
        <w:t xml:space="preserve">synchronizace a komunikace se stávající GPS jednotkou ve vozidle (navigační zařízení musí být schopno přejímat polohu ze stávající GPS jednotky). Tuto polohu vidí dispečer v mapě a tu samou musí mít k dispozici posádka pro přesnou synchronizaci na </w:t>
      </w:r>
      <w:r>
        <w:rPr>
          <w:rStyle w:val="Zkladntext"/>
        </w:rPr>
        <w:t>zásahu. Navigační zařízení musí přebírat a u zadaných statusů, vč. jejich LOGu, vizualizovat čas synchronizovaný s dispečinkem, jelikož tento čas by se mohl lišit od vlastního času v navigačním zařízení).</w:t>
      </w:r>
    </w:p>
    <w:p w:rsidR="00896672" w:rsidRDefault="009E4CFE">
      <w:pPr>
        <w:pStyle w:val="Zkladntext1"/>
        <w:spacing w:after="240" w:line="264" w:lineRule="auto"/>
        <w:jc w:val="both"/>
      </w:pPr>
      <w:r>
        <w:rPr>
          <w:rStyle w:val="Zkladntext"/>
        </w:rPr>
        <w:t xml:space="preserve">Technologii systému snímání a přenosu polohy (GPS) </w:t>
      </w:r>
      <w:r>
        <w:rPr>
          <w:rStyle w:val="Zkladntext"/>
        </w:rPr>
        <w:t>a hlášení stavu výjezdu (CarPC) dodává pro ZZS JMK obchodní společnosti RADIUM s.r.o., IČO: 61247685, se sídlem Praha 5, nám. Chuchelských bojovníků 18/1, PSČ 159 00 (dále jen „RADIUM s.r.o.“).</w:t>
      </w:r>
    </w:p>
    <w:p w:rsidR="00896672" w:rsidRDefault="009E4CFE">
      <w:pPr>
        <w:pStyle w:val="Zkladntext1"/>
        <w:spacing w:after="240"/>
        <w:jc w:val="both"/>
      </w:pPr>
      <w:r>
        <w:rPr>
          <w:rStyle w:val="Zkladntext"/>
        </w:rPr>
        <w:t xml:space="preserve">V rámci plnění předmětu VZ je třeba z technických důvodů </w:t>
      </w:r>
      <w:r>
        <w:rPr>
          <w:rStyle w:val="Zkladntext"/>
        </w:rPr>
        <w:t>zajistit dodávku technologie systému snímání a přenosu polohy (GPS) a hlášení stavu výjezdu (CarPC) kompatibilní se stávajícím systémem ZZS JMK.</w:t>
      </w:r>
    </w:p>
    <w:p w:rsidR="00896672" w:rsidRDefault="009E4CFE">
      <w:pPr>
        <w:pStyle w:val="Zkladntext1"/>
        <w:spacing w:after="240" w:line="259" w:lineRule="auto"/>
        <w:jc w:val="both"/>
      </w:pPr>
      <w:r>
        <w:rPr>
          <w:rStyle w:val="Zkladntext"/>
        </w:rPr>
        <w:t>V případě, že se dodavatel rozhodne dodat technologii systému snímání a přenosu polohy (GPS) a hlášení stavu vý</w:t>
      </w:r>
      <w:r>
        <w:rPr>
          <w:rStyle w:val="Zkladntext"/>
        </w:rPr>
        <w:t>jezdu (CarPC) od obchodní společnosti RADIUM s.r.o., zajistil zadavatel všem dodavatelům v rámci zadávacího řízení veřejné zakázky pro získání výše uvedené technologie RADIUM s.r.o. rovné podmínky (viz prohlášení RADIUM s.r.o., které tvoří přílohu č. 6 zad</w:t>
      </w:r>
      <w:r>
        <w:rPr>
          <w:rStyle w:val="Zkladntext"/>
        </w:rPr>
        <w:t>ávací dokumentace).</w:t>
      </w:r>
    </w:p>
    <w:p w:rsidR="00896672" w:rsidRDefault="009E4CFE">
      <w:pPr>
        <w:pStyle w:val="Zkladntext1"/>
        <w:spacing w:after="240"/>
        <w:jc w:val="both"/>
      </w:pPr>
      <w:r>
        <w:rPr>
          <w:rStyle w:val="Zkladntext"/>
        </w:rPr>
        <w:t>Zadavatel však v souladu s § 89 odst. 5 zákona připouští dodání i jiného, kvalitativně a technicky obdobného řešení od jiného dodavatele, za předpokladu zajištění kompatibility tohoto jiného řešení se stávajícím systémem snímání a přeno</w:t>
      </w:r>
      <w:r>
        <w:rPr>
          <w:rStyle w:val="Zkladntext"/>
        </w:rPr>
        <w:t>su polohy (GPS) a hlášení stavu výjezdu (CarPC) ZZS JMK.</w:t>
      </w:r>
    </w:p>
    <w:p w:rsidR="00896672" w:rsidRDefault="009E4CFE">
      <w:pPr>
        <w:pStyle w:val="Nadpis10"/>
        <w:keepNext/>
        <w:keepLines/>
        <w:spacing w:after="60"/>
        <w:jc w:val="both"/>
      </w:pPr>
      <w:bookmarkStart w:id="7" w:name="bookmark12"/>
      <w:r>
        <w:rPr>
          <w:rStyle w:val="Nadpis1"/>
          <w:b/>
          <w:bCs/>
        </w:rPr>
        <w:t>Elektro 12 V a 230V</w:t>
      </w:r>
      <w:bookmarkEnd w:id="7"/>
    </w:p>
    <w:p w:rsidR="00896672" w:rsidRDefault="009E4CFE">
      <w:pPr>
        <w:pStyle w:val="Zkladntext1"/>
        <w:numPr>
          <w:ilvl w:val="0"/>
          <w:numId w:val="10"/>
        </w:numPr>
        <w:tabs>
          <w:tab w:val="left" w:pos="695"/>
        </w:tabs>
        <w:ind w:firstLine="340"/>
        <w:jc w:val="both"/>
      </w:pPr>
      <w:r>
        <w:rPr>
          <w:rStyle w:val="Zkladntext"/>
        </w:rPr>
        <w:t>světlo bodové u spolujezdce vpředu i vzadu,</w:t>
      </w:r>
    </w:p>
    <w:p w:rsidR="00896672" w:rsidRDefault="009E4CFE">
      <w:pPr>
        <w:pStyle w:val="Zkladntext1"/>
        <w:numPr>
          <w:ilvl w:val="0"/>
          <w:numId w:val="10"/>
        </w:numPr>
        <w:tabs>
          <w:tab w:val="left" w:pos="695"/>
        </w:tabs>
        <w:ind w:firstLine="340"/>
        <w:jc w:val="both"/>
      </w:pPr>
      <w:r>
        <w:rPr>
          <w:rStyle w:val="Zkladntext"/>
        </w:rPr>
        <w:lastRenderedPageBreak/>
        <w:t>zásuvka 12 V 2 x před spolujezdcem,</w:t>
      </w:r>
    </w:p>
    <w:p w:rsidR="00896672" w:rsidRDefault="009E4CFE">
      <w:pPr>
        <w:pStyle w:val="Zkladntext1"/>
        <w:numPr>
          <w:ilvl w:val="0"/>
          <w:numId w:val="10"/>
        </w:numPr>
        <w:tabs>
          <w:tab w:val="left" w:pos="695"/>
        </w:tabs>
        <w:ind w:firstLine="340"/>
        <w:jc w:val="both"/>
      </w:pPr>
      <w:r>
        <w:rPr>
          <w:rStyle w:val="Zkladntext"/>
        </w:rPr>
        <w:t>zásuvka USB 2A 5V,</w:t>
      </w:r>
    </w:p>
    <w:p w:rsidR="00896672" w:rsidRDefault="009E4CFE">
      <w:pPr>
        <w:pStyle w:val="Zkladntext1"/>
        <w:numPr>
          <w:ilvl w:val="0"/>
          <w:numId w:val="10"/>
        </w:numPr>
        <w:tabs>
          <w:tab w:val="left" w:pos="695"/>
        </w:tabs>
        <w:ind w:firstLine="340"/>
        <w:jc w:val="both"/>
      </w:pPr>
      <w:r>
        <w:rPr>
          <w:rStyle w:val="Zkladntext"/>
        </w:rPr>
        <w:t>multifunkční odpojovač spotřebičů,</w:t>
      </w:r>
    </w:p>
    <w:p w:rsidR="00896672" w:rsidRDefault="009E4CFE">
      <w:pPr>
        <w:pStyle w:val="Zkladntext1"/>
        <w:numPr>
          <w:ilvl w:val="0"/>
          <w:numId w:val="10"/>
        </w:numPr>
        <w:tabs>
          <w:tab w:val="left" w:pos="695"/>
        </w:tabs>
        <w:ind w:firstLine="340"/>
        <w:jc w:val="both"/>
      </w:pPr>
      <w:r>
        <w:rPr>
          <w:rStyle w:val="Zkladntext"/>
        </w:rPr>
        <w:t>zásuvka 12 V 1 x v zavazadlovém prostoru,</w:t>
      </w:r>
    </w:p>
    <w:p w:rsidR="00896672" w:rsidRDefault="009E4CFE">
      <w:pPr>
        <w:pStyle w:val="Zkladntext1"/>
        <w:numPr>
          <w:ilvl w:val="0"/>
          <w:numId w:val="10"/>
        </w:numPr>
        <w:tabs>
          <w:tab w:val="left" w:pos="715"/>
        </w:tabs>
        <w:ind w:left="700" w:hanging="340"/>
        <w:jc w:val="both"/>
      </w:pPr>
      <w:r>
        <w:rPr>
          <w:rStyle w:val="Zkladntext"/>
        </w:rPr>
        <w:t>2 k</w:t>
      </w:r>
      <w:r>
        <w:rPr>
          <w:rStyle w:val="Zkladntext"/>
        </w:rPr>
        <w:t xml:space="preserve">s světel </w:t>
      </w:r>
      <w:proofErr w:type="gramStart"/>
      <w:r>
        <w:rPr>
          <w:rStyle w:val="Zkladntext"/>
        </w:rPr>
        <w:t>LED , bílé</w:t>
      </w:r>
      <w:proofErr w:type="gramEnd"/>
      <w:r>
        <w:rPr>
          <w:rStyle w:val="Zkladntext"/>
        </w:rPr>
        <w:t xml:space="preserve"> barvy min.10W každá na osvětlení prostoru při otevřených zadních dveří, automatické rozsvícení,</w:t>
      </w:r>
    </w:p>
    <w:p w:rsidR="00896672" w:rsidRDefault="009E4CFE">
      <w:pPr>
        <w:pStyle w:val="Zkladntext1"/>
        <w:numPr>
          <w:ilvl w:val="0"/>
          <w:numId w:val="10"/>
        </w:numPr>
        <w:tabs>
          <w:tab w:val="left" w:pos="715"/>
        </w:tabs>
        <w:spacing w:line="257" w:lineRule="auto"/>
        <w:ind w:left="700" w:hanging="340"/>
        <w:jc w:val="both"/>
      </w:pPr>
      <w:r>
        <w:rPr>
          <w:rStyle w:val="Zkladntext"/>
        </w:rPr>
        <w:t>2 ks modré LED blikajících světel na zadních výklopných dveřích automaticky zapínané při otevření, s možností vypnutí,</w:t>
      </w:r>
    </w:p>
    <w:p w:rsidR="00896672" w:rsidRDefault="009E4CFE">
      <w:pPr>
        <w:pStyle w:val="Zkladntext1"/>
        <w:numPr>
          <w:ilvl w:val="0"/>
          <w:numId w:val="10"/>
        </w:numPr>
        <w:tabs>
          <w:tab w:val="left" w:pos="715"/>
        </w:tabs>
        <w:spacing w:line="240" w:lineRule="auto"/>
        <w:ind w:left="700" w:hanging="340"/>
        <w:jc w:val="both"/>
      </w:pPr>
      <w:r>
        <w:rPr>
          <w:rStyle w:val="Zkladntext"/>
        </w:rPr>
        <w:t>zásuvka 230 V na LZ b</w:t>
      </w:r>
      <w:r>
        <w:rPr>
          <w:rStyle w:val="Zkladntext"/>
        </w:rPr>
        <w:t>latníku, samovystřelovací venkovní zásuvka kompatibilní s nabíjecím systémem ZZS JMK vč. napájecího kabelu min. 5m,</w:t>
      </w:r>
    </w:p>
    <w:p w:rsidR="00896672" w:rsidRDefault="009E4CFE">
      <w:pPr>
        <w:pStyle w:val="Zkladntext1"/>
        <w:numPr>
          <w:ilvl w:val="0"/>
          <w:numId w:val="10"/>
        </w:numPr>
        <w:tabs>
          <w:tab w:val="left" w:pos="715"/>
        </w:tabs>
        <w:ind w:left="700" w:hanging="340"/>
        <w:jc w:val="both"/>
      </w:pPr>
      <w:r>
        <w:rPr>
          <w:rStyle w:val="Zkladntext"/>
        </w:rPr>
        <w:t>horkovzdušný ventilátor 230V min. 700 W s termostatem a homologací pro pevnou montáž do motorových vozidel na dělící mříži,</w:t>
      </w:r>
    </w:p>
    <w:p w:rsidR="00896672" w:rsidRDefault="009E4CFE">
      <w:pPr>
        <w:pStyle w:val="Zkladntext1"/>
        <w:numPr>
          <w:ilvl w:val="0"/>
          <w:numId w:val="10"/>
        </w:numPr>
        <w:tabs>
          <w:tab w:val="left" w:pos="695"/>
        </w:tabs>
        <w:ind w:firstLine="340"/>
        <w:jc w:val="both"/>
      </w:pPr>
      <w:r>
        <w:rPr>
          <w:rStyle w:val="Zkladntext"/>
        </w:rPr>
        <w:t>nabíječka 12/230</w:t>
      </w:r>
      <w:r>
        <w:rPr>
          <w:rStyle w:val="Zkladntext"/>
        </w:rPr>
        <w:t xml:space="preserve"> V min. 20 A automatická elektronická s třemi výstupy,</w:t>
      </w:r>
    </w:p>
    <w:p w:rsidR="00896672" w:rsidRDefault="009E4CFE">
      <w:pPr>
        <w:pStyle w:val="Zkladntext1"/>
        <w:numPr>
          <w:ilvl w:val="0"/>
          <w:numId w:val="10"/>
        </w:numPr>
        <w:tabs>
          <w:tab w:val="left" w:pos="695"/>
        </w:tabs>
        <w:spacing w:line="259" w:lineRule="auto"/>
        <w:ind w:firstLine="340"/>
        <w:jc w:val="both"/>
      </w:pPr>
      <w:r>
        <w:rPr>
          <w:rStyle w:val="Zkladntext"/>
        </w:rPr>
        <w:t>2x vnitřní dvojzásuvka v zavazadlovém prostoru, jištění a revize 230 V,</w:t>
      </w:r>
    </w:p>
    <w:p w:rsidR="00896672" w:rsidRDefault="009E4CFE">
      <w:pPr>
        <w:pStyle w:val="Zkladntext1"/>
        <w:numPr>
          <w:ilvl w:val="0"/>
          <w:numId w:val="10"/>
        </w:numPr>
        <w:tabs>
          <w:tab w:val="left" w:pos="715"/>
        </w:tabs>
        <w:spacing w:line="259" w:lineRule="auto"/>
        <w:ind w:left="700" w:hanging="340"/>
        <w:jc w:val="both"/>
      </w:pPr>
      <w:r>
        <w:rPr>
          <w:rStyle w:val="Zkladntext"/>
        </w:rPr>
        <w:t xml:space="preserve">elektrické spotřebiče nástavby sanitního vozidla budou ovládány za pomoci elektronického systému; jednotlivá zařízení v systému </w:t>
      </w:r>
      <w:r>
        <w:rPr>
          <w:rStyle w:val="Zkladntext"/>
        </w:rPr>
        <w:t>mezi sebou komunikují pomocí sběrnice CAN (toto není obchodní značka), (vnitřní komunikační síť senzorů a funkčních jednotek spotřebičů sanitní nástavby v automobilu),</w:t>
      </w:r>
    </w:p>
    <w:p w:rsidR="00896672" w:rsidRDefault="009E4CFE">
      <w:pPr>
        <w:pStyle w:val="Zkladntext1"/>
        <w:numPr>
          <w:ilvl w:val="0"/>
          <w:numId w:val="10"/>
        </w:numPr>
        <w:tabs>
          <w:tab w:val="left" w:pos="715"/>
        </w:tabs>
        <w:spacing w:after="540"/>
        <w:ind w:left="700" w:hanging="340"/>
        <w:jc w:val="both"/>
      </w:pPr>
      <w:r>
        <w:rPr>
          <w:rStyle w:val="Zkladntext"/>
        </w:rPr>
        <w:t>předehřev motoru 230 V max. 400 W s termostatem nastavitelným do 50 C v chladicím okruhu</w:t>
      </w:r>
      <w:r>
        <w:rPr>
          <w:rStyle w:val="Zkladntext"/>
        </w:rPr>
        <w:t xml:space="preserve"> bloku motoru.</w:t>
      </w:r>
    </w:p>
    <w:p w:rsidR="00896672" w:rsidRDefault="009E4CFE">
      <w:pPr>
        <w:pStyle w:val="Nadpis10"/>
        <w:keepNext/>
        <w:keepLines/>
        <w:spacing w:after="60"/>
        <w:jc w:val="both"/>
      </w:pPr>
      <w:bookmarkStart w:id="8" w:name="bookmark14"/>
      <w:r>
        <w:rPr>
          <w:rStyle w:val="Nadpis1"/>
          <w:b/>
          <w:bCs/>
        </w:rPr>
        <w:t>Výstražné zařízení vozidla - Signalizace</w:t>
      </w:r>
      <w:bookmarkEnd w:id="8"/>
    </w:p>
    <w:p w:rsidR="00896672" w:rsidRDefault="009E4CFE">
      <w:pPr>
        <w:pStyle w:val="Zkladntext1"/>
        <w:numPr>
          <w:ilvl w:val="0"/>
          <w:numId w:val="10"/>
        </w:numPr>
        <w:tabs>
          <w:tab w:val="left" w:pos="715"/>
        </w:tabs>
        <w:ind w:left="700" w:hanging="340"/>
        <w:jc w:val="both"/>
      </w:pPr>
      <w:r>
        <w:rPr>
          <w:rStyle w:val="Zkladntext"/>
        </w:rPr>
        <w:t>výstražné zařízení: světelná rampa uchycená na hagusy, s modrým a červeným svitem, nízkoprofilová max. 80 mm výšky a min. 1 100 mm délky, provedení krytů čiré nebo v kombinaci s barvou. Plně osazené p</w:t>
      </w:r>
      <w:r>
        <w:rPr>
          <w:rStyle w:val="Zkladntext"/>
        </w:rPr>
        <w:t>ozice světelné rampy LED moduly včetně rohů, každý LED modul musí obsahovat nejméně 3 světelné body doplněné o odrazovou plochu, pro zvýšený rozptyl. Světelná rampa doplněna jedním párem pracovních světel směřujících vpřed a přídavná pracovní světla svítíc</w:t>
      </w:r>
      <w:r>
        <w:rPr>
          <w:rStyle w:val="Zkladntext"/>
        </w:rPr>
        <w:t>í do boků (levá i pravá strana musí jít zapnout samostatně). Minimální počet LED modulů je 24 (7 vpravo modrý svit, 7 vlevo červený svit, 3 sdílený vzadu vpravo modrý a oranžový svit, 3 sdílený vzadu vlevo červený a oranžový svit, 2 bílý svit vpředu, 1 sdí</w:t>
      </w:r>
      <w:r>
        <w:rPr>
          <w:rStyle w:val="Zkladntext"/>
        </w:rPr>
        <w:t>lený do boku vpravo modrý a bílý svit a 1 sdílený do boku vlevo červený a bílý svit).</w:t>
      </w:r>
    </w:p>
    <w:p w:rsidR="00896672" w:rsidRDefault="009E4CFE">
      <w:pPr>
        <w:pStyle w:val="Zkladntext1"/>
        <w:numPr>
          <w:ilvl w:val="0"/>
          <w:numId w:val="10"/>
        </w:numPr>
        <w:tabs>
          <w:tab w:val="left" w:pos="695"/>
        </w:tabs>
        <w:ind w:firstLine="340"/>
        <w:jc w:val="both"/>
      </w:pPr>
      <w:r>
        <w:rPr>
          <w:rStyle w:val="Zkladntext"/>
        </w:rPr>
        <w:t>přední modrá a červená LED diodová světla do masky vozidla a na obě zpětná zrcátka,</w:t>
      </w:r>
    </w:p>
    <w:p w:rsidR="00896672" w:rsidRDefault="009E4CFE">
      <w:pPr>
        <w:pStyle w:val="Zkladntext1"/>
        <w:numPr>
          <w:ilvl w:val="0"/>
          <w:numId w:val="10"/>
        </w:numPr>
        <w:tabs>
          <w:tab w:val="left" w:pos="695"/>
        </w:tabs>
        <w:ind w:firstLine="340"/>
        <w:jc w:val="both"/>
      </w:pPr>
      <w:r>
        <w:rPr>
          <w:rStyle w:val="Zkladntext"/>
        </w:rPr>
        <w:t>dvě LED diodová světla za čelní sklo v kombinaci modrá-červená,</w:t>
      </w:r>
    </w:p>
    <w:p w:rsidR="00896672" w:rsidRDefault="009E4CFE">
      <w:pPr>
        <w:pStyle w:val="Zkladntext1"/>
        <w:numPr>
          <w:ilvl w:val="0"/>
          <w:numId w:val="10"/>
        </w:numPr>
        <w:tabs>
          <w:tab w:val="left" w:pos="695"/>
        </w:tabs>
        <w:ind w:firstLine="340"/>
        <w:jc w:val="both"/>
      </w:pPr>
      <w:r>
        <w:rPr>
          <w:rStyle w:val="Zkladntext"/>
        </w:rPr>
        <w:t>zadní majáky nad pátým</w:t>
      </w:r>
      <w:r>
        <w:rPr>
          <w:rStyle w:val="Zkladntext"/>
        </w:rPr>
        <w:t>i dveřmi (červený a modrý),</w:t>
      </w:r>
    </w:p>
    <w:p w:rsidR="00896672" w:rsidRDefault="009E4CFE">
      <w:pPr>
        <w:pStyle w:val="Zkladntext1"/>
        <w:numPr>
          <w:ilvl w:val="0"/>
          <w:numId w:val="10"/>
        </w:numPr>
        <w:tabs>
          <w:tab w:val="left" w:pos="695"/>
        </w:tabs>
        <w:ind w:firstLine="340"/>
        <w:jc w:val="both"/>
      </w:pPr>
      <w:r>
        <w:rPr>
          <w:rStyle w:val="Zkladntext"/>
        </w:rPr>
        <w:t>všechny ovladače (display CAN) v zorném poli řidiče,</w:t>
      </w:r>
    </w:p>
    <w:p w:rsidR="00896672" w:rsidRDefault="009E4CFE">
      <w:pPr>
        <w:pStyle w:val="Zkladntext1"/>
        <w:numPr>
          <w:ilvl w:val="0"/>
          <w:numId w:val="10"/>
        </w:numPr>
        <w:tabs>
          <w:tab w:val="left" w:pos="715"/>
        </w:tabs>
        <w:spacing w:after="540"/>
        <w:ind w:left="700" w:hanging="340"/>
        <w:jc w:val="both"/>
      </w:pPr>
      <w:r>
        <w:rPr>
          <w:rStyle w:val="Zkladntext"/>
        </w:rPr>
        <w:t xml:space="preserve">siréna (vícetónová + horn), hodnota generovaného akustického tlaku minimálně 120 dB /1m, umístění reproduktoru sirény dle pokynu zadavatele, ovládací prvky zvuku na volantu a </w:t>
      </w:r>
      <w:r>
        <w:rPr>
          <w:rStyle w:val="Zkladntext"/>
        </w:rPr>
        <w:t>i na středním panelu (3 ovladače, prostřednictvím jednoho možnost ovládání sirény z volantu - pro dva různé tóny). Zapojení provést tak, aby při použití hornu nedocházelo k vypínání sirény.</w:t>
      </w:r>
    </w:p>
    <w:p w:rsidR="00896672" w:rsidRDefault="009E4CFE">
      <w:pPr>
        <w:pStyle w:val="Zkladntext1"/>
        <w:spacing w:after="380"/>
        <w:jc w:val="both"/>
      </w:pPr>
      <w:r>
        <w:rPr>
          <w:rStyle w:val="Zkladntext"/>
          <w:b/>
          <w:bCs/>
        </w:rPr>
        <w:t xml:space="preserve">Polepení vozu dle Vyhlášky 296/2012 Sb., </w:t>
      </w:r>
      <w:r>
        <w:rPr>
          <w:rStyle w:val="Zkladntext"/>
        </w:rPr>
        <w:t xml:space="preserve">o </w:t>
      </w:r>
      <w:r>
        <w:rPr>
          <w:rStyle w:val="Zkladntext"/>
          <w:i/>
          <w:iCs/>
        </w:rPr>
        <w:t>požadavcích na vybavení</w:t>
      </w:r>
      <w:r>
        <w:rPr>
          <w:rStyle w:val="Zkladntext"/>
          <w:i/>
          <w:iCs/>
        </w:rPr>
        <w:t xml:space="preserve"> poskytovatele zdravotnické dopravní služby, poskytovatele zdravotnické záchranné služby a poskytovatele přepravy pacientů neodkladné péče dopravními prostředky a o požadavcích na tyto dopravní prostředky.</w:t>
      </w:r>
    </w:p>
    <w:p w:rsidR="00896672" w:rsidRDefault="009E4CFE">
      <w:pPr>
        <w:pStyle w:val="Zkladntext1"/>
        <w:numPr>
          <w:ilvl w:val="0"/>
          <w:numId w:val="10"/>
        </w:numPr>
        <w:tabs>
          <w:tab w:val="left" w:pos="695"/>
        </w:tabs>
        <w:spacing w:line="266" w:lineRule="auto"/>
        <w:ind w:firstLine="340"/>
        <w:jc w:val="both"/>
      </w:pPr>
      <w:r>
        <w:rPr>
          <w:rStyle w:val="Zkladntext"/>
        </w:rPr>
        <w:t>reflexní červený pruh v zadní boční části vozidla,</w:t>
      </w:r>
    </w:p>
    <w:p w:rsidR="00896672" w:rsidRDefault="009E4CFE">
      <w:pPr>
        <w:pStyle w:val="Zkladntext1"/>
        <w:numPr>
          <w:ilvl w:val="0"/>
          <w:numId w:val="10"/>
        </w:numPr>
        <w:tabs>
          <w:tab w:val="left" w:pos="715"/>
        </w:tabs>
        <w:spacing w:line="266" w:lineRule="auto"/>
        <w:ind w:left="700" w:hanging="340"/>
        <w:jc w:val="both"/>
      </w:pPr>
      <w:r>
        <w:rPr>
          <w:rStyle w:val="Zkladntext"/>
        </w:rPr>
        <w:t>červený nápis ZDRAVOTNICKÁ ZÁCHRANNÁ SLUŽBA a znak telefonu + 155 v podélném pruhu nad žluto-zelenými obdélníky,</w:t>
      </w:r>
    </w:p>
    <w:p w:rsidR="00896672" w:rsidRDefault="009E4CFE">
      <w:pPr>
        <w:pStyle w:val="Zkladntext1"/>
        <w:numPr>
          <w:ilvl w:val="0"/>
          <w:numId w:val="10"/>
        </w:numPr>
        <w:tabs>
          <w:tab w:val="left" w:pos="715"/>
        </w:tabs>
        <w:spacing w:line="271" w:lineRule="auto"/>
        <w:ind w:left="700" w:hanging="340"/>
        <w:jc w:val="both"/>
      </w:pPr>
      <w:r>
        <w:rPr>
          <w:rStyle w:val="Zkladntext"/>
        </w:rPr>
        <w:t>na předních dveřích a dveřích od kufru barevné logo Zdravotnická záchranná služba Jihomoravského kraje,</w:t>
      </w:r>
    </w:p>
    <w:p w:rsidR="00896672" w:rsidRDefault="009E4CFE">
      <w:pPr>
        <w:pStyle w:val="Zkladntext1"/>
        <w:numPr>
          <w:ilvl w:val="0"/>
          <w:numId w:val="10"/>
        </w:numPr>
        <w:tabs>
          <w:tab w:val="left" w:pos="695"/>
        </w:tabs>
        <w:spacing w:line="266" w:lineRule="auto"/>
        <w:ind w:firstLine="340"/>
        <w:jc w:val="both"/>
      </w:pPr>
      <w:r>
        <w:rPr>
          <w:rStyle w:val="Zkladntext"/>
        </w:rPr>
        <w:t>na přední kapotě reflexní modrá hvězda</w:t>
      </w:r>
      <w:r>
        <w:rPr>
          <w:rStyle w:val="Zkladntext"/>
        </w:rPr>
        <w:t xml:space="preserve"> života,</w:t>
      </w:r>
    </w:p>
    <w:p w:rsidR="00896672" w:rsidRDefault="009E4CFE">
      <w:pPr>
        <w:pStyle w:val="Zkladntext1"/>
        <w:numPr>
          <w:ilvl w:val="0"/>
          <w:numId w:val="10"/>
        </w:numPr>
        <w:tabs>
          <w:tab w:val="left" w:pos="695"/>
        </w:tabs>
        <w:spacing w:line="266" w:lineRule="auto"/>
        <w:ind w:firstLine="340"/>
        <w:jc w:val="both"/>
      </w:pPr>
      <w:r>
        <w:rPr>
          <w:rStyle w:val="Zkladntext"/>
        </w:rPr>
        <w:t>reflexní šípovité šrafování na zadní sklo.</w:t>
      </w:r>
    </w:p>
    <w:p w:rsidR="00896672" w:rsidRDefault="009E4CFE">
      <w:pPr>
        <w:pStyle w:val="Zkladntext1"/>
        <w:numPr>
          <w:ilvl w:val="0"/>
          <w:numId w:val="10"/>
        </w:numPr>
        <w:tabs>
          <w:tab w:val="left" w:pos="695"/>
        </w:tabs>
        <w:spacing w:line="266" w:lineRule="auto"/>
        <w:ind w:firstLine="340"/>
        <w:jc w:val="both"/>
      </w:pPr>
      <w:r>
        <w:rPr>
          <w:rStyle w:val="Zkladntext"/>
        </w:rPr>
        <w:t>foto polepu stávajících vozidel RV uvedeny níže</w:t>
      </w:r>
      <w:r>
        <w:br w:type="page"/>
      </w:r>
    </w:p>
    <w:p w:rsidR="00896672" w:rsidRDefault="009E4CFE">
      <w:pPr>
        <w:rPr>
          <w:sz w:val="2"/>
          <w:szCs w:val="2"/>
        </w:rPr>
      </w:pPr>
      <w:r>
        <w:rPr>
          <w:noProof/>
          <w:lang w:bidi="ar-SA"/>
        </w:rPr>
        <w:lastRenderedPageBreak/>
        <w:drawing>
          <wp:inline distT="0" distB="0" distL="0" distR="0">
            <wp:extent cx="4559935" cy="429133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off x="0" y="0"/>
                      <a:ext cx="4559935" cy="4291330"/>
                    </a:xfrm>
                    <a:prstGeom prst="rect">
                      <a:avLst/>
                    </a:prstGeom>
                  </pic:spPr>
                </pic:pic>
              </a:graphicData>
            </a:graphic>
          </wp:inline>
        </w:drawing>
      </w:r>
    </w:p>
    <w:p w:rsidR="00896672" w:rsidRDefault="00896672">
      <w:pPr>
        <w:spacing w:after="619" w:line="1" w:lineRule="exact"/>
      </w:pPr>
    </w:p>
    <w:p w:rsidR="00896672" w:rsidRDefault="00896672">
      <w:pPr>
        <w:spacing w:line="1" w:lineRule="exact"/>
      </w:pPr>
    </w:p>
    <w:p w:rsidR="00896672" w:rsidRDefault="009E4CFE">
      <w:pPr>
        <w:rPr>
          <w:sz w:val="2"/>
          <w:szCs w:val="2"/>
        </w:rPr>
      </w:pPr>
      <w:r>
        <w:rPr>
          <w:noProof/>
          <w:lang w:bidi="ar-SA"/>
        </w:rPr>
        <w:drawing>
          <wp:inline distT="0" distB="0" distL="0" distR="0">
            <wp:extent cx="5132705" cy="382841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pic:blipFill>
                  <pic:spPr>
                    <a:xfrm>
                      <a:off x="0" y="0"/>
                      <a:ext cx="5132705" cy="3828415"/>
                    </a:xfrm>
                    <a:prstGeom prst="rect">
                      <a:avLst/>
                    </a:prstGeom>
                  </pic:spPr>
                </pic:pic>
              </a:graphicData>
            </a:graphic>
          </wp:inline>
        </w:drawing>
      </w:r>
    </w:p>
    <w:p w:rsidR="00896672" w:rsidRDefault="00896672">
      <w:pPr>
        <w:spacing w:line="1" w:lineRule="exact"/>
      </w:pPr>
    </w:p>
    <w:p w:rsidR="00896672" w:rsidRDefault="009E4CFE">
      <w:pPr>
        <w:jc w:val="center"/>
        <w:rPr>
          <w:sz w:val="2"/>
          <w:szCs w:val="2"/>
        </w:rPr>
      </w:pPr>
      <w:r>
        <w:rPr>
          <w:noProof/>
          <w:lang w:bidi="ar-SA"/>
        </w:rPr>
        <w:lastRenderedPageBreak/>
        <w:drawing>
          <wp:inline distT="0" distB="0" distL="0" distR="0">
            <wp:extent cx="6303010" cy="354203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pic:blipFill>
                  <pic:spPr>
                    <a:xfrm>
                      <a:off x="0" y="0"/>
                      <a:ext cx="6303010" cy="3542030"/>
                    </a:xfrm>
                    <a:prstGeom prst="rect">
                      <a:avLst/>
                    </a:prstGeom>
                  </pic:spPr>
                </pic:pic>
              </a:graphicData>
            </a:graphic>
          </wp:inline>
        </w:drawing>
      </w:r>
    </w:p>
    <w:p w:rsidR="00896672" w:rsidRDefault="00896672">
      <w:pPr>
        <w:spacing w:after="599" w:line="1" w:lineRule="exact"/>
      </w:pPr>
    </w:p>
    <w:p w:rsidR="00896672" w:rsidRDefault="009E4CFE">
      <w:pPr>
        <w:pStyle w:val="Nadpis10"/>
        <w:keepNext/>
        <w:keepLines/>
        <w:spacing w:after="100"/>
        <w:jc w:val="both"/>
      </w:pPr>
      <w:bookmarkStart w:id="9" w:name="bookmark16"/>
      <w:r>
        <w:rPr>
          <w:rStyle w:val="Nadpis1"/>
          <w:b/>
          <w:bCs/>
        </w:rPr>
        <w:t>Systém mobilního zadávání dat (MZD)</w:t>
      </w:r>
      <w:bookmarkEnd w:id="9"/>
    </w:p>
    <w:p w:rsidR="00896672" w:rsidRDefault="009E4CFE">
      <w:pPr>
        <w:pStyle w:val="Zkladntext1"/>
        <w:spacing w:after="240"/>
        <w:jc w:val="both"/>
      </w:pPr>
      <w:r>
        <w:rPr>
          <w:rStyle w:val="Zkladntext"/>
        </w:rPr>
        <w:t>Součástí dodávky je dodání a montáž kabeláže, adaptéru na 12 V pro tablet a dokovací stanice pro tiskárnu, kt</w:t>
      </w:r>
      <w:r>
        <w:rPr>
          <w:rStyle w:val="Zkladntext"/>
        </w:rPr>
        <w:t>erá musí být kompatibilní se stávajícími zařízeními. Napájení tiskárny bude realizováno přes měnič napětí, který je specifikován výše. Dále pak je součástí dodávky systém napájení tabletu přes flexibilní kabel a nezbytné kabeláže, která zajistí jak funkčno</w:t>
      </w:r>
      <w:r>
        <w:rPr>
          <w:rStyle w:val="Zkladntext"/>
        </w:rPr>
        <w:t>st, tak bezpečnost systému MZD.</w:t>
      </w:r>
    </w:p>
    <w:p w:rsidR="00896672" w:rsidRDefault="009E4CFE">
      <w:pPr>
        <w:pStyle w:val="Nadpis10"/>
        <w:keepNext/>
        <w:keepLines/>
      </w:pPr>
      <w:bookmarkStart w:id="10" w:name="bookmark18"/>
      <w:r>
        <w:rPr>
          <w:rStyle w:val="Nadpis1"/>
          <w:b/>
          <w:bCs/>
        </w:rPr>
        <w:t>Kamerový systém</w:t>
      </w:r>
      <w:bookmarkEnd w:id="10"/>
    </w:p>
    <w:p w:rsidR="00896672" w:rsidRDefault="009E4CFE">
      <w:pPr>
        <w:pStyle w:val="Nadpis10"/>
        <w:keepNext/>
        <w:keepLines/>
      </w:pPr>
      <w:r>
        <w:rPr>
          <w:rStyle w:val="Nadpis1"/>
          <w:b/>
          <w:bCs/>
        </w:rPr>
        <w:t>Přední kamery</w:t>
      </w:r>
    </w:p>
    <w:p w:rsidR="00896672" w:rsidRDefault="009E4CFE">
      <w:pPr>
        <w:pStyle w:val="Zkladntext1"/>
        <w:spacing w:after="0"/>
      </w:pPr>
      <w:r>
        <w:rPr>
          <w:rStyle w:val="Zkladntext"/>
        </w:rPr>
        <w:t>Počet kamer: 1 ks</w:t>
      </w:r>
    </w:p>
    <w:p w:rsidR="00896672" w:rsidRDefault="009E4CFE">
      <w:pPr>
        <w:pStyle w:val="Zkladntext1"/>
        <w:jc w:val="both"/>
      </w:pPr>
      <w:r>
        <w:rPr>
          <w:rStyle w:val="Zkladntext"/>
        </w:rPr>
        <w:t>Požadavky na kamery</w:t>
      </w:r>
    </w:p>
    <w:p w:rsidR="00896672" w:rsidRDefault="009E4CFE">
      <w:pPr>
        <w:pStyle w:val="Zkladntext1"/>
        <w:numPr>
          <w:ilvl w:val="0"/>
          <w:numId w:val="11"/>
        </w:numPr>
        <w:tabs>
          <w:tab w:val="left" w:pos="563"/>
        </w:tabs>
        <w:spacing w:after="0"/>
        <w:ind w:firstLine="280"/>
      </w:pPr>
      <w:r>
        <w:rPr>
          <w:rStyle w:val="Zkladntext"/>
        </w:rPr>
        <w:t>platný Atest 8SD,</w:t>
      </w:r>
    </w:p>
    <w:p w:rsidR="00896672" w:rsidRDefault="009E4CFE">
      <w:pPr>
        <w:pStyle w:val="Zkladntext1"/>
        <w:numPr>
          <w:ilvl w:val="0"/>
          <w:numId w:val="11"/>
        </w:numPr>
        <w:tabs>
          <w:tab w:val="left" w:pos="563"/>
        </w:tabs>
        <w:spacing w:after="0"/>
        <w:ind w:firstLine="280"/>
      </w:pPr>
      <w:r>
        <w:rPr>
          <w:rStyle w:val="Zkladntext"/>
        </w:rPr>
        <w:t>rozlišení 1920x1080 pixelů,</w:t>
      </w:r>
    </w:p>
    <w:p w:rsidR="00896672" w:rsidRDefault="009E4CFE">
      <w:pPr>
        <w:pStyle w:val="Zkladntext1"/>
        <w:numPr>
          <w:ilvl w:val="0"/>
          <w:numId w:val="11"/>
        </w:numPr>
        <w:tabs>
          <w:tab w:val="left" w:pos="563"/>
        </w:tabs>
        <w:spacing w:after="0"/>
        <w:ind w:firstLine="280"/>
      </w:pPr>
      <w:r>
        <w:rPr>
          <w:rStyle w:val="Zkladntext"/>
        </w:rPr>
        <w:t>snímací čip CCD rozměru 1/3“ nebo větší,</w:t>
      </w:r>
    </w:p>
    <w:p w:rsidR="00896672" w:rsidRDefault="009E4CFE">
      <w:pPr>
        <w:pStyle w:val="Zkladntext1"/>
        <w:numPr>
          <w:ilvl w:val="0"/>
          <w:numId w:val="11"/>
        </w:numPr>
        <w:tabs>
          <w:tab w:val="left" w:pos="563"/>
        </w:tabs>
        <w:spacing w:after="0"/>
        <w:ind w:firstLine="280"/>
      </w:pPr>
      <w:r>
        <w:rPr>
          <w:rStyle w:val="Zkladntext"/>
        </w:rPr>
        <w:t>citlivost min. 0,3 Lux,</w:t>
      </w:r>
    </w:p>
    <w:p w:rsidR="00896672" w:rsidRDefault="009E4CFE">
      <w:pPr>
        <w:pStyle w:val="Zkladntext1"/>
        <w:numPr>
          <w:ilvl w:val="0"/>
          <w:numId w:val="11"/>
        </w:numPr>
        <w:tabs>
          <w:tab w:val="left" w:pos="563"/>
        </w:tabs>
        <w:spacing w:after="0"/>
        <w:ind w:firstLine="280"/>
      </w:pPr>
      <w:r>
        <w:rPr>
          <w:rStyle w:val="Zkladntext"/>
        </w:rPr>
        <w:t>redukce šumu 3D DNR,</w:t>
      </w:r>
    </w:p>
    <w:p w:rsidR="00896672" w:rsidRDefault="009E4CFE">
      <w:pPr>
        <w:pStyle w:val="Zkladntext1"/>
        <w:numPr>
          <w:ilvl w:val="0"/>
          <w:numId w:val="11"/>
        </w:numPr>
        <w:tabs>
          <w:tab w:val="left" w:pos="563"/>
        </w:tabs>
        <w:spacing w:after="0"/>
        <w:ind w:firstLine="280"/>
      </w:pPr>
      <w:r>
        <w:rPr>
          <w:rStyle w:val="Zkladntext"/>
        </w:rPr>
        <w:t>horizontální úhel záběru</w:t>
      </w:r>
      <w:r>
        <w:rPr>
          <w:rStyle w:val="Zkladntext"/>
        </w:rPr>
        <w:t xml:space="preserve"> větší než 110°,</w:t>
      </w:r>
    </w:p>
    <w:p w:rsidR="00896672" w:rsidRDefault="009E4CFE">
      <w:pPr>
        <w:pStyle w:val="Zkladntext1"/>
        <w:numPr>
          <w:ilvl w:val="0"/>
          <w:numId w:val="11"/>
        </w:numPr>
        <w:tabs>
          <w:tab w:val="left" w:pos="563"/>
        </w:tabs>
        <w:spacing w:after="0"/>
        <w:ind w:firstLine="280"/>
      </w:pPr>
      <w:r>
        <w:rPr>
          <w:rStyle w:val="Zkladntext"/>
        </w:rPr>
        <w:t>tvar doutníku, průměr max. 35mm, délka 70mm nebo menší,</w:t>
      </w:r>
    </w:p>
    <w:p w:rsidR="00896672" w:rsidRDefault="009E4CFE">
      <w:pPr>
        <w:pStyle w:val="Zkladntext1"/>
        <w:numPr>
          <w:ilvl w:val="0"/>
          <w:numId w:val="11"/>
        </w:numPr>
        <w:tabs>
          <w:tab w:val="left" w:pos="563"/>
        </w:tabs>
        <w:spacing w:after="0"/>
        <w:ind w:firstLine="280"/>
      </w:pPr>
      <w:r>
        <w:rPr>
          <w:rStyle w:val="Zkladntext"/>
        </w:rPr>
        <w:t>krytí IP67 nebo lepší,</w:t>
      </w:r>
    </w:p>
    <w:p w:rsidR="00896672" w:rsidRDefault="009E4CFE">
      <w:pPr>
        <w:pStyle w:val="Zkladntext1"/>
        <w:numPr>
          <w:ilvl w:val="0"/>
          <w:numId w:val="11"/>
        </w:numPr>
        <w:tabs>
          <w:tab w:val="left" w:pos="563"/>
        </w:tabs>
        <w:spacing w:after="300"/>
        <w:ind w:firstLine="280"/>
      </w:pPr>
      <w:r>
        <w:rPr>
          <w:rStyle w:val="Zkladntext"/>
        </w:rPr>
        <w:t>automatická kompenzace protisvětla a automatické vyvážení bílé.</w:t>
      </w:r>
    </w:p>
    <w:p w:rsidR="00896672" w:rsidRDefault="009E4CFE">
      <w:pPr>
        <w:pStyle w:val="Zkladntext1"/>
      </w:pPr>
      <w:r>
        <w:rPr>
          <w:rStyle w:val="Zkladntext"/>
        </w:rPr>
        <w:t>Požadavky na držák kamer</w:t>
      </w:r>
    </w:p>
    <w:p w:rsidR="00896672" w:rsidRDefault="009E4CFE">
      <w:pPr>
        <w:pStyle w:val="Zkladntext1"/>
        <w:numPr>
          <w:ilvl w:val="0"/>
          <w:numId w:val="11"/>
        </w:numPr>
        <w:tabs>
          <w:tab w:val="left" w:pos="563"/>
        </w:tabs>
        <w:spacing w:after="0"/>
        <w:ind w:firstLine="280"/>
      </w:pPr>
      <w:r>
        <w:rPr>
          <w:rStyle w:val="Zkladntext"/>
        </w:rPr>
        <w:t>počet držáků: 1 ks,</w:t>
      </w:r>
    </w:p>
    <w:p w:rsidR="00896672" w:rsidRDefault="009E4CFE">
      <w:pPr>
        <w:pStyle w:val="Zkladntext1"/>
        <w:numPr>
          <w:ilvl w:val="0"/>
          <w:numId w:val="11"/>
        </w:numPr>
        <w:tabs>
          <w:tab w:val="left" w:pos="563"/>
        </w:tabs>
        <w:spacing w:after="0"/>
        <w:ind w:firstLine="280"/>
      </w:pPr>
      <w:r>
        <w:rPr>
          <w:rStyle w:val="Zkladntext"/>
        </w:rPr>
        <w:t>platný Atest 8SD,</w:t>
      </w:r>
    </w:p>
    <w:p w:rsidR="00896672" w:rsidRDefault="009E4CFE">
      <w:pPr>
        <w:pStyle w:val="Zkladntext1"/>
        <w:numPr>
          <w:ilvl w:val="0"/>
          <w:numId w:val="11"/>
        </w:numPr>
        <w:tabs>
          <w:tab w:val="left" w:pos="563"/>
        </w:tabs>
        <w:spacing w:after="0"/>
        <w:ind w:firstLine="280"/>
      </w:pPr>
      <w:r>
        <w:rPr>
          <w:rStyle w:val="Zkladntext"/>
        </w:rPr>
        <w:t>možnost fixace kamery s ohledem n</w:t>
      </w:r>
      <w:r>
        <w:rPr>
          <w:rStyle w:val="Zkladntext"/>
        </w:rPr>
        <w:t>a otřesy ve vozidle,</w:t>
      </w:r>
    </w:p>
    <w:p w:rsidR="00896672" w:rsidRDefault="009E4CFE">
      <w:pPr>
        <w:pStyle w:val="Zkladntext1"/>
        <w:numPr>
          <w:ilvl w:val="0"/>
          <w:numId w:val="11"/>
        </w:numPr>
        <w:tabs>
          <w:tab w:val="left" w:pos="563"/>
        </w:tabs>
        <w:spacing w:after="0"/>
        <w:ind w:firstLine="280"/>
      </w:pPr>
      <w:r>
        <w:rPr>
          <w:rStyle w:val="Zkladntext"/>
        </w:rPr>
        <w:t xml:space="preserve">možnost natočení kamery v osách </w:t>
      </w:r>
      <w:r>
        <w:rPr>
          <w:rStyle w:val="Zkladntext"/>
          <w:i/>
          <w:iCs/>
        </w:rPr>
        <w:t>YJYIZ.</w:t>
      </w:r>
      <w:r>
        <w:rPr>
          <w:rStyle w:val="Zkladntext"/>
        </w:rPr>
        <w:t xml:space="preserve"> manuálně,</w:t>
      </w:r>
    </w:p>
    <w:p w:rsidR="00896672" w:rsidRDefault="009E4CFE">
      <w:pPr>
        <w:pStyle w:val="Zkladntext1"/>
        <w:numPr>
          <w:ilvl w:val="0"/>
          <w:numId w:val="11"/>
        </w:numPr>
        <w:tabs>
          <w:tab w:val="left" w:pos="563"/>
        </w:tabs>
        <w:spacing w:after="160"/>
        <w:ind w:firstLine="280"/>
      </w:pPr>
      <w:r>
        <w:rPr>
          <w:rStyle w:val="Zkladntext"/>
        </w:rPr>
        <w:t>antireflexní provedení, barva černá matná, materiál nerez ocel,</w:t>
      </w:r>
    </w:p>
    <w:p w:rsidR="00896672" w:rsidRDefault="009E4CFE">
      <w:pPr>
        <w:pStyle w:val="Zkladntext1"/>
        <w:numPr>
          <w:ilvl w:val="0"/>
          <w:numId w:val="11"/>
        </w:numPr>
        <w:tabs>
          <w:tab w:val="left" w:pos="543"/>
        </w:tabs>
        <w:spacing w:after="0" w:line="264" w:lineRule="auto"/>
        <w:ind w:firstLine="260"/>
      </w:pPr>
      <w:r>
        <w:rPr>
          <w:rStyle w:val="Zkladntext"/>
        </w:rPr>
        <w:t>možnost lepení na vrstvené automobilové sklo se zajištěnou dilatační podložkou,</w:t>
      </w:r>
    </w:p>
    <w:p w:rsidR="00896672" w:rsidRDefault="009E4CFE">
      <w:pPr>
        <w:pStyle w:val="Zkladntext1"/>
        <w:numPr>
          <w:ilvl w:val="0"/>
          <w:numId w:val="11"/>
        </w:numPr>
        <w:tabs>
          <w:tab w:val="left" w:pos="543"/>
        </w:tabs>
        <w:spacing w:after="300" w:line="264" w:lineRule="auto"/>
        <w:ind w:firstLine="260"/>
      </w:pPr>
      <w:r>
        <w:rPr>
          <w:rStyle w:val="Zkladntext"/>
        </w:rPr>
        <w:t>rozměry umožňující skrytí držáku s kamerou</w:t>
      </w:r>
      <w:r>
        <w:rPr>
          <w:rStyle w:val="Zkladntext"/>
        </w:rPr>
        <w:t xml:space="preserve"> před zpětné zrcátko na čelním skle.</w:t>
      </w:r>
    </w:p>
    <w:p w:rsidR="00896672" w:rsidRDefault="009E4CFE">
      <w:pPr>
        <w:pStyle w:val="Nadpis10"/>
        <w:keepNext/>
        <w:keepLines/>
        <w:spacing w:after="260" w:line="264" w:lineRule="auto"/>
      </w:pPr>
      <w:bookmarkStart w:id="11" w:name="bookmark21"/>
      <w:r>
        <w:rPr>
          <w:rStyle w:val="Nadpis1"/>
          <w:b/>
          <w:bCs/>
        </w:rPr>
        <w:lastRenderedPageBreak/>
        <w:t>Zadní kamera</w:t>
      </w:r>
      <w:bookmarkEnd w:id="11"/>
    </w:p>
    <w:p w:rsidR="00896672" w:rsidRDefault="009E4CFE">
      <w:pPr>
        <w:pStyle w:val="Zkladntext1"/>
        <w:spacing w:after="0" w:line="264" w:lineRule="auto"/>
      </w:pPr>
      <w:r>
        <w:rPr>
          <w:rStyle w:val="Zkladntext"/>
        </w:rPr>
        <w:t>Počet kamer: 1 ks</w:t>
      </w:r>
    </w:p>
    <w:p w:rsidR="00896672" w:rsidRDefault="009E4CFE">
      <w:pPr>
        <w:pStyle w:val="Zkladntext1"/>
        <w:spacing w:line="264" w:lineRule="auto"/>
      </w:pPr>
      <w:r>
        <w:rPr>
          <w:rStyle w:val="Zkladntext"/>
        </w:rPr>
        <w:t>Požadavky na kamery</w:t>
      </w:r>
    </w:p>
    <w:p w:rsidR="00896672" w:rsidRDefault="009E4CFE">
      <w:pPr>
        <w:pStyle w:val="Zkladntext1"/>
        <w:numPr>
          <w:ilvl w:val="0"/>
          <w:numId w:val="11"/>
        </w:numPr>
        <w:tabs>
          <w:tab w:val="left" w:pos="543"/>
        </w:tabs>
        <w:spacing w:after="0" w:line="264" w:lineRule="auto"/>
        <w:ind w:firstLine="260"/>
      </w:pPr>
      <w:r>
        <w:rPr>
          <w:rStyle w:val="Zkladntext"/>
        </w:rPr>
        <w:t>počet kamer: 1 ks,</w:t>
      </w:r>
    </w:p>
    <w:p w:rsidR="00896672" w:rsidRDefault="009E4CFE">
      <w:pPr>
        <w:pStyle w:val="Zkladntext1"/>
        <w:numPr>
          <w:ilvl w:val="0"/>
          <w:numId w:val="11"/>
        </w:numPr>
        <w:tabs>
          <w:tab w:val="left" w:pos="543"/>
        </w:tabs>
        <w:spacing w:after="0" w:line="264" w:lineRule="auto"/>
        <w:ind w:firstLine="260"/>
      </w:pPr>
      <w:r>
        <w:rPr>
          <w:rStyle w:val="Zkladntext"/>
        </w:rPr>
        <w:t>platný Atest 8SD nebo ekvivalent,</w:t>
      </w:r>
    </w:p>
    <w:p w:rsidR="00896672" w:rsidRDefault="009E4CFE">
      <w:pPr>
        <w:pStyle w:val="Zkladntext1"/>
        <w:numPr>
          <w:ilvl w:val="0"/>
          <w:numId w:val="11"/>
        </w:numPr>
        <w:tabs>
          <w:tab w:val="left" w:pos="543"/>
        </w:tabs>
        <w:spacing w:after="0" w:line="264" w:lineRule="auto"/>
        <w:ind w:firstLine="260"/>
      </w:pPr>
      <w:r>
        <w:rPr>
          <w:rStyle w:val="Zkladntext"/>
        </w:rPr>
        <w:t>snímací čip CCD rozměru 1/4“ nebo větší,</w:t>
      </w:r>
    </w:p>
    <w:p w:rsidR="00896672" w:rsidRDefault="009E4CFE">
      <w:pPr>
        <w:pStyle w:val="Zkladntext1"/>
        <w:numPr>
          <w:ilvl w:val="0"/>
          <w:numId w:val="11"/>
        </w:numPr>
        <w:tabs>
          <w:tab w:val="left" w:pos="543"/>
        </w:tabs>
        <w:spacing w:after="0" w:line="264" w:lineRule="auto"/>
        <w:ind w:firstLine="260"/>
      </w:pPr>
      <w:r>
        <w:rPr>
          <w:rStyle w:val="Zkladntext"/>
        </w:rPr>
        <w:t>rozlišení 600 řádků nebo více ve standardu PAL,</w:t>
      </w:r>
    </w:p>
    <w:p w:rsidR="00896672" w:rsidRDefault="009E4CFE">
      <w:pPr>
        <w:pStyle w:val="Zkladntext1"/>
        <w:numPr>
          <w:ilvl w:val="0"/>
          <w:numId w:val="11"/>
        </w:numPr>
        <w:tabs>
          <w:tab w:val="left" w:pos="543"/>
        </w:tabs>
        <w:spacing w:after="0" w:line="264" w:lineRule="auto"/>
        <w:ind w:firstLine="260"/>
      </w:pPr>
      <w:r>
        <w:rPr>
          <w:rStyle w:val="Zkladntext"/>
        </w:rPr>
        <w:t xml:space="preserve">digitální přepínání </w:t>
      </w:r>
      <w:r>
        <w:rPr>
          <w:rStyle w:val="Zkladntext"/>
        </w:rPr>
        <w:t>DEN/NOC,</w:t>
      </w:r>
    </w:p>
    <w:p w:rsidR="00896672" w:rsidRDefault="009E4CFE">
      <w:pPr>
        <w:pStyle w:val="Zkladntext1"/>
        <w:numPr>
          <w:ilvl w:val="0"/>
          <w:numId w:val="11"/>
        </w:numPr>
        <w:tabs>
          <w:tab w:val="left" w:pos="543"/>
        </w:tabs>
        <w:spacing w:after="0" w:line="264" w:lineRule="auto"/>
        <w:ind w:firstLine="260"/>
      </w:pPr>
      <w:r>
        <w:rPr>
          <w:rStyle w:val="Zkladntext"/>
        </w:rPr>
        <w:t>úhel záběru diagonálně 120° nebo více,</w:t>
      </w:r>
    </w:p>
    <w:p w:rsidR="00896672" w:rsidRDefault="009E4CFE">
      <w:pPr>
        <w:pStyle w:val="Zkladntext1"/>
        <w:numPr>
          <w:ilvl w:val="0"/>
          <w:numId w:val="11"/>
        </w:numPr>
        <w:tabs>
          <w:tab w:val="left" w:pos="543"/>
        </w:tabs>
        <w:spacing w:after="0" w:line="264" w:lineRule="auto"/>
        <w:ind w:firstLine="260"/>
      </w:pPr>
      <w:r>
        <w:rPr>
          <w:rStyle w:val="Zkladntext"/>
        </w:rPr>
        <w:t>záběr aktivace 3 brzdového světla,</w:t>
      </w:r>
    </w:p>
    <w:p w:rsidR="00896672" w:rsidRDefault="009E4CFE">
      <w:pPr>
        <w:pStyle w:val="Zkladntext1"/>
        <w:numPr>
          <w:ilvl w:val="0"/>
          <w:numId w:val="11"/>
        </w:numPr>
        <w:tabs>
          <w:tab w:val="left" w:pos="543"/>
        </w:tabs>
        <w:spacing w:after="0" w:line="264" w:lineRule="auto"/>
        <w:ind w:firstLine="260"/>
      </w:pPr>
      <w:r>
        <w:rPr>
          <w:rStyle w:val="Zkladntext"/>
        </w:rPr>
        <w:t>umístění v ose střechy vozidla nad 3 brzdovým světlem,</w:t>
      </w:r>
    </w:p>
    <w:p w:rsidR="00896672" w:rsidRDefault="009E4CFE">
      <w:pPr>
        <w:pStyle w:val="Zkladntext1"/>
        <w:numPr>
          <w:ilvl w:val="0"/>
          <w:numId w:val="11"/>
        </w:numPr>
        <w:tabs>
          <w:tab w:val="left" w:pos="543"/>
        </w:tabs>
        <w:spacing w:after="0" w:line="264" w:lineRule="auto"/>
        <w:ind w:firstLine="260"/>
      </w:pPr>
      <w:r>
        <w:rPr>
          <w:rStyle w:val="Zkladntext"/>
        </w:rPr>
        <w:t>záběr od zadního nárazníku do vzdálenosti min. 6m od vozidla,</w:t>
      </w:r>
    </w:p>
    <w:p w:rsidR="00896672" w:rsidRDefault="009E4CFE">
      <w:pPr>
        <w:pStyle w:val="Zkladntext1"/>
        <w:numPr>
          <w:ilvl w:val="0"/>
          <w:numId w:val="11"/>
        </w:numPr>
        <w:tabs>
          <w:tab w:val="left" w:pos="543"/>
        </w:tabs>
        <w:spacing w:after="0" w:line="264" w:lineRule="auto"/>
        <w:ind w:firstLine="260"/>
      </w:pPr>
      <w:r>
        <w:rPr>
          <w:rStyle w:val="Zkladntext"/>
        </w:rPr>
        <w:t xml:space="preserve">možnost nastavení vertikálního úhlu s aretací min. ve 3 </w:t>
      </w:r>
      <w:r>
        <w:rPr>
          <w:rStyle w:val="Zkladntext"/>
        </w:rPr>
        <w:t>polohách,</w:t>
      </w:r>
    </w:p>
    <w:p w:rsidR="00896672" w:rsidRDefault="009E4CFE">
      <w:pPr>
        <w:pStyle w:val="Zkladntext1"/>
        <w:numPr>
          <w:ilvl w:val="0"/>
          <w:numId w:val="11"/>
        </w:numPr>
        <w:tabs>
          <w:tab w:val="left" w:pos="543"/>
        </w:tabs>
        <w:spacing w:after="0" w:line="264" w:lineRule="auto"/>
        <w:ind w:firstLine="260"/>
      </w:pPr>
      <w:r>
        <w:rPr>
          <w:rStyle w:val="Zkladntext"/>
        </w:rPr>
        <w:t>napájení 12V+/-10%,</w:t>
      </w:r>
    </w:p>
    <w:p w:rsidR="00896672" w:rsidRDefault="009E4CFE">
      <w:pPr>
        <w:pStyle w:val="Zkladntext1"/>
        <w:numPr>
          <w:ilvl w:val="0"/>
          <w:numId w:val="11"/>
        </w:numPr>
        <w:tabs>
          <w:tab w:val="left" w:pos="543"/>
        </w:tabs>
        <w:spacing w:after="0" w:line="264" w:lineRule="auto"/>
        <w:ind w:firstLine="260"/>
      </w:pPr>
      <w:r>
        <w:rPr>
          <w:rStyle w:val="Zkladntext"/>
        </w:rPr>
        <w:t>odběr 125mA nebo menší,</w:t>
      </w:r>
    </w:p>
    <w:p w:rsidR="00896672" w:rsidRDefault="009E4CFE">
      <w:pPr>
        <w:pStyle w:val="Zkladntext1"/>
        <w:numPr>
          <w:ilvl w:val="0"/>
          <w:numId w:val="11"/>
        </w:numPr>
        <w:tabs>
          <w:tab w:val="left" w:pos="543"/>
        </w:tabs>
        <w:spacing w:after="0" w:line="264" w:lineRule="auto"/>
        <w:ind w:firstLine="260"/>
      </w:pPr>
      <w:r>
        <w:rPr>
          <w:rStyle w:val="Zkladntext"/>
        </w:rPr>
        <w:t>noční IR přisvětlení,</w:t>
      </w:r>
    </w:p>
    <w:p w:rsidR="00896672" w:rsidRDefault="009E4CFE">
      <w:pPr>
        <w:pStyle w:val="Zkladntext1"/>
        <w:numPr>
          <w:ilvl w:val="0"/>
          <w:numId w:val="11"/>
        </w:numPr>
        <w:tabs>
          <w:tab w:val="left" w:pos="543"/>
        </w:tabs>
        <w:spacing w:after="0" w:line="264" w:lineRule="auto"/>
        <w:ind w:firstLine="260"/>
      </w:pPr>
      <w:r>
        <w:rPr>
          <w:rStyle w:val="Zkladntext"/>
        </w:rPr>
        <w:t>krytí IP68 nebo lepší,</w:t>
      </w:r>
    </w:p>
    <w:p w:rsidR="00896672" w:rsidRDefault="009E4CFE">
      <w:pPr>
        <w:pStyle w:val="Zkladntext1"/>
        <w:numPr>
          <w:ilvl w:val="0"/>
          <w:numId w:val="11"/>
        </w:numPr>
        <w:tabs>
          <w:tab w:val="left" w:pos="543"/>
        </w:tabs>
        <w:spacing w:after="0" w:line="264" w:lineRule="auto"/>
        <w:ind w:firstLine="260"/>
      </w:pPr>
      <w:r>
        <w:rPr>
          <w:rStyle w:val="Zkladntext"/>
        </w:rPr>
        <w:t>zrcadlení obrazu horizontálně pro využití funkce couvací kamery zapojeno do CAR PC,</w:t>
      </w:r>
    </w:p>
    <w:p w:rsidR="00896672" w:rsidRDefault="009E4CFE">
      <w:pPr>
        <w:pStyle w:val="Zkladntext1"/>
        <w:numPr>
          <w:ilvl w:val="0"/>
          <w:numId w:val="11"/>
        </w:numPr>
        <w:tabs>
          <w:tab w:val="left" w:pos="543"/>
        </w:tabs>
        <w:spacing w:after="300" w:line="264" w:lineRule="auto"/>
        <w:ind w:firstLine="260"/>
        <w:jc w:val="both"/>
      </w:pPr>
      <w:r>
        <w:rPr>
          <w:rStyle w:val="Zkladntext"/>
        </w:rPr>
        <w:t>automatická kompenzace protisvětla a automatické vyvážení bílé.</w:t>
      </w:r>
    </w:p>
    <w:p w:rsidR="00896672" w:rsidRDefault="009E4CFE">
      <w:pPr>
        <w:pStyle w:val="Nadpis10"/>
        <w:keepNext/>
        <w:keepLines/>
        <w:spacing w:after="260" w:line="264" w:lineRule="auto"/>
      </w:pPr>
      <w:bookmarkStart w:id="12" w:name="bookmark23"/>
      <w:r>
        <w:rPr>
          <w:rStyle w:val="Nadpis1"/>
          <w:b/>
          <w:bCs/>
        </w:rPr>
        <w:t xml:space="preserve">Ostatní </w:t>
      </w:r>
      <w:r>
        <w:rPr>
          <w:rStyle w:val="Nadpis1"/>
          <w:b/>
          <w:bCs/>
        </w:rPr>
        <w:t>požadavky na kamerový systém</w:t>
      </w:r>
      <w:bookmarkEnd w:id="12"/>
    </w:p>
    <w:p w:rsidR="00896672" w:rsidRDefault="009E4CFE">
      <w:pPr>
        <w:pStyle w:val="Zkladntext1"/>
        <w:numPr>
          <w:ilvl w:val="0"/>
          <w:numId w:val="11"/>
        </w:numPr>
        <w:tabs>
          <w:tab w:val="left" w:pos="543"/>
        </w:tabs>
        <w:spacing w:after="0" w:line="264" w:lineRule="auto"/>
        <w:ind w:firstLine="260"/>
      </w:pPr>
      <w:r>
        <w:rPr>
          <w:rStyle w:val="Zkladntext"/>
        </w:rPr>
        <w:t>záznam v rozlišení minimálně 1920 x 1080 pixelů,</w:t>
      </w:r>
    </w:p>
    <w:p w:rsidR="00896672" w:rsidRDefault="009E4CFE">
      <w:pPr>
        <w:pStyle w:val="Zkladntext1"/>
        <w:numPr>
          <w:ilvl w:val="0"/>
          <w:numId w:val="11"/>
        </w:numPr>
        <w:tabs>
          <w:tab w:val="left" w:pos="543"/>
        </w:tabs>
        <w:spacing w:after="0" w:line="264" w:lineRule="auto"/>
        <w:ind w:firstLine="260"/>
        <w:jc w:val="both"/>
      </w:pPr>
      <w:r>
        <w:rPr>
          <w:rStyle w:val="Zkladntext"/>
        </w:rPr>
        <w:t>napájení 12V,</w:t>
      </w:r>
    </w:p>
    <w:p w:rsidR="00896672" w:rsidRDefault="009E4CFE">
      <w:pPr>
        <w:pStyle w:val="Zkladntext1"/>
        <w:numPr>
          <w:ilvl w:val="0"/>
          <w:numId w:val="11"/>
        </w:numPr>
        <w:tabs>
          <w:tab w:val="left" w:pos="543"/>
        </w:tabs>
        <w:spacing w:after="0" w:line="264" w:lineRule="auto"/>
        <w:ind w:firstLine="260"/>
        <w:jc w:val="both"/>
      </w:pPr>
      <w:r>
        <w:rPr>
          <w:rStyle w:val="Zkladntext"/>
        </w:rPr>
        <w:t>zpožděné vypínání záznamu po ukončení jízdy,</w:t>
      </w:r>
    </w:p>
    <w:p w:rsidR="00896672" w:rsidRDefault="009E4CFE">
      <w:pPr>
        <w:pStyle w:val="Zkladntext1"/>
        <w:numPr>
          <w:ilvl w:val="0"/>
          <w:numId w:val="11"/>
        </w:numPr>
        <w:tabs>
          <w:tab w:val="left" w:pos="543"/>
        </w:tabs>
        <w:spacing w:after="0" w:line="264" w:lineRule="auto"/>
        <w:ind w:firstLine="260"/>
        <w:jc w:val="both"/>
      </w:pPr>
      <w:r>
        <w:rPr>
          <w:rStyle w:val="Zkladntext"/>
        </w:rPr>
        <w:t>spuštění záznamu do 20 sekund od zapnutí klíčku zapalování,</w:t>
      </w:r>
    </w:p>
    <w:p w:rsidR="00896672" w:rsidRDefault="009E4CFE">
      <w:pPr>
        <w:pStyle w:val="Zkladntext1"/>
        <w:numPr>
          <w:ilvl w:val="0"/>
          <w:numId w:val="11"/>
        </w:numPr>
        <w:tabs>
          <w:tab w:val="left" w:pos="543"/>
        </w:tabs>
        <w:spacing w:after="0" w:line="264" w:lineRule="auto"/>
        <w:ind w:firstLine="260"/>
        <w:jc w:val="both"/>
      </w:pPr>
      <w:r>
        <w:rPr>
          <w:rStyle w:val="Zkladntext"/>
        </w:rPr>
        <w:t>cyklické přepisování záznamu,</w:t>
      </w:r>
    </w:p>
    <w:p w:rsidR="00896672" w:rsidRDefault="009E4CFE">
      <w:pPr>
        <w:pStyle w:val="Zkladntext1"/>
        <w:numPr>
          <w:ilvl w:val="0"/>
          <w:numId w:val="11"/>
        </w:numPr>
        <w:tabs>
          <w:tab w:val="left" w:pos="563"/>
        </w:tabs>
        <w:spacing w:after="0" w:line="264" w:lineRule="auto"/>
        <w:ind w:left="540" w:hanging="260"/>
      </w:pPr>
      <w:r>
        <w:rPr>
          <w:rStyle w:val="Zkladntext"/>
        </w:rPr>
        <w:t>ukládání záznamu přední kamer</w:t>
      </w:r>
      <w:r>
        <w:rPr>
          <w:rStyle w:val="Zkladntext"/>
        </w:rPr>
        <w:t>y po dobu minimálně 48 hodin na paměťovou kartu se zálohovaným napájení vlastním akumulátorem pro případ havárie vozidla,</w:t>
      </w:r>
    </w:p>
    <w:p w:rsidR="00896672" w:rsidRDefault="009E4CFE">
      <w:pPr>
        <w:pStyle w:val="Zkladntext1"/>
        <w:numPr>
          <w:ilvl w:val="0"/>
          <w:numId w:val="11"/>
        </w:numPr>
        <w:tabs>
          <w:tab w:val="left" w:pos="563"/>
        </w:tabs>
        <w:spacing w:after="500" w:line="264" w:lineRule="auto"/>
        <w:ind w:left="540" w:hanging="260"/>
      </w:pPr>
      <w:r>
        <w:rPr>
          <w:rStyle w:val="Zkladntext"/>
        </w:rPr>
        <w:t>Součástí dodávky je vlastní zařízení, přední a zadní kamera, 2 kusy paměťových karet s kapacitou minimálně 32 GB, kabeláž a montáž.</w:t>
      </w:r>
    </w:p>
    <w:p w:rsidR="00896672" w:rsidRDefault="009E4CFE">
      <w:pPr>
        <w:pStyle w:val="Nadpis10"/>
        <w:keepNext/>
        <w:keepLines/>
        <w:spacing w:after="300" w:line="240" w:lineRule="auto"/>
      </w:pPr>
      <w:bookmarkStart w:id="13" w:name="bookmark25"/>
      <w:r>
        <w:rPr>
          <w:rStyle w:val="Nadpis1"/>
          <w:b/>
          <w:bCs/>
        </w:rPr>
        <w:t>Da</w:t>
      </w:r>
      <w:r>
        <w:rPr>
          <w:rStyle w:val="Nadpis1"/>
          <w:b/>
          <w:bCs/>
        </w:rPr>
        <w:t>lší požadavky na zařízení: monitorování stavu baterie</w:t>
      </w:r>
      <w:bookmarkEnd w:id="13"/>
    </w:p>
    <w:p w:rsidR="00896672" w:rsidRDefault="009E4CFE">
      <w:pPr>
        <w:pStyle w:val="Zkladntext1"/>
        <w:numPr>
          <w:ilvl w:val="0"/>
          <w:numId w:val="11"/>
        </w:numPr>
        <w:tabs>
          <w:tab w:val="left" w:pos="543"/>
        </w:tabs>
        <w:spacing w:after="0" w:line="240" w:lineRule="auto"/>
        <w:ind w:firstLine="260"/>
        <w:jc w:val="both"/>
      </w:pPr>
      <w:r>
        <w:rPr>
          <w:rStyle w:val="Zkladntext"/>
        </w:rPr>
        <w:t>schopnost monitorovat 2 ks baterii min. 70 Ah,</w:t>
      </w:r>
    </w:p>
    <w:p w:rsidR="00896672" w:rsidRDefault="009E4CFE">
      <w:pPr>
        <w:pStyle w:val="Zkladntext1"/>
        <w:numPr>
          <w:ilvl w:val="0"/>
          <w:numId w:val="11"/>
        </w:numPr>
        <w:tabs>
          <w:tab w:val="left" w:pos="543"/>
        </w:tabs>
        <w:spacing w:after="0" w:line="240" w:lineRule="auto"/>
        <w:ind w:firstLine="260"/>
        <w:jc w:val="both"/>
      </w:pPr>
      <w:r>
        <w:rPr>
          <w:rStyle w:val="Zkladntext"/>
        </w:rPr>
        <w:t>údaj o životnosti akumulátorů v %,</w:t>
      </w:r>
    </w:p>
    <w:p w:rsidR="00896672" w:rsidRDefault="009E4CFE">
      <w:pPr>
        <w:pStyle w:val="Zkladntext1"/>
        <w:numPr>
          <w:ilvl w:val="0"/>
          <w:numId w:val="11"/>
        </w:numPr>
        <w:tabs>
          <w:tab w:val="left" w:pos="543"/>
        </w:tabs>
        <w:spacing w:after="0" w:line="240" w:lineRule="auto"/>
        <w:ind w:firstLine="260"/>
        <w:jc w:val="both"/>
      </w:pPr>
      <w:r>
        <w:rPr>
          <w:rStyle w:val="Zkladntext"/>
        </w:rPr>
        <w:t>indikátor režimu - vybíjení/nabíjení,</w:t>
      </w:r>
    </w:p>
    <w:p w:rsidR="00896672" w:rsidRDefault="009E4CFE">
      <w:pPr>
        <w:pStyle w:val="Zkladntext1"/>
        <w:numPr>
          <w:ilvl w:val="0"/>
          <w:numId w:val="11"/>
        </w:numPr>
        <w:tabs>
          <w:tab w:val="left" w:pos="543"/>
        </w:tabs>
        <w:spacing w:after="0" w:line="240" w:lineRule="auto"/>
        <w:ind w:firstLine="260"/>
        <w:jc w:val="both"/>
      </w:pPr>
      <w:r>
        <w:rPr>
          <w:rStyle w:val="Zkladntext"/>
        </w:rPr>
        <w:t>číselná hodnota protékajícího proudu v A,</w:t>
      </w:r>
    </w:p>
    <w:p w:rsidR="00896672" w:rsidRDefault="009E4CFE">
      <w:pPr>
        <w:pStyle w:val="Zkladntext1"/>
        <w:numPr>
          <w:ilvl w:val="0"/>
          <w:numId w:val="11"/>
        </w:numPr>
        <w:tabs>
          <w:tab w:val="left" w:pos="543"/>
        </w:tabs>
        <w:spacing w:after="0" w:line="240" w:lineRule="auto"/>
        <w:ind w:firstLine="260"/>
        <w:jc w:val="both"/>
      </w:pPr>
      <w:r>
        <w:rPr>
          <w:rStyle w:val="Zkladntext"/>
        </w:rPr>
        <w:t>současný stav nabití baterie v %,</w:t>
      </w:r>
    </w:p>
    <w:p w:rsidR="00896672" w:rsidRDefault="009E4CFE">
      <w:pPr>
        <w:pStyle w:val="Zkladntext1"/>
        <w:numPr>
          <w:ilvl w:val="0"/>
          <w:numId w:val="11"/>
        </w:numPr>
        <w:tabs>
          <w:tab w:val="left" w:pos="543"/>
        </w:tabs>
        <w:spacing w:after="0" w:line="240" w:lineRule="auto"/>
        <w:ind w:firstLine="260"/>
        <w:jc w:val="both"/>
      </w:pPr>
      <w:r>
        <w:rPr>
          <w:rStyle w:val="Zkladntext"/>
        </w:rPr>
        <w:t>funkce</w:t>
      </w:r>
      <w:r>
        <w:rPr>
          <w:rStyle w:val="Zkladntext"/>
        </w:rPr>
        <w:t xml:space="preserve"> úsporného režimu,</w:t>
      </w:r>
    </w:p>
    <w:p w:rsidR="00896672" w:rsidRDefault="009E4CFE">
      <w:pPr>
        <w:pStyle w:val="Zkladntext1"/>
        <w:numPr>
          <w:ilvl w:val="0"/>
          <w:numId w:val="11"/>
        </w:numPr>
        <w:tabs>
          <w:tab w:val="left" w:pos="543"/>
        </w:tabs>
        <w:spacing w:after="0" w:line="240" w:lineRule="auto"/>
        <w:ind w:firstLine="260"/>
        <w:jc w:val="both"/>
      </w:pPr>
      <w:r>
        <w:rPr>
          <w:rStyle w:val="Zkladntext"/>
        </w:rPr>
        <w:t>zvuková signalizace výstrahy:</w:t>
      </w:r>
    </w:p>
    <w:p w:rsidR="00896672" w:rsidRDefault="009E4CFE">
      <w:pPr>
        <w:pStyle w:val="Zkladntext1"/>
        <w:numPr>
          <w:ilvl w:val="0"/>
          <w:numId w:val="12"/>
        </w:numPr>
        <w:tabs>
          <w:tab w:val="left" w:pos="1425"/>
        </w:tabs>
        <w:spacing w:after="0" w:line="240" w:lineRule="auto"/>
        <w:ind w:left="1060"/>
      </w:pPr>
      <w:r>
        <w:rPr>
          <w:rStyle w:val="Zkladntext"/>
        </w:rPr>
        <w:t>mezního napětí,</w:t>
      </w:r>
    </w:p>
    <w:p w:rsidR="00896672" w:rsidRDefault="009E4CFE">
      <w:pPr>
        <w:pStyle w:val="Zkladntext1"/>
        <w:numPr>
          <w:ilvl w:val="0"/>
          <w:numId w:val="12"/>
        </w:numPr>
        <w:tabs>
          <w:tab w:val="left" w:pos="1425"/>
        </w:tabs>
        <w:spacing w:after="0" w:line="240" w:lineRule="auto"/>
        <w:ind w:left="1060"/>
      </w:pPr>
      <w:r>
        <w:rPr>
          <w:rStyle w:val="Zkladntext"/>
        </w:rPr>
        <w:t>vybití baterie,</w:t>
      </w:r>
    </w:p>
    <w:p w:rsidR="00896672" w:rsidRDefault="009E4CFE">
      <w:pPr>
        <w:pStyle w:val="Zkladntext1"/>
        <w:numPr>
          <w:ilvl w:val="0"/>
          <w:numId w:val="12"/>
        </w:numPr>
        <w:tabs>
          <w:tab w:val="left" w:pos="1425"/>
        </w:tabs>
        <w:spacing w:after="0" w:line="240" w:lineRule="auto"/>
        <w:ind w:left="1060"/>
        <w:jc w:val="both"/>
      </w:pPr>
      <w:r>
        <w:rPr>
          <w:rStyle w:val="Zkladntext"/>
        </w:rPr>
        <w:t>životnosti baterie,</w:t>
      </w:r>
    </w:p>
    <w:p w:rsidR="00896672" w:rsidRDefault="009E4CFE">
      <w:pPr>
        <w:pStyle w:val="Zkladntext1"/>
        <w:numPr>
          <w:ilvl w:val="0"/>
          <w:numId w:val="13"/>
        </w:numPr>
        <w:tabs>
          <w:tab w:val="left" w:pos="543"/>
        </w:tabs>
        <w:spacing w:after="0" w:line="240" w:lineRule="auto"/>
        <w:ind w:firstLine="260"/>
      </w:pPr>
      <w:r>
        <w:rPr>
          <w:rStyle w:val="Zkladntext"/>
        </w:rPr>
        <w:t>min. 4 programovatelné informační výstupy pro externí zařízení,</w:t>
      </w:r>
    </w:p>
    <w:p w:rsidR="00896672" w:rsidRDefault="009E4CFE">
      <w:pPr>
        <w:pStyle w:val="Zkladntext1"/>
        <w:numPr>
          <w:ilvl w:val="0"/>
          <w:numId w:val="13"/>
        </w:numPr>
        <w:tabs>
          <w:tab w:val="left" w:pos="543"/>
        </w:tabs>
        <w:spacing w:after="0" w:line="240" w:lineRule="auto"/>
        <w:ind w:firstLine="260"/>
        <w:jc w:val="both"/>
      </w:pPr>
      <w:r>
        <w:rPr>
          <w:rStyle w:val="Zkladntext"/>
        </w:rPr>
        <w:t>možnost ukládání dat o stavu baterii na SD kartu,</w:t>
      </w:r>
    </w:p>
    <w:p w:rsidR="00896672" w:rsidRDefault="009E4CFE">
      <w:pPr>
        <w:pStyle w:val="Zkladntext1"/>
        <w:numPr>
          <w:ilvl w:val="0"/>
          <w:numId w:val="13"/>
        </w:numPr>
        <w:tabs>
          <w:tab w:val="left" w:pos="543"/>
        </w:tabs>
        <w:spacing w:after="0" w:line="240" w:lineRule="auto"/>
        <w:ind w:firstLine="260"/>
        <w:jc w:val="both"/>
      </w:pPr>
      <w:r>
        <w:rPr>
          <w:rStyle w:val="Zkladntext"/>
        </w:rPr>
        <w:t xml:space="preserve">barevný displej podsvícený s možností </w:t>
      </w:r>
      <w:r>
        <w:rPr>
          <w:rStyle w:val="Zkladntext"/>
        </w:rPr>
        <w:t>snížení intenzity podsvícení.</w:t>
      </w:r>
    </w:p>
    <w:p w:rsidR="00896672" w:rsidRDefault="009E4CFE">
      <w:pPr>
        <w:pStyle w:val="Nadpis10"/>
        <w:keepNext/>
        <w:keepLines/>
        <w:spacing w:after="300" w:line="271" w:lineRule="auto"/>
      </w:pPr>
      <w:bookmarkStart w:id="14" w:name="bookmark27"/>
      <w:r>
        <w:rPr>
          <w:rStyle w:val="Nadpis1"/>
          <w:b/>
          <w:bCs/>
        </w:rPr>
        <w:t>Další požadavky na dodávku vozidla:</w:t>
      </w:r>
      <w:bookmarkEnd w:id="14"/>
    </w:p>
    <w:p w:rsidR="00896672" w:rsidRDefault="009E4CFE">
      <w:pPr>
        <w:pStyle w:val="Zkladntext1"/>
        <w:numPr>
          <w:ilvl w:val="0"/>
          <w:numId w:val="13"/>
        </w:numPr>
        <w:tabs>
          <w:tab w:val="left" w:pos="583"/>
        </w:tabs>
        <w:spacing w:after="0" w:line="271" w:lineRule="auto"/>
        <w:ind w:firstLine="300"/>
      </w:pPr>
      <w:r>
        <w:rPr>
          <w:rStyle w:val="Zkladntext"/>
        </w:rPr>
        <w:t>návod k obsluze, schéma zapojení,</w:t>
      </w:r>
    </w:p>
    <w:p w:rsidR="00896672" w:rsidRDefault="009E4CFE">
      <w:pPr>
        <w:pStyle w:val="Zkladntext1"/>
        <w:numPr>
          <w:ilvl w:val="0"/>
          <w:numId w:val="13"/>
        </w:numPr>
        <w:tabs>
          <w:tab w:val="left" w:pos="583"/>
        </w:tabs>
        <w:spacing w:after="0" w:line="271" w:lineRule="auto"/>
        <w:ind w:firstLine="300"/>
      </w:pPr>
      <w:r>
        <w:rPr>
          <w:rStyle w:val="Zkladntext"/>
        </w:rPr>
        <w:t>zástavba bude zapsána v technickém průkazu vozidla dle platných zákonných norem,</w:t>
      </w:r>
    </w:p>
    <w:p w:rsidR="00896672" w:rsidRDefault="009E4CFE">
      <w:pPr>
        <w:pStyle w:val="Zkladntext1"/>
        <w:numPr>
          <w:ilvl w:val="0"/>
          <w:numId w:val="13"/>
        </w:numPr>
        <w:tabs>
          <w:tab w:val="left" w:pos="583"/>
        </w:tabs>
        <w:spacing w:after="0" w:line="271" w:lineRule="auto"/>
        <w:ind w:firstLine="300"/>
      </w:pPr>
      <w:r>
        <w:rPr>
          <w:rStyle w:val="Zkladntext"/>
        </w:rPr>
        <w:t>doložení platné homologace na vozidlo se zdravotnickou zástavbou,</w:t>
      </w:r>
    </w:p>
    <w:p w:rsidR="00896672" w:rsidRDefault="009E4CFE">
      <w:pPr>
        <w:pStyle w:val="Zkladntext1"/>
        <w:numPr>
          <w:ilvl w:val="0"/>
          <w:numId w:val="13"/>
        </w:numPr>
        <w:tabs>
          <w:tab w:val="left" w:pos="583"/>
        </w:tabs>
        <w:spacing w:after="520" w:line="271" w:lineRule="auto"/>
        <w:ind w:left="560" w:hanging="260"/>
      </w:pPr>
      <w:r>
        <w:rPr>
          <w:rStyle w:val="Zkladntext"/>
        </w:rPr>
        <w:t>zdravotni</w:t>
      </w:r>
      <w:r>
        <w:rPr>
          <w:rStyle w:val="Zkladntext"/>
        </w:rPr>
        <w:t>cké vybavení vč. zdravotnické techniky bude uloženo v zavazadlovém prostoru mimo prostoru pro posádku za bezpečnostní přepážkou.</w:t>
      </w:r>
    </w:p>
    <w:p w:rsidR="00896672" w:rsidRDefault="009E4CFE">
      <w:pPr>
        <w:pStyle w:val="Zkladntext1"/>
        <w:spacing w:after="400"/>
      </w:pPr>
      <w:r>
        <w:rPr>
          <w:rStyle w:val="Zkladntext"/>
        </w:rPr>
        <w:lastRenderedPageBreak/>
        <w:t xml:space="preserve">Plná záruka za kompletní vozidlo 4 roky nebo 120 000 km (podle toho, co nastane dříve), zapůjčení náhradního nevybaveného </w:t>
      </w:r>
      <w:r>
        <w:rPr>
          <w:rStyle w:val="Zkladntext"/>
        </w:rPr>
        <w:t>vozidla po dobu záruční opravy vozidla.</w:t>
      </w:r>
    </w:p>
    <w:sectPr w:rsidR="00896672">
      <w:headerReference w:type="default" r:id="rId12"/>
      <w:footerReference w:type="default" r:id="rId13"/>
      <w:headerReference w:type="first" r:id="rId14"/>
      <w:footerReference w:type="first" r:id="rId15"/>
      <w:pgSz w:w="11900" w:h="16840"/>
      <w:pgMar w:top="1079" w:right="641" w:bottom="1130" w:left="125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CFE" w:rsidRDefault="009E4CFE">
      <w:r>
        <w:separator/>
      </w:r>
    </w:p>
  </w:endnote>
  <w:endnote w:type="continuationSeparator" w:id="0">
    <w:p w:rsidR="009E4CFE" w:rsidRDefault="009E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72" w:rsidRDefault="009E4CF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1088390</wp:posOffset>
              </wp:positionH>
              <wp:positionV relativeFrom="page">
                <wp:posOffset>10557510</wp:posOffset>
              </wp:positionV>
              <wp:extent cx="2999105" cy="106680"/>
              <wp:effectExtent l="0" t="0" r="0" b="0"/>
              <wp:wrapNone/>
              <wp:docPr id="2" name="Shape 2"/>
              <wp:cNvGraphicFramePr/>
              <a:graphic xmlns:a="http://schemas.openxmlformats.org/drawingml/2006/main">
                <a:graphicData uri="http://schemas.microsoft.com/office/word/2010/wordprocessingShape">
                  <wps:wsp>
                    <wps:cNvSpPr txBox="1"/>
                    <wps:spPr>
                      <a:xfrm>
                        <a:off x="0" y="0"/>
                        <a:ext cx="2999105" cy="106680"/>
                      </a:xfrm>
                      <a:prstGeom prst="rect">
                        <a:avLst/>
                      </a:prstGeom>
                      <a:noFill/>
                    </wps:spPr>
                    <wps:txbx>
                      <w:txbxContent>
                        <w:p w:rsidR="00896672" w:rsidRDefault="009E4CFE">
                          <w:pPr>
                            <w:pStyle w:val="Zhlavnebozpat20"/>
                            <w:rPr>
                              <w:sz w:val="13"/>
                              <w:szCs w:val="13"/>
                            </w:rPr>
                          </w:pPr>
                          <w:r>
                            <w:rPr>
                              <w:rStyle w:val="Zhlavnebozpat2"/>
                              <w:rFonts w:ascii="Arial" w:eastAsia="Arial" w:hAnsi="Arial" w:cs="Arial"/>
                              <w:sz w:val="18"/>
                              <w:szCs w:val="18"/>
                            </w:rPr>
                            <w:t xml:space="preserve">VZ </w:t>
                          </w:r>
                          <w:r>
                            <w:rPr>
                              <w:rStyle w:val="Zhlavnebozpat2"/>
                              <w:rFonts w:ascii="Arial" w:eastAsia="Arial" w:hAnsi="Arial" w:cs="Arial"/>
                              <w:i/>
                              <w:iCs/>
                              <w:sz w:val="13"/>
                              <w:szCs w:val="13"/>
                            </w:rPr>
                            <w:t>04_21 část</w:t>
                          </w:r>
                          <w:r>
                            <w:rPr>
                              <w:rStyle w:val="Zhlavnebozpat2"/>
                              <w:rFonts w:ascii="Arial" w:eastAsia="Arial" w:hAnsi="Arial" w:cs="Arial"/>
                              <w:sz w:val="18"/>
                              <w:szCs w:val="18"/>
                            </w:rPr>
                            <w:t xml:space="preserve"> 3: </w:t>
                          </w:r>
                          <w:r>
                            <w:rPr>
                              <w:rStyle w:val="Zhlavnebozpat2"/>
                              <w:rFonts w:ascii="Arial" w:eastAsia="Arial" w:hAnsi="Arial" w:cs="Arial"/>
                              <w:i/>
                              <w:iCs/>
                              <w:sz w:val="13"/>
                              <w:szCs w:val="13"/>
                            </w:rPr>
                            <w:t>Pořízeni zdravotnických vozidel pro rendez-vous systém (RV)</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85.700000000000003pt;margin-top:831.30000000000007pt;width:236.15000000000001pt;height:8.4000000000000004pt;z-index:-188744063;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3"/>
                        <w:szCs w:val="13"/>
                      </w:rPr>
                    </w:pPr>
                    <w:r>
                      <w:rPr>
                        <w:rStyle w:val="CharStyle39"/>
                        <w:rFonts w:ascii="Arial" w:eastAsia="Arial" w:hAnsi="Arial" w:cs="Arial"/>
                        <w:sz w:val="18"/>
                        <w:szCs w:val="18"/>
                      </w:rPr>
                      <w:t xml:space="preserve">VZ </w:t>
                    </w:r>
                    <w:r>
                      <w:rPr>
                        <w:rStyle w:val="CharStyle39"/>
                        <w:rFonts w:ascii="Arial" w:eastAsia="Arial" w:hAnsi="Arial" w:cs="Arial"/>
                        <w:i/>
                        <w:iCs/>
                        <w:sz w:val="13"/>
                        <w:szCs w:val="13"/>
                      </w:rPr>
                      <w:t>04_21 část</w:t>
                    </w:r>
                    <w:r>
                      <w:rPr>
                        <w:rStyle w:val="CharStyle39"/>
                        <w:rFonts w:ascii="Arial" w:eastAsia="Arial" w:hAnsi="Arial" w:cs="Arial"/>
                        <w:sz w:val="18"/>
                        <w:szCs w:val="18"/>
                      </w:rPr>
                      <w:t xml:space="preserve"> 3: </w:t>
                    </w:r>
                    <w:r>
                      <w:rPr>
                        <w:rStyle w:val="CharStyle39"/>
                        <w:rFonts w:ascii="Arial" w:eastAsia="Arial" w:hAnsi="Arial" w:cs="Arial"/>
                        <w:i/>
                        <w:iCs/>
                        <w:sz w:val="13"/>
                        <w:szCs w:val="13"/>
                      </w:rPr>
                      <w:t>Pořízeni zdravotnických vozidel pro rendez-vous systém (RV)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72" w:rsidRDefault="00896672">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72" w:rsidRDefault="0089667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CFE" w:rsidRDefault="009E4CFE"/>
  </w:footnote>
  <w:footnote w:type="continuationSeparator" w:id="0">
    <w:p w:rsidR="009E4CFE" w:rsidRDefault="009E4C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72" w:rsidRDefault="009E4CFE">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850900</wp:posOffset>
              </wp:positionH>
              <wp:positionV relativeFrom="page">
                <wp:posOffset>459740</wp:posOffset>
              </wp:positionV>
              <wp:extent cx="2441575" cy="115570"/>
              <wp:effectExtent l="0" t="0" r="0" b="0"/>
              <wp:wrapNone/>
              <wp:docPr id="13" name="Shape 13"/>
              <wp:cNvGraphicFramePr/>
              <a:graphic xmlns:a="http://schemas.openxmlformats.org/drawingml/2006/main">
                <a:graphicData uri="http://schemas.microsoft.com/office/word/2010/wordprocessingShape">
                  <wps:wsp>
                    <wps:cNvSpPr txBox="1"/>
                    <wps:spPr>
                      <a:xfrm>
                        <a:off x="0" y="0"/>
                        <a:ext cx="2441575" cy="115570"/>
                      </a:xfrm>
                      <a:prstGeom prst="rect">
                        <a:avLst/>
                      </a:prstGeom>
                      <a:noFill/>
                    </wps:spPr>
                    <wps:txbx>
                      <w:txbxContent>
                        <w:p w:rsidR="00896672" w:rsidRDefault="009E4CFE">
                          <w:pPr>
                            <w:pStyle w:val="Zhlavnebozpat20"/>
                            <w:rPr>
                              <w:sz w:val="19"/>
                              <w:szCs w:val="19"/>
                            </w:rPr>
                          </w:pPr>
                          <w:r>
                            <w:rPr>
                              <w:rStyle w:val="Zhlavnebozpat2"/>
                              <w:sz w:val="19"/>
                              <w:szCs w:val="19"/>
                            </w:rPr>
                            <w:t>Příloha č. 1 KS - Technická specifikace vozidla</w:t>
                          </w:r>
                        </w:p>
                      </w:txbxContent>
                    </wps:txbx>
                    <wps:bodyPr wrap="none" lIns="0" tIns="0" rIns="0" bIns="0">
                      <a:spAutoFit/>
                    </wps:bodyPr>
                  </wps:wsp>
                </a:graphicData>
              </a:graphic>
            </wp:anchor>
          </w:drawing>
        </mc:Choice>
        <mc:Fallback>
          <w:pict>
            <v:shape id="_x0000_s1039" type="#_x0000_t202" style="position:absolute;margin-left:67.pt;margin-top:36.200000000000003pt;width:192.25pt;height:9.0999999999999996pt;z-index:-188744057;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Příloha č. 1 KS - Technická specifikace vozidla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72" w:rsidRDefault="0089667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3A6"/>
    <w:multiLevelType w:val="multilevel"/>
    <w:tmpl w:val="40D470F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F6796"/>
    <w:multiLevelType w:val="multilevel"/>
    <w:tmpl w:val="875A26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83250"/>
    <w:multiLevelType w:val="multilevel"/>
    <w:tmpl w:val="CDACD7B0"/>
    <w:lvl w:ilvl="0">
      <w:start w:val="15"/>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DF1948"/>
    <w:multiLevelType w:val="multilevel"/>
    <w:tmpl w:val="389E724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241CA"/>
    <w:multiLevelType w:val="multilevel"/>
    <w:tmpl w:val="5E3A30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F72DEE"/>
    <w:multiLevelType w:val="multilevel"/>
    <w:tmpl w:val="6DE09A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16385A"/>
    <w:multiLevelType w:val="multilevel"/>
    <w:tmpl w:val="4A64754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60DB8"/>
    <w:multiLevelType w:val="multilevel"/>
    <w:tmpl w:val="2188A7E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EC4943"/>
    <w:multiLevelType w:val="multilevel"/>
    <w:tmpl w:val="A7C480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DA0803"/>
    <w:multiLevelType w:val="multilevel"/>
    <w:tmpl w:val="208A9B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E62F66"/>
    <w:multiLevelType w:val="multilevel"/>
    <w:tmpl w:val="42BECC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143D36"/>
    <w:multiLevelType w:val="multilevel"/>
    <w:tmpl w:val="16A623E2"/>
    <w:lvl w:ilvl="0">
      <w:start w:val="8"/>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4A6B57"/>
    <w:multiLevelType w:val="multilevel"/>
    <w:tmpl w:val="84F070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9"/>
  </w:num>
  <w:num w:numId="4">
    <w:abstractNumId w:val="11"/>
  </w:num>
  <w:num w:numId="5">
    <w:abstractNumId w:val="1"/>
  </w:num>
  <w:num w:numId="6">
    <w:abstractNumId w:val="2"/>
  </w:num>
  <w:num w:numId="7">
    <w:abstractNumId w:val="0"/>
  </w:num>
  <w:num w:numId="8">
    <w:abstractNumId w:val="5"/>
  </w:num>
  <w:num w:numId="9">
    <w:abstractNumId w:val="6"/>
  </w:num>
  <w:num w:numId="10">
    <w:abstractNumId w:val="12"/>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72"/>
    <w:rsid w:val="00896672"/>
    <w:rsid w:val="009E4CFE"/>
    <w:rsid w:val="00F31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8A43A-C651-41FD-9D93-0A89FD09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Palatino Linotype" w:eastAsia="Palatino Linotype" w:hAnsi="Palatino Linotype" w:cs="Palatino Linotype"/>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paragraph" w:customStyle="1" w:styleId="Jin0">
    <w:name w:val="Jiné"/>
    <w:basedOn w:val="Normln"/>
    <w:link w:val="Jin"/>
    <w:pPr>
      <w:spacing w:after="60" w:line="262" w:lineRule="auto"/>
    </w:pPr>
    <w:rPr>
      <w:rFonts w:ascii="Arial" w:eastAsia="Arial" w:hAnsi="Arial" w:cs="Arial"/>
      <w:sz w:val="20"/>
      <w:szCs w:val="20"/>
    </w:rPr>
  </w:style>
  <w:style w:type="paragraph" w:customStyle="1" w:styleId="Titulekobrzku0">
    <w:name w:val="Titulek obrázku"/>
    <w:basedOn w:val="Normln"/>
    <w:link w:val="Titulekobrzku"/>
    <w:rPr>
      <w:rFonts w:ascii="Palatino Linotype" w:eastAsia="Palatino Linotype" w:hAnsi="Palatino Linotype" w:cs="Palatino Linotype"/>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40" w:line="262" w:lineRule="auto"/>
      <w:outlineLvl w:val="0"/>
    </w:pPr>
    <w:rPr>
      <w:rFonts w:ascii="Arial" w:eastAsia="Arial" w:hAnsi="Arial" w:cs="Arial"/>
      <w:b/>
      <w:bCs/>
      <w:sz w:val="20"/>
      <w:szCs w:val="20"/>
    </w:rPr>
  </w:style>
  <w:style w:type="paragraph" w:customStyle="1" w:styleId="Zkladntext1">
    <w:name w:val="Základní text1"/>
    <w:basedOn w:val="Normln"/>
    <w:link w:val="Zkladntext"/>
    <w:pPr>
      <w:spacing w:after="60" w:line="262"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19"/>
      <w:szCs w:val="19"/>
    </w:rPr>
  </w:style>
  <w:style w:type="paragraph" w:customStyle="1" w:styleId="Zkladntext20">
    <w:name w:val="Základní text (2)"/>
    <w:basedOn w:val="Normln"/>
    <w:link w:val="Zkladntext2"/>
    <w:pPr>
      <w:spacing w:after="220"/>
      <w:jc w:val="center"/>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4258</Words>
  <Characters>25127</Characters>
  <Application>Microsoft Office Word</Application>
  <DocSecurity>0</DocSecurity>
  <Lines>209</Lines>
  <Paragraphs>58</Paragraphs>
  <ScaleCrop>false</ScaleCrop>
  <Company>HP Inc.</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SEDLÁČKOVÁ Radmila, DiS.</cp:lastModifiedBy>
  <cp:revision>2</cp:revision>
  <dcterms:created xsi:type="dcterms:W3CDTF">2021-09-14T12:45:00Z</dcterms:created>
  <dcterms:modified xsi:type="dcterms:W3CDTF">2021-09-14T12:45:00Z</dcterms:modified>
</cp:coreProperties>
</file>