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02E5" w14:textId="77777777" w:rsidR="00277C50" w:rsidRDefault="00277C50">
      <w:pPr>
        <w:pStyle w:val="Zkladntext"/>
        <w:rPr>
          <w:rFonts w:ascii="Times New Roman"/>
          <w:sz w:val="20"/>
        </w:rPr>
      </w:pPr>
    </w:p>
    <w:p w14:paraId="521AAEC8" w14:textId="77777777" w:rsidR="00277C50" w:rsidRDefault="00277C50">
      <w:pPr>
        <w:pStyle w:val="Zkladntext"/>
        <w:rPr>
          <w:rFonts w:ascii="Times New Roman"/>
          <w:sz w:val="20"/>
        </w:rPr>
      </w:pPr>
    </w:p>
    <w:p w14:paraId="64B01335" w14:textId="77777777" w:rsidR="00277C50" w:rsidRDefault="00277C50">
      <w:pPr>
        <w:pStyle w:val="Zkladntext"/>
        <w:spacing w:before="1"/>
        <w:rPr>
          <w:rFonts w:ascii="Times New Roman"/>
          <w:sz w:val="26"/>
        </w:rPr>
      </w:pPr>
    </w:p>
    <w:p w14:paraId="51DDCF50" w14:textId="77777777" w:rsidR="00277C50" w:rsidRDefault="00E611DA">
      <w:pPr>
        <w:spacing w:before="44"/>
        <w:ind w:left="1143" w:right="1162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color w:val="2E5395"/>
          <w:sz w:val="28"/>
        </w:rPr>
        <w:t>Smlouva</w:t>
      </w:r>
      <w:r>
        <w:rPr>
          <w:rFonts w:ascii="Calibri Light" w:hAnsi="Calibri Light"/>
          <w:color w:val="2E5395"/>
          <w:spacing w:val="-3"/>
          <w:sz w:val="28"/>
        </w:rPr>
        <w:t xml:space="preserve"> </w:t>
      </w:r>
      <w:r>
        <w:rPr>
          <w:rFonts w:ascii="Calibri Light" w:hAnsi="Calibri Light"/>
          <w:color w:val="2E5395"/>
          <w:sz w:val="28"/>
        </w:rPr>
        <w:t>č. 2021/S/37</w:t>
      </w:r>
    </w:p>
    <w:p w14:paraId="456721F4" w14:textId="77777777" w:rsidR="00277C50" w:rsidRDefault="00E611DA">
      <w:pPr>
        <w:spacing w:before="61"/>
        <w:ind w:left="1143" w:right="1165"/>
        <w:jc w:val="center"/>
        <w:rPr>
          <w:rFonts w:ascii="Calibri Light" w:hAnsi="Calibri Light"/>
          <w:sz w:val="28"/>
        </w:rPr>
      </w:pPr>
      <w:r>
        <w:rPr>
          <w:rFonts w:ascii="Calibri Light" w:hAnsi="Calibri Light"/>
          <w:color w:val="2E5395"/>
          <w:sz w:val="28"/>
        </w:rPr>
        <w:t xml:space="preserve">o propagaci obchodní značky podle </w:t>
      </w:r>
      <w:proofErr w:type="spellStart"/>
      <w:r>
        <w:rPr>
          <w:rFonts w:ascii="Calibri Light" w:hAnsi="Calibri Light"/>
          <w:color w:val="2E5395"/>
          <w:sz w:val="28"/>
        </w:rPr>
        <w:t>ust</w:t>
      </w:r>
      <w:proofErr w:type="spellEnd"/>
      <w:r>
        <w:rPr>
          <w:rFonts w:ascii="Calibri Light" w:hAnsi="Calibri Light"/>
          <w:color w:val="2E5395"/>
          <w:sz w:val="28"/>
        </w:rPr>
        <w:t>. § 1746 odst. 2 zákona č. 89/2012 Sb.,</w:t>
      </w:r>
      <w:r>
        <w:rPr>
          <w:rFonts w:ascii="Calibri Light" w:hAnsi="Calibri Light"/>
          <w:color w:val="2E5395"/>
          <w:spacing w:val="-61"/>
          <w:sz w:val="28"/>
        </w:rPr>
        <w:t xml:space="preserve"> </w:t>
      </w:r>
      <w:r>
        <w:rPr>
          <w:rFonts w:ascii="Calibri Light" w:hAnsi="Calibri Light"/>
          <w:color w:val="2E5395"/>
          <w:sz w:val="28"/>
        </w:rPr>
        <w:t>občanského</w:t>
      </w:r>
      <w:r>
        <w:rPr>
          <w:rFonts w:ascii="Calibri Light" w:hAnsi="Calibri Light"/>
          <w:color w:val="2E5395"/>
          <w:spacing w:val="-1"/>
          <w:sz w:val="28"/>
        </w:rPr>
        <w:t xml:space="preserve"> </w:t>
      </w:r>
      <w:r>
        <w:rPr>
          <w:rFonts w:ascii="Calibri Light" w:hAnsi="Calibri Light"/>
          <w:color w:val="2E5395"/>
          <w:sz w:val="28"/>
        </w:rPr>
        <w:t>zákoníku</w:t>
      </w:r>
    </w:p>
    <w:p w14:paraId="208E6B14" w14:textId="77777777" w:rsidR="00277C50" w:rsidRDefault="00E611DA">
      <w:pPr>
        <w:pStyle w:val="Zkladntext"/>
        <w:spacing w:before="58"/>
        <w:ind w:left="956"/>
      </w:pPr>
      <w:r>
        <w:t>uzavřená</w:t>
      </w:r>
      <w:r>
        <w:rPr>
          <w:spacing w:val="-3"/>
        </w:rPr>
        <w:t xml:space="preserve"> </w:t>
      </w:r>
      <w:r>
        <w:t>mezi:</w:t>
      </w:r>
    </w:p>
    <w:p w14:paraId="12AEA527" w14:textId="77777777" w:rsidR="00277C50" w:rsidRDefault="00277C50">
      <w:pPr>
        <w:pStyle w:val="Zkladntext"/>
        <w:rPr>
          <w:sz w:val="15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805"/>
      </w:tblGrid>
      <w:tr w:rsidR="00277C50" w14:paraId="38F6A163" w14:textId="77777777">
        <w:trPr>
          <w:trHeight w:val="900"/>
        </w:trPr>
        <w:tc>
          <w:tcPr>
            <w:tcW w:w="2546" w:type="dxa"/>
          </w:tcPr>
          <w:p w14:paraId="51027633" w14:textId="77777777" w:rsidR="00277C50" w:rsidRDefault="00277C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667D62BC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AFCEA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Česká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pobočka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AFCEA</w:t>
            </w:r>
          </w:p>
          <w:p w14:paraId="7341A8D3" w14:textId="77777777" w:rsidR="00277C50" w:rsidRDefault="00E611DA">
            <w:pPr>
              <w:pStyle w:val="TableParagraph"/>
              <w:spacing w:before="180"/>
              <w:ind w:left="111"/>
              <w:rPr>
                <w:b/>
              </w:rPr>
            </w:pPr>
            <w:r>
              <w:rPr>
                <w:b/>
              </w:rPr>
              <w:t>Mezinárodní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nevládní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organizace</w:t>
            </w:r>
          </w:p>
        </w:tc>
      </w:tr>
      <w:tr w:rsidR="00277C50" w14:paraId="5BA48ADB" w14:textId="77777777">
        <w:trPr>
          <w:trHeight w:val="448"/>
        </w:trPr>
        <w:tc>
          <w:tcPr>
            <w:tcW w:w="2546" w:type="dxa"/>
          </w:tcPr>
          <w:p w14:paraId="689A1AD2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sídlem:</w:t>
            </w:r>
          </w:p>
        </w:tc>
        <w:tc>
          <w:tcPr>
            <w:tcW w:w="6805" w:type="dxa"/>
          </w:tcPr>
          <w:p w14:paraId="7B03CB8B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Dolnoměcholupská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1418/12,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277C50" w14:paraId="3D6A6810" w14:textId="77777777">
        <w:trPr>
          <w:trHeight w:val="450"/>
        </w:trPr>
        <w:tc>
          <w:tcPr>
            <w:tcW w:w="2546" w:type="dxa"/>
          </w:tcPr>
          <w:p w14:paraId="526FDB09" w14:textId="77777777" w:rsidR="00277C50" w:rsidRDefault="00E611DA">
            <w:pPr>
              <w:pStyle w:val="TableParagraph"/>
              <w:spacing w:before="1"/>
              <w:ind w:left="110"/>
            </w:pPr>
            <w:r>
              <w:t>Korespondenční</w:t>
            </w:r>
            <w:r>
              <w:rPr>
                <w:spacing w:val="-2"/>
              </w:rPr>
              <w:t xml:space="preserve"> </w:t>
            </w:r>
            <w:r>
              <w:t>adresa:</w:t>
            </w:r>
          </w:p>
        </w:tc>
        <w:tc>
          <w:tcPr>
            <w:tcW w:w="6805" w:type="dxa"/>
          </w:tcPr>
          <w:p w14:paraId="2832BC31" w14:textId="77777777" w:rsidR="00277C50" w:rsidRDefault="00E611DA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Česká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pobočka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AFCEA,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Brigádníků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44/2,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Praha</w:t>
            </w:r>
          </w:p>
        </w:tc>
      </w:tr>
      <w:tr w:rsidR="00277C50" w14:paraId="43BB9568" w14:textId="77777777">
        <w:trPr>
          <w:trHeight w:val="450"/>
        </w:trPr>
        <w:tc>
          <w:tcPr>
            <w:tcW w:w="2546" w:type="dxa"/>
          </w:tcPr>
          <w:p w14:paraId="3626F37F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IČO:</w:t>
            </w:r>
          </w:p>
        </w:tc>
        <w:tc>
          <w:tcPr>
            <w:tcW w:w="6805" w:type="dxa"/>
          </w:tcPr>
          <w:p w14:paraId="0F582622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63110342</w:t>
            </w:r>
          </w:p>
        </w:tc>
      </w:tr>
      <w:tr w:rsidR="00277C50" w14:paraId="302A60C7" w14:textId="77777777">
        <w:trPr>
          <w:trHeight w:val="448"/>
        </w:trPr>
        <w:tc>
          <w:tcPr>
            <w:tcW w:w="2546" w:type="dxa"/>
          </w:tcPr>
          <w:p w14:paraId="0E5F9352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DIČ:</w:t>
            </w:r>
          </w:p>
        </w:tc>
        <w:tc>
          <w:tcPr>
            <w:tcW w:w="6805" w:type="dxa"/>
          </w:tcPr>
          <w:p w14:paraId="03A370C8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CZ63110342</w:t>
            </w:r>
          </w:p>
        </w:tc>
      </w:tr>
      <w:tr w:rsidR="00277C50" w14:paraId="337D04D6" w14:textId="77777777">
        <w:trPr>
          <w:trHeight w:val="741"/>
        </w:trPr>
        <w:tc>
          <w:tcPr>
            <w:tcW w:w="2546" w:type="dxa"/>
          </w:tcPr>
          <w:p w14:paraId="64CF8E01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Zapsaná:</w:t>
            </w:r>
          </w:p>
        </w:tc>
        <w:tc>
          <w:tcPr>
            <w:tcW w:w="6805" w:type="dxa"/>
          </w:tcPr>
          <w:p w14:paraId="0987A2CB" w14:textId="77777777" w:rsidR="00277C50" w:rsidRDefault="00E611DA">
            <w:pPr>
              <w:pStyle w:val="TableParagraph"/>
              <w:spacing w:line="259" w:lineRule="auto"/>
              <w:ind w:left="111"/>
              <w:rPr>
                <w:b/>
              </w:rPr>
            </w:pPr>
            <w:r>
              <w:rPr>
                <w:b/>
              </w:rPr>
              <w:t>Ve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spolkovém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rejstříku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vedeném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Městským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soudem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Praze,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oddíl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L,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vložka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5640</w:t>
            </w:r>
          </w:p>
        </w:tc>
      </w:tr>
      <w:tr w:rsidR="00277C50" w14:paraId="0F823125" w14:textId="77777777">
        <w:trPr>
          <w:trHeight w:val="448"/>
        </w:trPr>
        <w:tc>
          <w:tcPr>
            <w:tcW w:w="2546" w:type="dxa"/>
          </w:tcPr>
          <w:p w14:paraId="5E2F5D55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Zastoupená:</w:t>
            </w:r>
          </w:p>
        </w:tc>
        <w:tc>
          <w:tcPr>
            <w:tcW w:w="6805" w:type="dxa"/>
          </w:tcPr>
          <w:p w14:paraId="5A1C6CAE" w14:textId="1F6AF538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10A41B6E" w14:textId="77777777" w:rsidR="00277C50" w:rsidRDefault="00E611DA">
      <w:pPr>
        <w:pStyle w:val="Zkladntext"/>
        <w:spacing w:before="2"/>
        <w:ind w:left="95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„ČP</w:t>
      </w:r>
      <w:r>
        <w:rPr>
          <w:spacing w:val="-1"/>
        </w:rPr>
        <w:t xml:space="preserve"> </w:t>
      </w:r>
      <w:r>
        <w:t>AFCEA“)</w:t>
      </w:r>
    </w:p>
    <w:p w14:paraId="02BD0D47" w14:textId="77777777" w:rsidR="00277C50" w:rsidRDefault="00E611DA">
      <w:pPr>
        <w:pStyle w:val="Zkladntext"/>
        <w:spacing w:before="182"/>
        <w:ind w:left="956"/>
      </w:pPr>
      <w:r>
        <w:t>a</w:t>
      </w:r>
    </w:p>
    <w:p w14:paraId="29B306C1" w14:textId="77777777" w:rsidR="00277C50" w:rsidRDefault="00277C50">
      <w:pPr>
        <w:pStyle w:val="Zkladntext"/>
        <w:spacing w:before="11"/>
        <w:rPr>
          <w:sz w:val="14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805"/>
      </w:tblGrid>
      <w:tr w:rsidR="00277C50" w14:paraId="10D8237F" w14:textId="77777777">
        <w:trPr>
          <w:trHeight w:val="450"/>
        </w:trPr>
        <w:tc>
          <w:tcPr>
            <w:tcW w:w="2546" w:type="dxa"/>
          </w:tcPr>
          <w:p w14:paraId="5416E92A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Společnost:</w:t>
            </w:r>
          </w:p>
        </w:tc>
        <w:tc>
          <w:tcPr>
            <w:tcW w:w="6805" w:type="dxa"/>
          </w:tcPr>
          <w:p w14:paraId="0DFBD2F1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Národní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agentura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komunikační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informační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technologie,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277C50" w14:paraId="0EF7A1A7" w14:textId="77777777">
        <w:trPr>
          <w:trHeight w:val="448"/>
        </w:trPr>
        <w:tc>
          <w:tcPr>
            <w:tcW w:w="2546" w:type="dxa"/>
          </w:tcPr>
          <w:p w14:paraId="4ED67E9A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sídlem:</w:t>
            </w:r>
          </w:p>
        </w:tc>
        <w:tc>
          <w:tcPr>
            <w:tcW w:w="6805" w:type="dxa"/>
          </w:tcPr>
          <w:p w14:paraId="15C3AE05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Kodaňská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1441/46,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Vršovice,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</w:tr>
      <w:tr w:rsidR="00277C50" w14:paraId="59AF2D62" w14:textId="77777777">
        <w:trPr>
          <w:trHeight w:val="450"/>
        </w:trPr>
        <w:tc>
          <w:tcPr>
            <w:tcW w:w="2546" w:type="dxa"/>
          </w:tcPr>
          <w:p w14:paraId="4D01411C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Korespondenční</w:t>
            </w:r>
            <w:r>
              <w:rPr>
                <w:spacing w:val="-2"/>
              </w:rPr>
              <w:t xml:space="preserve"> </w:t>
            </w:r>
            <w:r>
              <w:t>adresa:</w:t>
            </w:r>
          </w:p>
        </w:tc>
        <w:tc>
          <w:tcPr>
            <w:tcW w:w="6805" w:type="dxa"/>
          </w:tcPr>
          <w:p w14:paraId="442BA6EA" w14:textId="77777777" w:rsidR="00277C50" w:rsidRDefault="00277C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7C50" w14:paraId="0941F0D2" w14:textId="77777777">
        <w:trPr>
          <w:trHeight w:val="448"/>
        </w:trPr>
        <w:tc>
          <w:tcPr>
            <w:tcW w:w="2546" w:type="dxa"/>
          </w:tcPr>
          <w:p w14:paraId="306CE24B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IČO:</w:t>
            </w:r>
          </w:p>
        </w:tc>
        <w:tc>
          <w:tcPr>
            <w:tcW w:w="6805" w:type="dxa"/>
          </w:tcPr>
          <w:p w14:paraId="5C321AFB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04767543</w:t>
            </w:r>
          </w:p>
        </w:tc>
      </w:tr>
      <w:tr w:rsidR="00277C50" w14:paraId="31760DCE" w14:textId="77777777">
        <w:trPr>
          <w:trHeight w:val="450"/>
        </w:trPr>
        <w:tc>
          <w:tcPr>
            <w:tcW w:w="2546" w:type="dxa"/>
          </w:tcPr>
          <w:p w14:paraId="41C04F67" w14:textId="77777777" w:rsidR="00277C50" w:rsidRDefault="00E611DA">
            <w:pPr>
              <w:pStyle w:val="TableParagraph"/>
              <w:spacing w:before="1"/>
              <w:ind w:left="110"/>
            </w:pPr>
            <w:r>
              <w:t>DIČ:</w:t>
            </w:r>
          </w:p>
        </w:tc>
        <w:tc>
          <w:tcPr>
            <w:tcW w:w="6805" w:type="dxa"/>
          </w:tcPr>
          <w:p w14:paraId="09B2F538" w14:textId="77777777" w:rsidR="00277C50" w:rsidRDefault="00E611DA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CZ04767543</w:t>
            </w:r>
          </w:p>
        </w:tc>
      </w:tr>
      <w:tr w:rsidR="00277C50" w14:paraId="6A9F64E6" w14:textId="77777777">
        <w:trPr>
          <w:trHeight w:val="738"/>
        </w:trPr>
        <w:tc>
          <w:tcPr>
            <w:tcW w:w="2546" w:type="dxa"/>
          </w:tcPr>
          <w:p w14:paraId="18FC74F9" w14:textId="77777777" w:rsidR="00277C50" w:rsidRDefault="00E611DA">
            <w:pPr>
              <w:pStyle w:val="TableParagraph"/>
              <w:spacing w:line="268" w:lineRule="exact"/>
              <w:ind w:left="110"/>
            </w:pPr>
            <w:r>
              <w:t>Zapsaná:</w:t>
            </w:r>
          </w:p>
        </w:tc>
        <w:tc>
          <w:tcPr>
            <w:tcW w:w="6805" w:type="dxa"/>
          </w:tcPr>
          <w:p w14:paraId="282045D5" w14:textId="77777777" w:rsidR="00277C50" w:rsidRDefault="00E611DA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obchodním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rejstříku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vedeném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Městským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soudem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Praze,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oddíl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A,</w:t>
            </w:r>
          </w:p>
          <w:p w14:paraId="7923B9E4" w14:textId="77777777" w:rsidR="00277C50" w:rsidRDefault="00E611DA">
            <w:pPr>
              <w:pStyle w:val="TableParagraph"/>
              <w:spacing w:before="22"/>
              <w:ind w:left="111"/>
              <w:rPr>
                <w:b/>
              </w:rPr>
            </w:pPr>
            <w:r>
              <w:rPr>
                <w:b/>
              </w:rPr>
              <w:t>vložka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77322</w:t>
            </w:r>
          </w:p>
        </w:tc>
      </w:tr>
      <w:tr w:rsidR="00277C50" w14:paraId="4B48B916" w14:textId="77777777">
        <w:trPr>
          <w:trHeight w:val="450"/>
        </w:trPr>
        <w:tc>
          <w:tcPr>
            <w:tcW w:w="2546" w:type="dxa"/>
          </w:tcPr>
          <w:p w14:paraId="7FEEBC2B" w14:textId="77777777" w:rsidR="00277C50" w:rsidRDefault="00E611DA">
            <w:pPr>
              <w:pStyle w:val="TableParagraph"/>
              <w:spacing w:before="1"/>
              <w:ind w:left="110"/>
            </w:pPr>
            <w:r>
              <w:t>Zastoupená:</w:t>
            </w:r>
          </w:p>
        </w:tc>
        <w:tc>
          <w:tcPr>
            <w:tcW w:w="6805" w:type="dxa"/>
          </w:tcPr>
          <w:p w14:paraId="04B5BE0D" w14:textId="02B38550" w:rsidR="00277C50" w:rsidRDefault="00E611DA">
            <w:pPr>
              <w:pStyle w:val="TableParagraph"/>
              <w:spacing w:before="1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3FF15BF5" w14:textId="77777777" w:rsidR="00277C50" w:rsidRDefault="00E611DA">
      <w:pPr>
        <w:pStyle w:val="Zkladntext"/>
        <w:spacing w:before="4"/>
        <w:ind w:left="95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„Firma“)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„smluvní</w:t>
      </w:r>
      <w:r>
        <w:rPr>
          <w:spacing w:val="-2"/>
        </w:rPr>
        <w:t xml:space="preserve"> </w:t>
      </w:r>
      <w:r>
        <w:t>strana“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„smluvní</w:t>
      </w:r>
      <w:r>
        <w:rPr>
          <w:spacing w:val="-2"/>
        </w:rPr>
        <w:t xml:space="preserve"> </w:t>
      </w:r>
      <w:r>
        <w:t>strany“</w:t>
      </w:r>
    </w:p>
    <w:p w14:paraId="29618D1D" w14:textId="77777777" w:rsidR="00277C50" w:rsidRDefault="00277C50">
      <w:pPr>
        <w:sectPr w:rsidR="00277C50">
          <w:headerReference w:type="default" r:id="rId7"/>
          <w:footerReference w:type="default" r:id="rId8"/>
          <w:type w:val="continuous"/>
          <w:pgSz w:w="11910" w:h="16840"/>
          <w:pgMar w:top="2380" w:right="440" w:bottom="1940" w:left="460" w:header="942" w:footer="1750" w:gutter="0"/>
          <w:pgNumType w:start="1"/>
          <w:cols w:space="708"/>
        </w:sectPr>
      </w:pPr>
    </w:p>
    <w:p w14:paraId="1E6F5379" w14:textId="77777777" w:rsidR="00277C50" w:rsidRDefault="00277C50">
      <w:pPr>
        <w:pStyle w:val="Zkladntext"/>
        <w:rPr>
          <w:sz w:val="20"/>
        </w:rPr>
      </w:pPr>
    </w:p>
    <w:p w14:paraId="2FE21CCE" w14:textId="77777777" w:rsidR="00277C50" w:rsidRDefault="00277C50">
      <w:pPr>
        <w:pStyle w:val="Zkladntext"/>
        <w:rPr>
          <w:sz w:val="20"/>
        </w:rPr>
      </w:pPr>
    </w:p>
    <w:p w14:paraId="1077C821" w14:textId="77777777" w:rsidR="00277C50" w:rsidRDefault="00277C50">
      <w:pPr>
        <w:pStyle w:val="Zkladntext"/>
        <w:rPr>
          <w:sz w:val="20"/>
        </w:rPr>
      </w:pPr>
    </w:p>
    <w:p w14:paraId="5E4563CB" w14:textId="77777777" w:rsidR="00277C50" w:rsidRDefault="00277C50">
      <w:pPr>
        <w:pStyle w:val="Zkladntext"/>
        <w:rPr>
          <w:sz w:val="20"/>
        </w:rPr>
      </w:pPr>
    </w:p>
    <w:p w14:paraId="2712395D" w14:textId="77777777" w:rsidR="00277C50" w:rsidRDefault="00277C50">
      <w:pPr>
        <w:pStyle w:val="Zkladntext"/>
        <w:rPr>
          <w:sz w:val="26"/>
        </w:rPr>
      </w:pPr>
    </w:p>
    <w:p w14:paraId="012F7DBB" w14:textId="77777777" w:rsidR="00277C50" w:rsidRDefault="00E611DA">
      <w:pPr>
        <w:pStyle w:val="Nadpis1"/>
        <w:numPr>
          <w:ilvl w:val="0"/>
          <w:numId w:val="1"/>
        </w:numPr>
        <w:tabs>
          <w:tab w:val="left" w:pos="4898"/>
        </w:tabs>
        <w:ind w:hanging="361"/>
        <w:jc w:val="left"/>
      </w:pPr>
      <w:r>
        <w:t>Předmět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místa</w:t>
      </w:r>
      <w:r>
        <w:rPr>
          <w:spacing w:val="-5"/>
        </w:rPr>
        <w:t xml:space="preserve"> </w:t>
      </w:r>
      <w:r>
        <w:t>konání</w:t>
      </w:r>
    </w:p>
    <w:p w14:paraId="15F7135A" w14:textId="77777777" w:rsidR="00277C50" w:rsidRDefault="00277C50">
      <w:pPr>
        <w:pStyle w:val="Zkladntext"/>
        <w:spacing w:before="4"/>
        <w:rPr>
          <w:b/>
          <w:sz w:val="25"/>
        </w:rPr>
      </w:pPr>
    </w:p>
    <w:p w14:paraId="42AE21D0" w14:textId="77777777" w:rsidR="00277C50" w:rsidRDefault="00E611DA">
      <w:pPr>
        <w:pStyle w:val="Zkladntext"/>
        <w:spacing w:line="259" w:lineRule="auto"/>
        <w:ind w:left="1676" w:right="972" w:hanging="720"/>
        <w:jc w:val="both"/>
      </w:pPr>
      <w:r>
        <w:rPr>
          <w:spacing w:val="-1"/>
        </w:rPr>
        <w:t>1.1</w:t>
      </w:r>
      <w:r>
        <w:rPr>
          <w:spacing w:val="79"/>
        </w:rPr>
        <w:t xml:space="preserve">  </w:t>
      </w:r>
      <w:r>
        <w:rPr>
          <w:spacing w:val="80"/>
        </w:rPr>
        <w:t xml:space="preserve"> </w:t>
      </w:r>
      <w:r>
        <w:rPr>
          <w:spacing w:val="-1"/>
        </w:rPr>
        <w:t>Předmětem</w:t>
      </w:r>
      <w:r>
        <w:rPr>
          <w:spacing w:val="-9"/>
        </w:rPr>
        <w:t xml:space="preserve"> </w:t>
      </w:r>
      <w:r>
        <w:rPr>
          <w:spacing w:val="-1"/>
        </w:rPr>
        <w:t>smlouvy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zajištění</w:t>
      </w:r>
      <w:r>
        <w:rPr>
          <w:spacing w:val="-10"/>
        </w:rPr>
        <w:t xml:space="preserve"> </w:t>
      </w:r>
      <w:r>
        <w:t>propagace</w:t>
      </w:r>
      <w:r>
        <w:rPr>
          <w:spacing w:val="-10"/>
        </w:rPr>
        <w:t xml:space="preserve"> </w:t>
      </w:r>
      <w:r>
        <w:t>Firmy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Firmě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ČP</w:t>
      </w:r>
      <w:r>
        <w:rPr>
          <w:spacing w:val="-8"/>
        </w:rPr>
        <w:t xml:space="preserve"> </w:t>
      </w:r>
      <w:r>
        <w:t>AFCEA</w:t>
      </w:r>
      <w:r>
        <w:rPr>
          <w:spacing w:val="-48"/>
        </w:rPr>
        <w:t xml:space="preserve"> </w:t>
      </w:r>
      <w:r>
        <w:t>v rámci</w:t>
      </w:r>
      <w:r>
        <w:rPr>
          <w:spacing w:val="49"/>
        </w:rPr>
        <w:t xml:space="preserve"> </w:t>
      </w:r>
      <w:r>
        <w:t>evropského   finále   ECSC</w:t>
      </w:r>
      <w:r>
        <w:rPr>
          <w:spacing w:val="50"/>
        </w:rPr>
        <w:t xml:space="preserve"> </w:t>
      </w:r>
      <w:r>
        <w:t>2021   v Praze</w:t>
      </w:r>
      <w:proofErr w:type="gramStart"/>
      <w:r>
        <w:t xml:space="preserve">   (</w:t>
      </w:r>
      <w:proofErr w:type="gramEnd"/>
      <w:r>
        <w:t>Evropské   finále   středoškolské   soutěže</w:t>
      </w:r>
      <w:r>
        <w:rPr>
          <w:spacing w:val="1"/>
        </w:rPr>
        <w:t xml:space="preserve"> </w:t>
      </w:r>
      <w:r>
        <w:t>v kybernetické bezpečnosti („dále jen ECSC21“), která proběhne ve dnech 28. září až 1. října</w:t>
      </w:r>
      <w:r>
        <w:rPr>
          <w:spacing w:val="1"/>
        </w:rPr>
        <w:t xml:space="preserve"> </w:t>
      </w:r>
      <w:r>
        <w:t>2021.</w:t>
      </w:r>
    </w:p>
    <w:p w14:paraId="2D53FDCB" w14:textId="77777777" w:rsidR="00277C50" w:rsidRDefault="00277C50">
      <w:pPr>
        <w:pStyle w:val="Zkladntext"/>
        <w:spacing w:before="9"/>
        <w:rPr>
          <w:sz w:val="23"/>
        </w:rPr>
      </w:pPr>
    </w:p>
    <w:p w14:paraId="0A3C3302" w14:textId="77777777" w:rsidR="00277C50" w:rsidRDefault="00E611DA">
      <w:pPr>
        <w:pStyle w:val="Nadpis1"/>
        <w:numPr>
          <w:ilvl w:val="0"/>
          <w:numId w:val="1"/>
        </w:numPr>
        <w:tabs>
          <w:tab w:val="left" w:pos="5205"/>
        </w:tabs>
        <w:spacing w:before="1"/>
        <w:ind w:left="5205"/>
        <w:jc w:val="left"/>
      </w:pPr>
      <w:r>
        <w:t>Závazky</w:t>
      </w:r>
      <w:r>
        <w:rPr>
          <w:spacing w:val="-3"/>
        </w:rPr>
        <w:t xml:space="preserve"> </w:t>
      </w:r>
      <w:r>
        <w:t>Firmy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ČP</w:t>
      </w:r>
      <w:r>
        <w:rPr>
          <w:spacing w:val="-1"/>
        </w:rPr>
        <w:t xml:space="preserve"> </w:t>
      </w:r>
      <w:r>
        <w:t>AFCEA</w:t>
      </w:r>
    </w:p>
    <w:p w14:paraId="427D9A89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77"/>
        </w:tabs>
        <w:spacing w:before="180" w:line="259" w:lineRule="auto"/>
        <w:ind w:right="972"/>
        <w:jc w:val="both"/>
      </w:pPr>
      <w:r>
        <w:rPr>
          <w:spacing w:val="-1"/>
        </w:rPr>
        <w:t>ČP</w:t>
      </w:r>
      <w:r>
        <w:rPr>
          <w:spacing w:val="-8"/>
        </w:rPr>
        <w:t xml:space="preserve"> </w:t>
      </w:r>
      <w:r>
        <w:rPr>
          <w:spacing w:val="-1"/>
        </w:rPr>
        <w:t>AFCEA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zavazuje</w:t>
      </w:r>
      <w:r>
        <w:rPr>
          <w:spacing w:val="-10"/>
        </w:rPr>
        <w:t xml:space="preserve"> </w:t>
      </w:r>
      <w:r>
        <w:t>splnit</w:t>
      </w:r>
      <w:r>
        <w:rPr>
          <w:spacing w:val="-8"/>
        </w:rPr>
        <w:t xml:space="preserve"> </w:t>
      </w:r>
      <w:r>
        <w:t>podmínky</w:t>
      </w:r>
      <w:r>
        <w:rPr>
          <w:spacing w:val="-8"/>
        </w:rPr>
        <w:t xml:space="preserve"> </w:t>
      </w:r>
      <w:r>
        <w:t>partnerství</w:t>
      </w:r>
      <w:r>
        <w:rPr>
          <w:spacing w:val="-8"/>
        </w:rPr>
        <w:t xml:space="preserve"> </w:t>
      </w:r>
      <w:r>
        <w:t>úrovně</w:t>
      </w:r>
      <w:r>
        <w:rPr>
          <w:spacing w:val="-6"/>
        </w:rPr>
        <w:t xml:space="preserve"> </w:t>
      </w:r>
      <w:r>
        <w:rPr>
          <w:b/>
        </w:rPr>
        <w:t>Bronzový</w:t>
      </w:r>
      <w:r>
        <w:rPr>
          <w:b/>
          <w:spacing w:val="-8"/>
        </w:rPr>
        <w:t xml:space="preserve"> </w:t>
      </w:r>
      <w:r>
        <w:rPr>
          <w:b/>
        </w:rPr>
        <w:t>partner</w:t>
      </w:r>
      <w:r>
        <w:rPr>
          <w:b/>
          <w:spacing w:val="-10"/>
        </w:rPr>
        <w:t xml:space="preserve"> </w:t>
      </w:r>
      <w:r>
        <w:rPr>
          <w:b/>
        </w:rPr>
        <w:t>Evropského</w:t>
      </w:r>
      <w:r>
        <w:rPr>
          <w:b/>
          <w:spacing w:val="-9"/>
        </w:rPr>
        <w:t xml:space="preserve"> </w:t>
      </w:r>
      <w:r>
        <w:rPr>
          <w:b/>
        </w:rPr>
        <w:t>finále</w:t>
      </w:r>
      <w:r>
        <w:rPr>
          <w:b/>
          <w:spacing w:val="-48"/>
        </w:rPr>
        <w:t xml:space="preserve"> </w:t>
      </w:r>
      <w:r>
        <w:rPr>
          <w:b/>
        </w:rPr>
        <w:t xml:space="preserve">ECSC 2021 </w:t>
      </w:r>
      <w:r>
        <w:t>dle Přílohy č. 1 smlouvy „ECSC21 – Partnerské podmínky“. Podmínky mohou být</w:t>
      </w:r>
      <w:r>
        <w:rPr>
          <w:spacing w:val="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upravovány, ale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po písemné</w:t>
      </w:r>
      <w:r>
        <w:rPr>
          <w:spacing w:val="-2"/>
        </w:rPr>
        <w:t xml:space="preserve"> </w:t>
      </w:r>
      <w:r>
        <w:t>dohodě</w:t>
      </w:r>
      <w:r>
        <w:rPr>
          <w:spacing w:val="-3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stran.</w:t>
      </w:r>
    </w:p>
    <w:p w14:paraId="679E4632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before="159"/>
        <w:ind w:left="1664" w:hanging="709"/>
      </w:pPr>
      <w:r>
        <w:t>Firma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zavazuje:</w:t>
      </w:r>
    </w:p>
    <w:p w14:paraId="3DF7D07E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25"/>
        </w:tabs>
        <w:spacing w:before="183" w:line="267" w:lineRule="exact"/>
        <w:ind w:hanging="361"/>
      </w:pPr>
      <w:r>
        <w:t>uhradit</w:t>
      </w:r>
      <w:r>
        <w:rPr>
          <w:spacing w:val="-2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 ustanovením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670653ED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25"/>
        </w:tabs>
        <w:spacing w:line="267" w:lineRule="exact"/>
        <w:ind w:hanging="361"/>
      </w:pPr>
      <w:r>
        <w:t>na</w:t>
      </w:r>
      <w:r>
        <w:rPr>
          <w:spacing w:val="-2"/>
        </w:rPr>
        <w:t xml:space="preserve"> </w:t>
      </w:r>
      <w:r>
        <w:t>výzvu</w:t>
      </w:r>
      <w:r>
        <w:rPr>
          <w:spacing w:val="-3"/>
        </w:rPr>
        <w:t xml:space="preserve"> </w:t>
      </w:r>
      <w:r>
        <w:t>ČP</w:t>
      </w:r>
      <w:r>
        <w:rPr>
          <w:spacing w:val="-1"/>
        </w:rPr>
        <w:t xml:space="preserve"> </w:t>
      </w:r>
      <w:r>
        <w:t>AFCEA</w:t>
      </w:r>
      <w:r>
        <w:rPr>
          <w:spacing w:val="-2"/>
        </w:rPr>
        <w:t xml:space="preserve"> </w:t>
      </w:r>
      <w:r>
        <w:t>dodat</w:t>
      </w:r>
      <w:r>
        <w:rPr>
          <w:spacing w:val="-2"/>
        </w:rPr>
        <w:t xml:space="preserve"> </w:t>
      </w:r>
      <w:r>
        <w:t>příslušné</w:t>
      </w:r>
      <w:r>
        <w:rPr>
          <w:spacing w:val="-1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jednotlivým</w:t>
      </w:r>
      <w:r>
        <w:rPr>
          <w:spacing w:val="-1"/>
        </w:rPr>
        <w:t xml:space="preserve"> </w:t>
      </w:r>
      <w:r>
        <w:t>akcím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Přílohy</w:t>
      </w:r>
      <w:r>
        <w:rPr>
          <w:spacing w:val="-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</w:p>
    <w:p w14:paraId="78CEA959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25"/>
        </w:tabs>
        <w:ind w:hanging="361"/>
      </w:pPr>
      <w:r>
        <w:t>na</w:t>
      </w:r>
      <w:r>
        <w:rPr>
          <w:spacing w:val="-2"/>
        </w:rPr>
        <w:t xml:space="preserve"> </w:t>
      </w:r>
      <w:r>
        <w:t>písemnou</w:t>
      </w:r>
      <w:r>
        <w:rPr>
          <w:spacing w:val="-1"/>
        </w:rPr>
        <w:t xml:space="preserve"> </w:t>
      </w:r>
      <w:r>
        <w:t>výzvu</w:t>
      </w:r>
      <w:r>
        <w:rPr>
          <w:spacing w:val="-4"/>
        </w:rPr>
        <w:t xml:space="preserve"> </w:t>
      </w:r>
      <w:r>
        <w:t>ČP</w:t>
      </w:r>
      <w:r>
        <w:rPr>
          <w:spacing w:val="-3"/>
        </w:rPr>
        <w:t xml:space="preserve"> </w:t>
      </w:r>
      <w:r>
        <w:t>AFCEA</w:t>
      </w:r>
      <w:r>
        <w:rPr>
          <w:spacing w:val="-1"/>
        </w:rPr>
        <w:t xml:space="preserve"> </w:t>
      </w:r>
      <w:r>
        <w:t>dodat</w:t>
      </w:r>
      <w:r>
        <w:rPr>
          <w:spacing w:val="-1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zástupcích</w:t>
      </w:r>
      <w:r>
        <w:rPr>
          <w:spacing w:val="-2"/>
        </w:rPr>
        <w:t xml:space="preserve"> </w:t>
      </w:r>
      <w:r>
        <w:t>Firmy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vstupů</w:t>
      </w:r>
    </w:p>
    <w:p w14:paraId="2B43BE02" w14:textId="77777777" w:rsidR="00277C50" w:rsidRDefault="00277C50">
      <w:pPr>
        <w:pStyle w:val="Zkladntext"/>
      </w:pPr>
    </w:p>
    <w:p w14:paraId="60DD242C" w14:textId="77777777" w:rsidR="00277C50" w:rsidRDefault="00E611DA">
      <w:pPr>
        <w:pStyle w:val="Nadpis1"/>
        <w:numPr>
          <w:ilvl w:val="0"/>
          <w:numId w:val="1"/>
        </w:numPr>
        <w:tabs>
          <w:tab w:val="left" w:pos="4821"/>
        </w:tabs>
        <w:spacing w:before="183"/>
        <w:ind w:left="4821"/>
        <w:jc w:val="left"/>
      </w:pPr>
      <w:r>
        <w:t>Smluvní</w:t>
      </w:r>
      <w:r>
        <w:rPr>
          <w:spacing w:val="-4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t>podmínky</w:t>
      </w:r>
    </w:p>
    <w:p w14:paraId="1EC196D6" w14:textId="77777777" w:rsidR="00277C50" w:rsidRDefault="00277C50">
      <w:pPr>
        <w:pStyle w:val="Zkladntext"/>
        <w:spacing w:before="5"/>
        <w:rPr>
          <w:b/>
          <w:sz w:val="25"/>
        </w:rPr>
      </w:pPr>
    </w:p>
    <w:p w14:paraId="03C443F9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5"/>
        </w:tabs>
        <w:spacing w:line="259" w:lineRule="auto"/>
        <w:ind w:left="1664" w:right="971" w:hanging="708"/>
        <w:jc w:val="both"/>
      </w:pPr>
      <w:r>
        <w:t>Firma za služby poskytnuté ze strany ČP AFCEA zaplatí částku 50 000,- Kč (slovy: padesát tisíc</w:t>
      </w:r>
      <w:r>
        <w:rPr>
          <w:spacing w:val="1"/>
        </w:rPr>
        <w:t xml:space="preserve"> </w:t>
      </w:r>
      <w:r>
        <w:t>korun českých), bez DPH, a to na základě daňového dokladu (faktury) vystaveného ČP AFCEA</w:t>
      </w:r>
      <w:r>
        <w:rPr>
          <w:spacing w:val="1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oběma</w:t>
      </w:r>
      <w:r>
        <w:rPr>
          <w:spacing w:val="-9"/>
        </w:rPr>
        <w:t xml:space="preserve"> </w:t>
      </w:r>
      <w:r>
        <w:t>stranami.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ceně</w:t>
      </w:r>
      <w:r>
        <w:rPr>
          <w:spacing w:val="-8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připočtena</w:t>
      </w:r>
      <w:r>
        <w:rPr>
          <w:spacing w:val="-8"/>
        </w:rPr>
        <w:t xml:space="preserve"> </w:t>
      </w:r>
      <w:r>
        <w:t>daň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přidané</w:t>
      </w:r>
      <w:r>
        <w:rPr>
          <w:spacing w:val="-5"/>
        </w:rPr>
        <w:t xml:space="preserve"> </w:t>
      </w:r>
      <w:r>
        <w:t>hodnoty</w:t>
      </w:r>
      <w:r>
        <w:rPr>
          <w:spacing w:val="-47"/>
        </w:rPr>
        <w:t xml:space="preserve"> </w:t>
      </w:r>
      <w:r>
        <w:t>v zákonné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 uskutečnění</w:t>
      </w:r>
      <w:r>
        <w:rPr>
          <w:spacing w:val="-1"/>
        </w:rPr>
        <w:t xml:space="preserve"> </w:t>
      </w:r>
      <w:r>
        <w:t>zdanitelného plnění.</w:t>
      </w:r>
    </w:p>
    <w:p w14:paraId="1B704BBA" w14:textId="77777777" w:rsidR="00277C50" w:rsidRDefault="00277C50">
      <w:pPr>
        <w:pStyle w:val="Zkladntext"/>
        <w:spacing w:before="9"/>
        <w:rPr>
          <w:sz w:val="23"/>
        </w:rPr>
      </w:pPr>
    </w:p>
    <w:p w14:paraId="3E15CEC0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ind w:left="1664" w:hanging="709"/>
      </w:pPr>
      <w:r>
        <w:t>Splatnost</w:t>
      </w:r>
      <w:r>
        <w:rPr>
          <w:spacing w:val="-8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činit</w:t>
      </w:r>
      <w:r>
        <w:rPr>
          <w:spacing w:val="-10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(třicet)</w:t>
      </w:r>
      <w:r>
        <w:rPr>
          <w:spacing w:val="-10"/>
        </w:rPr>
        <w:t xml:space="preserve"> </w:t>
      </w:r>
      <w:r>
        <w:t>kalendářních</w:t>
      </w:r>
      <w:r>
        <w:rPr>
          <w:spacing w:val="-9"/>
        </w:rPr>
        <w:t xml:space="preserve"> </w:t>
      </w:r>
      <w:r>
        <w:t>dní</w:t>
      </w:r>
      <w:r>
        <w:rPr>
          <w:spacing w:val="-1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t>doručení</w:t>
      </w:r>
      <w:r>
        <w:rPr>
          <w:spacing w:val="-8"/>
        </w:rPr>
        <w:t xml:space="preserve"> </w:t>
      </w:r>
      <w:r>
        <w:t>Firmě.</w:t>
      </w:r>
      <w:r>
        <w:rPr>
          <w:spacing w:val="-9"/>
        </w:rPr>
        <w:t xml:space="preserve"> </w:t>
      </w:r>
      <w:r>
        <w:t>Faktura</w:t>
      </w:r>
      <w:r>
        <w:rPr>
          <w:spacing w:val="-8"/>
        </w:rPr>
        <w:t xml:space="preserve"> </w:t>
      </w:r>
      <w:r>
        <w:t>bude</w:t>
      </w:r>
    </w:p>
    <w:p w14:paraId="65A96DB8" w14:textId="77777777" w:rsidR="00277C50" w:rsidRDefault="00E611DA">
      <w:pPr>
        <w:pStyle w:val="Zkladntext"/>
        <w:spacing w:before="22"/>
        <w:ind w:left="1664"/>
      </w:pPr>
      <w:r>
        <w:t>doručena</w:t>
      </w:r>
      <w:r>
        <w:rPr>
          <w:spacing w:val="-1"/>
        </w:rPr>
        <w:t xml:space="preserve"> </w:t>
      </w:r>
      <w:r>
        <w:t>ČP AFCEA</w:t>
      </w:r>
      <w:r>
        <w:rPr>
          <w:spacing w:val="-4"/>
        </w:rPr>
        <w:t xml:space="preserve"> </w:t>
      </w:r>
      <w:r>
        <w:t>jedním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způsobů:</w:t>
      </w:r>
    </w:p>
    <w:p w14:paraId="2FE3211C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37"/>
        </w:tabs>
        <w:spacing w:before="22"/>
        <w:ind w:left="2036" w:hanging="361"/>
      </w:pPr>
      <w:r>
        <w:t>v</w:t>
      </w:r>
      <w:r>
        <w:rPr>
          <w:spacing w:val="-1"/>
        </w:rPr>
        <w:t xml:space="preserve"> </w:t>
      </w:r>
      <w:r>
        <w:t>elektronické podobě na</w:t>
      </w:r>
      <w:r>
        <w:rPr>
          <w:spacing w:val="-5"/>
        </w:rPr>
        <w:t xml:space="preserve"> </w:t>
      </w:r>
      <w:r>
        <w:t>adresu:</w:t>
      </w:r>
    </w:p>
    <w:p w14:paraId="3779ECEA" w14:textId="7A460829" w:rsidR="00277C50" w:rsidRDefault="00E611DA">
      <w:pPr>
        <w:pStyle w:val="Zkladntext"/>
        <w:spacing w:before="19"/>
        <w:ind w:left="2036"/>
      </w:pPr>
      <w:hyperlink r:id="rId9">
        <w:proofErr w:type="spellStart"/>
        <w:r>
          <w:rPr>
            <w:color w:val="0462C1"/>
            <w:u w:val="single" w:color="0462C1"/>
          </w:rPr>
          <w:t>xxx</w:t>
        </w:r>
        <w:proofErr w:type="spellEnd"/>
        <w:r>
          <w:t>,</w:t>
        </w:r>
        <w:r>
          <w:rPr>
            <w:spacing w:val="-5"/>
          </w:rPr>
          <w:t xml:space="preserve"> </w:t>
        </w:r>
      </w:hyperlink>
      <w:r>
        <w:t>nebo</w:t>
      </w:r>
    </w:p>
    <w:p w14:paraId="5B829A42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37"/>
        </w:tabs>
        <w:spacing w:before="22"/>
        <w:ind w:left="2036" w:hanging="361"/>
      </w:pPr>
      <w:r>
        <w:t>doporučeným dopisem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adresu:</w:t>
      </w:r>
    </w:p>
    <w:p w14:paraId="3C64BA3B" w14:textId="77777777" w:rsidR="00277C50" w:rsidRDefault="00E611DA">
      <w:pPr>
        <w:pStyle w:val="Zkladntext"/>
        <w:spacing w:before="22" w:line="259" w:lineRule="auto"/>
        <w:ind w:left="2036" w:right="3090"/>
      </w:pPr>
      <w:r>
        <w:t>Národní agentura pro komunikační a informační technologie, s. p.</w:t>
      </w:r>
      <w:r>
        <w:rPr>
          <w:spacing w:val="-47"/>
        </w:rPr>
        <w:t xml:space="preserve"> </w:t>
      </w:r>
      <w:r>
        <w:t>Kodaňská</w:t>
      </w:r>
      <w:r>
        <w:rPr>
          <w:spacing w:val="-4"/>
        </w:rPr>
        <w:t xml:space="preserve"> </w:t>
      </w:r>
      <w:r>
        <w:t>1441/46, Vršovice, 101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7F49449E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line="267" w:lineRule="exact"/>
        <w:ind w:left="1664" w:hanging="709"/>
      </w:pPr>
      <w:r>
        <w:t>ČP</w:t>
      </w:r>
      <w:r>
        <w:rPr>
          <w:spacing w:val="-1"/>
        </w:rPr>
        <w:t xml:space="preserve"> </w:t>
      </w:r>
      <w:r>
        <w:t>AFCEA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plátcem</w:t>
      </w:r>
      <w:r>
        <w:rPr>
          <w:spacing w:val="-2"/>
        </w:rPr>
        <w:t xml:space="preserve"> </w:t>
      </w:r>
      <w:r>
        <w:t>DPH.</w:t>
      </w:r>
    </w:p>
    <w:p w14:paraId="38DA63C6" w14:textId="77777777" w:rsidR="00277C50" w:rsidRDefault="00277C50">
      <w:pPr>
        <w:spacing w:line="267" w:lineRule="exact"/>
        <w:sectPr w:rsidR="00277C50">
          <w:pgSz w:w="11910" w:h="16840"/>
          <w:pgMar w:top="2380" w:right="440" w:bottom="1940" w:left="460" w:header="942" w:footer="1750" w:gutter="0"/>
          <w:cols w:space="708"/>
        </w:sectPr>
      </w:pPr>
    </w:p>
    <w:p w14:paraId="2D327EDE" w14:textId="77777777" w:rsidR="00277C50" w:rsidRDefault="00277C50">
      <w:pPr>
        <w:pStyle w:val="Zkladntext"/>
        <w:rPr>
          <w:sz w:val="20"/>
        </w:rPr>
      </w:pPr>
    </w:p>
    <w:p w14:paraId="0539DF9F" w14:textId="77777777" w:rsidR="00277C50" w:rsidRDefault="00277C50">
      <w:pPr>
        <w:pStyle w:val="Zkladntext"/>
        <w:rPr>
          <w:sz w:val="20"/>
        </w:rPr>
      </w:pPr>
    </w:p>
    <w:p w14:paraId="1844897E" w14:textId="77777777" w:rsidR="00277C50" w:rsidRDefault="00277C50">
      <w:pPr>
        <w:pStyle w:val="Zkladntext"/>
        <w:spacing w:before="1"/>
        <w:rPr>
          <w:sz w:val="29"/>
        </w:rPr>
      </w:pPr>
    </w:p>
    <w:p w14:paraId="185B5921" w14:textId="77777777" w:rsidR="00277C50" w:rsidRDefault="00E611DA">
      <w:pPr>
        <w:pStyle w:val="Nadpis1"/>
        <w:numPr>
          <w:ilvl w:val="0"/>
          <w:numId w:val="1"/>
        </w:numPr>
        <w:tabs>
          <w:tab w:val="left" w:pos="4721"/>
        </w:tabs>
        <w:spacing w:before="56"/>
        <w:ind w:left="4720" w:hanging="361"/>
        <w:jc w:val="left"/>
      </w:pPr>
      <w:r>
        <w:t>Součinnost</w:t>
      </w:r>
      <w:r>
        <w:rPr>
          <w:spacing w:val="-6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</w:t>
      </w:r>
    </w:p>
    <w:p w14:paraId="0376FCDE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before="183"/>
        <w:ind w:left="1664" w:hanging="709"/>
      </w:pPr>
      <w:r>
        <w:t>Součinnost</w:t>
      </w:r>
      <w:r>
        <w:rPr>
          <w:spacing w:val="-4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Firmou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ČP</w:t>
      </w:r>
      <w:r>
        <w:rPr>
          <w:spacing w:val="-1"/>
        </w:rPr>
        <w:t xml:space="preserve"> </w:t>
      </w:r>
      <w:r>
        <w:t>AFCEA</w:t>
      </w:r>
      <w:r>
        <w:rPr>
          <w:spacing w:val="-1"/>
        </w:rPr>
        <w:t xml:space="preserve"> </w:t>
      </w:r>
      <w:r>
        <w:t>zajišťují:</w:t>
      </w:r>
    </w:p>
    <w:p w14:paraId="06CF74C5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37"/>
        </w:tabs>
        <w:spacing w:before="180"/>
        <w:ind w:left="2036" w:hanging="361"/>
      </w:pPr>
      <w:r>
        <w:t>za</w:t>
      </w:r>
      <w:r>
        <w:rPr>
          <w:spacing w:val="-1"/>
        </w:rPr>
        <w:t xml:space="preserve"> </w:t>
      </w:r>
      <w:r>
        <w:t>Firmu:</w:t>
      </w:r>
    </w:p>
    <w:p w14:paraId="5FBF4BCF" w14:textId="77777777" w:rsidR="00277C50" w:rsidRDefault="00277C50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2203" w:type="dxa"/>
        <w:tblLayout w:type="fixed"/>
        <w:tblLook w:val="01E0" w:firstRow="1" w:lastRow="1" w:firstColumn="1" w:lastColumn="1" w:noHBand="0" w:noVBand="0"/>
      </w:tblPr>
      <w:tblGrid>
        <w:gridCol w:w="1061"/>
        <w:gridCol w:w="2406"/>
      </w:tblGrid>
      <w:tr w:rsidR="00277C50" w14:paraId="731B962D" w14:textId="77777777">
        <w:trPr>
          <w:trHeight w:val="244"/>
        </w:trPr>
        <w:tc>
          <w:tcPr>
            <w:tcW w:w="1061" w:type="dxa"/>
          </w:tcPr>
          <w:p w14:paraId="48CC1E6A" w14:textId="77777777" w:rsidR="00277C50" w:rsidRDefault="00E611DA">
            <w:pPr>
              <w:pStyle w:val="TableParagraph"/>
              <w:spacing w:line="225" w:lineRule="exact"/>
              <w:ind w:left="20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Jméno:</w:t>
            </w:r>
          </w:p>
        </w:tc>
        <w:tc>
          <w:tcPr>
            <w:tcW w:w="2406" w:type="dxa"/>
          </w:tcPr>
          <w:p w14:paraId="59B796A8" w14:textId="51678705" w:rsidR="00277C50" w:rsidRDefault="00E611DA">
            <w:pPr>
              <w:pStyle w:val="TableParagraph"/>
              <w:spacing w:line="225" w:lineRule="exact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Xxx</w:t>
            </w:r>
            <w:proofErr w:type="spellEnd"/>
          </w:p>
        </w:tc>
      </w:tr>
      <w:tr w:rsidR="00277C50" w14:paraId="07314AAB" w14:textId="77777777">
        <w:trPr>
          <w:trHeight w:val="268"/>
        </w:trPr>
        <w:tc>
          <w:tcPr>
            <w:tcW w:w="1061" w:type="dxa"/>
          </w:tcPr>
          <w:p w14:paraId="045D32D0" w14:textId="77777777" w:rsidR="00277C50" w:rsidRDefault="00E611DA">
            <w:pPr>
              <w:pStyle w:val="TableParagraph"/>
              <w:spacing w:line="249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Tel./Fax:</w:t>
            </w:r>
          </w:p>
        </w:tc>
        <w:tc>
          <w:tcPr>
            <w:tcW w:w="2406" w:type="dxa"/>
          </w:tcPr>
          <w:p w14:paraId="06730FC9" w14:textId="58181F8A" w:rsidR="00277C50" w:rsidRDefault="00E611DA">
            <w:pPr>
              <w:pStyle w:val="TableParagraph"/>
              <w:spacing w:line="249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Xxx</w:t>
            </w:r>
            <w:proofErr w:type="spellEnd"/>
          </w:p>
        </w:tc>
      </w:tr>
      <w:tr w:rsidR="00277C50" w14:paraId="17AD6D13" w14:textId="77777777">
        <w:trPr>
          <w:trHeight w:val="403"/>
        </w:trPr>
        <w:tc>
          <w:tcPr>
            <w:tcW w:w="1061" w:type="dxa"/>
          </w:tcPr>
          <w:p w14:paraId="090A41E4" w14:textId="77777777" w:rsidR="00277C50" w:rsidRDefault="00E611DA">
            <w:pPr>
              <w:pStyle w:val="TableParagraph"/>
              <w:spacing w:line="249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e-mail:</w:t>
            </w:r>
          </w:p>
        </w:tc>
        <w:tc>
          <w:tcPr>
            <w:tcW w:w="2406" w:type="dxa"/>
          </w:tcPr>
          <w:p w14:paraId="698E6B0B" w14:textId="0F3ABC60" w:rsidR="00277C50" w:rsidRDefault="00E611DA" w:rsidP="00E611DA">
            <w:pPr>
              <w:pStyle w:val="TableParagraph"/>
              <w:spacing w:line="249" w:lineRule="exact"/>
              <w:ind w:left="0"/>
              <w:rPr>
                <w:rFonts w:ascii="Calibri Light"/>
              </w:rPr>
            </w:pPr>
            <w:r>
              <w:t xml:space="preserve">  </w:t>
            </w:r>
            <w:proofErr w:type="spellStart"/>
            <w:r>
              <w:t>xxx</w:t>
            </w:r>
            <w:proofErr w:type="spellEnd"/>
          </w:p>
        </w:tc>
      </w:tr>
      <w:tr w:rsidR="00277C50" w14:paraId="63ACCC61" w14:textId="77777777">
        <w:trPr>
          <w:trHeight w:val="403"/>
        </w:trPr>
        <w:tc>
          <w:tcPr>
            <w:tcW w:w="1061" w:type="dxa"/>
          </w:tcPr>
          <w:p w14:paraId="733E30D7" w14:textId="77777777" w:rsidR="00277C50" w:rsidRDefault="00E611DA">
            <w:pPr>
              <w:pStyle w:val="TableParagraph"/>
              <w:spacing w:before="115"/>
              <w:ind w:left="20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Jméno:</w:t>
            </w:r>
          </w:p>
        </w:tc>
        <w:tc>
          <w:tcPr>
            <w:tcW w:w="2406" w:type="dxa"/>
          </w:tcPr>
          <w:p w14:paraId="33E49820" w14:textId="41BDA731" w:rsidR="00277C50" w:rsidRDefault="00E611DA">
            <w:pPr>
              <w:pStyle w:val="TableParagraph"/>
              <w:spacing w:before="115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xxx</w:t>
            </w:r>
            <w:proofErr w:type="spellEnd"/>
          </w:p>
        </w:tc>
      </w:tr>
      <w:tr w:rsidR="00277C50" w14:paraId="02B018C6" w14:textId="77777777">
        <w:trPr>
          <w:trHeight w:val="268"/>
        </w:trPr>
        <w:tc>
          <w:tcPr>
            <w:tcW w:w="1061" w:type="dxa"/>
          </w:tcPr>
          <w:p w14:paraId="77298D63" w14:textId="77777777" w:rsidR="00277C50" w:rsidRDefault="00E611DA">
            <w:pPr>
              <w:pStyle w:val="TableParagraph"/>
              <w:spacing w:line="249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Tel./Fax:</w:t>
            </w:r>
          </w:p>
        </w:tc>
        <w:tc>
          <w:tcPr>
            <w:tcW w:w="2406" w:type="dxa"/>
          </w:tcPr>
          <w:p w14:paraId="1021FB3D" w14:textId="0D3C11B8" w:rsidR="00277C50" w:rsidRDefault="00E611DA">
            <w:pPr>
              <w:pStyle w:val="TableParagraph"/>
              <w:spacing w:line="249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xxx</w:t>
            </w:r>
            <w:proofErr w:type="spellEnd"/>
          </w:p>
        </w:tc>
      </w:tr>
      <w:tr w:rsidR="00277C50" w14:paraId="23499CDC" w14:textId="77777777">
        <w:trPr>
          <w:trHeight w:val="244"/>
        </w:trPr>
        <w:tc>
          <w:tcPr>
            <w:tcW w:w="1061" w:type="dxa"/>
          </w:tcPr>
          <w:p w14:paraId="38B30D97" w14:textId="77777777" w:rsidR="00277C50" w:rsidRDefault="00E611DA">
            <w:pPr>
              <w:pStyle w:val="TableParagraph"/>
              <w:spacing w:line="225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e-mail:</w:t>
            </w:r>
          </w:p>
        </w:tc>
        <w:tc>
          <w:tcPr>
            <w:tcW w:w="2406" w:type="dxa"/>
          </w:tcPr>
          <w:p w14:paraId="481D3366" w14:textId="6BBC098E" w:rsidR="00277C50" w:rsidRDefault="00E611DA">
            <w:pPr>
              <w:pStyle w:val="TableParagraph"/>
              <w:spacing w:line="225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  <w:color w:val="0462C1"/>
                <w:u w:val="single" w:color="0462C1"/>
              </w:rPr>
              <w:t>xxx</w:t>
            </w:r>
            <w:proofErr w:type="spellEnd"/>
          </w:p>
        </w:tc>
      </w:tr>
    </w:tbl>
    <w:p w14:paraId="5A135E5D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2037"/>
        </w:tabs>
        <w:spacing w:before="8"/>
        <w:ind w:left="2036" w:hanging="361"/>
      </w:pPr>
      <w:r>
        <w:t>za</w:t>
      </w:r>
      <w:r>
        <w:rPr>
          <w:spacing w:val="-2"/>
        </w:rPr>
        <w:t xml:space="preserve"> </w:t>
      </w:r>
      <w:r>
        <w:t>ČP AFCEA:</w:t>
      </w:r>
    </w:p>
    <w:p w14:paraId="341809B3" w14:textId="77777777" w:rsidR="00277C50" w:rsidRDefault="00277C50">
      <w:pPr>
        <w:pStyle w:val="Zkladntext"/>
        <w:spacing w:before="4"/>
        <w:rPr>
          <w:sz w:val="18"/>
        </w:rPr>
      </w:pPr>
    </w:p>
    <w:tbl>
      <w:tblPr>
        <w:tblStyle w:val="TableNormal"/>
        <w:tblW w:w="0" w:type="auto"/>
        <w:tblInd w:w="2203" w:type="dxa"/>
        <w:tblLayout w:type="fixed"/>
        <w:tblLook w:val="01E0" w:firstRow="1" w:lastRow="1" w:firstColumn="1" w:lastColumn="1" w:noHBand="0" w:noVBand="0"/>
      </w:tblPr>
      <w:tblGrid>
        <w:gridCol w:w="1061"/>
        <w:gridCol w:w="2106"/>
      </w:tblGrid>
      <w:tr w:rsidR="00277C50" w14:paraId="0A76F04B" w14:textId="77777777">
        <w:trPr>
          <w:trHeight w:val="244"/>
        </w:trPr>
        <w:tc>
          <w:tcPr>
            <w:tcW w:w="1061" w:type="dxa"/>
          </w:tcPr>
          <w:p w14:paraId="1938F1CB" w14:textId="77777777" w:rsidR="00277C50" w:rsidRDefault="00E611DA">
            <w:pPr>
              <w:pStyle w:val="TableParagraph"/>
              <w:spacing w:line="225" w:lineRule="exact"/>
              <w:ind w:left="20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Jméno:</w:t>
            </w:r>
          </w:p>
        </w:tc>
        <w:tc>
          <w:tcPr>
            <w:tcW w:w="2106" w:type="dxa"/>
          </w:tcPr>
          <w:p w14:paraId="38A0C373" w14:textId="7EC63C70" w:rsidR="00277C50" w:rsidRDefault="00E611DA">
            <w:pPr>
              <w:pStyle w:val="TableParagraph"/>
              <w:spacing w:line="225" w:lineRule="exact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Xxx</w:t>
            </w:r>
            <w:proofErr w:type="spellEnd"/>
          </w:p>
        </w:tc>
      </w:tr>
      <w:tr w:rsidR="00277C50" w14:paraId="0330A4A0" w14:textId="77777777">
        <w:trPr>
          <w:trHeight w:val="268"/>
        </w:trPr>
        <w:tc>
          <w:tcPr>
            <w:tcW w:w="1061" w:type="dxa"/>
          </w:tcPr>
          <w:p w14:paraId="0FED14BD" w14:textId="77777777" w:rsidR="00277C50" w:rsidRDefault="00E611DA">
            <w:pPr>
              <w:pStyle w:val="TableParagraph"/>
              <w:spacing w:line="249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Tel./Fax:</w:t>
            </w:r>
          </w:p>
        </w:tc>
        <w:tc>
          <w:tcPr>
            <w:tcW w:w="2106" w:type="dxa"/>
          </w:tcPr>
          <w:p w14:paraId="15413F93" w14:textId="2B6BD49C" w:rsidR="00277C50" w:rsidRDefault="00E611DA">
            <w:pPr>
              <w:pStyle w:val="TableParagraph"/>
              <w:spacing w:line="249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Xxx</w:t>
            </w:r>
            <w:proofErr w:type="spellEnd"/>
          </w:p>
        </w:tc>
      </w:tr>
      <w:tr w:rsidR="00277C50" w14:paraId="36BF623F" w14:textId="77777777">
        <w:trPr>
          <w:trHeight w:val="244"/>
        </w:trPr>
        <w:tc>
          <w:tcPr>
            <w:tcW w:w="1061" w:type="dxa"/>
          </w:tcPr>
          <w:p w14:paraId="7C2846C4" w14:textId="77777777" w:rsidR="00277C50" w:rsidRDefault="00E611DA">
            <w:pPr>
              <w:pStyle w:val="TableParagraph"/>
              <w:spacing w:line="225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e-mail:</w:t>
            </w:r>
          </w:p>
        </w:tc>
        <w:tc>
          <w:tcPr>
            <w:tcW w:w="2106" w:type="dxa"/>
          </w:tcPr>
          <w:p w14:paraId="302FD9B3" w14:textId="6193B5EF" w:rsidR="00277C50" w:rsidRDefault="00E611DA">
            <w:pPr>
              <w:pStyle w:val="TableParagraph"/>
              <w:spacing w:line="225" w:lineRule="exact"/>
              <w:rPr>
                <w:b/>
              </w:rPr>
            </w:pPr>
            <w:hyperlink r:id="rId10">
              <w:proofErr w:type="spellStart"/>
              <w:r>
                <w:rPr>
                  <w:b/>
                  <w:color w:val="0462C1"/>
                  <w:u w:val="single" w:color="0462C1"/>
                </w:rPr>
                <w:t>xxx</w:t>
              </w:r>
              <w:proofErr w:type="spellEnd"/>
              <w:r>
                <w:rPr>
                  <w:b/>
                  <w:color w:val="0462C1"/>
                  <w:u w:val="single" w:color="0462C1"/>
                </w:rPr>
                <w:t xml:space="preserve"> </w:t>
              </w:r>
            </w:hyperlink>
          </w:p>
        </w:tc>
      </w:tr>
    </w:tbl>
    <w:p w14:paraId="6728E9E5" w14:textId="77777777" w:rsidR="00277C50" w:rsidRDefault="00E611DA">
      <w:pPr>
        <w:pStyle w:val="Zkladntext"/>
        <w:spacing w:before="6"/>
        <w:ind w:left="1676"/>
        <w:rPr>
          <w:rFonts w:ascii="Calibri Light" w:hAnsi="Calibri Light"/>
        </w:rPr>
      </w:pPr>
      <w:r>
        <w:rPr>
          <w:rFonts w:ascii="Calibri Light" w:hAnsi="Calibri Light"/>
        </w:rPr>
        <w:t>(ve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věcech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smluvních)</w:t>
      </w:r>
    </w:p>
    <w:p w14:paraId="27A1DC52" w14:textId="77777777" w:rsidR="00277C50" w:rsidRDefault="00277C50">
      <w:pPr>
        <w:pStyle w:val="Zkladntext"/>
        <w:spacing w:before="4" w:after="1"/>
        <w:rPr>
          <w:rFonts w:ascii="Calibri Light"/>
          <w:sz w:val="18"/>
        </w:rPr>
      </w:pPr>
    </w:p>
    <w:tbl>
      <w:tblPr>
        <w:tblStyle w:val="TableNormal"/>
        <w:tblW w:w="0" w:type="auto"/>
        <w:tblInd w:w="2203" w:type="dxa"/>
        <w:tblLayout w:type="fixed"/>
        <w:tblLook w:val="01E0" w:firstRow="1" w:lastRow="1" w:firstColumn="1" w:lastColumn="1" w:noHBand="0" w:noVBand="0"/>
      </w:tblPr>
      <w:tblGrid>
        <w:gridCol w:w="1061"/>
        <w:gridCol w:w="2570"/>
      </w:tblGrid>
      <w:tr w:rsidR="00277C50" w14:paraId="7A57ED02" w14:textId="77777777">
        <w:trPr>
          <w:trHeight w:val="251"/>
        </w:trPr>
        <w:tc>
          <w:tcPr>
            <w:tcW w:w="1061" w:type="dxa"/>
          </w:tcPr>
          <w:p w14:paraId="078DFF5F" w14:textId="77777777" w:rsidR="00277C50" w:rsidRDefault="00E611DA">
            <w:pPr>
              <w:pStyle w:val="TableParagraph"/>
              <w:spacing w:line="225" w:lineRule="exact"/>
              <w:ind w:left="20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Jméno:</w:t>
            </w:r>
          </w:p>
        </w:tc>
        <w:tc>
          <w:tcPr>
            <w:tcW w:w="2570" w:type="dxa"/>
          </w:tcPr>
          <w:p w14:paraId="6D8AA139" w14:textId="4AD668A6" w:rsidR="00277C50" w:rsidRDefault="00E611DA">
            <w:pPr>
              <w:pStyle w:val="TableParagraph"/>
              <w:spacing w:line="225" w:lineRule="exact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Xxx</w:t>
            </w:r>
            <w:proofErr w:type="spellEnd"/>
          </w:p>
        </w:tc>
      </w:tr>
      <w:tr w:rsidR="00277C50" w14:paraId="511CD23A" w14:textId="77777777">
        <w:trPr>
          <w:trHeight w:val="284"/>
        </w:trPr>
        <w:tc>
          <w:tcPr>
            <w:tcW w:w="1061" w:type="dxa"/>
          </w:tcPr>
          <w:p w14:paraId="1A2C55BF" w14:textId="77777777" w:rsidR="00277C50" w:rsidRDefault="00E611DA">
            <w:pPr>
              <w:pStyle w:val="TableParagraph"/>
              <w:spacing w:line="256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Tel./Fax:</w:t>
            </w:r>
          </w:p>
        </w:tc>
        <w:tc>
          <w:tcPr>
            <w:tcW w:w="2570" w:type="dxa"/>
          </w:tcPr>
          <w:p w14:paraId="31E24925" w14:textId="70BC671B" w:rsidR="00277C50" w:rsidRDefault="00E611DA">
            <w:pPr>
              <w:pStyle w:val="TableParagraph"/>
              <w:spacing w:line="256" w:lineRule="exact"/>
              <w:rPr>
                <w:rFonts w:ascii="Calibri Light"/>
              </w:rPr>
            </w:pPr>
            <w:proofErr w:type="spellStart"/>
            <w:r>
              <w:rPr>
                <w:rFonts w:ascii="Calibri Light"/>
              </w:rPr>
              <w:t>xxx</w:t>
            </w:r>
            <w:proofErr w:type="spellEnd"/>
          </w:p>
        </w:tc>
      </w:tr>
      <w:tr w:rsidR="00277C50" w14:paraId="596D7DEB" w14:textId="77777777">
        <w:trPr>
          <w:trHeight w:val="253"/>
        </w:trPr>
        <w:tc>
          <w:tcPr>
            <w:tcW w:w="1061" w:type="dxa"/>
          </w:tcPr>
          <w:p w14:paraId="59B9E757" w14:textId="77777777" w:rsidR="00277C50" w:rsidRDefault="00E611DA">
            <w:pPr>
              <w:pStyle w:val="TableParagraph"/>
              <w:spacing w:line="233" w:lineRule="exact"/>
              <w:ind w:left="200"/>
              <w:rPr>
                <w:rFonts w:ascii="Calibri Light"/>
              </w:rPr>
            </w:pPr>
            <w:r>
              <w:rPr>
                <w:rFonts w:ascii="Calibri Light"/>
              </w:rPr>
              <w:t>e-mail:</w:t>
            </w:r>
          </w:p>
        </w:tc>
        <w:tc>
          <w:tcPr>
            <w:tcW w:w="2570" w:type="dxa"/>
          </w:tcPr>
          <w:p w14:paraId="4BECE080" w14:textId="2CD9A626" w:rsidR="00277C50" w:rsidRDefault="00E611DA">
            <w:pPr>
              <w:pStyle w:val="TableParagraph"/>
              <w:spacing w:line="233" w:lineRule="exact"/>
              <w:rPr>
                <w:b/>
              </w:rPr>
            </w:pPr>
            <w:hyperlink r:id="rId11">
              <w:proofErr w:type="spellStart"/>
              <w:r>
                <w:rPr>
                  <w:b/>
                  <w:color w:val="0462C1"/>
                  <w:u w:val="single" w:color="0462C1"/>
                </w:rPr>
                <w:t>xxx</w:t>
              </w:r>
              <w:proofErr w:type="spellEnd"/>
              <w:r>
                <w:rPr>
                  <w:b/>
                  <w:color w:val="0462C1"/>
                  <w:spacing w:val="2"/>
                  <w:u w:val="single" w:color="0462C1"/>
                </w:rPr>
                <w:t xml:space="preserve"> </w:t>
              </w:r>
            </w:hyperlink>
          </w:p>
        </w:tc>
      </w:tr>
    </w:tbl>
    <w:p w14:paraId="58847E08" w14:textId="77777777" w:rsidR="00277C50" w:rsidRDefault="00E611DA">
      <w:pPr>
        <w:pStyle w:val="Zkladntext"/>
        <w:spacing w:before="20"/>
        <w:ind w:left="1676"/>
        <w:rPr>
          <w:rFonts w:ascii="Calibri Light" w:hAnsi="Calibri Light"/>
        </w:rPr>
      </w:pPr>
      <w:r>
        <w:rPr>
          <w:rFonts w:ascii="Calibri Light" w:hAnsi="Calibri Light"/>
        </w:rPr>
        <w:t>(ve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věcech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organizace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ECSC21)</w:t>
      </w:r>
    </w:p>
    <w:p w14:paraId="6DE3D4B1" w14:textId="77777777" w:rsidR="00277C50" w:rsidRDefault="00277C50">
      <w:pPr>
        <w:pStyle w:val="Zkladntext"/>
        <w:rPr>
          <w:rFonts w:ascii="Calibri Light"/>
        </w:rPr>
      </w:pPr>
    </w:p>
    <w:p w14:paraId="586377B2" w14:textId="77777777" w:rsidR="00277C50" w:rsidRDefault="00277C50">
      <w:pPr>
        <w:pStyle w:val="Zkladntext"/>
        <w:spacing w:before="9"/>
        <w:rPr>
          <w:rFonts w:ascii="Calibri Light"/>
          <w:sz w:val="29"/>
        </w:rPr>
      </w:pPr>
    </w:p>
    <w:p w14:paraId="7AF3C8FE" w14:textId="77777777" w:rsidR="00277C50" w:rsidRDefault="00E611DA">
      <w:pPr>
        <w:pStyle w:val="Nadpis1"/>
        <w:numPr>
          <w:ilvl w:val="0"/>
          <w:numId w:val="1"/>
        </w:numPr>
        <w:tabs>
          <w:tab w:val="left" w:pos="5741"/>
        </w:tabs>
        <w:spacing w:before="0"/>
        <w:ind w:left="5740" w:hanging="361"/>
        <w:jc w:val="left"/>
      </w:pPr>
      <w:r>
        <w:t>Zánik</w:t>
      </w:r>
      <w:r>
        <w:rPr>
          <w:spacing w:val="-3"/>
        </w:rPr>
        <w:t xml:space="preserve"> </w:t>
      </w:r>
      <w:r>
        <w:t>smlouvy</w:t>
      </w:r>
    </w:p>
    <w:p w14:paraId="7572B69A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before="183"/>
        <w:ind w:left="1664" w:hanging="709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dohodly,</w:t>
      </w:r>
      <w:r>
        <w:rPr>
          <w:spacing w:val="-4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zaniká:</w:t>
      </w:r>
    </w:p>
    <w:p w14:paraId="4CD41560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1677"/>
        </w:tabs>
        <w:spacing w:before="180" w:line="259" w:lineRule="auto"/>
        <w:ind w:left="1676" w:right="973"/>
        <w:jc w:val="both"/>
      </w:pPr>
      <w:r>
        <w:t>jednostranným odstoupením od Smlouvy některou ze smluvních stran pro její podstatné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druhou</w:t>
      </w:r>
      <w:r>
        <w:rPr>
          <w:spacing w:val="1"/>
        </w:rPr>
        <w:t xml:space="preserve"> </w:t>
      </w:r>
      <w:r>
        <w:t>stranou,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překážku</w:t>
      </w:r>
      <w:r>
        <w:rPr>
          <w:spacing w:val="1"/>
        </w:rPr>
        <w:t xml:space="preserve"> </w:t>
      </w:r>
      <w:r>
        <w:t>stojící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vypovídající</w:t>
      </w:r>
      <w:r>
        <w:rPr>
          <w:spacing w:val="1"/>
        </w:rPr>
        <w:t xml:space="preserve"> </w:t>
      </w:r>
      <w:r>
        <w:t>smlouvu.</w:t>
      </w:r>
      <w:r>
        <w:rPr>
          <w:spacing w:val="1"/>
        </w:rPr>
        <w:t xml:space="preserve"> </w:t>
      </w:r>
      <w:r>
        <w:rPr>
          <w:spacing w:val="-1"/>
        </w:rPr>
        <w:t>Odstoupení</w:t>
      </w:r>
      <w:r>
        <w:rPr>
          <w:spacing w:val="-12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smlouvy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9"/>
        </w:rPr>
        <w:t xml:space="preserve"> </w:t>
      </w:r>
      <w:r>
        <w:rPr>
          <w:spacing w:val="-1"/>
        </w:rPr>
        <w:t>účinné</w:t>
      </w:r>
      <w:r>
        <w:rPr>
          <w:spacing w:val="-11"/>
        </w:rPr>
        <w:t xml:space="preserve"> </w:t>
      </w:r>
      <w:r>
        <w:rPr>
          <w:spacing w:val="-1"/>
        </w:rPr>
        <w:t>30</w:t>
      </w:r>
      <w:r>
        <w:rPr>
          <w:spacing w:val="-11"/>
        </w:rPr>
        <w:t xml:space="preserve"> </w:t>
      </w:r>
      <w:r>
        <w:t>dní</w:t>
      </w:r>
      <w:r>
        <w:rPr>
          <w:spacing w:val="-10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odstoupení</w:t>
      </w:r>
      <w:r>
        <w:rPr>
          <w:spacing w:val="-14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druhé</w:t>
      </w:r>
      <w:r>
        <w:rPr>
          <w:spacing w:val="-9"/>
        </w:rPr>
        <w:t xml:space="preserve"> </w:t>
      </w:r>
      <w:r>
        <w:t>smluvní</w:t>
      </w:r>
      <w:r>
        <w:rPr>
          <w:spacing w:val="-48"/>
        </w:rPr>
        <w:t xml:space="preserve"> </w:t>
      </w:r>
      <w:r>
        <w:t>straně,</w:t>
      </w:r>
    </w:p>
    <w:p w14:paraId="7F44DF36" w14:textId="77777777" w:rsidR="00277C50" w:rsidRDefault="00E611DA">
      <w:pPr>
        <w:pStyle w:val="Odstavecseseznamem"/>
        <w:numPr>
          <w:ilvl w:val="2"/>
          <w:numId w:val="1"/>
        </w:numPr>
        <w:tabs>
          <w:tab w:val="left" w:pos="1677"/>
        </w:tabs>
        <w:spacing w:before="160"/>
        <w:ind w:left="1676" w:hanging="361"/>
      </w:pPr>
      <w:r>
        <w:t>písemnou</w:t>
      </w:r>
      <w:r>
        <w:rPr>
          <w:spacing w:val="-1"/>
        </w:rPr>
        <w:t xml:space="preserve"> </w:t>
      </w:r>
      <w:r>
        <w:t>dohodou</w:t>
      </w:r>
      <w:r>
        <w:rPr>
          <w:spacing w:val="-3"/>
        </w:rPr>
        <w:t xml:space="preserve"> </w:t>
      </w:r>
      <w:r>
        <w:t>obou</w:t>
      </w:r>
      <w:r>
        <w:rPr>
          <w:spacing w:val="-4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14:paraId="10340492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77"/>
        </w:tabs>
        <w:spacing w:before="180" w:line="259" w:lineRule="auto"/>
        <w:ind w:right="974"/>
        <w:jc w:val="both"/>
      </w:pPr>
      <w:r>
        <w:t>AFCEA ČP si vyhrazuje právo, kdykoliv přerušit přípravu ECSC21, nerealizovat některé části</w:t>
      </w:r>
      <w:r>
        <w:rPr>
          <w:spacing w:val="1"/>
        </w:rPr>
        <w:t xml:space="preserve"> </w:t>
      </w:r>
      <w:r>
        <w:t>ECSC21,</w:t>
      </w:r>
      <w:r>
        <w:rPr>
          <w:spacing w:val="-9"/>
        </w:rPr>
        <w:t xml:space="preserve"> </w:t>
      </w:r>
      <w:proofErr w:type="gramStart"/>
      <w:r>
        <w:t>a</w:t>
      </w:r>
      <w:r>
        <w:rPr>
          <w:spacing w:val="-8"/>
        </w:rPr>
        <w:t xml:space="preserve"> </w:t>
      </w:r>
      <w:r>
        <w:t>nebo</w:t>
      </w:r>
      <w:proofErr w:type="gramEnd"/>
      <w:r>
        <w:rPr>
          <w:spacing w:val="-7"/>
        </w:rPr>
        <w:t xml:space="preserve"> </w:t>
      </w:r>
      <w:r>
        <w:t>zcela</w:t>
      </w:r>
      <w:r>
        <w:rPr>
          <w:spacing w:val="-8"/>
        </w:rPr>
        <w:t xml:space="preserve"> </w:t>
      </w:r>
      <w:r>
        <w:t>zrušit</w:t>
      </w:r>
      <w:r>
        <w:rPr>
          <w:spacing w:val="-10"/>
        </w:rPr>
        <w:t xml:space="preserve"> </w:t>
      </w:r>
      <w:r>
        <w:t>konání</w:t>
      </w:r>
      <w:r>
        <w:rPr>
          <w:spacing w:val="-9"/>
        </w:rPr>
        <w:t xml:space="preserve"> </w:t>
      </w:r>
      <w:r>
        <w:t>ECSC21,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ohledem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mimořádné</w:t>
      </w:r>
      <w:r>
        <w:rPr>
          <w:spacing w:val="-10"/>
        </w:rPr>
        <w:t xml:space="preserve"> </w:t>
      </w:r>
      <w:r>
        <w:t>okolnosti,</w:t>
      </w:r>
      <w:r>
        <w:rPr>
          <w:spacing w:val="-8"/>
        </w:rPr>
        <w:t xml:space="preserve"> </w:t>
      </w:r>
      <w:r>
        <w:t>mimo</w:t>
      </w:r>
      <w:r>
        <w:rPr>
          <w:spacing w:val="-7"/>
        </w:rPr>
        <w:t xml:space="preserve"> </w:t>
      </w:r>
      <w:r>
        <w:t>jiné</w:t>
      </w:r>
      <w:r>
        <w:rPr>
          <w:spacing w:val="-48"/>
        </w:rPr>
        <w:t xml:space="preserve"> </w:t>
      </w:r>
      <w:r>
        <w:rPr>
          <w:spacing w:val="-1"/>
        </w:rPr>
        <w:t>vyplývající</w:t>
      </w:r>
      <w:r>
        <w:rPr>
          <w:spacing w:val="-12"/>
        </w:rPr>
        <w:t xml:space="preserve"> </w:t>
      </w:r>
      <w:r>
        <w:rPr>
          <w:spacing w:val="-1"/>
        </w:rPr>
        <w:t>například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0"/>
        </w:rPr>
        <w:t xml:space="preserve"> </w:t>
      </w:r>
      <w:r>
        <w:rPr>
          <w:spacing w:val="-1"/>
        </w:rPr>
        <w:t>rozhodnutí</w:t>
      </w:r>
      <w:r>
        <w:rPr>
          <w:spacing w:val="-8"/>
        </w:rPr>
        <w:t xml:space="preserve"> </w:t>
      </w:r>
      <w:r>
        <w:t>vlády</w:t>
      </w:r>
      <w:r>
        <w:rPr>
          <w:spacing w:val="-8"/>
        </w:rPr>
        <w:t xml:space="preserve"> </w:t>
      </w:r>
      <w:r>
        <w:t>ČR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ústředního</w:t>
      </w:r>
      <w:r>
        <w:rPr>
          <w:spacing w:val="-7"/>
        </w:rPr>
        <w:t xml:space="preserve"> </w:t>
      </w:r>
      <w:r>
        <w:t>orgánu</w:t>
      </w:r>
      <w:r>
        <w:rPr>
          <w:spacing w:val="-9"/>
        </w:rPr>
        <w:t xml:space="preserve"> </w:t>
      </w:r>
      <w:r>
        <w:t>státní</w:t>
      </w:r>
      <w:r>
        <w:rPr>
          <w:spacing w:val="-12"/>
        </w:rPr>
        <w:t xml:space="preserve"> </w:t>
      </w:r>
      <w:r>
        <w:t>správy</w:t>
      </w:r>
      <w:r>
        <w:rPr>
          <w:spacing w:val="-10"/>
        </w:rPr>
        <w:t xml:space="preserve"> </w:t>
      </w:r>
      <w:r>
        <w:t>(ministerstva)</w:t>
      </w:r>
      <w:r>
        <w:rPr>
          <w:spacing w:val="-47"/>
        </w:rPr>
        <w:t xml:space="preserve"> </w:t>
      </w:r>
      <w:r>
        <w:t>v</w:t>
      </w:r>
      <w:r>
        <w:rPr>
          <w:spacing w:val="49"/>
        </w:rPr>
        <w:t xml:space="preserve"> </w:t>
      </w:r>
      <w:r>
        <w:t>případě zhoršených epidemiologických nebo</w:t>
      </w:r>
      <w:r>
        <w:rPr>
          <w:spacing w:val="50"/>
        </w:rPr>
        <w:t xml:space="preserve"> </w:t>
      </w:r>
      <w:r>
        <w:t>bezpečnostních podmínek, nebo v souvislosti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rozhodnutím EU ENISA</w:t>
      </w:r>
      <w:r>
        <w:rPr>
          <w:spacing w:val="-3"/>
        </w:rPr>
        <w:t xml:space="preserve"> </w:t>
      </w:r>
      <w:r>
        <w:t>a jednotlivých</w:t>
      </w:r>
      <w:r>
        <w:rPr>
          <w:spacing w:val="-1"/>
        </w:rPr>
        <w:t xml:space="preserve"> </w:t>
      </w:r>
      <w:r>
        <w:t>zahraničních</w:t>
      </w:r>
      <w:r>
        <w:rPr>
          <w:spacing w:val="-1"/>
        </w:rPr>
        <w:t xml:space="preserve"> </w:t>
      </w:r>
      <w:r>
        <w:t>delegací</w:t>
      </w:r>
      <w:r>
        <w:rPr>
          <w:spacing w:val="-1"/>
        </w:rPr>
        <w:t xml:space="preserve"> </w:t>
      </w:r>
      <w:r>
        <w:t>účastnících</w:t>
      </w:r>
      <w:r>
        <w:rPr>
          <w:spacing w:val="-1"/>
        </w:rPr>
        <w:t xml:space="preserve"> </w:t>
      </w:r>
      <w:r>
        <w:t>se ECSC21.</w:t>
      </w:r>
    </w:p>
    <w:p w14:paraId="36A00285" w14:textId="77777777" w:rsidR="00277C50" w:rsidRDefault="00277C50">
      <w:pPr>
        <w:spacing w:line="259" w:lineRule="auto"/>
        <w:jc w:val="both"/>
        <w:sectPr w:rsidR="00277C50">
          <w:pgSz w:w="11910" w:h="16840"/>
          <w:pgMar w:top="2380" w:right="440" w:bottom="1940" w:left="460" w:header="942" w:footer="1750" w:gutter="0"/>
          <w:cols w:space="708"/>
        </w:sectPr>
      </w:pPr>
    </w:p>
    <w:p w14:paraId="338D8BF9" w14:textId="77777777" w:rsidR="00277C50" w:rsidRDefault="00E611DA">
      <w:pPr>
        <w:pStyle w:val="Zkladntext"/>
        <w:rPr>
          <w:sz w:val="20"/>
        </w:rPr>
      </w:pPr>
      <w:r>
        <w:lastRenderedPageBreak/>
        <w:pict w14:anchorId="2E744E3C">
          <v:shape id="docshape5" o:spid="_x0000_s2052" style="position:absolute;margin-left:171.65pt;margin-top:406.7pt;width:53.6pt;height:53.25pt;z-index:-16016896;mso-position-horizontal-relative:page;mso-position-vertical-relative:page" coordorigin="3433,8134" coordsize="1072,1065" o:spt="100" adj="0,,0" path="m3626,8973r-93,61l3473,9092r-31,51l3433,9181r7,13l3446,9198r72,l3521,9196r-67,l3463,9156r35,-56l3554,9036r72,-63xm3891,8134r-21,14l3859,8181r-4,38l3854,8245r1,24l3857,8295r4,28l3865,8351r5,29l3877,8410r7,29l3891,8469r-5,27l3870,8544r-25,64l3812,8684r-39,84l3730,8855r-46,86l3636,9021r-49,70l3539,9146r-44,37l3454,9196r67,l3557,9170r50,-54l3665,9036r66,-106l3741,8926r-10,l3795,8810r47,-94l3875,8640r22,-61l3911,8529r38,l3925,8466r8,-56l3911,8410r-13,-48l3890,8316r-5,-44l3884,8233r,-16l3887,8189r6,-29l3907,8140r26,l3919,8135r-28,-1xm4494,8924r-31,l4451,8935r,30l4463,8975r31,l4499,8970r-32,l4457,8961r,-23l4467,8930r32,l4494,8924xm4499,8930r-8,l4498,8938r,23l4491,8970r8,l4505,8965r,-30l4499,8930xm4485,8933r-17,l4468,8965r5,l4473,8952r14,l4486,8951r-3,-1l4490,8948r-17,l4473,8939r16,l4488,8937r-3,-4xm4487,8952r-7,l4482,8956r1,3l4484,8965r6,l4488,8959r,-4l4487,8952xm4489,8939r-8,l4483,8940r,7l4480,8948r10,l4490,8944r-1,-5xm3949,8529r-38,l3958,8627r49,73l4055,8751r44,36l4135,8809r-78,16l3976,8844r-83,23l3811,8894r-80,32l3741,8926r57,-18l3870,8889r75,-17l4022,8858r77,-12l4175,8837r82,l4240,8829r74,-3l4483,8826r-29,-16l4413,8802r-221,l4166,8787r-25,-15l4117,8755r-24,-16l4039,8683r-46,-66l3955,8543r-6,-14xm4257,8837r-82,l4247,8869r71,25l4383,8909r54,5l4460,8913r17,-5l4488,8900r2,-3l4460,8897r-43,-5l4363,8878r-60,-21l4257,8837xm4494,8889r-8,3l4474,8897r16,l4494,8889xm4483,8826r-169,l4400,8828r70,15l4498,8877r4,-7l4505,8866r,-7l4492,8831r-9,-5xm4323,8794r-30,1l4262,8797r-70,5l4413,8802r-16,-4l4323,8794xm3944,8223r-6,33l3931,8297r-9,51l3911,8410r22,l3934,8403r5,-60l3942,8284r2,-61xm3933,8140r-26,l3918,8148r12,12l3939,8178r5,26l3948,8163r-9,-20l3933,8140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EEA28B1">
          <v:shape id="docshape6" o:spid="_x0000_s2051" style="position:absolute;margin-left:383.5pt;margin-top:407.9pt;width:53.85pt;height:53.5pt;z-index:-16016384;mso-position-horizontal-relative:page;mso-position-vertical-relative:page" coordorigin="7670,8158" coordsize="1077,1070" o:spt="100" adj="0,,0" path="m7865,9001r-94,61l7711,9121r-31,51l7670,9210r7,14l7683,9227r73,l7759,9225r-68,l7701,9185r35,-56l7792,9065r73,-64xm8131,8158r-22,14l8098,8206r-4,37l8094,8270r1,24l8097,8320r3,28l8105,8376r5,29l8116,8435r7,30l8131,8495r-6,27l8109,8570r-25,64l8051,8711r-38,84l7969,8883r-47,86l7874,9049r-49,70l7778,9175r-46,37l7691,9225r68,l7795,9199r50,-55l7904,9065r66,-107l7980,8954r-10,l8025,8855r42,-83l8099,8702r24,-58l8139,8596r12,-41l8189,8555r-24,-64l8173,8435r-22,l8138,8387r-8,-46l8125,8297r-2,-39l8124,8241r2,-28l8133,8184r13,-19l8173,8165r-14,-6l8131,8158xm8736,8952r-30,l8694,8963r,30l8706,9004r30,l8742,8998r-33,l8699,8989r,-23l8709,8958r33,l8736,8952xm8742,8958r-9,l8741,8966r,23l8733,8998r9,l8747,8993r,-30l8742,8958xm8728,8961r-18,l8710,8993r6,l8716,8981r13,l8729,8979r-4,-1l8732,8976r-16,l8716,8967r15,l8731,8965r-3,-4xm8729,8981r-7,l8724,8984r1,3l8727,8993r5,l8731,8987r,-4l8729,8981xm8731,8967r-8,l8725,8968r,7l8722,8976r10,l8732,8972r-1,-5xm8189,8555r-38,l8198,8653r49,73l8295,8778r44,36l8376,8837r-79,15l8216,8871r-83,24l8050,8922r-80,32l7980,8954r57,-18l8109,8917r76,-17l8262,8885r78,-12l8416,8864r82,l8481,8857r74,-4l8725,8853r-29,-15l8656,8829r-223,l8407,8815r-25,-16l8357,8783r-23,-17l8279,8710r-46,-66l8195,8570r-6,-15xm8498,8864r-82,l8488,8897r71,24l8625,8937r54,5l8702,8941r17,-5l8730,8928r2,-3l8702,8925r-43,-5l8605,8906r-60,-22l8498,8864xm8736,8917r-7,3l8717,8925r15,l8736,8917xm8725,8853r-170,l8642,8856r71,15l8741,8905r3,-8l8747,8894r,-8l8734,8858r-9,-5xm8564,8822r-29,l8503,8824r-70,5l8656,8829r-17,-3l8564,8822xm8184,8248r-6,32l8171,8322r-9,51l8151,8435r22,l8174,8428r5,-60l8182,8309r2,-61xm8173,8165r-27,l8158,8172r12,12l8179,8202r5,26l8188,8188r-9,-21l8173,8165xe" fillcolor="#ffd8d8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83F9943" w14:textId="77777777" w:rsidR="00277C50" w:rsidRDefault="00277C50">
      <w:pPr>
        <w:pStyle w:val="Zkladntext"/>
        <w:spacing w:before="11"/>
      </w:pPr>
    </w:p>
    <w:p w14:paraId="1AE775F6" w14:textId="77777777" w:rsidR="00277C50" w:rsidRDefault="00E611DA">
      <w:pPr>
        <w:pStyle w:val="Nadpis1"/>
        <w:numPr>
          <w:ilvl w:val="0"/>
          <w:numId w:val="1"/>
        </w:numPr>
        <w:tabs>
          <w:tab w:val="left" w:pos="5393"/>
        </w:tabs>
        <w:ind w:left="5392" w:hanging="361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3CA510F2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before="180"/>
        <w:ind w:left="1664" w:hanging="709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platnosti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účinnosti</w:t>
      </w:r>
      <w:r>
        <w:rPr>
          <w:spacing w:val="-4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obou</w:t>
      </w:r>
      <w:r>
        <w:rPr>
          <w:spacing w:val="-5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stran.</w:t>
      </w:r>
    </w:p>
    <w:p w14:paraId="2387DEB2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76"/>
          <w:tab w:val="left" w:pos="1677"/>
        </w:tabs>
        <w:spacing w:before="182" w:line="256" w:lineRule="auto"/>
        <w:ind w:right="978"/>
      </w:pPr>
      <w:r>
        <w:t>Veškeré</w:t>
      </w:r>
      <w:r>
        <w:rPr>
          <w:spacing w:val="7"/>
        </w:rPr>
        <w:t xml:space="preserve"> </w:t>
      </w:r>
      <w:r>
        <w:t>změny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dodatky</w:t>
      </w:r>
      <w:r>
        <w:rPr>
          <w:spacing w:val="5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možné</w:t>
      </w:r>
      <w:r>
        <w:rPr>
          <w:spacing w:val="5"/>
        </w:rPr>
        <w:t xml:space="preserve"> </w:t>
      </w:r>
      <w:r>
        <w:t>učinit</w:t>
      </w:r>
      <w:r>
        <w:rPr>
          <w:spacing w:val="8"/>
        </w:rPr>
        <w:t xml:space="preserve"> </w:t>
      </w:r>
      <w:r>
        <w:t>pouze</w:t>
      </w:r>
      <w:r>
        <w:rPr>
          <w:spacing w:val="5"/>
        </w:rPr>
        <w:t xml:space="preserve"> </w:t>
      </w:r>
      <w:r>
        <w:t>písemně</w:t>
      </w:r>
      <w:r>
        <w:rPr>
          <w:spacing w:val="8"/>
        </w:rPr>
        <w:t xml:space="preserve"> </w:t>
      </w:r>
      <w:r>
        <w:t>po</w:t>
      </w:r>
      <w:r>
        <w:rPr>
          <w:spacing w:val="5"/>
        </w:rPr>
        <w:t xml:space="preserve"> </w:t>
      </w:r>
      <w:r>
        <w:t>vzájemné</w:t>
      </w:r>
      <w:r>
        <w:rPr>
          <w:spacing w:val="6"/>
        </w:rPr>
        <w:t xml:space="preserve"> </w:t>
      </w:r>
      <w:r>
        <w:t>dohodě</w:t>
      </w:r>
      <w:r>
        <w:rPr>
          <w:spacing w:val="-47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14:paraId="2E7710C8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76"/>
          <w:tab w:val="left" w:pos="1677"/>
        </w:tabs>
        <w:spacing w:before="165"/>
        <w:ind w:hanging="721"/>
      </w:pPr>
      <w:r>
        <w:t>Nedílnou</w:t>
      </w:r>
      <w:r>
        <w:rPr>
          <w:spacing w:val="-2"/>
        </w:rPr>
        <w:t xml:space="preserve"> </w:t>
      </w:r>
      <w:r>
        <w:t>součástí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1.</w:t>
      </w:r>
    </w:p>
    <w:p w14:paraId="28CB9263" w14:textId="77777777" w:rsidR="00277C50" w:rsidRDefault="00E611DA">
      <w:pPr>
        <w:pStyle w:val="Odstavecseseznamem"/>
        <w:numPr>
          <w:ilvl w:val="1"/>
          <w:numId w:val="1"/>
        </w:numPr>
        <w:tabs>
          <w:tab w:val="left" w:pos="1664"/>
          <w:tab w:val="left" w:pos="1665"/>
        </w:tabs>
        <w:spacing w:before="180"/>
        <w:ind w:left="1664" w:hanging="709"/>
      </w:pPr>
      <w:r>
        <w:t>Tato</w:t>
      </w:r>
      <w:r>
        <w:rPr>
          <w:spacing w:val="31"/>
        </w:rPr>
        <w:t xml:space="preserve"> </w:t>
      </w:r>
      <w:r>
        <w:t>smlouva</w:t>
      </w:r>
      <w:r>
        <w:rPr>
          <w:spacing w:val="29"/>
        </w:rPr>
        <w:t xml:space="preserve"> </w:t>
      </w:r>
      <w:r>
        <w:t>byla</w:t>
      </w:r>
      <w:r>
        <w:rPr>
          <w:spacing w:val="30"/>
        </w:rPr>
        <w:t xml:space="preserve"> </w:t>
      </w:r>
      <w:r>
        <w:t>vyhotovena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podepsána</w:t>
      </w:r>
      <w:r>
        <w:rPr>
          <w:spacing w:val="30"/>
        </w:rPr>
        <w:t xml:space="preserve"> </w:t>
      </w:r>
      <w:r>
        <w:t>elektronicky.</w:t>
      </w:r>
      <w:r>
        <w:rPr>
          <w:spacing w:val="29"/>
        </w:rPr>
        <w:t xml:space="preserve"> </w:t>
      </w:r>
      <w:r>
        <w:t>Každá</w:t>
      </w:r>
      <w:r>
        <w:rPr>
          <w:spacing w:val="33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smluvních</w:t>
      </w:r>
      <w:r>
        <w:rPr>
          <w:spacing w:val="30"/>
        </w:rPr>
        <w:t xml:space="preserve"> </w:t>
      </w:r>
      <w:r>
        <w:t>stran</w:t>
      </w:r>
      <w:r>
        <w:rPr>
          <w:spacing w:val="29"/>
        </w:rPr>
        <w:t xml:space="preserve"> </w:t>
      </w:r>
      <w:r>
        <w:t>obdrží</w:t>
      </w:r>
    </w:p>
    <w:p w14:paraId="24BBAF9E" w14:textId="77777777" w:rsidR="00277C50" w:rsidRDefault="00E611DA">
      <w:pPr>
        <w:pStyle w:val="Zkladntext"/>
        <w:spacing w:before="22"/>
        <w:ind w:left="1664"/>
      </w:pPr>
      <w:r>
        <w:t>po</w:t>
      </w:r>
      <w:r>
        <w:rPr>
          <w:spacing w:val="-1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vyhotovení.</w:t>
      </w:r>
    </w:p>
    <w:p w14:paraId="4F4CF718" w14:textId="77777777" w:rsidR="00277C50" w:rsidRDefault="00277C50">
      <w:pPr>
        <w:pStyle w:val="Zkladntext"/>
        <w:rPr>
          <w:sz w:val="20"/>
        </w:rPr>
      </w:pPr>
    </w:p>
    <w:p w14:paraId="56B0447C" w14:textId="77777777" w:rsidR="00277C50" w:rsidRDefault="00277C50">
      <w:pPr>
        <w:pStyle w:val="Zkladntext"/>
        <w:rPr>
          <w:sz w:val="20"/>
        </w:rPr>
      </w:pPr>
    </w:p>
    <w:p w14:paraId="4340310C" w14:textId="77777777" w:rsidR="00277C50" w:rsidRDefault="00277C50">
      <w:pPr>
        <w:pStyle w:val="Zkladntext"/>
        <w:rPr>
          <w:sz w:val="20"/>
        </w:rPr>
      </w:pPr>
    </w:p>
    <w:p w14:paraId="10A677B3" w14:textId="77777777" w:rsidR="00277C50" w:rsidRDefault="00277C50">
      <w:pPr>
        <w:pStyle w:val="Zkladntext"/>
        <w:spacing w:before="5"/>
        <w:rPr>
          <w:sz w:val="17"/>
        </w:rPr>
      </w:pPr>
    </w:p>
    <w:tbl>
      <w:tblPr>
        <w:tblStyle w:val="TableNormal"/>
        <w:tblW w:w="0" w:type="auto"/>
        <w:tblInd w:w="1671" w:type="dxa"/>
        <w:tblLayout w:type="fixed"/>
        <w:tblLook w:val="01E0" w:firstRow="1" w:lastRow="1" w:firstColumn="1" w:lastColumn="1" w:noHBand="0" w:noVBand="0"/>
      </w:tblPr>
      <w:tblGrid>
        <w:gridCol w:w="3785"/>
        <w:gridCol w:w="470"/>
        <w:gridCol w:w="3968"/>
      </w:tblGrid>
      <w:tr w:rsidR="00277C50" w14:paraId="1A09313D" w14:textId="77777777">
        <w:trPr>
          <w:trHeight w:val="2651"/>
        </w:trPr>
        <w:tc>
          <w:tcPr>
            <w:tcW w:w="3785" w:type="dxa"/>
            <w:tcBorders>
              <w:bottom w:val="dotted" w:sz="4" w:space="0" w:color="7E7E7E"/>
            </w:tcBorders>
          </w:tcPr>
          <w:p w14:paraId="5D4AB570" w14:textId="77777777" w:rsidR="00277C50" w:rsidRDefault="00E611DA">
            <w:pPr>
              <w:pStyle w:val="TableParagraph"/>
              <w:tabs>
                <w:tab w:val="left" w:pos="1701"/>
                <w:tab w:val="left" w:pos="3830"/>
              </w:tabs>
              <w:spacing w:line="225" w:lineRule="exact"/>
              <w:ind w:right="-58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 dne:</w:t>
            </w:r>
            <w:r>
              <w:tab/>
            </w:r>
            <w:r>
              <w:rPr>
                <w:u w:val="dotted" w:color="7E7E7E"/>
              </w:rPr>
              <w:t xml:space="preserve"> </w:t>
            </w:r>
            <w:r>
              <w:rPr>
                <w:u w:val="dotted" w:color="7E7E7E"/>
              </w:rPr>
              <w:tab/>
            </w:r>
          </w:p>
          <w:p w14:paraId="161F785C" w14:textId="77777777" w:rsidR="00277C50" w:rsidRDefault="00277C50">
            <w:pPr>
              <w:pStyle w:val="TableParagraph"/>
              <w:ind w:left="0"/>
            </w:pPr>
          </w:p>
          <w:p w14:paraId="50591FC3" w14:textId="77777777" w:rsidR="00277C50" w:rsidRDefault="00277C50">
            <w:pPr>
              <w:pStyle w:val="TableParagraph"/>
              <w:ind w:left="0"/>
            </w:pPr>
          </w:p>
          <w:p w14:paraId="06245A7A" w14:textId="77777777" w:rsidR="00277C50" w:rsidRDefault="00277C50">
            <w:pPr>
              <w:pStyle w:val="TableParagraph"/>
              <w:ind w:left="0"/>
            </w:pPr>
          </w:p>
          <w:p w14:paraId="3BAFBD9B" w14:textId="77777777" w:rsidR="00277C50" w:rsidRDefault="00277C50">
            <w:pPr>
              <w:pStyle w:val="TableParagraph"/>
              <w:ind w:left="0"/>
            </w:pPr>
          </w:p>
          <w:p w14:paraId="3B95AFFF" w14:textId="34C7C5CA" w:rsidR="00277C50" w:rsidRDefault="00277C50">
            <w:pPr>
              <w:pStyle w:val="TableParagraph"/>
              <w:spacing w:line="153" w:lineRule="exact"/>
              <w:ind w:left="1875"/>
              <w:rPr>
                <w:rFonts w:ascii="Trebuchet MS"/>
                <w:sz w:val="19"/>
              </w:rPr>
            </w:pPr>
          </w:p>
        </w:tc>
        <w:tc>
          <w:tcPr>
            <w:tcW w:w="470" w:type="dxa"/>
          </w:tcPr>
          <w:p w14:paraId="788D8BA5" w14:textId="77777777" w:rsidR="00277C50" w:rsidRDefault="00277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bottom w:val="dotted" w:sz="4" w:space="0" w:color="7E7E7E"/>
            </w:tcBorders>
          </w:tcPr>
          <w:p w14:paraId="69333A1E" w14:textId="77777777" w:rsidR="00277C50" w:rsidRDefault="00E611DA">
            <w:pPr>
              <w:pStyle w:val="TableParagraph"/>
              <w:tabs>
                <w:tab w:val="left" w:pos="1558"/>
                <w:tab w:val="left" w:pos="4014"/>
              </w:tabs>
              <w:spacing w:line="225" w:lineRule="exact"/>
              <w:ind w:right="-58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 dne:</w:t>
            </w:r>
            <w:r>
              <w:tab/>
            </w:r>
            <w:r>
              <w:rPr>
                <w:u w:val="dotted" w:color="7E7E7E"/>
              </w:rPr>
              <w:t xml:space="preserve"> </w:t>
            </w:r>
            <w:r>
              <w:rPr>
                <w:u w:val="dotted" w:color="7E7E7E"/>
              </w:rPr>
              <w:tab/>
            </w:r>
          </w:p>
          <w:p w14:paraId="6D49706E" w14:textId="77777777" w:rsidR="00277C50" w:rsidRDefault="00277C50">
            <w:pPr>
              <w:pStyle w:val="TableParagraph"/>
              <w:ind w:left="0"/>
            </w:pPr>
          </w:p>
          <w:p w14:paraId="356B1C81" w14:textId="77777777" w:rsidR="00277C50" w:rsidRDefault="00277C50">
            <w:pPr>
              <w:pStyle w:val="TableParagraph"/>
              <w:ind w:left="0"/>
            </w:pPr>
          </w:p>
          <w:p w14:paraId="6931541B" w14:textId="77777777" w:rsidR="00277C50" w:rsidRDefault="00277C50">
            <w:pPr>
              <w:pStyle w:val="TableParagraph"/>
              <w:ind w:left="0"/>
            </w:pPr>
          </w:p>
          <w:p w14:paraId="24748872" w14:textId="77777777" w:rsidR="00277C50" w:rsidRDefault="00277C50">
            <w:pPr>
              <w:pStyle w:val="TableParagraph"/>
              <w:ind w:left="0"/>
            </w:pPr>
          </w:p>
          <w:p w14:paraId="4BB92D3C" w14:textId="6EFBA2E2" w:rsidR="00277C50" w:rsidRDefault="00277C50">
            <w:pPr>
              <w:pStyle w:val="TableParagraph"/>
              <w:spacing w:line="143" w:lineRule="exact"/>
              <w:ind w:left="1855"/>
              <w:rPr>
                <w:rFonts w:ascii="Trebuchet MS"/>
                <w:sz w:val="19"/>
              </w:rPr>
            </w:pPr>
          </w:p>
        </w:tc>
      </w:tr>
      <w:tr w:rsidR="00277C50" w14:paraId="383E0C35" w14:textId="77777777">
        <w:trPr>
          <w:trHeight w:val="1339"/>
        </w:trPr>
        <w:tc>
          <w:tcPr>
            <w:tcW w:w="3785" w:type="dxa"/>
            <w:tcBorders>
              <w:top w:val="dotted" w:sz="4" w:space="0" w:color="7E7E7E"/>
            </w:tcBorders>
          </w:tcPr>
          <w:p w14:paraId="6DB2ADDA" w14:textId="77777777" w:rsidR="00277C50" w:rsidRDefault="00277C5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AC462FA" w14:textId="5F805C8D" w:rsidR="00277C50" w:rsidRDefault="00E611DA">
            <w:pPr>
              <w:pStyle w:val="TableParagraph"/>
              <w:spacing w:before="1"/>
            </w:pPr>
            <w:proofErr w:type="spellStart"/>
            <w:r>
              <w:t>xxx</w:t>
            </w:r>
            <w:proofErr w:type="spellEnd"/>
          </w:p>
          <w:p w14:paraId="5B16087B" w14:textId="2B17362B" w:rsidR="00277C50" w:rsidRDefault="00E611DA">
            <w:pPr>
              <w:pStyle w:val="TableParagraph"/>
            </w:pPr>
            <w:proofErr w:type="spellStart"/>
            <w:r>
              <w:t>xxx</w:t>
            </w:r>
            <w:proofErr w:type="spellEnd"/>
          </w:p>
          <w:p w14:paraId="775033AB" w14:textId="77777777" w:rsidR="00277C50" w:rsidRDefault="00E611DA">
            <w:pPr>
              <w:pStyle w:val="TableParagraph"/>
            </w:pPr>
            <w:r>
              <w:t>Národní</w:t>
            </w:r>
            <w:r>
              <w:rPr>
                <w:spacing w:val="99"/>
              </w:rPr>
              <w:t xml:space="preserve"> </w:t>
            </w:r>
            <w:r>
              <w:t xml:space="preserve">agentura  </w:t>
            </w:r>
            <w:r>
              <w:rPr>
                <w:spacing w:val="48"/>
              </w:rPr>
              <w:t xml:space="preserve"> </w:t>
            </w:r>
            <w:r>
              <w:t xml:space="preserve">pro  </w:t>
            </w:r>
            <w:r>
              <w:rPr>
                <w:spacing w:val="47"/>
              </w:rPr>
              <w:t xml:space="preserve"> </w:t>
            </w:r>
            <w:r>
              <w:t>komunikační</w:t>
            </w:r>
          </w:p>
          <w:p w14:paraId="5ADB10EB" w14:textId="77777777" w:rsidR="00277C50" w:rsidRDefault="00E611DA">
            <w:pPr>
              <w:pStyle w:val="TableParagraph"/>
              <w:spacing w:line="245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informační</w:t>
            </w:r>
            <w:r>
              <w:rPr>
                <w:spacing w:val="-1"/>
              </w:rPr>
              <w:t xml:space="preserve"> </w:t>
            </w:r>
            <w:r>
              <w:t>technologie,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p.</w:t>
            </w:r>
          </w:p>
        </w:tc>
        <w:tc>
          <w:tcPr>
            <w:tcW w:w="470" w:type="dxa"/>
          </w:tcPr>
          <w:p w14:paraId="2124F37F" w14:textId="77777777" w:rsidR="00277C50" w:rsidRDefault="00277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dotted" w:sz="4" w:space="0" w:color="7E7E7E"/>
            </w:tcBorders>
          </w:tcPr>
          <w:p w14:paraId="219E06BC" w14:textId="77777777" w:rsidR="00277C50" w:rsidRDefault="00277C5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6752B98" w14:textId="215735F0" w:rsidR="00277C50" w:rsidRDefault="00E611DA">
            <w:pPr>
              <w:pStyle w:val="TableParagraph"/>
              <w:spacing w:before="1"/>
            </w:pPr>
            <w:proofErr w:type="spellStart"/>
            <w:r>
              <w:t>xxx</w:t>
            </w:r>
            <w:proofErr w:type="spellEnd"/>
          </w:p>
          <w:p w14:paraId="18164322" w14:textId="386E444B" w:rsidR="00277C50" w:rsidRDefault="00E611DA">
            <w:pPr>
              <w:pStyle w:val="TableParagraph"/>
            </w:pPr>
            <w:proofErr w:type="spellStart"/>
            <w:r>
              <w:t>xxx</w:t>
            </w:r>
            <w:proofErr w:type="spellEnd"/>
          </w:p>
          <w:p w14:paraId="291A2BD2" w14:textId="77777777" w:rsidR="00277C50" w:rsidRDefault="00E611DA">
            <w:pPr>
              <w:pStyle w:val="TableParagraph"/>
            </w:pPr>
            <w:r>
              <w:t>AFCEA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Česká</w:t>
            </w:r>
            <w:r>
              <w:rPr>
                <w:spacing w:val="-2"/>
              </w:rPr>
              <w:t xml:space="preserve"> </w:t>
            </w:r>
            <w:r>
              <w:t>pobočka</w:t>
            </w:r>
            <w:r>
              <w:rPr>
                <w:spacing w:val="-1"/>
              </w:rPr>
              <w:t xml:space="preserve"> </w:t>
            </w:r>
            <w:r>
              <w:t>AFCEA</w:t>
            </w:r>
          </w:p>
          <w:p w14:paraId="6C0FE12A" w14:textId="77777777" w:rsidR="00277C50" w:rsidRDefault="00E611DA">
            <w:pPr>
              <w:pStyle w:val="TableParagraph"/>
              <w:spacing w:line="245" w:lineRule="exact"/>
            </w:pPr>
            <w:r>
              <w:t>Mezinárodní</w:t>
            </w:r>
            <w:r>
              <w:rPr>
                <w:spacing w:val="-2"/>
              </w:rPr>
              <w:t xml:space="preserve"> </w:t>
            </w:r>
            <w:r>
              <w:t>nevládní</w:t>
            </w:r>
            <w:r>
              <w:rPr>
                <w:spacing w:val="-4"/>
              </w:rPr>
              <w:t xml:space="preserve"> </w:t>
            </w:r>
            <w:r>
              <w:t>organizace</w:t>
            </w:r>
          </w:p>
        </w:tc>
      </w:tr>
    </w:tbl>
    <w:p w14:paraId="3F672226" w14:textId="77777777" w:rsidR="00277C50" w:rsidRDefault="00277C50">
      <w:pPr>
        <w:spacing w:line="245" w:lineRule="exact"/>
        <w:sectPr w:rsidR="00277C50">
          <w:pgSz w:w="11910" w:h="16840"/>
          <w:pgMar w:top="2380" w:right="440" w:bottom="1940" w:left="460" w:header="942" w:footer="1750" w:gutter="0"/>
          <w:cols w:space="708"/>
        </w:sectPr>
      </w:pPr>
    </w:p>
    <w:p w14:paraId="7295DDEC" w14:textId="77777777" w:rsidR="00277C50" w:rsidRDefault="00277C50">
      <w:pPr>
        <w:pStyle w:val="Zkladntext"/>
        <w:rPr>
          <w:sz w:val="20"/>
        </w:rPr>
      </w:pPr>
    </w:p>
    <w:p w14:paraId="7A6FA9EE" w14:textId="77777777" w:rsidR="00277C50" w:rsidRDefault="00277C50">
      <w:pPr>
        <w:pStyle w:val="Zkladntext"/>
        <w:rPr>
          <w:sz w:val="20"/>
        </w:rPr>
      </w:pPr>
    </w:p>
    <w:p w14:paraId="28D711C3" w14:textId="77777777" w:rsidR="00277C50" w:rsidRDefault="00277C50">
      <w:pPr>
        <w:pStyle w:val="Zkladntext"/>
        <w:rPr>
          <w:sz w:val="20"/>
        </w:rPr>
      </w:pPr>
    </w:p>
    <w:p w14:paraId="5DD13AE2" w14:textId="77777777" w:rsidR="00277C50" w:rsidRDefault="00277C50">
      <w:pPr>
        <w:pStyle w:val="Zkladntext"/>
        <w:rPr>
          <w:sz w:val="20"/>
        </w:rPr>
      </w:pPr>
    </w:p>
    <w:p w14:paraId="3ECCD029" w14:textId="77777777" w:rsidR="00277C50" w:rsidRDefault="00277C50">
      <w:pPr>
        <w:pStyle w:val="Zkladntext"/>
        <w:rPr>
          <w:sz w:val="20"/>
        </w:rPr>
      </w:pPr>
    </w:p>
    <w:p w14:paraId="525A897D" w14:textId="77777777" w:rsidR="00277C50" w:rsidRDefault="00277C50">
      <w:pPr>
        <w:pStyle w:val="Zkladntext"/>
        <w:rPr>
          <w:sz w:val="20"/>
        </w:rPr>
      </w:pPr>
    </w:p>
    <w:p w14:paraId="76595D05" w14:textId="77777777" w:rsidR="00277C50" w:rsidRDefault="00277C50">
      <w:pPr>
        <w:pStyle w:val="Zkladntext"/>
        <w:rPr>
          <w:sz w:val="20"/>
        </w:rPr>
      </w:pPr>
    </w:p>
    <w:p w14:paraId="5D527623" w14:textId="77777777" w:rsidR="00277C50" w:rsidRDefault="00277C50">
      <w:pPr>
        <w:pStyle w:val="Zkladntext"/>
        <w:spacing w:before="2"/>
        <w:rPr>
          <w:sz w:val="17"/>
        </w:rPr>
      </w:pPr>
    </w:p>
    <w:p w14:paraId="3F8AF727" w14:textId="77777777" w:rsidR="00277C50" w:rsidRDefault="00E611DA">
      <w:pPr>
        <w:spacing w:line="671" w:lineRule="exact"/>
        <w:ind w:left="956"/>
        <w:rPr>
          <w:rFonts w:ascii="Calibri Light" w:hAnsi="Calibri Light"/>
          <w:sz w:val="56"/>
        </w:rPr>
      </w:pPr>
      <w:r>
        <w:rPr>
          <w:rFonts w:ascii="Calibri Light" w:hAnsi="Calibri Light"/>
          <w:color w:val="2E5395"/>
          <w:sz w:val="56"/>
        </w:rPr>
        <w:t>Evropské finále ECSC</w:t>
      </w:r>
      <w:r>
        <w:rPr>
          <w:rFonts w:ascii="Calibri Light" w:hAnsi="Calibri Light"/>
          <w:color w:val="2E5395"/>
          <w:spacing w:val="1"/>
          <w:sz w:val="56"/>
        </w:rPr>
        <w:t xml:space="preserve"> </w:t>
      </w:r>
      <w:r>
        <w:rPr>
          <w:rFonts w:ascii="Calibri Light" w:hAnsi="Calibri Light"/>
          <w:color w:val="2E5395"/>
          <w:sz w:val="56"/>
        </w:rPr>
        <w:t>2021</w:t>
      </w:r>
    </w:p>
    <w:p w14:paraId="51387639" w14:textId="77777777" w:rsidR="00277C50" w:rsidRDefault="00277C50">
      <w:pPr>
        <w:pStyle w:val="Zkladntext"/>
        <w:spacing w:before="8"/>
        <w:rPr>
          <w:rFonts w:ascii="Calibri Light"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692"/>
        <w:gridCol w:w="2278"/>
      </w:tblGrid>
      <w:tr w:rsidR="00277C50" w14:paraId="4FE9A070" w14:textId="77777777">
        <w:trPr>
          <w:trHeight w:val="635"/>
        </w:trPr>
        <w:tc>
          <w:tcPr>
            <w:tcW w:w="6801" w:type="dxa"/>
            <w:tcBorders>
              <w:bottom w:val="double" w:sz="6" w:space="0" w:color="000000"/>
              <w:right w:val="single" w:sz="8" w:space="0" w:color="000000"/>
            </w:tcBorders>
          </w:tcPr>
          <w:p w14:paraId="7E1C477D" w14:textId="77777777" w:rsidR="00277C50" w:rsidRDefault="00E611DA">
            <w:pPr>
              <w:pStyle w:val="TableParagraph"/>
              <w:spacing w:before="172"/>
              <w:ind w:left="11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Podmínky</w:t>
            </w:r>
          </w:p>
        </w:tc>
        <w:tc>
          <w:tcPr>
            <w:tcW w:w="1692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EF7E00" w14:textId="77777777" w:rsidR="00277C50" w:rsidRDefault="00277C50">
            <w:pPr>
              <w:pStyle w:val="TableParagraph"/>
              <w:ind w:left="0"/>
              <w:rPr>
                <w:rFonts w:ascii="Calibri Light"/>
                <w:sz w:val="24"/>
              </w:rPr>
            </w:pPr>
          </w:p>
          <w:p w14:paraId="07C17595" w14:textId="77777777" w:rsidR="00277C50" w:rsidRDefault="00277C50">
            <w:pPr>
              <w:pStyle w:val="TableParagraph"/>
              <w:spacing w:before="10"/>
              <w:ind w:left="0"/>
              <w:rPr>
                <w:rFonts w:ascii="Calibri Light"/>
                <w:sz w:val="18"/>
              </w:rPr>
            </w:pPr>
          </w:p>
          <w:p w14:paraId="23C895B8" w14:textId="77777777" w:rsidR="00277C50" w:rsidRDefault="00E611DA">
            <w:pPr>
              <w:pStyle w:val="TableParagraph"/>
              <w:ind w:left="10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Termín</w:t>
            </w:r>
          </w:p>
        </w:tc>
        <w:tc>
          <w:tcPr>
            <w:tcW w:w="2278" w:type="dxa"/>
            <w:tcBorders>
              <w:left w:val="single" w:sz="8" w:space="0" w:color="000000"/>
              <w:bottom w:val="double" w:sz="6" w:space="0" w:color="000000"/>
            </w:tcBorders>
          </w:tcPr>
          <w:p w14:paraId="61247D59" w14:textId="77777777" w:rsidR="00277C50" w:rsidRDefault="00E611DA">
            <w:pPr>
              <w:pStyle w:val="TableParagraph"/>
              <w:spacing w:before="172"/>
              <w:ind w:left="102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Partner</w:t>
            </w:r>
            <w:r>
              <w:rPr>
                <w:rFonts w:ascii="Calibri Light"/>
                <w:spacing w:val="1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B</w:t>
            </w:r>
          </w:p>
        </w:tc>
      </w:tr>
      <w:tr w:rsidR="00277C50" w14:paraId="391CAA7D" w14:textId="77777777">
        <w:trPr>
          <w:trHeight w:val="322"/>
        </w:trPr>
        <w:tc>
          <w:tcPr>
            <w:tcW w:w="6801" w:type="dxa"/>
            <w:tcBorders>
              <w:top w:val="double" w:sz="6" w:space="0" w:color="000000"/>
              <w:right w:val="single" w:sz="8" w:space="0" w:color="000000"/>
            </w:tcBorders>
            <w:shd w:val="clear" w:color="auto" w:fill="F1F1F1"/>
          </w:tcPr>
          <w:p w14:paraId="50BCD21C" w14:textId="77777777" w:rsidR="00277C50" w:rsidRDefault="00E611DA">
            <w:pPr>
              <w:pStyle w:val="TableParagraph"/>
              <w:spacing w:before="15" w:line="287" w:lineRule="exact"/>
              <w:ind w:left="11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Označení</w:t>
            </w:r>
            <w:r>
              <w:rPr>
                <w:rFonts w:ascii="Calibri Light" w:hAnsi="Calibri Light"/>
                <w:spacing w:val="-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partnera</w:t>
            </w:r>
          </w:p>
        </w:tc>
        <w:tc>
          <w:tcPr>
            <w:tcW w:w="169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D56BD0" w14:textId="77777777" w:rsidR="00277C50" w:rsidRDefault="00277C5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double" w:sz="6" w:space="0" w:color="000000"/>
              <w:left w:val="single" w:sz="8" w:space="0" w:color="000000"/>
            </w:tcBorders>
            <w:shd w:val="clear" w:color="auto" w:fill="F1F1F1"/>
          </w:tcPr>
          <w:p w14:paraId="7495FD20" w14:textId="77777777" w:rsidR="00277C50" w:rsidRDefault="00E611DA">
            <w:pPr>
              <w:pStyle w:val="TableParagraph"/>
              <w:spacing w:before="1"/>
              <w:ind w:left="10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Bronzový</w:t>
            </w:r>
            <w:r>
              <w:rPr>
                <w:rFonts w:ascii="Calibri Light" w:hAnsi="Calibri Light"/>
                <w:spacing w:val="-3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partner</w:t>
            </w:r>
          </w:p>
        </w:tc>
      </w:tr>
      <w:tr w:rsidR="00277C50" w14:paraId="229D7322" w14:textId="77777777">
        <w:trPr>
          <w:trHeight w:val="320"/>
        </w:trPr>
        <w:tc>
          <w:tcPr>
            <w:tcW w:w="6801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F1F1F1"/>
          </w:tcPr>
          <w:p w14:paraId="1BC54C9D" w14:textId="77777777" w:rsidR="00277C50" w:rsidRDefault="00E611DA">
            <w:pPr>
              <w:pStyle w:val="TableParagraph"/>
              <w:spacing w:before="13" w:line="287" w:lineRule="exact"/>
              <w:ind w:left="11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Sponzorský příspěvek (bez</w:t>
            </w:r>
            <w:r>
              <w:rPr>
                <w:rFonts w:ascii="Calibri Light" w:hAnsi="Calibri Light"/>
                <w:spacing w:val="-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DPH)</w:t>
            </w:r>
          </w:p>
        </w:tc>
        <w:tc>
          <w:tcPr>
            <w:tcW w:w="169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18D648" w14:textId="77777777" w:rsidR="00277C50" w:rsidRDefault="00277C5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F1F1F1"/>
          </w:tcPr>
          <w:p w14:paraId="02E191A7" w14:textId="77777777" w:rsidR="00277C50" w:rsidRDefault="00E611DA">
            <w:pPr>
              <w:pStyle w:val="TableParagraph"/>
              <w:spacing w:before="13" w:line="287" w:lineRule="exact"/>
              <w:ind w:left="102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50.000</w:t>
            </w:r>
            <w:r>
              <w:rPr>
                <w:rFonts w:ascii="Calibri Light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sz w:val="24"/>
              </w:rPr>
              <w:t>CZK</w:t>
            </w:r>
          </w:p>
        </w:tc>
      </w:tr>
      <w:tr w:rsidR="00277C50" w14:paraId="096CFE62" w14:textId="77777777">
        <w:trPr>
          <w:trHeight w:val="311"/>
        </w:trPr>
        <w:tc>
          <w:tcPr>
            <w:tcW w:w="6801" w:type="dxa"/>
            <w:tcBorders>
              <w:top w:val="double" w:sz="4" w:space="0" w:color="000000"/>
              <w:right w:val="single" w:sz="6" w:space="0" w:color="000000"/>
            </w:tcBorders>
          </w:tcPr>
          <w:p w14:paraId="0D56B36D" w14:textId="77777777" w:rsidR="00277C50" w:rsidRDefault="00E611DA">
            <w:pPr>
              <w:pStyle w:val="TableParagraph"/>
              <w:spacing w:line="267" w:lineRule="exact"/>
              <w:ind w:left="110"/>
            </w:pPr>
            <w:r>
              <w:t>VIP</w:t>
            </w:r>
            <w:r>
              <w:rPr>
                <w:spacing w:val="-2"/>
              </w:rPr>
              <w:t xml:space="preserve"> </w:t>
            </w:r>
            <w:r>
              <w:t>účast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evropském</w:t>
            </w:r>
            <w:r>
              <w:rPr>
                <w:spacing w:val="-1"/>
              </w:rPr>
              <w:t xml:space="preserve"> </w:t>
            </w:r>
            <w:r>
              <w:t>finále (voucher</w:t>
            </w:r>
            <w:r>
              <w:rPr>
                <w:spacing w:val="-5"/>
              </w:rPr>
              <w:t xml:space="preserve"> </w:t>
            </w:r>
            <w:r>
              <w:t>host)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1F6F" w14:textId="77777777" w:rsidR="00277C50" w:rsidRDefault="00E611DA">
            <w:pPr>
              <w:pStyle w:val="TableParagraph"/>
              <w:spacing w:line="267" w:lineRule="exact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C010" w14:textId="77777777" w:rsidR="00277C50" w:rsidRDefault="00E611DA">
            <w:pPr>
              <w:pStyle w:val="TableParagraph"/>
              <w:spacing w:line="267" w:lineRule="exact"/>
              <w:ind w:left="104"/>
            </w:pPr>
            <w:proofErr w:type="gramStart"/>
            <w:r>
              <w:t>ANO</w:t>
            </w:r>
            <w:r>
              <w:rPr>
                <w:spacing w:val="1"/>
              </w:rPr>
              <w:t xml:space="preserve"> </w:t>
            </w:r>
            <w:r>
              <w:t>- 1x</w:t>
            </w:r>
            <w:proofErr w:type="gramEnd"/>
          </w:p>
        </w:tc>
      </w:tr>
      <w:tr w:rsidR="00277C50" w14:paraId="2CDEE9C4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35679D8A" w14:textId="77777777" w:rsidR="00277C50" w:rsidRDefault="00E611DA">
            <w:pPr>
              <w:pStyle w:val="TableParagraph"/>
              <w:spacing w:before="1"/>
              <w:ind w:left="110"/>
            </w:pPr>
            <w:r>
              <w:t>VIP</w:t>
            </w:r>
            <w:r>
              <w:rPr>
                <w:spacing w:val="-1"/>
              </w:rPr>
              <w:t xml:space="preserve"> </w:t>
            </w:r>
            <w:r>
              <w:t>účast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doprovodných</w:t>
            </w:r>
            <w:r>
              <w:rPr>
                <w:spacing w:val="-1"/>
              </w:rPr>
              <w:t xml:space="preserve"> </w:t>
            </w:r>
            <w:r>
              <w:t>společenských</w:t>
            </w:r>
            <w:r>
              <w:rPr>
                <w:spacing w:val="-1"/>
              </w:rPr>
              <w:t xml:space="preserve"> </w:t>
            </w:r>
            <w:r>
              <w:t>akcích</w:t>
            </w:r>
            <w:r>
              <w:rPr>
                <w:spacing w:val="-3"/>
              </w:rPr>
              <w:t xml:space="preserve"> </w:t>
            </w:r>
            <w:r>
              <w:t>ECSC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89DA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5E69" w14:textId="77777777" w:rsidR="00277C50" w:rsidRDefault="00E611DA">
            <w:pPr>
              <w:pStyle w:val="TableParagraph"/>
              <w:spacing w:before="1"/>
              <w:ind w:left="104"/>
            </w:pPr>
            <w:proofErr w:type="gramStart"/>
            <w:r>
              <w:t>ANO</w:t>
            </w:r>
            <w:r>
              <w:rPr>
                <w:spacing w:val="1"/>
              </w:rPr>
              <w:t xml:space="preserve"> </w:t>
            </w:r>
            <w:r>
              <w:t>- 1x</w:t>
            </w:r>
            <w:proofErr w:type="gramEnd"/>
          </w:p>
        </w:tc>
      </w:tr>
      <w:tr w:rsidR="00277C50" w14:paraId="55CE9209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7EBAD559" w14:textId="77777777" w:rsidR="00277C50" w:rsidRDefault="00E611DA">
            <w:pPr>
              <w:pStyle w:val="TableParagraph"/>
              <w:spacing w:before="1"/>
              <w:ind w:left="110"/>
            </w:pPr>
            <w:r>
              <w:t>Rozhovor</w:t>
            </w:r>
            <w:r>
              <w:rPr>
                <w:spacing w:val="-4"/>
              </w:rPr>
              <w:t xml:space="preserve"> </w:t>
            </w:r>
            <w:r>
              <w:t>v Horizon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 (reportáž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zpravodajství)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ACAB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0758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3FFBF40B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70C53FA7" w14:textId="77777777" w:rsidR="00277C50" w:rsidRDefault="00E611DA">
            <w:pPr>
              <w:pStyle w:val="TableParagraph"/>
              <w:spacing w:before="1"/>
              <w:ind w:left="110"/>
            </w:pPr>
            <w:r>
              <w:t>Firemní</w:t>
            </w:r>
            <w:r>
              <w:rPr>
                <w:spacing w:val="-1"/>
              </w:rPr>
              <w:t xml:space="preserve"> </w:t>
            </w:r>
            <w:r>
              <w:t>profil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portálu</w:t>
            </w:r>
            <w:r>
              <w:rPr>
                <w:spacing w:val="-3"/>
              </w:rPr>
              <w:t xml:space="preserve"> </w:t>
            </w:r>
            <w:r>
              <w:t>online zpravodajství Horizon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News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E872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4424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7A0ECC16" w14:textId="77777777">
        <w:trPr>
          <w:trHeight w:val="313"/>
        </w:trPr>
        <w:tc>
          <w:tcPr>
            <w:tcW w:w="6801" w:type="dxa"/>
            <w:tcBorders>
              <w:right w:val="single" w:sz="6" w:space="0" w:color="000000"/>
            </w:tcBorders>
          </w:tcPr>
          <w:p w14:paraId="3FCE111A" w14:textId="77777777" w:rsidR="00277C50" w:rsidRDefault="00E611DA">
            <w:pPr>
              <w:pStyle w:val="TableParagraph"/>
              <w:spacing w:before="1"/>
              <w:ind w:left="110"/>
            </w:pPr>
            <w:r>
              <w:t>Logo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Horizon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News</w:t>
            </w:r>
            <w:proofErr w:type="spellEnd"/>
            <w:r>
              <w:rPr>
                <w:spacing w:val="-1"/>
              </w:rPr>
              <w:t xml:space="preserve"> </w:t>
            </w:r>
            <w:r>
              <w:t>(online stream</w:t>
            </w:r>
            <w:r>
              <w:rPr>
                <w:spacing w:val="-2"/>
              </w:rPr>
              <w:t xml:space="preserve"> </w:t>
            </w:r>
            <w:r>
              <w:t>zpravodajství)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FABE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453B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04DFB314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24B85829" w14:textId="77777777" w:rsidR="00277C50" w:rsidRDefault="00E611DA">
            <w:pPr>
              <w:pStyle w:val="TableParagraph"/>
              <w:spacing w:before="1"/>
              <w:ind w:left="110"/>
            </w:pPr>
            <w:r>
              <w:t>Logo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hyperlink r:id="rId12">
              <w:r>
                <w:t>www.ecsc2021.cz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F396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A166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1C325A1F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14E5C4C2" w14:textId="77777777" w:rsidR="00277C50" w:rsidRDefault="00E611DA">
            <w:pPr>
              <w:pStyle w:val="TableParagraph"/>
              <w:spacing w:before="1"/>
              <w:ind w:left="110"/>
            </w:pPr>
            <w:r>
              <w:t>Logo na</w:t>
            </w:r>
            <w:r>
              <w:rPr>
                <w:spacing w:val="-3"/>
              </w:rPr>
              <w:t xml:space="preserve"> </w:t>
            </w:r>
            <w:hyperlink r:id="rId13">
              <w:r>
                <w:t>www.afcea.cz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0CAF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76FA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5F66A7F7" w14:textId="77777777">
        <w:trPr>
          <w:trHeight w:val="311"/>
        </w:trPr>
        <w:tc>
          <w:tcPr>
            <w:tcW w:w="6801" w:type="dxa"/>
            <w:tcBorders>
              <w:right w:val="single" w:sz="6" w:space="0" w:color="000000"/>
            </w:tcBorders>
          </w:tcPr>
          <w:p w14:paraId="52B81022" w14:textId="77777777" w:rsidR="00277C50" w:rsidRDefault="00E611DA">
            <w:pPr>
              <w:pStyle w:val="TableParagraph"/>
              <w:spacing w:before="1"/>
              <w:ind w:left="110"/>
            </w:pPr>
            <w:r>
              <w:t>Logo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stránkách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kybersoutěže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BD04" w14:textId="77777777" w:rsidR="00277C50" w:rsidRDefault="00E611DA">
            <w:pPr>
              <w:pStyle w:val="TableParagraph"/>
              <w:spacing w:before="1"/>
              <w:ind w:left="104"/>
            </w:pPr>
            <w:r>
              <w:t>2022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4C65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34E2EA21" w14:textId="77777777">
        <w:trPr>
          <w:trHeight w:val="313"/>
        </w:trPr>
        <w:tc>
          <w:tcPr>
            <w:tcW w:w="6801" w:type="dxa"/>
            <w:tcBorders>
              <w:right w:val="single" w:sz="6" w:space="0" w:color="000000"/>
            </w:tcBorders>
          </w:tcPr>
          <w:p w14:paraId="00469071" w14:textId="77777777" w:rsidR="00277C50" w:rsidRDefault="00E611DA">
            <w:pPr>
              <w:pStyle w:val="TableParagraph"/>
              <w:spacing w:before="1"/>
              <w:ind w:left="110"/>
            </w:pPr>
            <w:r>
              <w:t>Pamětní</w:t>
            </w:r>
            <w:r>
              <w:rPr>
                <w:spacing w:val="-3"/>
              </w:rPr>
              <w:t xml:space="preserve"> </w:t>
            </w:r>
            <w:r>
              <w:t>mince</w:t>
            </w:r>
            <w:r>
              <w:rPr>
                <w:spacing w:val="-2"/>
              </w:rPr>
              <w:t xml:space="preserve"> </w:t>
            </w:r>
            <w:r>
              <w:t>ECSC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ED22" w14:textId="77777777" w:rsidR="00277C50" w:rsidRDefault="00E611DA">
            <w:pPr>
              <w:pStyle w:val="TableParagraph"/>
              <w:spacing w:before="1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0008" w14:textId="77777777" w:rsidR="00277C50" w:rsidRDefault="00E611DA">
            <w:pPr>
              <w:pStyle w:val="TableParagraph"/>
              <w:spacing w:before="1"/>
              <w:ind w:left="104"/>
            </w:pPr>
            <w:r>
              <w:t>ANO</w:t>
            </w:r>
          </w:p>
        </w:tc>
      </w:tr>
      <w:tr w:rsidR="00277C50" w14:paraId="10EDF18B" w14:textId="77777777">
        <w:trPr>
          <w:trHeight w:val="268"/>
        </w:trPr>
        <w:tc>
          <w:tcPr>
            <w:tcW w:w="6801" w:type="dxa"/>
            <w:tcBorders>
              <w:right w:val="single" w:sz="6" w:space="0" w:color="000000"/>
            </w:tcBorders>
          </w:tcPr>
          <w:p w14:paraId="003CC8D0" w14:textId="77777777" w:rsidR="00277C50" w:rsidRDefault="00E611DA">
            <w:pPr>
              <w:pStyle w:val="TableParagraph"/>
              <w:spacing w:before="2" w:line="247" w:lineRule="exact"/>
              <w:ind w:left="110"/>
            </w:pPr>
            <w:r>
              <w:t>Logo v</w:t>
            </w:r>
            <w:r>
              <w:rPr>
                <w:spacing w:val="-2"/>
              </w:rPr>
              <w:t xml:space="preserve"> </w:t>
            </w:r>
            <w:r>
              <w:t>katalogu</w:t>
            </w:r>
            <w:r>
              <w:rPr>
                <w:spacing w:val="-2"/>
              </w:rPr>
              <w:t xml:space="preserve"> </w:t>
            </w:r>
            <w:r>
              <w:t>ECSC</w:t>
            </w:r>
            <w:r>
              <w:rPr>
                <w:spacing w:val="-4"/>
              </w:rPr>
              <w:t xml:space="preserve"> </w:t>
            </w:r>
            <w:r>
              <w:t>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0785A" w14:textId="77777777" w:rsidR="00277C50" w:rsidRDefault="00E611DA">
            <w:pPr>
              <w:pStyle w:val="TableParagraph"/>
              <w:spacing w:before="2" w:line="247" w:lineRule="exact"/>
              <w:ind w:left="104"/>
            </w:pPr>
            <w:r>
              <w:t>7.2021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F5A7" w14:textId="77777777" w:rsidR="00277C50" w:rsidRDefault="00E611DA">
            <w:pPr>
              <w:pStyle w:val="TableParagraph"/>
              <w:spacing w:before="2" w:line="247" w:lineRule="exact"/>
              <w:ind w:left="104"/>
            </w:pPr>
            <w:r>
              <w:t>ANO</w:t>
            </w:r>
          </w:p>
        </w:tc>
      </w:tr>
      <w:tr w:rsidR="00277C50" w14:paraId="53F8C0CB" w14:textId="77777777">
        <w:trPr>
          <w:trHeight w:val="268"/>
        </w:trPr>
        <w:tc>
          <w:tcPr>
            <w:tcW w:w="6801" w:type="dxa"/>
            <w:tcBorders>
              <w:right w:val="single" w:sz="6" w:space="0" w:color="000000"/>
            </w:tcBorders>
          </w:tcPr>
          <w:p w14:paraId="13582E3A" w14:textId="77777777" w:rsidR="00277C50" w:rsidRDefault="00E611DA">
            <w:pPr>
              <w:pStyle w:val="TableParagraph"/>
              <w:spacing w:before="1" w:line="247" w:lineRule="exact"/>
              <w:ind w:left="110"/>
            </w:pPr>
            <w:r>
              <w:t>Logo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 xml:space="preserve">oficiálním </w:t>
            </w:r>
            <w:proofErr w:type="spellStart"/>
            <w:r>
              <w:t>roll-upu</w:t>
            </w:r>
            <w:proofErr w:type="spellEnd"/>
            <w:r>
              <w:rPr>
                <w:spacing w:val="-3"/>
              </w:rPr>
              <w:t xml:space="preserve"> </w:t>
            </w:r>
            <w:r>
              <w:t>ECSC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1A8C" w14:textId="77777777" w:rsidR="00277C50" w:rsidRDefault="00E611DA">
            <w:pPr>
              <w:pStyle w:val="TableParagraph"/>
              <w:spacing w:before="1" w:line="247" w:lineRule="exact"/>
              <w:ind w:left="104"/>
            </w:pPr>
            <w:r>
              <w:t>6.2021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3E88" w14:textId="77777777" w:rsidR="00277C50" w:rsidRDefault="00E611DA">
            <w:pPr>
              <w:pStyle w:val="TableParagraph"/>
              <w:spacing w:before="1" w:line="247" w:lineRule="exact"/>
              <w:ind w:left="104"/>
            </w:pPr>
            <w:r>
              <w:t>ANO</w:t>
            </w:r>
          </w:p>
        </w:tc>
      </w:tr>
      <w:tr w:rsidR="00277C50" w14:paraId="4BC55FEB" w14:textId="77777777">
        <w:trPr>
          <w:trHeight w:val="268"/>
        </w:trPr>
        <w:tc>
          <w:tcPr>
            <w:tcW w:w="6801" w:type="dxa"/>
            <w:tcBorders>
              <w:right w:val="single" w:sz="6" w:space="0" w:color="000000"/>
            </w:tcBorders>
          </w:tcPr>
          <w:p w14:paraId="09092057" w14:textId="77777777" w:rsidR="00277C50" w:rsidRDefault="00E611DA">
            <w:pPr>
              <w:pStyle w:val="TableParagraph"/>
              <w:spacing w:before="1" w:line="247" w:lineRule="exact"/>
              <w:ind w:left="110"/>
            </w:pPr>
            <w:r>
              <w:t>Distribuce</w:t>
            </w:r>
            <w:r>
              <w:rPr>
                <w:spacing w:val="-4"/>
              </w:rPr>
              <w:t xml:space="preserve"> </w:t>
            </w:r>
            <w:r>
              <w:t>firemních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propagačních</w:t>
            </w:r>
            <w:r>
              <w:rPr>
                <w:spacing w:val="-3"/>
              </w:rPr>
              <w:t xml:space="preserve"> </w:t>
            </w:r>
            <w:r>
              <w:t>materiálů</w:t>
            </w:r>
            <w:r>
              <w:rPr>
                <w:spacing w:val="-2"/>
              </w:rPr>
              <w:t xml:space="preserve"> </w:t>
            </w:r>
            <w:r>
              <w:t>účastníkům</w:t>
            </w:r>
            <w:r>
              <w:rPr>
                <w:spacing w:val="-2"/>
              </w:rPr>
              <w:t xml:space="preserve"> </w:t>
            </w: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4"/>
              </w:rPr>
              <w:t xml:space="preserve"> </w:t>
            </w:r>
            <w:r>
              <w:t>*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4EFF" w14:textId="77777777" w:rsidR="00277C50" w:rsidRDefault="00E611DA">
            <w:pPr>
              <w:pStyle w:val="TableParagraph"/>
              <w:spacing w:before="1" w:line="247" w:lineRule="exact"/>
              <w:ind w:left="104"/>
            </w:pPr>
            <w:r>
              <w:t>ECSC</w:t>
            </w:r>
            <w:r>
              <w:rPr>
                <w:spacing w:val="-2"/>
              </w:rPr>
              <w:t xml:space="preserve"> </w:t>
            </w:r>
            <w:r>
              <w:t>2021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589C" w14:textId="77777777" w:rsidR="00277C50" w:rsidRDefault="00E611DA">
            <w:pPr>
              <w:pStyle w:val="TableParagraph"/>
              <w:spacing w:before="1" w:line="247" w:lineRule="exact"/>
              <w:ind w:left="104"/>
            </w:pPr>
            <w:r>
              <w:t>ANO</w:t>
            </w:r>
          </w:p>
        </w:tc>
      </w:tr>
    </w:tbl>
    <w:p w14:paraId="6DFD8EF6" w14:textId="77777777" w:rsidR="00277C50" w:rsidRDefault="00E611DA">
      <w:pPr>
        <w:spacing w:before="9"/>
        <w:ind w:left="956"/>
        <w:rPr>
          <w:rFonts w:ascii="Calibri Light"/>
          <w:sz w:val="40"/>
        </w:rPr>
      </w:pPr>
      <w:r>
        <w:rPr>
          <w:rFonts w:ascii="Calibri Light"/>
          <w:color w:val="2E5395"/>
          <w:sz w:val="40"/>
        </w:rPr>
        <w:t>ECSC</w:t>
      </w:r>
      <w:r>
        <w:rPr>
          <w:rFonts w:ascii="Calibri Light"/>
          <w:color w:val="2E5395"/>
          <w:spacing w:val="-1"/>
          <w:sz w:val="40"/>
        </w:rPr>
        <w:t xml:space="preserve"> </w:t>
      </w:r>
      <w:r>
        <w:rPr>
          <w:rFonts w:ascii="Calibri Light"/>
          <w:color w:val="2E5395"/>
          <w:sz w:val="40"/>
        </w:rPr>
        <w:t>2021</w:t>
      </w:r>
    </w:p>
    <w:p w14:paraId="33627658" w14:textId="77777777" w:rsidR="00277C50" w:rsidRDefault="00E611DA">
      <w:pPr>
        <w:spacing w:before="39"/>
        <w:ind w:left="956"/>
        <w:rPr>
          <w:rFonts w:ascii="Calibri Light" w:hAnsi="Calibri Light"/>
          <w:sz w:val="52"/>
        </w:rPr>
      </w:pPr>
      <w:r>
        <w:rPr>
          <w:rFonts w:ascii="Calibri Light" w:hAnsi="Calibri Light"/>
          <w:color w:val="5B9BD4"/>
          <w:spacing w:val="-13"/>
          <w:sz w:val="52"/>
        </w:rPr>
        <w:t>PARTNERSKÉ</w:t>
      </w:r>
      <w:r>
        <w:rPr>
          <w:rFonts w:ascii="Calibri Light" w:hAnsi="Calibri Light"/>
          <w:color w:val="5B9BD4"/>
          <w:spacing w:val="-18"/>
          <w:sz w:val="52"/>
        </w:rPr>
        <w:t xml:space="preserve"> </w:t>
      </w:r>
      <w:r>
        <w:rPr>
          <w:rFonts w:ascii="Calibri Light" w:hAnsi="Calibri Light"/>
          <w:color w:val="5B9BD4"/>
          <w:spacing w:val="-13"/>
          <w:sz w:val="52"/>
        </w:rPr>
        <w:t>PODMÍNKY</w:t>
      </w:r>
    </w:p>
    <w:p w14:paraId="6362D4ED" w14:textId="77777777" w:rsidR="00277C50" w:rsidRDefault="00277C50">
      <w:pPr>
        <w:pStyle w:val="Zkladntext"/>
        <w:spacing w:before="7"/>
        <w:rPr>
          <w:rFonts w:ascii="Calibri Light"/>
          <w:sz w:val="41"/>
        </w:rPr>
      </w:pPr>
    </w:p>
    <w:p w14:paraId="618F6276" w14:textId="77777777" w:rsidR="00277C50" w:rsidRDefault="00E611DA">
      <w:pPr>
        <w:ind w:left="24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dodá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partner</w:t>
      </w:r>
    </w:p>
    <w:p w14:paraId="54C124F4" w14:textId="77777777" w:rsidR="00277C50" w:rsidRDefault="00E611DA">
      <w:pPr>
        <w:ind w:left="24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**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podklady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v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anglickém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jazyce,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zajištěno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tlumočení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AJ</w:t>
      </w:r>
    </w:p>
    <w:p w14:paraId="10B3878D" w14:textId="77777777" w:rsidR="00277C50" w:rsidRDefault="00E611DA">
      <w:pPr>
        <w:ind w:left="24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***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3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tiskové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konference</w:t>
      </w:r>
    </w:p>
    <w:p w14:paraId="5263D6B5" w14:textId="77777777" w:rsidR="00277C50" w:rsidRDefault="00E611DA">
      <w:pPr>
        <w:spacing w:before="1"/>
        <w:ind w:left="24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****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soutěž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diamantového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partnera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obálkovou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metodou</w:t>
      </w:r>
    </w:p>
    <w:p w14:paraId="5B30B738" w14:textId="77777777" w:rsidR="00277C50" w:rsidRDefault="00E611DA">
      <w:pPr>
        <w:ind w:left="24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INFO: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Partnerství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finále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ECSC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neobsahuje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partnerství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Konference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uváděné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v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následujícím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přehledu.</w:t>
      </w:r>
    </w:p>
    <w:p w14:paraId="76F1B489" w14:textId="77777777" w:rsidR="00277C50" w:rsidRDefault="00277C50">
      <w:pPr>
        <w:pStyle w:val="Zkladntext"/>
        <w:rPr>
          <w:rFonts w:ascii="Calibri Light"/>
          <w:i/>
        </w:rPr>
      </w:pPr>
    </w:p>
    <w:p w14:paraId="31A7D9C4" w14:textId="77777777" w:rsidR="00277C50" w:rsidRDefault="00277C50">
      <w:pPr>
        <w:pStyle w:val="Zkladntext"/>
        <w:rPr>
          <w:rFonts w:ascii="Calibri Light"/>
          <w:i/>
          <w:sz w:val="17"/>
        </w:rPr>
      </w:pPr>
    </w:p>
    <w:p w14:paraId="0F5A008F" w14:textId="77777777" w:rsidR="00277C50" w:rsidRDefault="00E611DA">
      <w:pPr>
        <w:pStyle w:val="Zkladntext"/>
        <w:ind w:left="389" w:right="397"/>
        <w:rPr>
          <w:rFonts w:ascii="Calibri Light" w:hAnsi="Calibri Light"/>
        </w:rPr>
      </w:pPr>
      <w:r>
        <w:rPr>
          <w:rFonts w:ascii="Calibri Light" w:hAnsi="Calibri Light"/>
        </w:rPr>
        <w:t>Dojde-li</w:t>
      </w:r>
      <w:r>
        <w:rPr>
          <w:rFonts w:ascii="Calibri Light" w:hAnsi="Calibri Light"/>
          <w:spacing w:val="21"/>
        </w:rPr>
        <w:t xml:space="preserve"> </w:t>
      </w:r>
      <w:r>
        <w:rPr>
          <w:rFonts w:ascii="Calibri Light" w:hAnsi="Calibri Light"/>
        </w:rPr>
        <w:t>ke</w:t>
      </w:r>
      <w:r>
        <w:rPr>
          <w:rFonts w:ascii="Calibri Light" w:hAnsi="Calibri Light"/>
          <w:spacing w:val="22"/>
        </w:rPr>
        <w:t xml:space="preserve"> </w:t>
      </w:r>
      <w:r>
        <w:rPr>
          <w:rFonts w:ascii="Calibri Light" w:hAnsi="Calibri Light"/>
        </w:rPr>
        <w:t>zrušení</w:t>
      </w:r>
      <w:r>
        <w:rPr>
          <w:rFonts w:ascii="Calibri Light" w:hAnsi="Calibri Light"/>
          <w:spacing w:val="20"/>
        </w:rPr>
        <w:t xml:space="preserve"> </w:t>
      </w:r>
      <w:r>
        <w:rPr>
          <w:rFonts w:ascii="Calibri Light" w:hAnsi="Calibri Light"/>
        </w:rPr>
        <w:t>evropského</w:t>
      </w:r>
      <w:r>
        <w:rPr>
          <w:rFonts w:ascii="Calibri Light" w:hAnsi="Calibri Light"/>
          <w:spacing w:val="18"/>
        </w:rPr>
        <w:t xml:space="preserve"> </w:t>
      </w:r>
      <w:r>
        <w:rPr>
          <w:rFonts w:ascii="Calibri Light" w:hAnsi="Calibri Light"/>
        </w:rPr>
        <w:t>finále</w:t>
      </w:r>
      <w:r>
        <w:rPr>
          <w:rFonts w:ascii="Calibri Light" w:hAnsi="Calibri Light"/>
          <w:spacing w:val="22"/>
        </w:rPr>
        <w:t xml:space="preserve"> </w:t>
      </w:r>
      <w:r>
        <w:rPr>
          <w:rFonts w:ascii="Calibri Light" w:hAnsi="Calibri Light"/>
        </w:rPr>
        <w:t>ECSC</w:t>
      </w:r>
      <w:r>
        <w:rPr>
          <w:rFonts w:ascii="Calibri Light" w:hAnsi="Calibri Light"/>
          <w:spacing w:val="18"/>
        </w:rPr>
        <w:t xml:space="preserve"> </w:t>
      </w:r>
      <w:r>
        <w:rPr>
          <w:rFonts w:ascii="Calibri Light" w:hAnsi="Calibri Light"/>
        </w:rPr>
        <w:t>2021</w:t>
      </w:r>
      <w:r>
        <w:rPr>
          <w:rFonts w:ascii="Calibri Light" w:hAnsi="Calibri Light"/>
          <w:spacing w:val="19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21"/>
        </w:rPr>
        <w:t xml:space="preserve"> </w:t>
      </w:r>
      <w:r>
        <w:rPr>
          <w:rFonts w:ascii="Calibri Light" w:hAnsi="Calibri Light"/>
        </w:rPr>
        <w:t>Praze</w:t>
      </w:r>
      <w:r>
        <w:rPr>
          <w:rFonts w:ascii="Calibri Light" w:hAnsi="Calibri Light"/>
          <w:spacing w:val="24"/>
        </w:rPr>
        <w:t xml:space="preserve"> </w:t>
      </w:r>
      <w:r>
        <w:rPr>
          <w:rFonts w:ascii="Calibri Light" w:hAnsi="Calibri Light"/>
        </w:rPr>
        <w:t>a/nebo</w:t>
      </w:r>
      <w:r>
        <w:rPr>
          <w:rFonts w:ascii="Calibri Light" w:hAnsi="Calibri Light"/>
          <w:spacing w:val="18"/>
        </w:rPr>
        <w:t xml:space="preserve"> </w:t>
      </w:r>
      <w:r>
        <w:rPr>
          <w:rFonts w:ascii="Calibri Light" w:hAnsi="Calibri Light"/>
        </w:rPr>
        <w:t>doprovodné</w:t>
      </w:r>
      <w:r>
        <w:rPr>
          <w:rFonts w:ascii="Calibri Light" w:hAnsi="Calibri Light"/>
          <w:spacing w:val="22"/>
        </w:rPr>
        <w:t xml:space="preserve"> </w:t>
      </w:r>
      <w:r>
        <w:rPr>
          <w:rFonts w:ascii="Calibri Light" w:hAnsi="Calibri Light"/>
        </w:rPr>
        <w:t>konference</w:t>
      </w:r>
      <w:r>
        <w:rPr>
          <w:rFonts w:ascii="Calibri Light" w:hAnsi="Calibri Light"/>
          <w:spacing w:val="22"/>
        </w:rPr>
        <w:t xml:space="preserve"> </w:t>
      </w:r>
      <w:r>
        <w:rPr>
          <w:rFonts w:ascii="Calibri Light" w:hAnsi="Calibri Light"/>
        </w:rPr>
        <w:t>„Má</w:t>
      </w:r>
      <w:r>
        <w:rPr>
          <w:rFonts w:ascii="Calibri Light" w:hAnsi="Calibri Light"/>
          <w:spacing w:val="20"/>
        </w:rPr>
        <w:t xml:space="preserve"> </w:t>
      </w:r>
      <w:r>
        <w:rPr>
          <w:rFonts w:ascii="Calibri Light" w:hAnsi="Calibri Light"/>
        </w:rPr>
        <w:t>mozek</w:t>
      </w:r>
      <w:r>
        <w:rPr>
          <w:rFonts w:ascii="Calibri Light" w:hAnsi="Calibri Light"/>
          <w:spacing w:val="21"/>
        </w:rPr>
        <w:t xml:space="preserve"> </w:t>
      </w:r>
      <w:r>
        <w:rPr>
          <w:rFonts w:ascii="Calibri Light" w:hAnsi="Calibri Light"/>
        </w:rPr>
        <w:t>ještě</w:t>
      </w:r>
      <w:r>
        <w:rPr>
          <w:rFonts w:ascii="Calibri Light" w:hAnsi="Calibri Light"/>
          <w:spacing w:val="-46"/>
        </w:rPr>
        <w:t xml:space="preserve"> </w:t>
      </w:r>
      <w:r>
        <w:rPr>
          <w:rFonts w:ascii="Calibri Light" w:hAnsi="Calibri Light"/>
        </w:rPr>
        <w:t>šanci?“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z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důvodů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nezávislých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vůli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ČP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AFCEA,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zejména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důsledku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zhoršené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epidemiologické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situace,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</w:rPr>
        <w:t>bude</w:t>
      </w:r>
    </w:p>
    <w:p w14:paraId="0AD424F3" w14:textId="77777777" w:rsidR="00277C50" w:rsidRDefault="00277C50">
      <w:pPr>
        <w:rPr>
          <w:rFonts w:ascii="Calibri Light" w:hAnsi="Calibri Light"/>
        </w:rPr>
        <w:sectPr w:rsidR="00277C50">
          <w:pgSz w:w="11910" w:h="16840"/>
          <w:pgMar w:top="2380" w:right="440" w:bottom="1940" w:left="460" w:header="942" w:footer="1750" w:gutter="0"/>
          <w:cols w:space="708"/>
        </w:sectPr>
      </w:pPr>
    </w:p>
    <w:p w14:paraId="079A3E32" w14:textId="77777777" w:rsidR="00277C50" w:rsidRDefault="00E611DA">
      <w:pPr>
        <w:pStyle w:val="Zkladntext"/>
        <w:ind w:left="389" w:right="975"/>
        <w:jc w:val="both"/>
        <w:rPr>
          <w:rFonts w:ascii="Calibri Light" w:hAnsi="Calibri Light"/>
        </w:rPr>
      </w:pPr>
      <w:r>
        <w:lastRenderedPageBreak/>
        <w:pict w14:anchorId="3827E06C">
          <v:shape id="docshape7" o:spid="_x0000_s2050" style="position:absolute;left:0;text-align:left;margin-left:155.15pt;margin-top:476.9pt;width:50.1pt;height:49.7pt;z-index:-16015872;mso-position-horizontal-relative:page;mso-position-vertical-relative:page" coordorigin="3103,9538" coordsize="1002,994" o:spt="100" adj="0,,0" path="m3283,10322r-87,56l3141,10433r-30,48l3103,10516r6,12l3115,10532r67,l3185,10530r-63,l3131,10493r33,-53l3216,10381r67,-59xm3531,9538r-20,13l3501,9582r-4,35l3496,9642r1,22l3499,9689r3,25l3506,9741r5,26l3517,9796r7,27l3531,9851r-6,28l3507,9931r-27,68l3444,10080r-41,87l3357,10255r-49,85l3259,10415r-49,60l3164,10515r-42,15l3185,10530r34,-25l3265,10455r54,-74l3381,10281r10,-3l3381,10278r60,-109l3485,10081r30,-71l3536,9953r13,-46l3585,9907r-23,-59l3570,9796r-21,l3538,9751r-8,-43l3525,9667r-1,-36l3524,9615r2,-26l3533,9562r12,-18l3570,9544r-13,-5l3531,9538xm4094,10276r-29,l4054,10286r,28l4065,10324r29,l4099,10319r-31,l4059,10311r,-22l4068,10281r31,l4094,10276xm4099,10281r-8,l4098,10289r,22l4091,10319r8,l4104,10314r,-28l4099,10281xm4085,10284r-16,l4069,10314r5,l4074,10302r13,l4086,10301r-3,-1l4090,10298r-16,l4074,10290r15,l4089,10288r-4,-4xm4087,10302r-7,l4082,10306r1,3l4084,10314r6,l4089,10309r,-4l4087,10302xm4089,10290r-8,l4083,10291r,6l4080,10298r10,l4090,10294r-1,-4xm3585,9907r-36,l3604,10017r57,76l3715,10140r43,29l3685,10183r-75,18l3533,10223r-77,25l3381,10278r10,l3457,10257r81,-20l3624,10219r87,-14l3796,10194r76,l3856,10187r69,-3l4083,10184r-26,-14l4018,10162r-207,l3788,10148r-24,-14l3741,10119r-22,-16l3669,10051r-43,-62l3590,9920r-5,-13xm3872,10194r-76,l3863,10225r66,22l3990,10262r51,5l4062,10265r15,-4l4088,10254r2,-4l4062,10250r-40,-4l3972,10233r-57,-20l3872,10194xm4094,10243r-8,3l4075,10250r15,l4094,10243xm4083,10184r-158,l4006,10186r66,14l4098,10232r3,-7l4104,10222r,-7l4091,10189r-8,-5xm3934,10155r-28,l3877,10157r-66,5l4018,10162r-15,-4l3934,10155xm3580,9622r-6,30l3568,9690r-8,48l3549,9796r21,l3571,9789r4,-56l3578,9678r2,-56xm3570,9544r-25,l3556,9551r11,11l3575,9579r5,24l3584,9565r-9,-19l3570,9544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 Light" w:hAnsi="Calibri Light"/>
        </w:rPr>
        <w:t>partnerovi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refundována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uhrazená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smluvní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cena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snížená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podíl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na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nákladech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vzniklých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doby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zrušení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bude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doloženo vyúčtováním. Zrušením evropského finále ECSC 2021 v Praze a/nebo doprovodné konference „Má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mozek ještě šanci?“ se rozumí zejména zrušení společenské čá</w:t>
      </w:r>
      <w:r>
        <w:rPr>
          <w:rFonts w:ascii="Calibri Light" w:hAnsi="Calibri Light"/>
        </w:rPr>
        <w:t>sti akce s tím, že propagace partnera v rámci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online 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tiskových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aktivit,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které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budou přes zrušení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realizovány,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bude zachována.</w:t>
      </w:r>
    </w:p>
    <w:p w14:paraId="4350B551" w14:textId="77777777" w:rsidR="00277C50" w:rsidRDefault="00277C50">
      <w:pPr>
        <w:pStyle w:val="Zkladntext"/>
        <w:rPr>
          <w:rFonts w:ascii="Calibri Light"/>
        </w:rPr>
      </w:pPr>
    </w:p>
    <w:p w14:paraId="0A48C443" w14:textId="77777777" w:rsidR="00277C50" w:rsidRDefault="00277C50">
      <w:pPr>
        <w:pStyle w:val="Zkladntext"/>
        <w:rPr>
          <w:rFonts w:ascii="Calibri Light"/>
        </w:rPr>
      </w:pPr>
    </w:p>
    <w:p w14:paraId="249DFE08" w14:textId="77777777" w:rsidR="00277C50" w:rsidRDefault="00277C50">
      <w:pPr>
        <w:pStyle w:val="Zkladntext"/>
        <w:rPr>
          <w:rFonts w:ascii="Calibri Light"/>
        </w:rPr>
      </w:pPr>
    </w:p>
    <w:p w14:paraId="5C273B84" w14:textId="77777777" w:rsidR="00277C50" w:rsidRDefault="00277C50">
      <w:pPr>
        <w:pStyle w:val="Zkladntext"/>
        <w:spacing w:before="11"/>
        <w:rPr>
          <w:rFonts w:ascii="Calibri Light"/>
          <w:sz w:val="21"/>
        </w:rPr>
      </w:pPr>
    </w:p>
    <w:p w14:paraId="68232326" w14:textId="77777777" w:rsidR="00277C50" w:rsidRDefault="00E611DA">
      <w:pPr>
        <w:pStyle w:val="Zkladntext"/>
        <w:ind w:left="389" w:right="973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Nebudou-li evropské finále ECSC 2021 v Praze a/nebo doprovodná konference „Má mozek ještě šanci?“ sice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zrušeny, ale z důvodů nezávislých na vůli ČP AFCEA, zejména v důsledku zhoršené epidemiologické situace,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bude nutné upravit jejich program, např. nerealizovat některé dílčí akce, smluvní cena nebude refundována a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ČP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AFCEA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vynaloží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maximální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úsilí,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p</w:t>
      </w:r>
      <w:r>
        <w:rPr>
          <w:rFonts w:ascii="Calibri Light" w:hAnsi="Calibri Light"/>
        </w:rPr>
        <w:t>artnerovi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dostalo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propagace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stejné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hodnoty,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jak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předpokládáno před úpravou programu. Evropské finále ECSC 2021 v Praze a doprovodná konference „Má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mozek ještě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šanci?“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pro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účely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tohoto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ujednání posuzují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samostatně.</w:t>
      </w:r>
    </w:p>
    <w:p w14:paraId="27084DBC" w14:textId="77777777" w:rsidR="00277C50" w:rsidRDefault="00277C50">
      <w:pPr>
        <w:pStyle w:val="Zkladntext"/>
        <w:rPr>
          <w:rFonts w:ascii="Calibri Light"/>
          <w:sz w:val="20"/>
        </w:rPr>
      </w:pPr>
    </w:p>
    <w:p w14:paraId="049AF27A" w14:textId="77777777" w:rsidR="00277C50" w:rsidRDefault="00277C50">
      <w:pPr>
        <w:pStyle w:val="Zkladntext"/>
        <w:rPr>
          <w:rFonts w:ascii="Calibri Light"/>
          <w:sz w:val="20"/>
        </w:rPr>
      </w:pPr>
    </w:p>
    <w:p w14:paraId="4754E93E" w14:textId="77777777" w:rsidR="00277C50" w:rsidRDefault="00277C50">
      <w:pPr>
        <w:pStyle w:val="Zkladntext"/>
        <w:rPr>
          <w:rFonts w:ascii="Calibri Light"/>
          <w:sz w:val="20"/>
        </w:rPr>
      </w:pPr>
    </w:p>
    <w:p w14:paraId="1F84CED6" w14:textId="77777777" w:rsidR="00277C50" w:rsidRDefault="00277C50">
      <w:pPr>
        <w:pStyle w:val="Zkladntext"/>
        <w:rPr>
          <w:rFonts w:ascii="Calibri Light"/>
          <w:sz w:val="20"/>
        </w:rPr>
      </w:pPr>
    </w:p>
    <w:p w14:paraId="44FF9D04" w14:textId="77777777" w:rsidR="00277C50" w:rsidRDefault="00277C50">
      <w:pPr>
        <w:pStyle w:val="Zkladntext"/>
        <w:rPr>
          <w:rFonts w:ascii="Calibri Light"/>
          <w:sz w:val="20"/>
        </w:rPr>
      </w:pPr>
    </w:p>
    <w:p w14:paraId="1D3781EA" w14:textId="77777777" w:rsidR="00277C50" w:rsidRDefault="00277C50">
      <w:pPr>
        <w:pStyle w:val="Zkladntext"/>
        <w:rPr>
          <w:rFonts w:ascii="Calibri Light"/>
          <w:sz w:val="20"/>
        </w:rPr>
      </w:pPr>
    </w:p>
    <w:p w14:paraId="757FB137" w14:textId="77777777" w:rsidR="00277C50" w:rsidRDefault="00277C50">
      <w:pPr>
        <w:pStyle w:val="Zkladntext"/>
        <w:spacing w:before="9" w:after="1"/>
        <w:rPr>
          <w:rFonts w:ascii="Calibri Light"/>
        </w:rPr>
      </w:pP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3785"/>
        <w:gridCol w:w="470"/>
        <w:gridCol w:w="3968"/>
      </w:tblGrid>
      <w:tr w:rsidR="00277C50" w14:paraId="5714322F" w14:textId="77777777">
        <w:trPr>
          <w:trHeight w:val="2652"/>
        </w:trPr>
        <w:tc>
          <w:tcPr>
            <w:tcW w:w="3785" w:type="dxa"/>
            <w:tcBorders>
              <w:bottom w:val="dotted" w:sz="4" w:space="0" w:color="7E7E7E"/>
            </w:tcBorders>
          </w:tcPr>
          <w:p w14:paraId="3EBE8890" w14:textId="77777777" w:rsidR="00277C50" w:rsidRDefault="00E611DA">
            <w:pPr>
              <w:pStyle w:val="TableParagraph"/>
              <w:tabs>
                <w:tab w:val="left" w:pos="1701"/>
                <w:tab w:val="left" w:pos="3830"/>
              </w:tabs>
              <w:spacing w:line="225" w:lineRule="exact"/>
              <w:ind w:right="-58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Praze,</w:t>
            </w:r>
            <w:r>
              <w:rPr>
                <w:spacing w:val="-2"/>
              </w:rPr>
              <w:t xml:space="preserve"> </w:t>
            </w:r>
            <w:r>
              <w:t>dne:</w:t>
            </w:r>
            <w:r>
              <w:tab/>
            </w:r>
            <w:r>
              <w:rPr>
                <w:u w:val="dotted" w:color="7E7E7E"/>
              </w:rPr>
              <w:t xml:space="preserve"> </w:t>
            </w:r>
            <w:r>
              <w:rPr>
                <w:u w:val="dotted" w:color="7E7E7E"/>
              </w:rPr>
              <w:tab/>
            </w:r>
          </w:p>
          <w:p w14:paraId="2E89C046" w14:textId="77777777" w:rsidR="00277C50" w:rsidRDefault="00277C50">
            <w:pPr>
              <w:pStyle w:val="TableParagraph"/>
              <w:ind w:left="0"/>
              <w:rPr>
                <w:rFonts w:ascii="Calibri Light"/>
              </w:rPr>
            </w:pPr>
          </w:p>
          <w:p w14:paraId="75A20D9A" w14:textId="77777777" w:rsidR="00277C50" w:rsidRDefault="00277C50">
            <w:pPr>
              <w:pStyle w:val="TableParagraph"/>
              <w:ind w:left="0"/>
              <w:rPr>
                <w:rFonts w:ascii="Calibri Light"/>
              </w:rPr>
            </w:pPr>
          </w:p>
          <w:p w14:paraId="64F0B46B" w14:textId="77777777" w:rsidR="00277C50" w:rsidRDefault="00277C50">
            <w:pPr>
              <w:pStyle w:val="TableParagraph"/>
              <w:ind w:left="0"/>
              <w:rPr>
                <w:rFonts w:ascii="Calibri Light"/>
              </w:rPr>
            </w:pPr>
          </w:p>
          <w:p w14:paraId="0146673C" w14:textId="77777777" w:rsidR="00277C50" w:rsidRDefault="00277C50">
            <w:pPr>
              <w:pStyle w:val="TableParagraph"/>
              <w:ind w:left="0"/>
              <w:rPr>
                <w:rFonts w:ascii="Calibri Light"/>
              </w:rPr>
            </w:pPr>
          </w:p>
          <w:p w14:paraId="42BF7E73" w14:textId="793EBF65" w:rsidR="00277C50" w:rsidRDefault="00277C50">
            <w:pPr>
              <w:pStyle w:val="TableParagraph"/>
              <w:spacing w:line="157" w:lineRule="exact"/>
              <w:ind w:left="1791"/>
              <w:rPr>
                <w:rFonts w:ascii="Trebuchet MS"/>
                <w:sz w:val="19"/>
              </w:rPr>
            </w:pPr>
          </w:p>
        </w:tc>
        <w:tc>
          <w:tcPr>
            <w:tcW w:w="470" w:type="dxa"/>
          </w:tcPr>
          <w:p w14:paraId="4762E668" w14:textId="77777777" w:rsidR="00277C50" w:rsidRDefault="00277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bottom w:val="dotted" w:sz="4" w:space="0" w:color="7E7E7E"/>
            </w:tcBorders>
          </w:tcPr>
          <w:p w14:paraId="382DFB73" w14:textId="77777777" w:rsidR="00277C50" w:rsidRDefault="00E611DA">
            <w:pPr>
              <w:pStyle w:val="TableParagraph"/>
              <w:tabs>
                <w:tab w:val="left" w:pos="1558"/>
                <w:tab w:val="left" w:pos="4014"/>
              </w:tabs>
              <w:spacing w:line="225" w:lineRule="exact"/>
              <w:ind w:right="-58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Praze,</w:t>
            </w:r>
            <w:r>
              <w:rPr>
                <w:spacing w:val="-2"/>
              </w:rPr>
              <w:t xml:space="preserve"> </w:t>
            </w:r>
            <w:r>
              <w:t>dne:</w:t>
            </w:r>
            <w:r>
              <w:tab/>
            </w:r>
            <w:r>
              <w:rPr>
                <w:u w:val="dotted" w:color="7E7E7E"/>
              </w:rPr>
              <w:t xml:space="preserve"> </w:t>
            </w:r>
            <w:r>
              <w:rPr>
                <w:u w:val="dotted" w:color="7E7E7E"/>
              </w:rPr>
              <w:tab/>
            </w:r>
          </w:p>
        </w:tc>
      </w:tr>
      <w:tr w:rsidR="00277C50" w14:paraId="4BB76297" w14:textId="77777777">
        <w:trPr>
          <w:trHeight w:val="1338"/>
        </w:trPr>
        <w:tc>
          <w:tcPr>
            <w:tcW w:w="3785" w:type="dxa"/>
            <w:tcBorders>
              <w:top w:val="dotted" w:sz="4" w:space="0" w:color="7E7E7E"/>
            </w:tcBorders>
          </w:tcPr>
          <w:p w14:paraId="3CD612E3" w14:textId="77777777" w:rsidR="00277C50" w:rsidRDefault="00277C50">
            <w:pPr>
              <w:pStyle w:val="TableParagraph"/>
              <w:spacing w:before="11"/>
              <w:ind w:left="0"/>
              <w:rPr>
                <w:rFonts w:ascii="Calibri Light"/>
                <w:sz w:val="21"/>
              </w:rPr>
            </w:pPr>
          </w:p>
          <w:p w14:paraId="7B9F51D2" w14:textId="309A6BC0" w:rsidR="00277C50" w:rsidRDefault="00E611DA">
            <w:pPr>
              <w:pStyle w:val="TableParagraph"/>
            </w:pPr>
            <w:proofErr w:type="spellStart"/>
            <w:r>
              <w:t>xxx</w:t>
            </w:r>
            <w:proofErr w:type="spellEnd"/>
            <w:r>
              <w:t>,</w:t>
            </w:r>
          </w:p>
          <w:p w14:paraId="2A12F0CF" w14:textId="7FA561B8" w:rsidR="00277C50" w:rsidRDefault="00E611DA">
            <w:pPr>
              <w:pStyle w:val="TableParagraph"/>
              <w:spacing w:before="1"/>
            </w:pPr>
            <w:proofErr w:type="spellStart"/>
            <w:r>
              <w:t>xxx</w:t>
            </w:r>
            <w:r>
              <w:t>l</w:t>
            </w:r>
            <w:proofErr w:type="spellEnd"/>
            <w:r>
              <w:t>,</w:t>
            </w:r>
          </w:p>
          <w:p w14:paraId="33ACF111" w14:textId="77777777" w:rsidR="00277C50" w:rsidRDefault="00E611DA">
            <w:pPr>
              <w:pStyle w:val="TableParagraph"/>
              <w:spacing w:line="270" w:lineRule="atLeast"/>
              <w:ind w:right="-58"/>
            </w:pPr>
            <w:r>
              <w:t>Národní</w:t>
            </w:r>
            <w:r>
              <w:rPr>
                <w:spacing w:val="22"/>
              </w:rPr>
              <w:t xml:space="preserve"> </w:t>
            </w:r>
            <w:r>
              <w:t>agentura</w:t>
            </w:r>
            <w:r>
              <w:rPr>
                <w:spacing w:val="22"/>
              </w:rPr>
              <w:t xml:space="preserve"> </w:t>
            </w:r>
            <w:r>
              <w:t>pro</w:t>
            </w:r>
            <w:r>
              <w:rPr>
                <w:spacing w:val="23"/>
              </w:rPr>
              <w:t xml:space="preserve"> </w:t>
            </w:r>
            <w:r>
              <w:t>komunikační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informační</w:t>
            </w:r>
            <w:r>
              <w:rPr>
                <w:spacing w:val="-2"/>
              </w:rPr>
              <w:t xml:space="preserve"> </w:t>
            </w:r>
            <w:r>
              <w:t>technologie, s.</w:t>
            </w:r>
            <w:r>
              <w:rPr>
                <w:spacing w:val="-2"/>
              </w:rPr>
              <w:t xml:space="preserve"> </w:t>
            </w:r>
            <w:r>
              <w:t>p.</w:t>
            </w:r>
          </w:p>
        </w:tc>
        <w:tc>
          <w:tcPr>
            <w:tcW w:w="470" w:type="dxa"/>
          </w:tcPr>
          <w:p w14:paraId="0CA8F80A" w14:textId="77777777" w:rsidR="00277C50" w:rsidRDefault="00277C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dotted" w:sz="4" w:space="0" w:color="7E7E7E"/>
            </w:tcBorders>
          </w:tcPr>
          <w:p w14:paraId="49404976" w14:textId="77777777" w:rsidR="00277C50" w:rsidRDefault="00277C50">
            <w:pPr>
              <w:pStyle w:val="TableParagraph"/>
              <w:spacing w:before="11"/>
              <w:ind w:left="0"/>
              <w:rPr>
                <w:rFonts w:ascii="Calibri Light"/>
                <w:sz w:val="21"/>
              </w:rPr>
            </w:pPr>
          </w:p>
          <w:p w14:paraId="424F05B0" w14:textId="556405C5" w:rsidR="00277C50" w:rsidRDefault="00E611DA">
            <w:pPr>
              <w:pStyle w:val="TableParagraph"/>
            </w:pPr>
            <w:proofErr w:type="spellStart"/>
            <w:r>
              <w:t>xxx</w:t>
            </w:r>
            <w:proofErr w:type="spellEnd"/>
          </w:p>
          <w:p w14:paraId="6C9A1843" w14:textId="7F01C1E6" w:rsidR="00277C50" w:rsidRDefault="00E611DA">
            <w:pPr>
              <w:pStyle w:val="TableParagraph"/>
              <w:spacing w:before="1"/>
            </w:pPr>
            <w:proofErr w:type="spellStart"/>
            <w:r>
              <w:t>xxx</w:t>
            </w:r>
            <w:proofErr w:type="spellEnd"/>
            <w:r>
              <w:t>,</w:t>
            </w:r>
          </w:p>
          <w:p w14:paraId="6EA1AEAF" w14:textId="77777777" w:rsidR="00277C50" w:rsidRDefault="00E611DA">
            <w:pPr>
              <w:pStyle w:val="TableParagraph"/>
              <w:spacing w:line="270" w:lineRule="atLeast"/>
              <w:ind w:right="901"/>
            </w:pPr>
            <w:r>
              <w:t>AFCEA – Česká pobočka AFCEA</w:t>
            </w:r>
            <w:r>
              <w:rPr>
                <w:spacing w:val="1"/>
              </w:rPr>
              <w:t xml:space="preserve"> </w:t>
            </w:r>
            <w:r>
              <w:t>Mezinárodní</w:t>
            </w:r>
            <w:r>
              <w:rPr>
                <w:spacing w:val="-7"/>
              </w:rPr>
              <w:t xml:space="preserve"> </w:t>
            </w:r>
            <w:r>
              <w:t>nevládní</w:t>
            </w:r>
            <w:r>
              <w:rPr>
                <w:spacing w:val="-9"/>
              </w:rPr>
              <w:t xml:space="preserve"> </w:t>
            </w:r>
            <w:r>
              <w:t>organizace</w:t>
            </w:r>
          </w:p>
        </w:tc>
      </w:tr>
    </w:tbl>
    <w:p w14:paraId="554E0DCD" w14:textId="77777777" w:rsidR="00000000" w:rsidRDefault="00E611DA"/>
    <w:sectPr w:rsidR="00000000">
      <w:pgSz w:w="11910" w:h="16840"/>
      <w:pgMar w:top="2380" w:right="440" w:bottom="1940" w:left="460" w:header="942" w:footer="17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169F" w14:textId="77777777" w:rsidR="00000000" w:rsidRDefault="00E611DA">
      <w:r>
        <w:separator/>
      </w:r>
    </w:p>
  </w:endnote>
  <w:endnote w:type="continuationSeparator" w:id="0">
    <w:p w14:paraId="7918C038" w14:textId="77777777" w:rsidR="00000000" w:rsidRDefault="00E6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3748" w14:textId="77777777" w:rsidR="00277C50" w:rsidRDefault="00E611DA">
    <w:pPr>
      <w:pStyle w:val="Zkladntext"/>
      <w:spacing w:line="14" w:lineRule="auto"/>
      <w:rPr>
        <w:sz w:val="20"/>
      </w:rPr>
    </w:pPr>
    <w:r>
      <w:pict w14:anchorId="6C77C2B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69.8pt;margin-top:743.45pt;width:78.1pt;height:11pt;z-index:-16015872;mso-position-horizontal-relative:page;mso-position-vertical-relative:page" filled="f" stroked="f">
          <v:textbox inset="0,0,0,0">
            <w:txbxContent>
              <w:p w14:paraId="28BC2943" w14:textId="77777777" w:rsidR="00277C50" w:rsidRDefault="00E611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Organizátor</w:t>
                </w:r>
                <w:r>
                  <w:rPr>
                    <w:color w:val="808080"/>
                    <w:spacing w:val="-6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soutěže:</w:t>
                </w:r>
              </w:p>
            </w:txbxContent>
          </v:textbox>
          <w10:wrap anchorx="page" anchory="page"/>
        </v:shape>
      </w:pict>
    </w:r>
    <w:r>
      <w:pict w14:anchorId="4975F897">
        <v:shape id="docshape2" o:spid="_x0000_s1027" type="#_x0000_t202" style="position:absolute;margin-left:467.45pt;margin-top:743.45pt;width:48.45pt;height:11pt;z-index:-16015360;mso-position-horizontal-relative:page;mso-position-vertical-relative:page" filled="f" stroked="f">
          <v:textbox inset="0,0,0,0">
            <w:txbxContent>
              <w:p w14:paraId="53972E65" w14:textId="77777777" w:rsidR="00277C50" w:rsidRDefault="00E611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Stránka</w:t>
                </w:r>
                <w:r>
                  <w:rPr>
                    <w:color w:val="80808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808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"/>
                    <w:sz w:val="18"/>
                  </w:rPr>
                  <w:t xml:space="preserve"> </w:t>
                </w:r>
                <w:r>
                  <w:rPr>
                    <w:color w:val="808080"/>
                    <w:sz w:val="18"/>
                  </w:rPr>
                  <w:t>z 6</w:t>
                </w:r>
              </w:p>
            </w:txbxContent>
          </v:textbox>
          <w10:wrap anchorx="page" anchory="page"/>
        </v:shape>
      </w:pict>
    </w:r>
    <w:r>
      <w:pict w14:anchorId="4DCE9A7D">
        <v:shape id="docshape3" o:spid="_x0000_s1026" type="#_x0000_t202" style="position:absolute;margin-left:69.8pt;margin-top:763.35pt;width:105pt;height:33pt;z-index:-16014848;mso-position-horizontal-relative:page;mso-position-vertical-relative:page" filled="f" stroked="f">
          <v:textbox inset="0,0,0,0">
            <w:txbxContent>
              <w:p w14:paraId="2B180BB2" w14:textId="77777777" w:rsidR="00277C50" w:rsidRDefault="00E611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Česká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pobočka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AFCEA</w:t>
                </w:r>
              </w:p>
              <w:p w14:paraId="54856402" w14:textId="77777777" w:rsidR="00277C50" w:rsidRDefault="00E611DA">
                <w:pPr>
                  <w:spacing w:line="219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Dolnoměcholupská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1418/12</w:t>
                </w:r>
              </w:p>
              <w:p w14:paraId="1C5A9159" w14:textId="77777777" w:rsidR="00277C50" w:rsidRDefault="00E611DA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Praha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0A097AE4">
        <v:shape id="docshape4" o:spid="_x0000_s1025" type="#_x0000_t202" style="position:absolute;margin-left:277.2pt;margin-top:774.25pt;width:246.4pt;height:22.05pt;z-index:-16014336;mso-position-horizontal-relative:page;mso-position-vertical-relative:page" filled="f" stroked="f">
          <v:textbox inset="0,0,0,0">
            <w:txbxContent>
              <w:p w14:paraId="4FD52613" w14:textId="5688BB2F" w:rsidR="00277C50" w:rsidRDefault="00E611DA" w:rsidP="00E611DA">
                <w:pPr>
                  <w:spacing w:line="203" w:lineRule="exact"/>
                  <w:ind w:right="37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E-maily: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proofErr w:type="spellStart"/>
                <w:r>
                  <w:t>xxx</w:t>
                </w:r>
                <w:proofErr w:type="spellEnd"/>
                <w:r>
                  <w:t xml:space="preserve"> </w:t>
                </w:r>
                <w:r>
                  <w:rPr>
                    <w:sz w:val="18"/>
                  </w:rPr>
                  <w:t>Webové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stránky: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hyperlink r:id="rId1">
                  <w:r>
                    <w:rPr>
                      <w:color w:val="0462C1"/>
                      <w:sz w:val="18"/>
                      <w:u w:val="single" w:color="0462C1"/>
                    </w:rPr>
                    <w:t>http://www.afcea.cz</w:t>
                  </w:r>
                  <w:r>
                    <w:rPr>
                      <w:sz w:val="18"/>
                    </w:rPr>
                    <w:t>;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color w:val="0462C1"/>
                      <w:sz w:val="18"/>
                      <w:u w:val="single" w:color="0462C1"/>
                    </w:rPr>
                    <w:t>http://www.kybersoutez.cz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96C11" w14:textId="77777777" w:rsidR="00000000" w:rsidRDefault="00E611DA">
      <w:r>
        <w:separator/>
      </w:r>
    </w:p>
  </w:footnote>
  <w:footnote w:type="continuationSeparator" w:id="0">
    <w:p w14:paraId="4E489F91" w14:textId="77777777" w:rsidR="00000000" w:rsidRDefault="00E6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C8C94" w14:textId="77777777" w:rsidR="00277C50" w:rsidRDefault="00E611D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9584" behindDoc="1" locked="0" layoutInCell="1" allowOverlap="1" wp14:anchorId="6276684F" wp14:editId="738C7730">
          <wp:simplePos x="0" y="0"/>
          <wp:positionH relativeFrom="page">
            <wp:posOffset>918210</wp:posOffset>
          </wp:positionH>
          <wp:positionV relativeFrom="page">
            <wp:posOffset>598169</wp:posOffset>
          </wp:positionV>
          <wp:extent cx="899794" cy="899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94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0096" behindDoc="1" locked="0" layoutInCell="1" allowOverlap="1" wp14:anchorId="6EC55A21" wp14:editId="241FA132">
          <wp:simplePos x="0" y="0"/>
          <wp:positionH relativeFrom="page">
            <wp:posOffset>3821810</wp:posOffset>
          </wp:positionH>
          <wp:positionV relativeFrom="page">
            <wp:posOffset>620140</wp:posOffset>
          </wp:positionV>
          <wp:extent cx="2614167" cy="8992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14167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37163"/>
    <w:multiLevelType w:val="multilevel"/>
    <w:tmpl w:val="B8400A88"/>
    <w:lvl w:ilvl="0">
      <w:start w:val="1"/>
      <w:numFmt w:val="decimal"/>
      <w:lvlText w:val="%1."/>
      <w:lvlJc w:val="left"/>
      <w:pPr>
        <w:ind w:left="4897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76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0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0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1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3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70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C50"/>
    <w:rsid w:val="00277C50"/>
    <w:rsid w:val="00E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D4C52ED"/>
  <w15:docId w15:val="{23CF1708-8BE0-4E1C-AF0D-388411C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57"/>
      <w:ind w:left="4720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64" w:hanging="361"/>
    </w:pPr>
  </w:style>
  <w:style w:type="paragraph" w:customStyle="1" w:styleId="TableParagraph">
    <w:name w:val="Table Paragraph"/>
    <w:basedOn w:val="Normln"/>
    <w:uiPriority w:val="1"/>
    <w:qFormat/>
    <w:pPr>
      <w:ind w:left="108"/>
    </w:pPr>
  </w:style>
  <w:style w:type="paragraph" w:styleId="Zhlav">
    <w:name w:val="header"/>
    <w:basedOn w:val="Normln"/>
    <w:link w:val="ZhlavChar"/>
    <w:uiPriority w:val="99"/>
    <w:unhideWhenUsed/>
    <w:rsid w:val="00E611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1D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E611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1DA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fcea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csc2021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tichy@ecsc2021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zident@afce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bersoutez.cz/" TargetMode="External"/><Relationship Id="rId1" Type="http://schemas.openxmlformats.org/officeDocument/2006/relationships/hyperlink" Target="http://www.afcea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979</Words>
  <Characters>5879</Characters>
  <Application>Microsoft Office Word</Application>
  <DocSecurity>0</DocSecurity>
  <Lines>113</Lines>
  <Paragraphs>41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Pupisova</dc:creator>
  <cp:lastModifiedBy>Lukáš Urbanec</cp:lastModifiedBy>
  <cp:revision>2</cp:revision>
  <dcterms:created xsi:type="dcterms:W3CDTF">2021-09-14T12:42:00Z</dcterms:created>
  <dcterms:modified xsi:type="dcterms:W3CDTF">2021-09-14T12:46:00Z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2021-09-14T00:00:00Z</vt:filetime>
  </property>
</Properties>
</file>