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DB25C4">
        <w:rPr>
          <w:b/>
          <w:bCs/>
          <w:sz w:val="28"/>
        </w:rPr>
        <w:t>9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DD16A9">
        <w:t xml:space="preserve"> města </w:t>
      </w:r>
      <w:proofErr w:type="spellStart"/>
      <w:r w:rsidR="00DD16A9">
        <w:t>xxxxxxxxxxxxxxx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875EFA">
        <w:t xml:space="preserve">: </w:t>
      </w:r>
      <w:proofErr w:type="spellStart"/>
      <w:r w:rsidR="00875EFA">
        <w:t>xxxxxxxxxxxxxxxxxxxx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DD16A9">
        <w:t>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DD16A9">
      <w:pPr>
        <w:rPr>
          <w:b/>
        </w:rPr>
      </w:pPr>
      <w:r>
        <w:rPr>
          <w:b/>
        </w:rPr>
        <w:t>K. H.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6E7B">
        <w:rPr>
          <w:b/>
        </w:rPr>
        <w:tab/>
      </w:r>
      <w:r>
        <w:tab/>
        <w:t xml:space="preserve">narozen: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</w:t>
      </w:r>
      <w:proofErr w:type="spellEnd"/>
    </w:p>
    <w:p w:rsidR="00CC3DC1" w:rsidRPr="00037015" w:rsidRDefault="00037015">
      <w:r>
        <w:rPr>
          <w:b/>
        </w:rPr>
        <w:t>R</w:t>
      </w:r>
      <w:r w:rsidR="00DD16A9">
        <w:rPr>
          <w:b/>
        </w:rPr>
        <w:t>.</w:t>
      </w:r>
      <w:r>
        <w:rPr>
          <w:b/>
        </w:rPr>
        <w:t xml:space="preserve"> H</w:t>
      </w:r>
      <w:r w:rsidR="00DD16A9">
        <w:rPr>
          <w:b/>
        </w:rPr>
        <w:t>.</w:t>
      </w:r>
      <w:r w:rsidR="00DD16A9">
        <w:rPr>
          <w:b/>
        </w:rPr>
        <w:tab/>
      </w:r>
      <w:r w:rsidR="00DD16A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16A9">
        <w:rPr>
          <w:b/>
        </w:rPr>
        <w:tab/>
      </w:r>
      <w:r w:rsidR="00DD16A9">
        <w:t xml:space="preserve">narozena: </w:t>
      </w:r>
      <w:proofErr w:type="spellStart"/>
      <w:r w:rsidR="00DD16A9">
        <w:t>xx</w:t>
      </w:r>
      <w:proofErr w:type="spellEnd"/>
      <w:r w:rsidR="00DD16A9">
        <w:t xml:space="preserve"> </w:t>
      </w:r>
      <w:proofErr w:type="spellStart"/>
      <w:r w:rsidR="00DD16A9">
        <w:t>xx</w:t>
      </w:r>
      <w:proofErr w:type="spellEnd"/>
      <w:r w:rsidR="00DD16A9">
        <w:t xml:space="preserve"> </w:t>
      </w:r>
      <w:proofErr w:type="spellStart"/>
      <w:r w:rsidR="00DD16A9">
        <w:t>xxxx</w:t>
      </w:r>
      <w:proofErr w:type="spellEnd"/>
    </w:p>
    <w:p w:rsidR="00F16E28" w:rsidRDefault="00DD16A9">
      <w:proofErr w:type="spellStart"/>
      <w:r>
        <w:t>xxxxxxxxxxxxxxx</w:t>
      </w:r>
      <w:proofErr w:type="spellEnd"/>
    </w:p>
    <w:p w:rsidR="00153697" w:rsidRDefault="00037015">
      <w:r>
        <w:t>284 01 Kutná Hora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F641CD" w:rsidRPr="00241471">
        <w:t xml:space="preserve"> </w:t>
      </w:r>
      <w:r w:rsidR="00875EFA">
        <w:t>xxxxxxxxxxxxxxxx</w:t>
      </w:r>
      <w:bookmarkStart w:id="0" w:name="_GoBack"/>
      <w:bookmarkEnd w:id="0"/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proofErr w:type="spellStart"/>
      <w:r w:rsidR="00DD16A9">
        <w:t>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</w:t>
      </w:r>
      <w:r w:rsidR="00DB25C4">
        <w:rPr>
          <w:b/>
          <w:bCs/>
        </w:rPr>
        <w:t>9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037015">
        <w:rPr>
          <w:b/>
        </w:rPr>
        <w:t>144 Husova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037015">
        <w:rPr>
          <w:b/>
        </w:rPr>
        <w:t>1044</w:t>
      </w:r>
      <w:r w:rsidR="00F85F2E">
        <w:rPr>
          <w:b/>
        </w:rPr>
        <w:t xml:space="preserve"> </w:t>
      </w:r>
      <w:proofErr w:type="spellStart"/>
      <w:proofErr w:type="gramStart"/>
      <w:r w:rsidR="00F85F2E">
        <w:rPr>
          <w:b/>
        </w:rPr>
        <w:t>k.ú</w:t>
      </w:r>
      <w:proofErr w:type="spellEnd"/>
      <w:r w:rsidR="00F85F2E">
        <w:rPr>
          <w:b/>
        </w:rPr>
        <w:t>.</w:t>
      </w:r>
      <w:proofErr w:type="gramEnd"/>
      <w:r w:rsidR="00F85F2E">
        <w:rPr>
          <w:b/>
        </w:rPr>
        <w:t xml:space="preserve">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037015">
        <w:rPr>
          <w:b/>
        </w:rPr>
        <w:t>36484/2-1043/A33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037015">
        <w:t>14104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037015">
        <w:rPr>
          <w:b/>
          <w:bCs/>
        </w:rPr>
        <w:t>144</w:t>
      </w:r>
      <w:r w:rsidR="0013594D">
        <w:rPr>
          <w:b/>
          <w:bCs/>
        </w:rPr>
        <w:t xml:space="preserve"> </w:t>
      </w:r>
      <w:r w:rsidR="00037015">
        <w:rPr>
          <w:b/>
          <w:bCs/>
        </w:rPr>
        <w:t>Husova ulice</w:t>
      </w: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DB25C4" w:rsidRPr="00DB25C4">
        <w:rPr>
          <w:b/>
        </w:rPr>
        <w:t>obnov</w:t>
      </w:r>
      <w:r w:rsidR="005434FD">
        <w:rPr>
          <w:b/>
        </w:rPr>
        <w:t>a</w:t>
      </w:r>
      <w:r w:rsidR="00DB25C4" w:rsidRPr="00DB25C4">
        <w:rPr>
          <w:b/>
        </w:rPr>
        <w:t xml:space="preserve"> </w:t>
      </w:r>
      <w:r w:rsidR="005434FD">
        <w:rPr>
          <w:b/>
        </w:rPr>
        <w:t xml:space="preserve">uliční a dvorní fasády, včetně oken, vchodových dveří, výkladce a dřevěné pavlače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proofErr w:type="gramStart"/>
      <w:r w:rsidR="000E747B">
        <w:rPr>
          <w:b/>
          <w:bCs/>
        </w:rPr>
        <w:t>31</w:t>
      </w:r>
      <w:r w:rsidR="0080327F">
        <w:rPr>
          <w:b/>
          <w:bCs/>
        </w:rPr>
        <w:t>.12.201</w:t>
      </w:r>
      <w:r w:rsidR="00DB25C4">
        <w:rPr>
          <w:b/>
          <w:bCs/>
        </w:rPr>
        <w:t>9</w:t>
      </w:r>
      <w:proofErr w:type="gramEnd"/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13594D">
        <w:rPr>
          <w:b/>
          <w:bCs/>
        </w:rPr>
        <w:t>1</w:t>
      </w:r>
      <w:r w:rsidR="00E3680D">
        <w:rPr>
          <w:b/>
          <w:bCs/>
        </w:rPr>
        <w:t>1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13594D">
        <w:t>sto</w:t>
      </w:r>
      <w:r w:rsidR="00E3680D">
        <w:t>deset</w:t>
      </w:r>
      <w:r w:rsidR="00D938C5">
        <w:t>tisíckorunčeských</w:t>
      </w:r>
      <w:proofErr w:type="spellEnd"/>
      <w:r w:rsidR="00D938C5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</w:t>
      </w:r>
      <w:proofErr w:type="gramStart"/>
      <w:r w:rsidR="00BA57FA">
        <w:t>1.1.201</w:t>
      </w:r>
      <w:r w:rsidR="00710906">
        <w:t>9</w:t>
      </w:r>
      <w:proofErr w:type="gramEnd"/>
      <w:r w:rsidR="00CD2F3F">
        <w:t xml:space="preserve"> do </w:t>
      </w:r>
      <w:r w:rsidR="00710906">
        <w:t>3</w:t>
      </w:r>
      <w:r w:rsidR="00DB25C4">
        <w:t>1</w:t>
      </w:r>
      <w:r w:rsidR="00BA57FA">
        <w:t>.12.201</w:t>
      </w:r>
      <w:r w:rsidR="00DB25C4">
        <w:t>9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F16E28" w:rsidRPr="000024A0">
        <w:rPr>
          <w:b/>
        </w:rPr>
        <w:t xml:space="preserve"> </w:t>
      </w:r>
      <w:r w:rsidR="005434FD">
        <w:rPr>
          <w:b/>
        </w:rPr>
        <w:t>14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0E747B" w:rsidRPr="000E747B">
        <w:rPr>
          <w:b/>
          <w:u w:val="single"/>
        </w:rPr>
        <w:t xml:space="preserve">a to nejpozději do </w:t>
      </w:r>
      <w:proofErr w:type="gramStart"/>
      <w:r w:rsidR="000E747B" w:rsidRPr="000E747B">
        <w:rPr>
          <w:b/>
          <w:u w:val="single"/>
        </w:rPr>
        <w:t>13.12.2019</w:t>
      </w:r>
      <w:proofErr w:type="gramEnd"/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č. </w:t>
      </w:r>
      <w:r w:rsidR="00DD16A9">
        <w:t>xxxxxxxxxxxxxxxxxxx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</w:t>
      </w:r>
      <w:r w:rsidR="006A4FE3">
        <w:t>1</w:t>
      </w:r>
      <w:r w:rsidR="006212F1">
        <w:t>/1</w:t>
      </w:r>
      <w:r w:rsidR="006A4FE3">
        <w:t>9</w:t>
      </w:r>
      <w:r w:rsidR="006212F1">
        <w:t xml:space="preserve"> ze dne 1</w:t>
      </w:r>
      <w:r w:rsidR="006A4FE3">
        <w:t>9</w:t>
      </w:r>
      <w:r w:rsidR="006212F1">
        <w:t>.3.201</w:t>
      </w:r>
      <w:r w:rsidR="006A4FE3">
        <w:t>9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212F1">
        <w:t xml:space="preserve"> ………….. 201</w:t>
      </w:r>
      <w:r w:rsidR="006A4FE3">
        <w:t>9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5434FD">
        <w:t xml:space="preserve">       </w:t>
      </w:r>
      <w:r w:rsidR="00DD16A9">
        <w:t xml:space="preserve">         xxxxxxxxxxxxxxxxxxxxx</w:t>
      </w:r>
    </w:p>
    <w:p w:rsidR="0013594D" w:rsidRDefault="00D3608C" w:rsidP="00B96CF6">
      <w:r>
        <w:t xml:space="preserve">       </w:t>
      </w:r>
      <w:r w:rsidR="00DD16A9">
        <w:t xml:space="preserve">     </w:t>
      </w:r>
      <w:proofErr w:type="spellStart"/>
      <w:r w:rsidR="00DD16A9">
        <w:t>xxxxxxxxxxxxx</w:t>
      </w:r>
      <w:proofErr w:type="spellEnd"/>
      <w:r>
        <w:t>, starosta města</w:t>
      </w:r>
      <w:r>
        <w:tab/>
      </w:r>
      <w:r>
        <w:tab/>
      </w:r>
      <w:r>
        <w:tab/>
      </w:r>
      <w:r w:rsidR="005434FD">
        <w:t xml:space="preserve"> </w:t>
      </w:r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201F1"/>
    <w:rsid w:val="00023A19"/>
    <w:rsid w:val="00030650"/>
    <w:rsid w:val="00037015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E747B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B5916"/>
    <w:rsid w:val="002D526A"/>
    <w:rsid w:val="002E5965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495F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434FD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A4FE3"/>
    <w:rsid w:val="006C33C8"/>
    <w:rsid w:val="006D4EA8"/>
    <w:rsid w:val="006E3AE3"/>
    <w:rsid w:val="006E7CCF"/>
    <w:rsid w:val="00700E46"/>
    <w:rsid w:val="007106E2"/>
    <w:rsid w:val="0071090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75EFA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F0006"/>
    <w:rsid w:val="00CF38EC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D16A9"/>
    <w:rsid w:val="00DE5A28"/>
    <w:rsid w:val="00DE65C5"/>
    <w:rsid w:val="00E06195"/>
    <w:rsid w:val="00E3680D"/>
    <w:rsid w:val="00E450E3"/>
    <w:rsid w:val="00E61A66"/>
    <w:rsid w:val="00E62657"/>
    <w:rsid w:val="00E62E8E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2018-04-11T12:28:00Z</cp:lastPrinted>
  <dcterms:created xsi:type="dcterms:W3CDTF">2021-09-14T05:48:00Z</dcterms:created>
  <dcterms:modified xsi:type="dcterms:W3CDTF">2021-09-14T05:48:00Z</dcterms:modified>
</cp:coreProperties>
</file>