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B97" w:rsidRDefault="004C48DA">
      <w:pPr>
        <w:spacing w:after="575" w:line="1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445135</wp:posOffset>
            </wp:positionH>
            <wp:positionV relativeFrom="margin">
              <wp:posOffset>0</wp:posOffset>
            </wp:positionV>
            <wp:extent cx="1554480" cy="36576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55448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2B97" w:rsidRDefault="00A92B97">
      <w:pPr>
        <w:spacing w:line="1" w:lineRule="exact"/>
        <w:sectPr w:rsidR="00A92B97">
          <w:pgSz w:w="11900" w:h="16840"/>
          <w:pgMar w:top="684" w:right="1518" w:bottom="801" w:left="701" w:header="256" w:footer="373" w:gutter="0"/>
          <w:pgNumType w:start="1"/>
          <w:cols w:space="720"/>
          <w:noEndnote/>
          <w:docGrid w:linePitch="360"/>
        </w:sectPr>
      </w:pPr>
    </w:p>
    <w:p w:rsidR="00A92B97" w:rsidRDefault="004C48DA">
      <w:pPr>
        <w:pStyle w:val="Zkladntext20"/>
        <w:shd w:val="clear" w:color="auto" w:fill="auto"/>
      </w:pPr>
      <w:r>
        <w:t>Dodatek č. 4 ke smlouvě o poskytnutí oprávnění k užití aplikace</w:t>
      </w:r>
      <w:r>
        <w:br/>
        <w:t>Monitora</w:t>
      </w:r>
    </w:p>
    <w:p w:rsidR="00A92B97" w:rsidRDefault="004C48DA">
      <w:pPr>
        <w:pStyle w:val="Zkladntext1"/>
        <w:shd w:val="clear" w:color="auto" w:fill="auto"/>
        <w:spacing w:after="560"/>
        <w:jc w:val="center"/>
      </w:pPr>
      <w:r>
        <w:t>(dále jen „Dodatek“) uzavřený mezi smluvními stranami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7"/>
        <w:gridCol w:w="5778"/>
      </w:tblGrid>
      <w:tr w:rsidR="00A92B9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527" w:type="dxa"/>
            <w:shd w:val="clear" w:color="auto" w:fill="FFFFFF"/>
          </w:tcPr>
          <w:p w:rsidR="00A92B97" w:rsidRDefault="004C48DA">
            <w:pPr>
              <w:pStyle w:val="Jin0"/>
              <w:shd w:val="clear" w:color="auto" w:fill="auto"/>
              <w:spacing w:after="0"/>
            </w:pPr>
            <w:r>
              <w:t>Název:</w:t>
            </w:r>
          </w:p>
        </w:tc>
        <w:tc>
          <w:tcPr>
            <w:tcW w:w="5778" w:type="dxa"/>
            <w:shd w:val="clear" w:color="auto" w:fill="FFFFFF"/>
          </w:tcPr>
          <w:p w:rsidR="00A92B97" w:rsidRDefault="004C48DA">
            <w:pPr>
              <w:pStyle w:val="Jin0"/>
              <w:shd w:val="clear" w:color="auto" w:fill="auto"/>
              <w:spacing w:after="0"/>
              <w:ind w:firstLine="300"/>
            </w:pPr>
            <w:r>
              <w:rPr>
                <w:b/>
                <w:bCs/>
              </w:rPr>
              <w:t>Monitora Media s.r.o.</w:t>
            </w:r>
          </w:p>
        </w:tc>
      </w:tr>
      <w:tr w:rsidR="00A92B97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2527" w:type="dxa"/>
            <w:shd w:val="clear" w:color="auto" w:fill="FFFFFF"/>
            <w:vAlign w:val="bottom"/>
          </w:tcPr>
          <w:p w:rsidR="00A92B97" w:rsidRDefault="004C48DA">
            <w:pPr>
              <w:pStyle w:val="Jin0"/>
              <w:shd w:val="clear" w:color="auto" w:fill="auto"/>
              <w:spacing w:after="0"/>
            </w:pPr>
            <w:r>
              <w:t xml:space="preserve">Zápis v </w:t>
            </w:r>
            <w:r>
              <w:rPr>
                <w:lang w:val="en-US" w:eastAsia="en-US" w:bidi="en-US"/>
              </w:rPr>
              <w:t>OR:</w:t>
            </w:r>
          </w:p>
        </w:tc>
        <w:tc>
          <w:tcPr>
            <w:tcW w:w="5778" w:type="dxa"/>
            <w:shd w:val="clear" w:color="auto" w:fill="FFFFFF"/>
            <w:vAlign w:val="bottom"/>
          </w:tcPr>
          <w:p w:rsidR="00A92B97" w:rsidRDefault="004C48DA">
            <w:pPr>
              <w:pStyle w:val="Jin0"/>
              <w:shd w:val="clear" w:color="auto" w:fill="auto"/>
              <w:spacing w:after="0"/>
              <w:ind w:firstLine="300"/>
            </w:pPr>
            <w:r>
              <w:t>Městský soud v Praze, oddíl C, vložka 240838</w:t>
            </w:r>
          </w:p>
        </w:tc>
      </w:tr>
      <w:tr w:rsidR="00A92B9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2527" w:type="dxa"/>
            <w:shd w:val="clear" w:color="auto" w:fill="FFFFFF"/>
          </w:tcPr>
          <w:p w:rsidR="00A92B97" w:rsidRDefault="004C48DA">
            <w:pPr>
              <w:pStyle w:val="Jin0"/>
              <w:shd w:val="clear" w:color="auto" w:fill="auto"/>
              <w:spacing w:after="0"/>
            </w:pPr>
            <w:r>
              <w:t>Sídlo:</w:t>
            </w:r>
          </w:p>
        </w:tc>
        <w:tc>
          <w:tcPr>
            <w:tcW w:w="5778" w:type="dxa"/>
            <w:shd w:val="clear" w:color="auto" w:fill="FFFFFF"/>
          </w:tcPr>
          <w:p w:rsidR="00A92B97" w:rsidRDefault="004C48DA">
            <w:pPr>
              <w:pStyle w:val="Jin0"/>
              <w:shd w:val="clear" w:color="auto" w:fill="auto"/>
              <w:spacing w:after="0"/>
              <w:ind w:firstLine="300"/>
            </w:pPr>
            <w:r>
              <w:t>Nádražní 762/32, Praha 5, PSČ 150 00</w:t>
            </w:r>
          </w:p>
        </w:tc>
      </w:tr>
      <w:tr w:rsidR="00A92B9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527" w:type="dxa"/>
            <w:shd w:val="clear" w:color="auto" w:fill="FFFFFF"/>
          </w:tcPr>
          <w:p w:rsidR="00A92B97" w:rsidRDefault="004C48DA">
            <w:pPr>
              <w:pStyle w:val="Jin0"/>
              <w:shd w:val="clear" w:color="auto" w:fill="auto"/>
              <w:spacing w:after="0"/>
            </w:pPr>
            <w:r>
              <w:t>IČ:</w:t>
            </w:r>
          </w:p>
          <w:p w:rsidR="00A92B97" w:rsidRDefault="004C48DA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5778" w:type="dxa"/>
            <w:shd w:val="clear" w:color="auto" w:fill="FFFFFF"/>
          </w:tcPr>
          <w:p w:rsidR="00A92B97" w:rsidRDefault="004C48DA">
            <w:pPr>
              <w:pStyle w:val="Jin0"/>
              <w:shd w:val="clear" w:color="auto" w:fill="auto"/>
              <w:spacing w:after="0"/>
              <w:ind w:firstLine="300"/>
            </w:pPr>
            <w:r>
              <w:t>03980481</w:t>
            </w:r>
          </w:p>
          <w:p w:rsidR="00A92B97" w:rsidRDefault="004C48DA">
            <w:pPr>
              <w:pStyle w:val="Jin0"/>
              <w:shd w:val="clear" w:color="auto" w:fill="auto"/>
              <w:spacing w:after="0"/>
              <w:ind w:firstLine="300"/>
            </w:pPr>
            <w:r>
              <w:t>CZ03980481</w:t>
            </w:r>
          </w:p>
        </w:tc>
      </w:tr>
      <w:tr w:rsidR="00A92B97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2527" w:type="dxa"/>
            <w:shd w:val="clear" w:color="auto" w:fill="FFFFFF"/>
          </w:tcPr>
          <w:p w:rsidR="00A92B97" w:rsidRDefault="004C48DA">
            <w:pPr>
              <w:pStyle w:val="Jin0"/>
              <w:shd w:val="clear" w:color="auto" w:fill="auto"/>
              <w:spacing w:after="0"/>
            </w:pPr>
            <w:r>
              <w:t>Zastoupená:</w:t>
            </w:r>
          </w:p>
        </w:tc>
        <w:tc>
          <w:tcPr>
            <w:tcW w:w="5778" w:type="dxa"/>
            <w:shd w:val="clear" w:color="auto" w:fill="FFFFFF"/>
          </w:tcPr>
          <w:p w:rsidR="00A92B97" w:rsidRDefault="004C48DA">
            <w:pPr>
              <w:pStyle w:val="Jin0"/>
              <w:shd w:val="clear" w:color="auto" w:fill="auto"/>
              <w:spacing w:after="0"/>
              <w:ind w:firstLine="300"/>
            </w:pPr>
            <w:r>
              <w:t>Tomáš Berger, jednatel společnosti</w:t>
            </w:r>
          </w:p>
        </w:tc>
      </w:tr>
    </w:tbl>
    <w:p w:rsidR="00A92B97" w:rsidRDefault="004C48DA">
      <w:pPr>
        <w:pStyle w:val="Titulektabulky0"/>
        <w:shd w:val="clear" w:color="auto" w:fill="auto"/>
      </w:pPr>
      <w:r>
        <w:rPr>
          <w:b w:val="0"/>
          <w:bCs w:val="0"/>
        </w:rPr>
        <w:t xml:space="preserve">(dále jen </w:t>
      </w:r>
      <w:r>
        <w:t>„Poskytovatel“</w:t>
      </w:r>
    </w:p>
    <w:p w:rsidR="00A92B97" w:rsidRDefault="00A92B97">
      <w:pPr>
        <w:spacing w:after="359" w:line="1" w:lineRule="exact"/>
      </w:pPr>
    </w:p>
    <w:p w:rsidR="00A92B97" w:rsidRDefault="00A92B9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7"/>
        <w:gridCol w:w="5782"/>
      </w:tblGrid>
      <w:tr w:rsidR="00A92B97">
        <w:tblPrEx>
          <w:tblCellMar>
            <w:top w:w="0" w:type="dxa"/>
            <w:bottom w:w="0" w:type="dxa"/>
          </w:tblCellMar>
        </w:tblPrEx>
        <w:trPr>
          <w:trHeight w:hRule="exact" w:val="688"/>
          <w:jc w:val="center"/>
        </w:trPr>
        <w:tc>
          <w:tcPr>
            <w:tcW w:w="2527" w:type="dxa"/>
            <w:shd w:val="clear" w:color="auto" w:fill="FFFFFF"/>
          </w:tcPr>
          <w:p w:rsidR="00A92B97" w:rsidRDefault="004C48DA">
            <w:pPr>
              <w:pStyle w:val="Jin0"/>
              <w:shd w:val="clear" w:color="auto" w:fill="auto"/>
              <w:spacing w:after="28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  <w:p w:rsidR="00A92B97" w:rsidRDefault="004C48DA">
            <w:pPr>
              <w:pStyle w:val="Jin0"/>
              <w:shd w:val="clear" w:color="auto" w:fill="auto"/>
              <w:spacing w:after="0"/>
            </w:pPr>
            <w:r>
              <w:t>Název:</w:t>
            </w:r>
          </w:p>
        </w:tc>
        <w:tc>
          <w:tcPr>
            <w:tcW w:w="5782" w:type="dxa"/>
            <w:shd w:val="clear" w:color="auto" w:fill="FFFFFF"/>
            <w:vAlign w:val="bottom"/>
          </w:tcPr>
          <w:p w:rsidR="00A92B97" w:rsidRDefault="004C48DA">
            <w:pPr>
              <w:pStyle w:val="Jin0"/>
              <w:shd w:val="clear" w:color="auto" w:fill="auto"/>
              <w:spacing w:after="0"/>
              <w:ind w:firstLine="300"/>
            </w:pPr>
            <w:r>
              <w:rPr>
                <w:b/>
                <w:bCs/>
              </w:rPr>
              <w:t>Národní galerie v Praze</w:t>
            </w:r>
          </w:p>
        </w:tc>
      </w:tr>
      <w:tr w:rsidR="00A92B9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2527" w:type="dxa"/>
            <w:shd w:val="clear" w:color="auto" w:fill="FFFFFF"/>
          </w:tcPr>
          <w:p w:rsidR="00A92B97" w:rsidRDefault="004C48DA">
            <w:pPr>
              <w:pStyle w:val="Jin0"/>
              <w:shd w:val="clear" w:color="auto" w:fill="auto"/>
              <w:spacing w:after="0"/>
            </w:pPr>
            <w:r>
              <w:t>Sídlo:</w:t>
            </w:r>
          </w:p>
        </w:tc>
        <w:tc>
          <w:tcPr>
            <w:tcW w:w="5782" w:type="dxa"/>
            <w:shd w:val="clear" w:color="auto" w:fill="FFFFFF"/>
          </w:tcPr>
          <w:p w:rsidR="00A92B97" w:rsidRDefault="004C48DA">
            <w:pPr>
              <w:pStyle w:val="Jin0"/>
              <w:shd w:val="clear" w:color="auto" w:fill="auto"/>
              <w:spacing w:after="0"/>
              <w:ind w:firstLine="300"/>
            </w:pPr>
            <w:r>
              <w:t>Staroměstské nám. 606/12, Praha 1, PSČ: 110 15</w:t>
            </w:r>
          </w:p>
        </w:tc>
      </w:tr>
      <w:tr w:rsidR="00A92B9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2527" w:type="dxa"/>
            <w:shd w:val="clear" w:color="auto" w:fill="FFFFFF"/>
          </w:tcPr>
          <w:p w:rsidR="00A92B97" w:rsidRDefault="004C48DA">
            <w:pPr>
              <w:pStyle w:val="Jin0"/>
              <w:shd w:val="clear" w:color="auto" w:fill="auto"/>
              <w:spacing w:after="0"/>
            </w:pPr>
            <w:r>
              <w:t>IČ:</w:t>
            </w:r>
          </w:p>
        </w:tc>
        <w:tc>
          <w:tcPr>
            <w:tcW w:w="5782" w:type="dxa"/>
            <w:shd w:val="clear" w:color="auto" w:fill="FFFFFF"/>
          </w:tcPr>
          <w:p w:rsidR="00A92B97" w:rsidRDefault="004C48DA">
            <w:pPr>
              <w:pStyle w:val="Jin0"/>
              <w:shd w:val="clear" w:color="auto" w:fill="auto"/>
              <w:spacing w:after="0"/>
              <w:ind w:firstLine="300"/>
            </w:pPr>
            <w:r>
              <w:t>00023281</w:t>
            </w:r>
          </w:p>
        </w:tc>
      </w:tr>
      <w:tr w:rsidR="00A92B9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2527" w:type="dxa"/>
            <w:shd w:val="clear" w:color="auto" w:fill="FFFFFF"/>
          </w:tcPr>
          <w:p w:rsidR="00A92B97" w:rsidRDefault="004C48DA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5782" w:type="dxa"/>
            <w:shd w:val="clear" w:color="auto" w:fill="FFFFFF"/>
          </w:tcPr>
          <w:p w:rsidR="00A92B97" w:rsidRDefault="004C48DA">
            <w:pPr>
              <w:pStyle w:val="Jin0"/>
              <w:shd w:val="clear" w:color="auto" w:fill="auto"/>
              <w:spacing w:after="0"/>
              <w:ind w:firstLine="300"/>
            </w:pPr>
            <w:r>
              <w:t>CZ00023281</w:t>
            </w:r>
          </w:p>
        </w:tc>
      </w:tr>
      <w:tr w:rsidR="00A92B9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2527" w:type="dxa"/>
            <w:shd w:val="clear" w:color="auto" w:fill="FFFFFF"/>
          </w:tcPr>
          <w:p w:rsidR="00A92B97" w:rsidRDefault="004C48DA">
            <w:pPr>
              <w:pStyle w:val="Jin0"/>
              <w:shd w:val="clear" w:color="auto" w:fill="auto"/>
              <w:spacing w:after="0"/>
            </w:pPr>
            <w:r>
              <w:t>Zastoupená:</w:t>
            </w:r>
          </w:p>
        </w:tc>
        <w:tc>
          <w:tcPr>
            <w:tcW w:w="5782" w:type="dxa"/>
            <w:shd w:val="clear" w:color="auto" w:fill="FFFFFF"/>
          </w:tcPr>
          <w:p w:rsidR="00A92B97" w:rsidRDefault="004C48DA">
            <w:pPr>
              <w:pStyle w:val="Jin0"/>
              <w:shd w:val="clear" w:color="auto" w:fill="auto"/>
              <w:spacing w:after="0"/>
              <w:ind w:firstLine="300"/>
            </w:pPr>
            <w:r>
              <w:rPr>
                <w:lang w:val="en-US" w:eastAsia="en-US" w:bidi="en-US"/>
              </w:rPr>
              <w:t xml:space="preserve">Mgr. </w:t>
            </w:r>
            <w:r>
              <w:t xml:space="preserve">Eva </w:t>
            </w:r>
            <w:r>
              <w:rPr>
                <w:lang w:val="en-US" w:eastAsia="en-US" w:bidi="en-US"/>
              </w:rPr>
              <w:t xml:space="preserve">Giese, </w:t>
            </w:r>
            <w:r>
              <w:t>MBA, ředitelka Kabinetu generální ředitelky,</w:t>
            </w:r>
          </w:p>
        </w:tc>
      </w:tr>
    </w:tbl>
    <w:p w:rsidR="00A92B97" w:rsidRDefault="004C48DA">
      <w:pPr>
        <w:pStyle w:val="Titulektabulky0"/>
        <w:shd w:val="clear" w:color="auto" w:fill="auto"/>
      </w:pPr>
      <w:r>
        <w:t>(dále jen „Nabyvatel")</w:t>
      </w:r>
    </w:p>
    <w:p w:rsidR="00A92B97" w:rsidRDefault="00A92B97">
      <w:pPr>
        <w:spacing w:after="519" w:line="1" w:lineRule="exact"/>
      </w:pPr>
    </w:p>
    <w:p w:rsidR="00A92B97" w:rsidRDefault="004C48DA">
      <w:pPr>
        <w:pStyle w:val="Zkladntext1"/>
        <w:shd w:val="clear" w:color="auto" w:fill="auto"/>
        <w:spacing w:after="260"/>
        <w:jc w:val="both"/>
      </w:pPr>
      <w:r>
        <w:t xml:space="preserve">Obě smluvní strany se tímto Dodatkem dohodly na pokračování Smlouvy č. </w:t>
      </w:r>
      <w:r>
        <w:rPr>
          <w:b/>
          <w:bCs/>
        </w:rPr>
        <w:t xml:space="preserve">K0324/2017/09/25-01 (č.j. NG2027/2017) </w:t>
      </w:r>
      <w:r>
        <w:t xml:space="preserve">uzavřené mezi Monitora Media s.r.o. </w:t>
      </w:r>
      <w:r>
        <w:t>a Národní galerií v Praze dne 1.10.2017 na další období od 1.10. 2021 do 30. 9. 2022.</w:t>
      </w:r>
    </w:p>
    <w:p w:rsidR="00A92B97" w:rsidRDefault="004C48DA">
      <w:pPr>
        <w:pStyle w:val="Zkladntext1"/>
        <w:shd w:val="clear" w:color="auto" w:fill="auto"/>
        <w:spacing w:after="520"/>
      </w:pPr>
      <w:r>
        <w:t>Tento Dodatek nabývá účinnosti dnem uveřejnění v registru smluv.</w:t>
      </w:r>
    </w:p>
    <w:p w:rsidR="00A92B97" w:rsidRDefault="004C48DA">
      <w:pPr>
        <w:pStyle w:val="Zkladntext1"/>
        <w:shd w:val="clear" w:color="auto" w:fill="auto"/>
        <w:spacing w:after="21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4098290</wp:posOffset>
                </wp:positionH>
                <wp:positionV relativeFrom="paragraph">
                  <wp:posOffset>12700</wp:posOffset>
                </wp:positionV>
                <wp:extent cx="735965" cy="19875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65" cy="1987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2B97" w:rsidRDefault="004C48DA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V Praze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22.69999999999999pt;margin-top:1.pt;width:57.950000000000003pt;height:15.6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 dne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1233805</wp:posOffset>
                </wp:positionH>
                <wp:positionV relativeFrom="paragraph">
                  <wp:posOffset>1521460</wp:posOffset>
                </wp:positionV>
                <wp:extent cx="1383030" cy="198755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030" cy="1987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2B97" w:rsidRDefault="004C48DA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Tomáš Berger, jednatel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7" type="#_x0000_t202" style="position:absolute;margin-left:97.15pt;margin-top:119.8pt;width:108.9pt;height:15.6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" filled="f" stroked="f">
                <v:textbox inset="0,0,0,0">
                  <w:txbxContent>
                    <w:p w:rsidR="00A92B97" w:rsidRDefault="004C48DA">
                      <w:pPr>
                        <w:pStyle w:val="Titulekobrzku0"/>
                        <w:shd w:val="clear" w:color="auto" w:fill="auto"/>
                      </w:pPr>
                      <w:r>
                        <w:t>Tomáš Berger, jednatel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5262245</wp:posOffset>
                </wp:positionH>
                <wp:positionV relativeFrom="paragraph">
                  <wp:posOffset>1529080</wp:posOffset>
                </wp:positionV>
                <wp:extent cx="902970" cy="198755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970" cy="1987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2B97" w:rsidRDefault="004C48DA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itelka Kabinetu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8" type="#_x0000_t202" style="position:absolute;margin-left:414.35pt;margin-top:120.4pt;width:71.1pt;height:15.6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" filled="f" stroked="f">
                <v:textbox inset="0,0,0,0">
                  <w:txbxContent>
                    <w:p w:rsidR="00A92B97" w:rsidRDefault="004C48DA">
                      <w:pPr>
                        <w:pStyle w:val="Titulekobrzku0"/>
                        <w:shd w:val="clear" w:color="auto" w:fill="auto"/>
                      </w:pPr>
                      <w:r>
                        <w:t>itelka Kabinetu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V Praze dne 30.8.2021</w:t>
      </w:r>
      <w:bookmarkStart w:id="0" w:name="_GoBack"/>
      <w:bookmarkEnd w:id="0"/>
    </w:p>
    <w:p w:rsidR="00865509" w:rsidRDefault="004C48DA" w:rsidP="00865509">
      <w:pPr>
        <w:pStyle w:val="Zkladntext1"/>
        <w:shd w:val="clear" w:color="auto" w:fill="auto"/>
        <w:spacing w:after="0" w:line="230" w:lineRule="auto"/>
        <w:ind w:left="5560"/>
        <w:rPr>
          <w:b/>
          <w:bCs/>
        </w:rPr>
      </w:pPr>
      <w:r>
        <w:rPr>
          <w:b/>
          <w:bCs/>
        </w:rPr>
        <w:t xml:space="preserve">Eva </w:t>
      </w:r>
      <w:r>
        <w:rPr>
          <w:b/>
          <w:bCs/>
          <w:lang w:val="en-US" w:eastAsia="en-US" w:bidi="en-US"/>
        </w:rPr>
        <w:t xml:space="preserve">Giese, </w:t>
      </w:r>
      <w:r>
        <w:rPr>
          <w:b/>
          <w:bCs/>
        </w:rPr>
        <w:t>ř</w:t>
      </w:r>
      <w:r w:rsidR="00865509">
        <w:rPr>
          <w:b/>
          <w:bCs/>
        </w:rPr>
        <w:t>ed</w:t>
      </w:r>
    </w:p>
    <w:p w:rsidR="00A92B97" w:rsidRDefault="004C48DA" w:rsidP="00865509">
      <w:pPr>
        <w:pStyle w:val="Zkladntext1"/>
        <w:shd w:val="clear" w:color="auto" w:fill="auto"/>
        <w:spacing w:after="0" w:line="230" w:lineRule="auto"/>
        <w:ind w:left="5560"/>
      </w:pPr>
      <w:r>
        <w:rPr>
          <w:b/>
          <w:bCs/>
        </w:rPr>
        <w:t>generální ř</w:t>
      </w:r>
      <w:r w:rsidR="00865509">
        <w:rPr>
          <w:b/>
          <w:bCs/>
        </w:rPr>
        <w:t>e</w:t>
      </w:r>
      <w:r>
        <w:rPr>
          <w:b/>
          <w:bCs/>
        </w:rPr>
        <w:t>ditelky</w:t>
      </w:r>
    </w:p>
    <w:p w:rsidR="00A92B97" w:rsidRDefault="004C48DA">
      <w:pPr>
        <w:spacing w:line="1" w:lineRule="exact"/>
        <w:sectPr w:rsidR="00A92B97">
          <w:type w:val="continuous"/>
          <w:pgSz w:w="11900" w:h="16840"/>
          <w:pgMar w:top="684" w:right="1518" w:bottom="801" w:left="1454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1336675</wp:posOffset>
                </wp:positionH>
                <wp:positionV relativeFrom="paragraph">
                  <wp:posOffset>0</wp:posOffset>
                </wp:positionV>
                <wp:extent cx="1296035" cy="19875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35" cy="1987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2B97" w:rsidRDefault="004C48DA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Monitora media s.r.o.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105.25pt;margin-top:0;width:102.05pt;height:15.65pt;z-index:-12582937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Monitora media s.r.o.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4438650</wp:posOffset>
                </wp:positionH>
                <wp:positionV relativeFrom="paragraph">
                  <wp:posOffset>0</wp:posOffset>
                </wp:positionV>
                <wp:extent cx="1371600" cy="19875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987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2B97" w:rsidRDefault="004C48DA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Národní galerie v Praze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49.5pt;margin-top:0;width:108.pt;height:15.65pt;z-index:-12582936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Národní galerie v Praze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92B97" w:rsidRDefault="00A92B97">
      <w:pPr>
        <w:spacing w:line="240" w:lineRule="exact"/>
        <w:rPr>
          <w:sz w:val="19"/>
          <w:szCs w:val="19"/>
        </w:rPr>
      </w:pPr>
    </w:p>
    <w:p w:rsidR="00A92B97" w:rsidRDefault="00A92B97">
      <w:pPr>
        <w:spacing w:line="240" w:lineRule="exact"/>
        <w:rPr>
          <w:sz w:val="19"/>
          <w:szCs w:val="19"/>
        </w:rPr>
      </w:pPr>
    </w:p>
    <w:p w:rsidR="00A92B97" w:rsidRDefault="00A92B97">
      <w:pPr>
        <w:spacing w:line="240" w:lineRule="exact"/>
        <w:rPr>
          <w:sz w:val="19"/>
          <w:szCs w:val="19"/>
        </w:rPr>
      </w:pPr>
    </w:p>
    <w:p w:rsidR="00A92B97" w:rsidRDefault="00A92B97">
      <w:pPr>
        <w:spacing w:line="240" w:lineRule="exact"/>
        <w:rPr>
          <w:sz w:val="19"/>
          <w:szCs w:val="19"/>
        </w:rPr>
      </w:pPr>
    </w:p>
    <w:p w:rsidR="00A92B97" w:rsidRDefault="00A92B97">
      <w:pPr>
        <w:spacing w:line="240" w:lineRule="exact"/>
        <w:rPr>
          <w:sz w:val="19"/>
          <w:szCs w:val="19"/>
        </w:rPr>
      </w:pPr>
    </w:p>
    <w:p w:rsidR="00A92B97" w:rsidRDefault="00A92B97">
      <w:pPr>
        <w:spacing w:line="240" w:lineRule="exact"/>
        <w:rPr>
          <w:sz w:val="19"/>
          <w:szCs w:val="19"/>
        </w:rPr>
      </w:pPr>
    </w:p>
    <w:p w:rsidR="00A92B97" w:rsidRDefault="00A92B97">
      <w:pPr>
        <w:spacing w:line="240" w:lineRule="exact"/>
        <w:rPr>
          <w:sz w:val="19"/>
          <w:szCs w:val="19"/>
        </w:rPr>
      </w:pPr>
    </w:p>
    <w:p w:rsidR="00A92B97" w:rsidRDefault="00A92B97">
      <w:pPr>
        <w:spacing w:line="240" w:lineRule="exact"/>
        <w:rPr>
          <w:sz w:val="19"/>
          <w:szCs w:val="19"/>
        </w:rPr>
      </w:pPr>
    </w:p>
    <w:p w:rsidR="00A92B97" w:rsidRDefault="00A92B97">
      <w:pPr>
        <w:spacing w:line="240" w:lineRule="exact"/>
        <w:rPr>
          <w:sz w:val="19"/>
          <w:szCs w:val="19"/>
        </w:rPr>
      </w:pPr>
    </w:p>
    <w:p w:rsidR="00A92B97" w:rsidRDefault="00A92B97">
      <w:pPr>
        <w:spacing w:before="34" w:after="34" w:line="240" w:lineRule="exact"/>
        <w:rPr>
          <w:sz w:val="19"/>
          <w:szCs w:val="19"/>
        </w:rPr>
      </w:pPr>
    </w:p>
    <w:p w:rsidR="00A92B97" w:rsidRDefault="00A92B97">
      <w:pPr>
        <w:spacing w:line="1" w:lineRule="exact"/>
        <w:sectPr w:rsidR="00A92B97">
          <w:type w:val="continuous"/>
          <w:pgSz w:w="11900" w:h="16840"/>
          <w:pgMar w:top="684" w:right="0" w:bottom="684" w:left="0" w:header="0" w:footer="3" w:gutter="0"/>
          <w:cols w:space="720"/>
          <w:noEndnote/>
          <w:docGrid w:linePitch="360"/>
        </w:sectPr>
      </w:pPr>
    </w:p>
    <w:p w:rsidR="00A92B97" w:rsidRDefault="004C48DA">
      <w:pPr>
        <w:pStyle w:val="Zkladntext1"/>
        <w:shd w:val="clear" w:color="auto" w:fill="auto"/>
        <w:spacing w:after="0"/>
        <w:ind w:firstLine="320"/>
        <w:rPr>
          <w:sz w:val="20"/>
          <w:szCs w:val="20"/>
        </w:rPr>
      </w:pPr>
      <w:r>
        <w:rPr>
          <w:sz w:val="20"/>
          <w:szCs w:val="20"/>
        </w:rPr>
        <w:t xml:space="preserve">Monitora Media s.r.o. | Nádražní 762/32, 150 00 Praha 5 | </w:t>
      </w:r>
      <w:hyperlink r:id="rId7" w:history="1">
        <w:r>
          <w:rPr>
            <w:sz w:val="20"/>
            <w:szCs w:val="20"/>
            <w:lang w:val="en-US" w:eastAsia="en-US" w:bidi="en-US"/>
          </w:rPr>
          <w:t>info@monitora.cz</w:t>
        </w:r>
      </w:hyperlink>
      <w:r>
        <w:rPr>
          <w:sz w:val="20"/>
          <w:szCs w:val="20"/>
          <w:lang w:val="en-US" w:eastAsia="en-US" w:bidi="en-US"/>
        </w:rPr>
        <w:t xml:space="preserve"> </w:t>
      </w:r>
      <w:r>
        <w:rPr>
          <w:sz w:val="20"/>
          <w:szCs w:val="20"/>
        </w:rPr>
        <w:t xml:space="preserve">| Tel.: </w:t>
      </w:r>
      <w:r>
        <w:rPr>
          <w:sz w:val="20"/>
          <w:szCs w:val="20"/>
        </w:rPr>
        <w:t>+420 245 009 577</w:t>
      </w:r>
    </w:p>
    <w:sectPr w:rsidR="00A92B97">
      <w:type w:val="continuous"/>
      <w:pgSz w:w="11900" w:h="16840"/>
      <w:pgMar w:top="684" w:right="1518" w:bottom="684" w:left="14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8DA" w:rsidRDefault="004C48DA">
      <w:r>
        <w:separator/>
      </w:r>
    </w:p>
  </w:endnote>
  <w:endnote w:type="continuationSeparator" w:id="0">
    <w:p w:rsidR="004C48DA" w:rsidRDefault="004C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8DA" w:rsidRDefault="004C48DA"/>
  </w:footnote>
  <w:footnote w:type="continuationSeparator" w:id="0">
    <w:p w:rsidR="004C48DA" w:rsidRDefault="004C48D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B97"/>
    <w:rsid w:val="004C48DA"/>
    <w:rsid w:val="00865509"/>
    <w:rsid w:val="00A9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497B4"/>
  <w15:docId w15:val="{E885319E-66F3-48CE-8530-F7ED9222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30"/>
    </w:pPr>
    <w:rPr>
      <w:rFonts w:ascii="Calibri" w:eastAsia="Calibri" w:hAnsi="Calibri" w:cs="Calibri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center"/>
    </w:pPr>
    <w:rPr>
      <w:rFonts w:ascii="Calibri" w:eastAsia="Calibri" w:hAnsi="Calibri" w:cs="Calibri"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3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monitor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kopirka1.PK-20210913095944</dc:title>
  <dc:subject/>
  <dc:creator/>
  <cp:keywords/>
  <cp:lastModifiedBy>Zdenka Šímová</cp:lastModifiedBy>
  <cp:revision>2</cp:revision>
  <dcterms:created xsi:type="dcterms:W3CDTF">2021-09-13T09:27:00Z</dcterms:created>
  <dcterms:modified xsi:type="dcterms:W3CDTF">2021-09-13T09:33:00Z</dcterms:modified>
</cp:coreProperties>
</file>