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AF6559">
        <w:rPr>
          <w:b/>
          <w:bCs/>
          <w:sz w:val="28"/>
          <w:szCs w:val="28"/>
        </w:rPr>
        <w:t>60269</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E60B81">
        <w:rPr>
          <w:b/>
          <w:bCs/>
        </w:rPr>
        <w:t xml:space="preserve">útvaru </w:t>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3C7A7C">
        <w:rPr>
          <w:bCs/>
        </w:rPr>
        <w:t>XXXXXXXXX</w:t>
      </w:r>
      <w:r w:rsidRPr="00761F86">
        <w:rPr>
          <w:bCs/>
        </w:rPr>
        <w:t>/</w:t>
      </w:r>
      <w:r w:rsidR="003C7A7C">
        <w:rPr>
          <w:bCs/>
        </w:rPr>
        <w:t>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AF6559">
        <w:t xml:space="preserve"> 4199001</w:t>
      </w:r>
    </w:p>
    <w:p w:rsidR="007D64F8" w:rsidRDefault="00AF6559"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Vodovody a kanalizace Pardubice, a.s.</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AF6559">
        <w:t xml:space="preserve">Pardubice – Zelené předměstí, Teplého 2014, PSČ 530 02 </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AF6559">
        <w:t>60108631</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AF6559">
        <w:t>60108631</w:t>
      </w:r>
    </w:p>
    <w:p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AF6559" w:rsidRPr="00AF6559">
        <w:t>a</w:t>
      </w:r>
      <w:r w:rsidR="00761F86">
        <w:t>:</w:t>
      </w:r>
      <w:r w:rsidR="00761F86">
        <w:tab/>
      </w:r>
      <w:r w:rsidR="00AF6559">
        <w:rPr>
          <w:b/>
        </w:rPr>
        <w:t>Ing. Alešem Vavřičkou, ředitelem společnosti</w:t>
      </w:r>
    </w:p>
    <w:p w:rsidR="00AF6559" w:rsidRDefault="00AF6559"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a místopředsedou představenstva</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AF6559" w:rsidRPr="00AF6559">
        <w:t>a</w:t>
      </w:r>
      <w:r>
        <w:t xml:space="preserve"> v obchodním rejstříku</w:t>
      </w:r>
      <w:r>
        <w:tab/>
      </w:r>
      <w:r w:rsidR="00AF6559">
        <w:t>Krajského soudu v Hradci Králové, oddíl B, vložka 999</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AF6559">
        <w:t>Československá obchodní banka, a.s.</w:t>
      </w:r>
      <w:r w:rsidR="003E6518">
        <w:t xml:space="preserve"> </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3C7A7C">
        <w:t>XXXXXXXXXX</w:t>
      </w:r>
      <w:r w:rsidR="00AF6559">
        <w:t>/</w:t>
      </w:r>
      <w:r w:rsidR="003C7A7C">
        <w:t>XXXX</w:t>
      </w:r>
    </w:p>
    <w:p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AF6559" w:rsidRDefault="00AF655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rsidR="00AD744E" w:rsidRDefault="00AD744E">
      <w:r>
        <w:br w:type="page"/>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BB5C51" w:rsidRDefault="00BB5C51">
      <w:pPr>
        <w:spacing w:before="240" w:line="300" w:lineRule="exact"/>
        <w:ind w:left="539" w:hanging="539"/>
        <w:jc w:val="both"/>
      </w:pPr>
      <w:proofErr w:type="gramStart"/>
      <w:r>
        <w:t>1.1</w:t>
      </w:r>
      <w:proofErr w:type="gramEnd"/>
      <w:r>
        <w:t>.</w:t>
      </w:r>
      <w:r>
        <w:tab/>
        <w:t>Zhotovitel se zavazuje pro úč</w:t>
      </w:r>
      <w:r w:rsidR="00411DC9">
        <w:t>ty</w:t>
      </w:r>
      <w:r>
        <w:t xml:space="preserve"> </w:t>
      </w:r>
      <w:r w:rsidR="00C62BB3">
        <w:t>O</w:t>
      </w:r>
      <w:r>
        <w:t xml:space="preserve">bjednatele číslo: </w:t>
      </w:r>
      <w:r w:rsidR="003C7A7C">
        <w:rPr>
          <w:b/>
          <w:bCs/>
        </w:rPr>
        <w:t>XXXXXXXXXX</w:t>
      </w:r>
      <w:r w:rsidR="00411DC9">
        <w:rPr>
          <w:b/>
          <w:bCs/>
        </w:rPr>
        <w:t xml:space="preserve"> </w:t>
      </w:r>
      <w:r w:rsidR="00411DC9" w:rsidRPr="00411DC9">
        <w:rPr>
          <w:bCs/>
        </w:rPr>
        <w:t>a</w:t>
      </w:r>
      <w:r w:rsidR="00411DC9">
        <w:rPr>
          <w:b/>
          <w:bCs/>
        </w:rPr>
        <w:t xml:space="preserve"> </w:t>
      </w:r>
      <w:r w:rsidR="003C7A7C">
        <w:rPr>
          <w:b/>
          <w:bCs/>
        </w:rPr>
        <w:t>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rsidR="00BB5C51" w:rsidRDefault="00BB5C51">
      <w:pPr>
        <w:tabs>
          <w:tab w:val="num" w:pos="540"/>
        </w:tabs>
        <w:spacing w:line="300" w:lineRule="exact"/>
        <w:ind w:left="540"/>
      </w:pPr>
      <w:r>
        <w:t xml:space="preserve">- soubor </w:t>
      </w:r>
      <w:r w:rsidR="00652422">
        <w:t>s označením odesílatele</w:t>
      </w:r>
    </w:p>
    <w:p w:rsidR="00BB5C51" w:rsidRPr="00411DC9" w:rsidRDefault="00BB5C51" w:rsidP="00411DC9">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rsidR="00BB5C51" w:rsidRDefault="00BB5C51" w:rsidP="00411DC9">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425" w:right="539" w:firstLine="113"/>
        <w:jc w:val="both"/>
      </w:pPr>
      <w:r>
        <w:t>- poukázek, které neobsahují variabilní symbol</w:t>
      </w:r>
    </w:p>
    <w:p w:rsidR="00CD1241" w:rsidRPr="00411DC9" w:rsidRDefault="00CD1241" w:rsidP="00411DC9">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rsidR="00CF0602" w:rsidRDefault="003E6518" w:rsidP="00CF0602">
      <w:pPr>
        <w:spacing w:before="120" w:line="300" w:lineRule="exact"/>
        <w:ind w:left="567"/>
      </w:pPr>
      <w:r>
        <w:t>Objednatel může požadovat dodatečné předání nasnímaných obrazů pouze u těch poštovních poukázek, od jejichž podání neuplynulo více než 6 měsíců.</w:t>
      </w:r>
    </w:p>
    <w:p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r w:rsidR="003C7A7C">
          <w:rPr>
            <w:rStyle w:val="Hypertextovodkaz"/>
            <w:b/>
            <w:i/>
            <w:color w:val="auto"/>
          </w:rPr>
          <w:t>XXXXXXXXXX</w:t>
        </w:r>
      </w:hyperlink>
    </w:p>
    <w:p w:rsidR="003D5F98" w:rsidRDefault="002B0FB3" w:rsidP="00F30C4E">
      <w:pPr>
        <w:widowControl w:val="0"/>
        <w:autoSpaceDE w:val="0"/>
        <w:autoSpaceDN w:val="0"/>
        <w:adjustRightInd w:val="0"/>
        <w:spacing w:before="240" w:line="300" w:lineRule="exact"/>
        <w:ind w:left="539" w:hanging="539"/>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9" w:history="1">
        <w:proofErr w:type="gramStart"/>
        <w:r w:rsidR="003C7A7C">
          <w:rPr>
            <w:rStyle w:val="Hypertextovodkaz"/>
            <w:b/>
            <w:color w:val="auto"/>
          </w:rPr>
          <w:t>XXXXXXXXXX</w:t>
        </w:r>
      </w:hyperlink>
      <w:r>
        <w:t xml:space="preserve"> .</w:t>
      </w:r>
      <w:proofErr w:type="gramEnd"/>
    </w:p>
    <w:p w:rsidR="00A9556F" w:rsidRDefault="00A9556F" w:rsidP="00A9556F">
      <w:pPr>
        <w:widowControl w:val="0"/>
        <w:autoSpaceDE w:val="0"/>
        <w:autoSpaceDN w:val="0"/>
        <w:adjustRightInd w:val="0"/>
        <w:spacing w:line="300" w:lineRule="exact"/>
        <w:ind w:left="539" w:hanging="539"/>
        <w:jc w:val="both"/>
      </w:pPr>
      <w:r>
        <w:tab/>
      </w:r>
    </w:p>
    <w:p w:rsidR="00411DC9" w:rsidRDefault="00411DC9" w:rsidP="00411DC9">
      <w:pPr>
        <w:widowControl w:val="0"/>
        <w:autoSpaceDE w:val="0"/>
        <w:autoSpaceDN w:val="0"/>
        <w:adjustRightInd w:val="0"/>
        <w:spacing w:line="300" w:lineRule="exact"/>
        <w:ind w:left="539" w:hanging="539"/>
        <w:jc w:val="both"/>
      </w:pPr>
    </w:p>
    <w:p w:rsidR="00411DC9" w:rsidRDefault="00411DC9" w:rsidP="00411DC9">
      <w:pPr>
        <w:widowControl w:val="0"/>
        <w:autoSpaceDE w:val="0"/>
        <w:autoSpaceDN w:val="0"/>
        <w:adjustRightInd w:val="0"/>
        <w:spacing w:line="300" w:lineRule="exact"/>
        <w:ind w:left="539" w:hanging="539"/>
        <w:jc w:val="both"/>
      </w:pPr>
    </w:p>
    <w:p w:rsidR="00411DC9" w:rsidRDefault="00411DC9" w:rsidP="00411DC9">
      <w:pPr>
        <w:widowControl w:val="0"/>
        <w:autoSpaceDE w:val="0"/>
        <w:autoSpaceDN w:val="0"/>
        <w:adjustRightInd w:val="0"/>
        <w:spacing w:line="300" w:lineRule="exact"/>
        <w:ind w:left="539" w:hanging="539"/>
        <w:jc w:val="both"/>
      </w:pPr>
    </w:p>
    <w:p w:rsidR="00411DC9" w:rsidRDefault="00411DC9" w:rsidP="00411DC9">
      <w:pPr>
        <w:widowControl w:val="0"/>
        <w:autoSpaceDE w:val="0"/>
        <w:autoSpaceDN w:val="0"/>
        <w:adjustRightInd w:val="0"/>
        <w:spacing w:line="300" w:lineRule="exact"/>
        <w:ind w:left="539" w:hanging="539"/>
        <w:jc w:val="both"/>
      </w:pPr>
    </w:p>
    <w:p w:rsidR="00BB5C51" w:rsidRDefault="00BB5C51" w:rsidP="00411DC9">
      <w:pPr>
        <w:widowControl w:val="0"/>
        <w:autoSpaceDE w:val="0"/>
        <w:autoSpaceDN w:val="0"/>
        <w:adjustRightInd w:val="0"/>
        <w:spacing w:line="300" w:lineRule="exact"/>
        <w:ind w:left="539" w:hanging="539"/>
        <w:jc w:val="both"/>
        <w:rPr>
          <w:b/>
          <w:bCs/>
          <w:iCs/>
        </w:rPr>
      </w:pPr>
      <w:proofErr w:type="gramStart"/>
      <w:r>
        <w:lastRenderedPageBreak/>
        <w:t>2.</w:t>
      </w:r>
      <w:r w:rsidR="00A9556F">
        <w:t>3</w:t>
      </w:r>
      <w:proofErr w:type="gramEnd"/>
      <w:r>
        <w:t>.</w:t>
      </w:r>
      <w:r>
        <w:tab/>
        <w:t xml:space="preserve">Objednatel </w:t>
      </w:r>
      <w:r w:rsidR="00D81C59">
        <w:t xml:space="preserve">se se </w:t>
      </w:r>
      <w:r w:rsidR="004D2980">
        <w:t>Z</w:t>
      </w:r>
      <w:r w:rsidR="00D81C59">
        <w:t xml:space="preserve">hotovitelem dohodli, že </w:t>
      </w:r>
      <w:r>
        <w:t>soubor</w:t>
      </w:r>
      <w:r w:rsidR="00411DC9" w:rsidRPr="00411DC9">
        <w:t>y</w:t>
      </w:r>
      <w:r>
        <w:t xml:space="preserve"> dle čl. II. odstavce 2.1.</w:t>
      </w:r>
      <w:r w:rsidR="00411DC9">
        <w:t xml:space="preserve"> písmeno a) a b) </w:t>
      </w:r>
      <w:r w:rsidR="00C00CBE" w:rsidRPr="00411DC9">
        <w:t>budou předávány</w:t>
      </w:r>
      <w:r w:rsidR="00411DC9">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rsidR="00411DC9" w:rsidRPr="00411DC9" w:rsidRDefault="00411DC9" w:rsidP="00411DC9">
      <w:pPr>
        <w:widowControl w:val="0"/>
        <w:autoSpaceDE w:val="0"/>
        <w:autoSpaceDN w:val="0"/>
        <w:adjustRightInd w:val="0"/>
        <w:spacing w:before="120" w:line="300" w:lineRule="exact"/>
        <w:ind w:left="539" w:hanging="539"/>
        <w:jc w:val="both"/>
        <w:rPr>
          <w:u w:val="single"/>
        </w:rPr>
      </w:pPr>
      <w:r>
        <w:rPr>
          <w:b/>
          <w:bCs/>
          <w:iCs/>
        </w:rPr>
        <w:tab/>
      </w:r>
      <w:r w:rsidR="003C7A7C">
        <w:rPr>
          <w:b/>
          <w:bCs/>
          <w:iCs/>
          <w:u w:val="single"/>
        </w:rPr>
        <w:t>XXXXXXXXXX</w:t>
      </w:r>
    </w:p>
    <w:p w:rsidR="00111D43" w:rsidRDefault="00411DC9" w:rsidP="00411DC9">
      <w:pPr>
        <w:tabs>
          <w:tab w:val="left" w:pos="532"/>
        </w:tabs>
        <w:spacing w:before="120" w:line="300" w:lineRule="exact"/>
        <w:jc w:val="both"/>
        <w:rPr>
          <w:b/>
          <w:bCs/>
          <w:iCs/>
        </w:rPr>
      </w:pPr>
      <w:r>
        <w:rPr>
          <w:b/>
          <w:bCs/>
          <w:iCs/>
        </w:rPr>
        <w:tab/>
      </w:r>
      <w:r w:rsidR="00111D43">
        <w:rPr>
          <w:b/>
          <w:bCs/>
          <w:iCs/>
        </w:rPr>
        <w:t xml:space="preserve">Podmínkou předání šifrovaného datového souboru je založení příslušného </w:t>
      </w:r>
      <w:r w:rsidR="00B6268F">
        <w:rPr>
          <w:b/>
          <w:bCs/>
          <w:iCs/>
        </w:rPr>
        <w:br/>
        <w:t xml:space="preserve">      </w:t>
      </w:r>
      <w:r>
        <w:rPr>
          <w:b/>
          <w:bCs/>
          <w:iCs/>
        </w:rPr>
        <w:tab/>
      </w:r>
      <w:r w:rsidR="00111D43">
        <w:rPr>
          <w:b/>
          <w:bCs/>
          <w:iCs/>
        </w:rPr>
        <w:t>certifikátu (klíče) a jeho předepsaná aktualizace</w:t>
      </w:r>
      <w:r w:rsidR="00F56E01">
        <w:rPr>
          <w:b/>
          <w:bCs/>
          <w:iCs/>
        </w:rPr>
        <w:t xml:space="preserve"> (platný certifikát)</w:t>
      </w:r>
      <w:r w:rsidR="00111D43">
        <w:rPr>
          <w:b/>
          <w:bCs/>
          <w:iCs/>
        </w:rPr>
        <w:t>.</w:t>
      </w:r>
    </w:p>
    <w:p w:rsidR="00BB5C51" w:rsidRDefault="00BB5C51" w:rsidP="00C96669">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4</w:t>
      </w:r>
      <w:proofErr w:type="gramEnd"/>
      <w:r>
        <w:t>.</w:t>
      </w:r>
      <w:r>
        <w:tab/>
        <w:t xml:space="preserve">Kontaktní osoby na straně </w:t>
      </w:r>
      <w:r w:rsidR="004D2980">
        <w:t>O</w:t>
      </w:r>
      <w:r>
        <w:t>bjednatele:</w:t>
      </w:r>
    </w:p>
    <w:p w:rsidR="00FE400C" w:rsidRDefault="00FE400C" w:rsidP="00A7466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3C7A7C">
        <w:t>XXXXXXXXXX</w:t>
      </w:r>
      <w:r w:rsidR="001661AF">
        <w:tab/>
        <w:t>tel.:</w:t>
      </w:r>
      <w:r w:rsidR="00411DC9">
        <w:t xml:space="preserve"> </w:t>
      </w:r>
      <w:r w:rsidR="003C7A7C">
        <w:t>XXXXXXXXX</w:t>
      </w:r>
    </w:p>
    <w:p w:rsidR="00411DC9" w:rsidRPr="00411DC9" w:rsidRDefault="00411DC9"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3C7A7C">
        <w:rPr>
          <w:u w:val="single"/>
        </w:rPr>
        <w:t>XXXXXXXXXX</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3C7A7C">
        <w:t>XXXXXXXXXX</w:t>
      </w:r>
      <w:r>
        <w:tab/>
        <w:t>tel.:</w:t>
      </w:r>
      <w:r w:rsidR="00A7466A">
        <w:t xml:space="preserve"> </w:t>
      </w:r>
      <w:r w:rsidR="003C7A7C">
        <w:t>XXXXXXXXX</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3C7A7C">
        <w:rPr>
          <w:u w:val="single"/>
        </w:rPr>
        <w:t>XXXXXXXXXX</w:t>
      </w:r>
      <w:r w:rsidR="00A7466A">
        <w:tab/>
      </w:r>
    </w:p>
    <w:p w:rsidR="00BB5C51" w:rsidRDefault="00BB5C51" w:rsidP="00C9666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5</w:t>
      </w:r>
      <w:proofErr w:type="gramEnd"/>
      <w:r>
        <w:t>.</w:t>
      </w:r>
      <w:r>
        <w:tab/>
        <w:t xml:space="preserve">Kontaktní osoby na straně </w:t>
      </w:r>
      <w:r w:rsidR="004D2980">
        <w:t>Z</w:t>
      </w:r>
      <w:r>
        <w:t>hotovitele:</w:t>
      </w:r>
    </w:p>
    <w:p w:rsidR="00BB5C51" w:rsidRPr="00FE400C" w:rsidRDefault="003C7A7C" w:rsidP="00D8429E">
      <w:pPr>
        <w:tabs>
          <w:tab w:val="left" w:pos="4395"/>
        </w:tabs>
        <w:spacing w:before="60"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BB5C51" w:rsidRPr="00AF55D2" w:rsidRDefault="003C7A7C"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10" w:history="1">
        <w:r>
          <w:rPr>
            <w:rStyle w:val="Hypertextovodkaz"/>
            <w:b w:val="0"/>
            <w:i w:val="0"/>
            <w:snapToGrid w:val="0"/>
            <w:color w:val="auto"/>
          </w:rPr>
          <w:t>XXXXXXXXXX</w:t>
        </w:r>
      </w:hyperlink>
    </w:p>
    <w:p w:rsidR="00BB5C51" w:rsidRPr="00FE400C" w:rsidRDefault="003C7A7C"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AF55D2" w:rsidRDefault="003C7A7C" w:rsidP="00FE400C">
      <w:pPr>
        <w:pStyle w:val="Zkladntextodsazen"/>
        <w:tabs>
          <w:tab w:val="clear" w:pos="720"/>
          <w:tab w:val="clear" w:pos="2700"/>
          <w:tab w:val="clear" w:pos="4860"/>
        </w:tabs>
        <w:spacing w:line="300" w:lineRule="exact"/>
        <w:ind w:hanging="181"/>
        <w:rPr>
          <w:b w:val="0"/>
          <w:i w:val="0"/>
          <w:u w:val="single"/>
        </w:rPr>
      </w:pPr>
      <w:hyperlink r:id="rId11" w:history="1">
        <w:r>
          <w:rPr>
            <w:rStyle w:val="Hypertextovodkaz"/>
            <w:b w:val="0"/>
            <w:i w:val="0"/>
            <w:iCs/>
            <w:snapToGrid w:val="0"/>
            <w:color w:val="auto"/>
          </w:rPr>
          <w:t>XXXXXXXXXX</w:t>
        </w:r>
      </w:hyperlink>
      <w:r w:rsidR="00BB5C51" w:rsidRPr="00AF55D2">
        <w:rPr>
          <w:b w:val="0"/>
          <w:i w:val="0"/>
          <w:u w:val="single"/>
        </w:rPr>
        <w:t xml:space="preserve"> </w:t>
      </w:r>
    </w:p>
    <w:p w:rsidR="00BB5C51" w:rsidRPr="00FE400C" w:rsidRDefault="003C7A7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bookmarkStart w:id="0" w:name="_GoBack"/>
      <w:bookmarkEnd w:id="0"/>
    </w:p>
    <w:p w:rsidR="00D63B13" w:rsidRPr="00AF55D2" w:rsidRDefault="003C7A7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fldChar w:fldCharType="begin"/>
      </w:r>
      <w:r>
        <w:instrText xml:space="preserve"> HYPERLINK "mailto:provoz.vakvi@cpost.cz" </w:instrText>
      </w:r>
      <w:r>
        <w:fldChar w:fldCharType="separate"/>
      </w:r>
      <w:r>
        <w:rPr>
          <w:rStyle w:val="Hypertextovodkaz"/>
          <w:bCs/>
          <w:color w:val="auto"/>
        </w:rPr>
        <w:t>XXXXXXXXXX</w:t>
      </w:r>
      <w:r>
        <w:rPr>
          <w:rStyle w:val="Hypertextovodkaz"/>
          <w:bCs/>
          <w:color w:val="auto"/>
        </w:rPr>
        <w:fldChar w:fldCharType="end"/>
      </w:r>
    </w:p>
    <w:p w:rsidR="00BB5C51" w:rsidRDefault="00BB5C51" w:rsidP="00A7466A">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F30C4E">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A7466A">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C00CBE" w:rsidRDefault="00877EB9" w:rsidP="00F30C4E">
      <w:pPr>
        <w:pStyle w:val="Odstavecseseznamem"/>
        <w:spacing w:before="240"/>
        <w:ind w:left="539" w:hanging="539"/>
        <w:jc w:val="both"/>
      </w:pPr>
      <w:proofErr w:type="gramStart"/>
      <w:r>
        <w:t>4</w:t>
      </w:r>
      <w:r w:rsidR="004926DA">
        <w:t>.2</w:t>
      </w:r>
      <w:proofErr w:type="gramEnd"/>
      <w:r w:rsidR="004926DA">
        <w:t>.</w:t>
      </w:r>
      <w:r w:rsidR="004926DA">
        <w:tab/>
        <w:t xml:space="preserve">Smlouva se uzavírá na dobu neurčitou. Smlouva </w:t>
      </w:r>
      <w:r w:rsidR="003E6518">
        <w:t xml:space="preserve">je uzavřena dnem podpisu oběma Smluvními stranami. </w:t>
      </w:r>
    </w:p>
    <w:p w:rsidR="004926DA" w:rsidRPr="00C96669" w:rsidRDefault="00C00CBE" w:rsidP="00A7466A">
      <w:pPr>
        <w:pStyle w:val="Odstavecseseznamem"/>
        <w:ind w:left="539" w:hanging="539"/>
        <w:jc w:val="both"/>
        <w:rPr>
          <w:b/>
        </w:rPr>
      </w:pPr>
      <w:r>
        <w:lastRenderedPageBreak/>
        <w:tab/>
      </w:r>
      <w:r w:rsidR="003E6518" w:rsidRPr="00C96669">
        <w:rPr>
          <w:b/>
        </w:rPr>
        <w:t xml:space="preserve">Uzavřením této Smlouvy </w:t>
      </w:r>
      <w:r w:rsidR="00DD1FBA" w:rsidRPr="00C96669">
        <w:rPr>
          <w:b/>
        </w:rPr>
        <w:t>se ruší</w:t>
      </w:r>
      <w:r w:rsidR="003E6518" w:rsidRPr="00C96669">
        <w:rPr>
          <w:b/>
        </w:rPr>
        <w:t xml:space="preserve"> Smlouva </w:t>
      </w:r>
      <w:r w:rsidR="00A7466A" w:rsidRPr="00C96669">
        <w:rPr>
          <w:b/>
        </w:rPr>
        <w:t>č. 60269</w:t>
      </w:r>
      <w:r w:rsidR="003E6518" w:rsidRPr="00C96669">
        <w:rPr>
          <w:b/>
        </w:rPr>
        <w:t xml:space="preserve"> uzavřená dne </w:t>
      </w:r>
      <w:proofErr w:type="gramStart"/>
      <w:r w:rsidR="00A7466A" w:rsidRPr="00C96669">
        <w:rPr>
          <w:b/>
        </w:rPr>
        <w:t>22.3.2000</w:t>
      </w:r>
      <w:proofErr w:type="gramEnd"/>
      <w:r w:rsidR="00A7466A" w:rsidRPr="00C96669">
        <w:rPr>
          <w:b/>
        </w:rPr>
        <w:t>, včetně Dodatku č. 1 ze dne 26.6.2000, Dodatku č. 2 ze dne 3.9.2007 a Dodatku č. 3 ze dne 17.8.2011</w:t>
      </w:r>
      <w:r w:rsidR="003E6518" w:rsidRPr="00C96669">
        <w:rPr>
          <w:b/>
        </w:rPr>
        <w:t xml:space="preserve">, </w:t>
      </w:r>
      <w:r w:rsidR="00DD1FBA" w:rsidRPr="00C96669">
        <w:rPr>
          <w:b/>
        </w:rPr>
        <w:t xml:space="preserve">upravující </w:t>
      </w:r>
      <w:r w:rsidR="003E6518" w:rsidRPr="00C96669">
        <w:rPr>
          <w:b/>
        </w:rPr>
        <w:t>shodný předmět činnosti.</w:t>
      </w:r>
    </w:p>
    <w:p w:rsidR="004926DA" w:rsidRDefault="00877EB9" w:rsidP="004926DA">
      <w:pPr>
        <w:pStyle w:val="Odstavecseseznamem"/>
        <w:spacing w:before="240"/>
        <w:ind w:left="539"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4926DA">
      <w:pPr>
        <w:pStyle w:val="Odstavecseseznamem"/>
        <w:spacing w:before="240"/>
        <w:ind w:left="539"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F30C4E">
      <w:pPr>
        <w:pStyle w:val="Odstavecseseznamem"/>
        <w:spacing w:before="240"/>
        <w:ind w:left="539" w:hanging="539"/>
        <w:jc w:val="both"/>
      </w:pPr>
      <w:proofErr w:type="gramStart"/>
      <w:r>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C00CBE">
      <w:pPr>
        <w:spacing w:before="240" w:line="300" w:lineRule="exact"/>
        <w:ind w:left="567" w:right="-142"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C00CBE">
      <w:pPr>
        <w:spacing w:before="240" w:line="300" w:lineRule="exact"/>
        <w:ind w:left="567" w:right="-142"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C00CBE">
      <w:pPr>
        <w:spacing w:before="240" w:line="300" w:lineRule="exact"/>
        <w:ind w:left="567" w:right="-142" w:hanging="567"/>
        <w:jc w:val="both"/>
      </w:pPr>
      <w:proofErr w:type="gramStart"/>
      <w:r>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C00CBE">
      <w:pPr>
        <w:spacing w:before="240" w:line="300" w:lineRule="exact"/>
        <w:ind w:left="567" w:right="-142" w:hanging="567"/>
        <w:jc w:val="both"/>
      </w:pPr>
      <w:proofErr w:type="gramStart"/>
      <w:r>
        <w:lastRenderedPageBreak/>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C00CBE">
      <w:pPr>
        <w:spacing w:before="240" w:line="300" w:lineRule="exact"/>
        <w:ind w:left="567" w:right="-142" w:hanging="567"/>
        <w:jc w:val="both"/>
      </w:pPr>
      <w:proofErr w:type="gramStart"/>
      <w:r>
        <w:t>4.10</w:t>
      </w:r>
      <w:proofErr w:type="gramEnd"/>
      <w:r>
        <w:t>.</w:t>
      </w:r>
      <w:r>
        <w:tab/>
        <w:t>Povinnost mlčenlivosti trvá bez ohledu na ukončení smluvního vztahu založeného touto Smlouvou.</w:t>
      </w:r>
    </w:p>
    <w:p w:rsidR="00C00CBE" w:rsidRDefault="00C00CBE" w:rsidP="00C00CBE">
      <w:pPr>
        <w:spacing w:before="240" w:line="300" w:lineRule="exact"/>
        <w:ind w:left="567" w:right="-142" w:hanging="567"/>
        <w:jc w:val="both"/>
      </w:pPr>
      <w:proofErr w:type="gramStart"/>
      <w:r>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F2078B">
      <w:pPr>
        <w:pStyle w:val="Odstavecseseznamem"/>
        <w:spacing w:before="240"/>
        <w:ind w:left="539"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t>4.16</w:t>
      </w:r>
      <w:r w:rsidR="00D32B74">
        <w:t xml:space="preserve">. </w:t>
      </w:r>
      <w:r w:rsidR="001229BE" w:rsidRPr="001229BE">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12" w:history="1">
        <w:r w:rsidR="00232456" w:rsidRPr="00232456">
          <w:rPr>
            <w:rStyle w:val="Hypertextovodkaz"/>
            <w:color w:val="auto"/>
          </w:rPr>
          <w:t>www.ceskaposta.cz</w:t>
        </w:r>
      </w:hyperlink>
      <w:r w:rsidR="001229BE" w:rsidRPr="001229BE">
        <w:t>.</w:t>
      </w:r>
    </w:p>
    <w:p w:rsidR="00232456" w:rsidRDefault="00232456" w:rsidP="00F2078B">
      <w:pPr>
        <w:pStyle w:val="Odstavecseseznamem"/>
        <w:spacing w:before="240"/>
        <w:ind w:left="539" w:hanging="539"/>
        <w:jc w:val="both"/>
      </w:pPr>
    </w:p>
    <w:p w:rsidR="00232456" w:rsidRDefault="00232456" w:rsidP="00F2078B">
      <w:pPr>
        <w:pStyle w:val="Odstavecseseznamem"/>
        <w:spacing w:before="240"/>
        <w:ind w:left="539" w:hanging="539"/>
        <w:jc w:val="both"/>
      </w:pPr>
    </w:p>
    <w:p w:rsidR="00232456" w:rsidRDefault="00232456" w:rsidP="00F2078B">
      <w:pPr>
        <w:pStyle w:val="Odstavecseseznamem"/>
        <w:spacing w:before="240"/>
        <w:ind w:left="539" w:hanging="539"/>
        <w:jc w:val="both"/>
      </w:pPr>
    </w:p>
    <w:p w:rsidR="00D32B74" w:rsidRDefault="001229BE" w:rsidP="00F2078B">
      <w:pPr>
        <w:pStyle w:val="Odstavecseseznamem"/>
        <w:spacing w:before="240"/>
        <w:ind w:left="539" w:hanging="539"/>
        <w:jc w:val="both"/>
      </w:pPr>
      <w:r>
        <w:lastRenderedPageBreak/>
        <w:t>4.17</w:t>
      </w:r>
      <w:r w:rsidR="00232456">
        <w:t>.</w:t>
      </w:r>
      <w:r>
        <w:tab/>
      </w:r>
      <w:r w:rsidR="00D32B74">
        <w:t xml:space="preserve">Nedílnou součástí této Smlouvy je následující příloha: </w:t>
      </w:r>
    </w:p>
    <w:p w:rsidR="00D32B74" w:rsidRDefault="00D32B74" w:rsidP="00D32B74">
      <w:pPr>
        <w:pStyle w:val="Odstavecseseznamem"/>
        <w:spacing w:before="120"/>
        <w:ind w:left="539" w:hanging="539"/>
        <w:jc w:val="both"/>
      </w:pPr>
      <w:r>
        <w:tab/>
        <w:t>Příloha č. 1 – Ceník pro nadstandardní zpracování poukázek A</w:t>
      </w:r>
    </w:p>
    <w:p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232456" w:rsidP="001661AF">
      <w:pPr>
        <w:pStyle w:val="Import26"/>
        <w:tabs>
          <w:tab w:val="clear" w:pos="5184"/>
          <w:tab w:val="left" w:leader="dot" w:pos="3544"/>
          <w:tab w:val="left" w:pos="5400"/>
          <w:tab w:val="left" w:leader="dot" w:pos="8931"/>
        </w:tabs>
        <w:spacing w:before="480" w:line="300" w:lineRule="exact"/>
        <w:ind w:firstLine="0"/>
      </w:pPr>
      <w:r>
        <w:t>V Pardubicích</w:t>
      </w:r>
      <w:r w:rsidR="00BB5C51">
        <w:t>, d</w:t>
      </w:r>
      <w:r w:rsidR="006C5393">
        <w:t>ne</w:t>
      </w:r>
      <w:r w:rsidR="00BB5C51">
        <w:tab/>
      </w:r>
      <w:r w:rsidR="00AA2477">
        <w:tab/>
      </w:r>
      <w:r w:rsidR="00BB5C51">
        <w:t>V</w:t>
      </w:r>
      <w:r w:rsidR="006C5393">
        <w:t xml:space="preserve"> Ostravě</w:t>
      </w:r>
      <w:r w:rsidR="00AA2477">
        <w:t>, dne</w:t>
      </w:r>
      <w:r w:rsidR="00AA2477">
        <w:tab/>
      </w:r>
    </w:p>
    <w:p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rsidR="00BB5C51" w:rsidRDefault="00232456">
      <w:pPr>
        <w:pStyle w:val="Import27"/>
        <w:tabs>
          <w:tab w:val="left" w:pos="5400"/>
        </w:tabs>
        <w:spacing w:before="60" w:line="300" w:lineRule="exact"/>
        <w:ind w:firstLine="0"/>
      </w:pPr>
      <w:r>
        <w:t>Ing. Aleš Vavřička</w:t>
      </w:r>
      <w:r w:rsidR="006C5393">
        <w:tab/>
      </w:r>
      <w:r w:rsidR="0074262C">
        <w:t>Eliška Marečková</w:t>
      </w:r>
      <w:r w:rsidR="00BB5C51">
        <w:tab/>
      </w:r>
    </w:p>
    <w:p w:rsidR="00BB5C51" w:rsidRDefault="00232456"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ředitel společnosti</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rsidR="00BB5C51" w:rsidRDefault="00232456" w:rsidP="00232456">
      <w:pPr>
        <w:tabs>
          <w:tab w:val="left" w:pos="5400"/>
        </w:tabs>
        <w:spacing w:line="300" w:lineRule="exact"/>
      </w:pPr>
      <w:r>
        <w:t>a místopředseda představenstva</w:t>
      </w:r>
      <w:r w:rsidR="006C5393">
        <w:tab/>
      </w:r>
      <w:r w:rsidR="00F92E3A">
        <w:t xml:space="preserve">zpracování </w:t>
      </w:r>
      <w:r w:rsidR="00C123DE">
        <w:t>peněžních služeb</w:t>
      </w:r>
    </w:p>
    <w:p w:rsidR="00BB5C51" w:rsidRDefault="00232456" w:rsidP="00232456">
      <w:pPr>
        <w:tabs>
          <w:tab w:val="left" w:pos="5387"/>
        </w:tabs>
      </w:pPr>
      <w:r>
        <w:t>Vodovody a kanalizace Pardubice, a.s.</w:t>
      </w:r>
      <w:r>
        <w:tab/>
      </w:r>
      <w:r w:rsidR="0069268C">
        <w:t xml:space="preserve">Česká pošta, </w:t>
      </w:r>
      <w:proofErr w:type="spellStart"/>
      <w:r w:rsidR="0069268C">
        <w:t>s.p</w:t>
      </w:r>
      <w:proofErr w:type="spellEnd"/>
      <w:r w:rsidR="0069268C">
        <w:t>.</w:t>
      </w:r>
      <w:r w:rsidR="0069268C">
        <w:tab/>
      </w:r>
    </w:p>
    <w:p w:rsidR="006F7ACA" w:rsidRDefault="006F7ACA" w:rsidP="00877EB9">
      <w:pPr>
        <w:tabs>
          <w:tab w:val="left" w:pos="5387"/>
        </w:tabs>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3"/>
      <w:footerReference w:type="even" r:id="rId14"/>
      <w:footerReference w:type="default" r:id="rId15"/>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3C7A7C">
      <w:rPr>
        <w:noProof/>
      </w:rPr>
      <w:t>1</w:t>
    </w:r>
    <w:r w:rsidRPr="00436E96">
      <w:fldChar w:fldCharType="end"/>
    </w:r>
    <w:r w:rsidRPr="00436E96">
      <w:t xml:space="preserve"> </w:t>
    </w:r>
    <w:r>
      <w:t>(celkem</w:t>
    </w:r>
    <w:r w:rsidRPr="00436E96">
      <w:t xml:space="preserve"> </w:t>
    </w:r>
    <w:fldSimple w:instr="NUMPAGES  \* Arabic  \* MERGEFORMAT">
      <w:r w:rsidR="003C7A7C">
        <w:rPr>
          <w:noProof/>
        </w:rPr>
        <w:t>7</w:t>
      </w:r>
    </w:fldSimple>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AF6559">
      <w:rPr>
        <w:rFonts w:ascii="Arial" w:hAnsi="Arial" w:cs="Arial"/>
        <w:noProof/>
      </w:rPr>
      <w:t>60269</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13"/>
  </w:num>
  <w:num w:numId="7">
    <w:abstractNumId w:val="8"/>
  </w:num>
  <w:num w:numId="8">
    <w:abstractNumId w:val="28"/>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1"/>
  </w:num>
  <w:num w:numId="22">
    <w:abstractNumId w:val="27"/>
  </w:num>
  <w:num w:numId="23">
    <w:abstractNumId w:val="12"/>
  </w:num>
  <w:num w:numId="24">
    <w:abstractNumId w:val="3"/>
  </w:num>
  <w:num w:numId="25">
    <w:abstractNumId w:val="2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7"/>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32456"/>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C7A7C"/>
    <w:rsid w:val="003D3883"/>
    <w:rsid w:val="003D5F98"/>
    <w:rsid w:val="003E23AB"/>
    <w:rsid w:val="003E4206"/>
    <w:rsid w:val="003E6518"/>
    <w:rsid w:val="003F20FB"/>
    <w:rsid w:val="00401CB1"/>
    <w:rsid w:val="00411DC9"/>
    <w:rsid w:val="00412A44"/>
    <w:rsid w:val="004230BB"/>
    <w:rsid w:val="00424B6E"/>
    <w:rsid w:val="00440AD7"/>
    <w:rsid w:val="00450D87"/>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7466A"/>
    <w:rsid w:val="00A9556F"/>
    <w:rsid w:val="00AA17DD"/>
    <w:rsid w:val="00AA2477"/>
    <w:rsid w:val="00AB30EC"/>
    <w:rsid w:val="00AB3ABA"/>
    <w:rsid w:val="00AD744E"/>
    <w:rsid w:val="00AE230F"/>
    <w:rsid w:val="00AF55D2"/>
    <w:rsid w:val="00AF6559"/>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6669"/>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49A88"/>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hodscs.ov@cpost.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22B1C-54F1-42FF-94D4-097EF666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1749</Words>
  <Characters>11131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12855</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6</cp:revision>
  <cp:lastPrinted>2014-01-10T08:55:00Z</cp:lastPrinted>
  <dcterms:created xsi:type="dcterms:W3CDTF">2021-08-23T10:17:00Z</dcterms:created>
  <dcterms:modified xsi:type="dcterms:W3CDTF">2021-09-13T07:30:00Z</dcterms:modified>
</cp:coreProperties>
</file>