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2DC" w:rsidRDefault="00B3488A">
      <w:pPr>
        <w:pStyle w:val="Nadpis10"/>
        <w:keepNext/>
        <w:keepLines/>
      </w:pPr>
      <w:bookmarkStart w:id="0" w:name="bookmark0"/>
      <w:r>
        <w:rPr>
          <w:rStyle w:val="Nadpis1"/>
          <w:b/>
          <w:bCs/>
        </w:rPr>
        <w:t>S</w:t>
      </w:r>
      <w:r w:rsidR="008A4EFB">
        <w:rPr>
          <w:rStyle w:val="Nadpis1"/>
          <w:b/>
          <w:bCs/>
        </w:rPr>
        <w:t>L</w:t>
      </w:r>
      <w:r>
        <w:rPr>
          <w:rStyle w:val="Nadpis1"/>
          <w:b/>
          <w:bCs/>
        </w:rPr>
        <w:t>M</w:t>
      </w:r>
      <w:bookmarkEnd w:id="0"/>
    </w:p>
    <w:p w:rsidR="001E72DC" w:rsidRDefault="00B3488A">
      <w:pPr>
        <w:pStyle w:val="Zkladntext50"/>
        <w:spacing w:after="480"/>
        <w:jc w:val="right"/>
      </w:pPr>
      <w:r>
        <w:rPr>
          <w:rStyle w:val="Zkladntext5"/>
        </w:rPr>
        <w:t>SOLUTIONS</w:t>
      </w:r>
    </w:p>
    <w:p w:rsidR="001E72DC" w:rsidRDefault="00B3488A">
      <w:pPr>
        <w:pStyle w:val="Nadpis20"/>
        <w:keepNext/>
        <w:keepLines/>
      </w:pPr>
      <w:bookmarkStart w:id="1" w:name="bookmark2"/>
      <w:r>
        <w:rPr>
          <w:rStyle w:val="Nadpis2"/>
        </w:rPr>
        <w:t>Quotation</w:t>
      </w:r>
      <w:bookmarkEnd w:id="1"/>
    </w:p>
    <w:p w:rsidR="001E72DC" w:rsidRDefault="00B3488A">
      <w:pPr>
        <w:pStyle w:val="Zkladntext20"/>
        <w:spacing w:line="240" w:lineRule="auto"/>
        <w:jc w:val="right"/>
        <w:sectPr w:rsidR="001E72DC">
          <w:footerReference w:type="default" r:id="rId7"/>
          <w:footerReference w:type="first" r:id="rId8"/>
          <w:pgSz w:w="11900" w:h="16840"/>
          <w:pgMar w:top="1016" w:right="992" w:bottom="1574" w:left="8282" w:header="0" w:footer="3" w:gutter="0"/>
          <w:pgNumType w:start="1"/>
          <w:cols w:space="720"/>
          <w:noEndnote/>
          <w:titlePg/>
          <w:docGrid w:linePitch="360"/>
        </w:sectPr>
      </w:pPr>
      <w:r>
        <w:rPr>
          <w:noProof/>
          <w:lang w:val="cs-CZ" w:eastAsia="cs-CZ" w:bidi="ar-SA"/>
        </w:rPr>
        <mc:AlternateContent>
          <mc:Choice Requires="wps">
            <w:drawing>
              <wp:anchor distT="0" distB="0" distL="114300" distR="114300" simplePos="0" relativeHeight="125829378" behindDoc="0" locked="0" layoutInCell="1" allowOverlap="1">
                <wp:simplePos x="0" y="0"/>
                <wp:positionH relativeFrom="page">
                  <wp:posOffset>854710</wp:posOffset>
                </wp:positionH>
                <wp:positionV relativeFrom="paragraph">
                  <wp:posOffset>12700</wp:posOffset>
                </wp:positionV>
                <wp:extent cx="1517650" cy="109855"/>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1517650" cy="109855"/>
                        </a:xfrm>
                        <a:prstGeom prst="rect">
                          <a:avLst/>
                        </a:prstGeom>
                        <a:noFill/>
                      </wps:spPr>
                      <wps:txbx>
                        <w:txbxContent>
                          <w:p w:rsidR="001E72DC" w:rsidRDefault="00B3488A">
                            <w:pPr>
                              <w:pStyle w:val="Zkladntext1"/>
                              <w:pBdr>
                                <w:bottom w:val="single" w:sz="4" w:space="0" w:color="auto"/>
                              </w:pBdr>
                              <w:spacing w:line="240" w:lineRule="auto"/>
                            </w:pPr>
                            <w:r>
                              <w:rPr>
                                <w:rStyle w:val="Zkladntext"/>
                              </w:rPr>
                              <w:t>SLM Solutions Germany / 23560 Lubeck / DE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left:0;text-align:left;margin-left:67.3pt;margin-top:1pt;width:119.5pt;height:8.6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" filled="f" stroked="f">
                <v:textbox inset="0,0,0,0">
                  <w:txbxContent>
                    <w:p w:rsidR="001E72DC" w:rsidRDefault="00B3488A">
                      <w:pPr>
                        <w:pStyle w:val="Zkladntext1"/>
                        <w:pBdr>
                          <w:bottom w:val="single" w:sz="4" w:space="0" w:color="auto"/>
                        </w:pBdr>
                        <w:spacing w:line="240" w:lineRule="auto"/>
                      </w:pPr>
                      <w:r>
                        <w:rPr>
                          <w:rStyle w:val="Zkladntext"/>
                        </w:rPr>
                        <w:t>SLM Solutions Germany / 23560 Lubeck / DE</w:t>
                      </w:r>
                    </w:p>
                  </w:txbxContent>
                </v:textbox>
                <w10:wrap type="square" anchorx="page"/>
              </v:shape>
            </w:pict>
          </mc:Fallback>
        </mc:AlternateContent>
      </w:r>
      <w:r>
        <w:rPr>
          <w:rStyle w:val="Zkladntext2"/>
          <w:b/>
          <w:bCs/>
        </w:rPr>
        <w:t xml:space="preserve">Page: </w:t>
      </w:r>
      <w:r>
        <w:rPr>
          <w:rStyle w:val="Zkladntext2"/>
        </w:rPr>
        <w:t>1/2</w:t>
      </w:r>
    </w:p>
    <w:p w:rsidR="001E72DC" w:rsidRDefault="001E72DC">
      <w:pPr>
        <w:spacing w:line="199" w:lineRule="exact"/>
        <w:rPr>
          <w:sz w:val="16"/>
          <w:szCs w:val="16"/>
        </w:rPr>
      </w:pPr>
    </w:p>
    <w:p w:rsidR="001E72DC" w:rsidRDefault="001E72DC">
      <w:pPr>
        <w:spacing w:line="1" w:lineRule="exact"/>
        <w:sectPr w:rsidR="001E72DC">
          <w:type w:val="continuous"/>
          <w:pgSz w:w="11900" w:h="16840"/>
          <w:pgMar w:top="1016" w:right="0" w:bottom="1943" w:left="0" w:header="0" w:footer="3" w:gutter="0"/>
          <w:cols w:space="720"/>
          <w:noEndnote/>
          <w:docGrid w:linePitch="360"/>
        </w:sectPr>
      </w:pPr>
    </w:p>
    <w:p w:rsidR="001E72DC" w:rsidRDefault="00B3488A">
      <w:pPr>
        <w:pStyle w:val="Zkladntext20"/>
        <w:framePr w:w="2688" w:h="998" w:wrap="none" w:vAnchor="text" w:hAnchor="page" w:x="1347" w:y="260"/>
      </w:pPr>
      <w:r>
        <w:rPr>
          <w:rStyle w:val="Zkladntext2"/>
        </w:rPr>
        <w:t xml:space="preserve">Technical University of Liberec </w:t>
      </w:r>
      <w:proofErr w:type="spellStart"/>
      <w:r>
        <w:rPr>
          <w:rStyle w:val="Zkladntext2"/>
        </w:rPr>
        <w:t>Studenska</w:t>
      </w:r>
      <w:proofErr w:type="spellEnd"/>
      <w:r>
        <w:rPr>
          <w:rStyle w:val="Zkladntext2"/>
        </w:rPr>
        <w:t xml:space="preserve"> 1402/2</w:t>
      </w:r>
    </w:p>
    <w:p w:rsidR="001E72DC" w:rsidRDefault="00B3488A">
      <w:pPr>
        <w:pStyle w:val="Zkladntext20"/>
        <w:framePr w:w="2688" w:h="998" w:wrap="none" w:vAnchor="text" w:hAnchor="page" w:x="1347" w:y="260"/>
      </w:pPr>
      <w:r>
        <w:rPr>
          <w:rStyle w:val="Zkladntext2"/>
        </w:rPr>
        <w:t>461 17 LIBEREC</w:t>
      </w:r>
    </w:p>
    <w:p w:rsidR="001E72DC" w:rsidRDefault="00B3488A">
      <w:pPr>
        <w:pStyle w:val="Zkladntext20"/>
        <w:framePr w:w="2688" w:h="998" w:wrap="none" w:vAnchor="text" w:hAnchor="page" w:x="1347" w:y="260"/>
      </w:pPr>
      <w:r>
        <w:rPr>
          <w:rStyle w:val="Zkladntext2"/>
        </w:rPr>
        <w:t>TSCHECHISCHE REPUBLIK</w:t>
      </w:r>
    </w:p>
    <w:p w:rsidR="001E72DC" w:rsidRDefault="00B3488A">
      <w:pPr>
        <w:pStyle w:val="Zkladntext20"/>
        <w:framePr w:w="1454" w:h="1392" w:wrap="none" w:vAnchor="text" w:hAnchor="page" w:x="6315" w:y="260"/>
        <w:spacing w:line="302" w:lineRule="auto"/>
      </w:pPr>
      <w:r>
        <w:rPr>
          <w:rStyle w:val="Zkladntext2"/>
          <w:b/>
          <w:bCs/>
        </w:rPr>
        <w:t>Document No. Document Date Valid until Customer No. Currency</w:t>
      </w:r>
    </w:p>
    <w:p w:rsidR="001E72DC" w:rsidRDefault="00B3488A">
      <w:pPr>
        <w:pStyle w:val="Zkladntext20"/>
        <w:framePr w:w="1090" w:h="1646" w:wrap="none" w:vAnchor="text" w:hAnchor="page" w:x="8494" w:y="21"/>
        <w:spacing w:line="295" w:lineRule="auto"/>
      </w:pPr>
      <w:r>
        <w:rPr>
          <w:rStyle w:val="Zkladntext2"/>
          <w:b/>
          <w:bCs/>
        </w:rPr>
        <w:t xml:space="preserve">Information </w:t>
      </w:r>
      <w:r>
        <w:rPr>
          <w:rStyle w:val="Zkladntext2"/>
        </w:rPr>
        <w:t>12383</w:t>
      </w:r>
    </w:p>
    <w:p w:rsidR="001E72DC" w:rsidRDefault="00B3488A">
      <w:pPr>
        <w:pStyle w:val="Zkladntext20"/>
        <w:framePr w:w="1090" w:h="1646" w:wrap="none" w:vAnchor="text" w:hAnchor="page" w:x="8494" w:y="21"/>
        <w:spacing w:line="295" w:lineRule="auto"/>
      </w:pPr>
      <w:r>
        <w:rPr>
          <w:rStyle w:val="Zkladntext2"/>
        </w:rPr>
        <w:t>Sep 3, 2021 Nov 2, 2021 73011</w:t>
      </w:r>
    </w:p>
    <w:p w:rsidR="001E72DC" w:rsidRDefault="00B3488A">
      <w:pPr>
        <w:pStyle w:val="Zkladntext20"/>
        <w:framePr w:w="1090" w:h="1646" w:wrap="none" w:vAnchor="text" w:hAnchor="page" w:x="8494" w:y="21"/>
        <w:spacing w:line="295" w:lineRule="auto"/>
      </w:pPr>
      <w:r>
        <w:rPr>
          <w:rStyle w:val="Zkladntext2"/>
        </w:rPr>
        <w:t>EUR</w:t>
      </w:r>
    </w:p>
    <w:p w:rsidR="001E72DC" w:rsidRDefault="001E72DC">
      <w:pPr>
        <w:spacing w:line="360" w:lineRule="exact"/>
      </w:pPr>
    </w:p>
    <w:p w:rsidR="001E72DC" w:rsidRDefault="001E72DC">
      <w:pPr>
        <w:spacing w:line="360" w:lineRule="exact"/>
      </w:pPr>
    </w:p>
    <w:p w:rsidR="001E72DC" w:rsidRDefault="001E72DC">
      <w:pPr>
        <w:spacing w:line="360" w:lineRule="exact"/>
      </w:pPr>
    </w:p>
    <w:p w:rsidR="001E72DC" w:rsidRDefault="001E72DC">
      <w:pPr>
        <w:spacing w:after="570" w:line="1" w:lineRule="exact"/>
      </w:pPr>
    </w:p>
    <w:p w:rsidR="001E72DC" w:rsidRDefault="001E72DC">
      <w:pPr>
        <w:spacing w:line="1" w:lineRule="exact"/>
        <w:sectPr w:rsidR="001E72DC">
          <w:type w:val="continuous"/>
          <w:pgSz w:w="11900" w:h="16840"/>
          <w:pgMar w:top="1016" w:right="618" w:bottom="1943" w:left="1346" w:header="0" w:footer="3" w:gutter="0"/>
          <w:cols w:space="720"/>
          <w:noEndnote/>
          <w:docGrid w:linePitch="360"/>
        </w:sectPr>
      </w:pPr>
    </w:p>
    <w:p w:rsidR="001E72DC" w:rsidRDefault="00B3488A">
      <w:pPr>
        <w:spacing w:line="1" w:lineRule="exact"/>
      </w:pPr>
      <w:r>
        <w:rPr>
          <w:noProof/>
          <w:lang w:val="cs-CZ" w:eastAsia="cs-CZ" w:bidi="ar-SA"/>
        </w:rPr>
        <mc:AlternateContent>
          <mc:Choice Requires="wps">
            <w:drawing>
              <wp:anchor distT="0" distB="0" distL="114300" distR="114300" simplePos="0" relativeHeight="125829380" behindDoc="0" locked="0" layoutInCell="1" allowOverlap="1">
                <wp:simplePos x="0" y="0"/>
                <wp:positionH relativeFrom="page">
                  <wp:posOffset>4018280</wp:posOffset>
                </wp:positionH>
                <wp:positionV relativeFrom="paragraph">
                  <wp:posOffset>12700</wp:posOffset>
                </wp:positionV>
                <wp:extent cx="1231265" cy="35941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231265" cy="359410"/>
                        </a:xfrm>
                        <a:prstGeom prst="rect">
                          <a:avLst/>
                        </a:prstGeom>
                        <a:noFill/>
                      </wps:spPr>
                      <wps:txbx>
                        <w:txbxContent>
                          <w:p w:rsidR="001E72DC" w:rsidRDefault="00B3488A">
                            <w:pPr>
                              <w:pStyle w:val="Zkladntext20"/>
                              <w:spacing w:line="300" w:lineRule="auto"/>
                            </w:pPr>
                            <w:r>
                              <w:rPr>
                                <w:rStyle w:val="Zkladntext2"/>
                                <w:b/>
                                <w:bCs/>
                              </w:rPr>
                              <w:t>Person Responsible: E-Mail</w:t>
                            </w:r>
                          </w:p>
                        </w:txbxContent>
                      </wps:txbx>
                      <wps:bodyPr lIns="0" tIns="0" rIns="0" bIns="0"/>
                    </wps:wsp>
                  </a:graphicData>
                </a:graphic>
              </wp:anchor>
            </w:drawing>
          </mc:Choice>
          <mc:Fallback>
            <w:pict>
              <v:shape id="Shape 19" o:spid="_x0000_s1027" type="#_x0000_t202" style="position:absolute;margin-left:316.4pt;margin-top:1pt;width:96.95pt;height:28.3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" filled="f" stroked="f">
                <v:textbox inset="0,0,0,0">
                  <w:txbxContent>
                    <w:p w:rsidR="001E72DC" w:rsidRDefault="00B3488A">
                      <w:pPr>
                        <w:pStyle w:val="Zkladntext20"/>
                        <w:spacing w:line="300" w:lineRule="auto"/>
                      </w:pPr>
                      <w:r>
                        <w:rPr>
                          <w:rStyle w:val="Zkladntext2"/>
                          <w:b/>
                          <w:bCs/>
                        </w:rPr>
                        <w:t>Person Responsible: E-Mail</w:t>
                      </w:r>
                    </w:p>
                  </w:txbxContent>
                </v:textbox>
                <w10:wrap type="square" anchorx="page"/>
              </v:shape>
            </w:pict>
          </mc:Fallback>
        </mc:AlternateContent>
      </w:r>
      <w:r>
        <w:rPr>
          <w:noProof/>
          <w:lang w:val="cs-CZ" w:eastAsia="cs-CZ" w:bidi="ar-SA"/>
        </w:rPr>
        <mc:AlternateContent>
          <mc:Choice Requires="wps">
            <w:drawing>
              <wp:anchor distT="0" distB="0" distL="114300" distR="114300" simplePos="0" relativeHeight="125829382" behindDoc="0" locked="0" layoutInCell="1" allowOverlap="1">
                <wp:simplePos x="0" y="0"/>
                <wp:positionH relativeFrom="page">
                  <wp:posOffset>5396230</wp:posOffset>
                </wp:positionH>
                <wp:positionV relativeFrom="paragraph">
                  <wp:posOffset>12700</wp:posOffset>
                </wp:positionV>
                <wp:extent cx="1155065" cy="460375"/>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1155065" cy="460375"/>
                        </a:xfrm>
                        <a:prstGeom prst="rect">
                          <a:avLst/>
                        </a:prstGeom>
                        <a:noFill/>
                      </wps:spPr>
                      <wps:txbx>
                        <w:txbxContent>
                          <w:p w:rsidR="001E72DC" w:rsidRDefault="008A4EFB">
                            <w:pPr>
                              <w:pStyle w:val="Zkladntext20"/>
                              <w:spacing w:after="40" w:line="240" w:lineRule="auto"/>
                            </w:pPr>
                            <w:r>
                              <w:rPr>
                                <w:rStyle w:val="Zkladntext2"/>
                              </w:rPr>
                              <w:t>xxx</w:t>
                            </w:r>
                          </w:p>
                          <w:p w:rsidR="001E72DC" w:rsidRDefault="008A4EFB">
                            <w:pPr>
                              <w:pStyle w:val="Zkladntext20"/>
                              <w:spacing w:line="240" w:lineRule="auto"/>
                            </w:pPr>
                            <w:r>
                              <w:rPr>
                                <w:rStyle w:val="Zkladntext2"/>
                              </w:rPr>
                              <w:t>xxxx</w:t>
                            </w:r>
                          </w:p>
                        </w:txbxContent>
                      </wps:txbx>
                      <wps:bodyPr lIns="0" tIns="0" rIns="0" bIns="0"/>
                    </wps:wsp>
                  </a:graphicData>
                </a:graphic>
              </wp:anchor>
            </w:drawing>
          </mc:Choice>
          <mc:Fallback>
            <w:pict>
              <v:shape id="Shape 21" o:spid="_x0000_s1028" type="#_x0000_t202" style="position:absolute;margin-left:424.9pt;margin-top:1pt;width:90.95pt;height:36.25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" filled="f" stroked="f">
                <v:textbox inset="0,0,0,0">
                  <w:txbxContent>
                    <w:p w:rsidR="001E72DC" w:rsidRDefault="008A4EFB">
                      <w:pPr>
                        <w:pStyle w:val="Zkladntext20"/>
                        <w:spacing w:after="40" w:line="240" w:lineRule="auto"/>
                      </w:pPr>
                      <w:proofErr w:type="gramStart"/>
                      <w:r>
                        <w:rPr>
                          <w:rStyle w:val="Zkladntext2"/>
                        </w:rPr>
                        <w:t>xxx</w:t>
                      </w:r>
                      <w:proofErr w:type="gramEnd"/>
                    </w:p>
                    <w:p w:rsidR="001E72DC" w:rsidRDefault="008A4EFB">
                      <w:pPr>
                        <w:pStyle w:val="Zkladntext20"/>
                        <w:spacing w:line="240" w:lineRule="auto"/>
                      </w:pPr>
                      <w:r>
                        <w:rPr>
                          <w:rStyle w:val="Zkladntext2"/>
                        </w:rPr>
                        <w:t>xxxx</w:t>
                      </w:r>
                    </w:p>
                  </w:txbxContent>
                </v:textbox>
                <w10:wrap type="square" anchorx="page"/>
              </v:shape>
            </w:pict>
          </mc:Fallback>
        </mc:AlternateContent>
      </w:r>
    </w:p>
    <w:p w:rsidR="001E72DC" w:rsidRDefault="00B3488A">
      <w:pPr>
        <w:pStyle w:val="Zkladntext20"/>
      </w:pPr>
      <w:r>
        <w:rPr>
          <w:rStyle w:val="Zkladntext2"/>
          <w:b/>
          <w:bCs/>
        </w:rPr>
        <w:t>Consignee</w:t>
      </w:r>
    </w:p>
    <w:p w:rsidR="001E72DC" w:rsidRDefault="00B3488A">
      <w:pPr>
        <w:pStyle w:val="Zkladntext20"/>
      </w:pPr>
      <w:proofErr w:type="spellStart"/>
      <w:r>
        <w:rPr>
          <w:rStyle w:val="Zkladntext2"/>
        </w:rPr>
        <w:t>Technicka</w:t>
      </w:r>
      <w:proofErr w:type="spellEnd"/>
      <w:r>
        <w:rPr>
          <w:rStyle w:val="Zkladntext2"/>
        </w:rPr>
        <w:t xml:space="preserve"> </w:t>
      </w:r>
      <w:proofErr w:type="spellStart"/>
      <w:r>
        <w:rPr>
          <w:rStyle w:val="Zkladntext2"/>
        </w:rPr>
        <w:t>univerzita</w:t>
      </w:r>
      <w:proofErr w:type="spellEnd"/>
      <w:r>
        <w:rPr>
          <w:rStyle w:val="Zkladntext2"/>
        </w:rPr>
        <w:t xml:space="preserve"> v </w:t>
      </w:r>
      <w:proofErr w:type="spellStart"/>
      <w:r>
        <w:rPr>
          <w:rStyle w:val="Zkladntext2"/>
        </w:rPr>
        <w:t>Liberci</w:t>
      </w:r>
      <w:proofErr w:type="spellEnd"/>
      <w:r>
        <w:rPr>
          <w:rStyle w:val="Zkladntext2"/>
        </w:rPr>
        <w:t xml:space="preserve"> Centrum pro</w:t>
      </w:r>
      <w:bookmarkStart w:id="2" w:name="_GoBack"/>
      <w:bookmarkEnd w:id="2"/>
      <w:r>
        <w:rPr>
          <w:rStyle w:val="Zkladntext2"/>
        </w:rPr>
        <w:t xml:space="preserve"> </w:t>
      </w:r>
      <w:proofErr w:type="spellStart"/>
      <w:r>
        <w:rPr>
          <w:rStyle w:val="Zkladntext2"/>
        </w:rPr>
        <w:t>nanomaterialy</w:t>
      </w:r>
      <w:proofErr w:type="spellEnd"/>
      <w:r>
        <w:rPr>
          <w:rStyle w:val="Zkladntext2"/>
        </w:rPr>
        <w:t>, CXI Attn:</w:t>
      </w:r>
      <w:r w:rsidR="00AD7133">
        <w:rPr>
          <w:rStyle w:val="Zkladntext2"/>
        </w:rPr>
        <w:t xml:space="preserve"> xxx</w:t>
      </w:r>
    </w:p>
    <w:p w:rsidR="001E72DC" w:rsidRDefault="00B3488A">
      <w:pPr>
        <w:pStyle w:val="Zkladntext20"/>
      </w:pPr>
      <w:proofErr w:type="spellStart"/>
      <w:r>
        <w:rPr>
          <w:rStyle w:val="Zkladntext2"/>
        </w:rPr>
        <w:t>Bendlova</w:t>
      </w:r>
      <w:proofErr w:type="spellEnd"/>
      <w:r>
        <w:rPr>
          <w:rStyle w:val="Zkladntext2"/>
        </w:rPr>
        <w:t xml:space="preserve"> ul. 1409/7</w:t>
      </w:r>
    </w:p>
    <w:p w:rsidR="001E72DC" w:rsidRDefault="00B3488A">
      <w:pPr>
        <w:pStyle w:val="Zkladntext20"/>
      </w:pPr>
      <w:r>
        <w:rPr>
          <w:rStyle w:val="Zkladntext2"/>
        </w:rPr>
        <w:t>460 01 LIBEREC</w:t>
      </w:r>
    </w:p>
    <w:p w:rsidR="001E72DC" w:rsidRDefault="00B3488A">
      <w:pPr>
        <w:pStyle w:val="Zkladntext20"/>
        <w:sectPr w:rsidR="001E72DC">
          <w:type w:val="continuous"/>
          <w:pgSz w:w="11900" w:h="16840"/>
          <w:pgMar w:top="1016" w:right="6032" w:bottom="1574" w:left="1346" w:header="0" w:footer="3" w:gutter="0"/>
          <w:cols w:space="720"/>
          <w:noEndnote/>
          <w:docGrid w:linePitch="360"/>
        </w:sectPr>
      </w:pPr>
      <w:r>
        <w:rPr>
          <w:rStyle w:val="Zkladntext2"/>
        </w:rPr>
        <w:t>TSCHECHISCHE REPUBLIK</w:t>
      </w:r>
    </w:p>
    <w:p w:rsidR="001E72DC" w:rsidRDefault="001E72DC">
      <w:pPr>
        <w:spacing w:line="240" w:lineRule="exact"/>
        <w:rPr>
          <w:sz w:val="19"/>
          <w:szCs w:val="19"/>
        </w:rPr>
      </w:pPr>
    </w:p>
    <w:p w:rsidR="001E72DC" w:rsidRDefault="001E72DC">
      <w:pPr>
        <w:spacing w:line="240" w:lineRule="exact"/>
        <w:rPr>
          <w:sz w:val="19"/>
          <w:szCs w:val="19"/>
        </w:rPr>
      </w:pPr>
    </w:p>
    <w:p w:rsidR="001E72DC" w:rsidRDefault="001E72DC">
      <w:pPr>
        <w:spacing w:before="49" w:after="49" w:line="240" w:lineRule="exact"/>
        <w:rPr>
          <w:sz w:val="19"/>
          <w:szCs w:val="19"/>
        </w:rPr>
      </w:pPr>
    </w:p>
    <w:p w:rsidR="001E72DC" w:rsidRDefault="001E72DC">
      <w:pPr>
        <w:spacing w:line="1" w:lineRule="exact"/>
        <w:sectPr w:rsidR="001E72DC">
          <w:type w:val="continuous"/>
          <w:pgSz w:w="11900" w:h="16840"/>
          <w:pgMar w:top="1016" w:right="0" w:bottom="1943" w:left="0" w:header="0" w:footer="3" w:gutter="0"/>
          <w:cols w:space="720"/>
          <w:noEndnote/>
          <w:docGrid w:linePitch="360"/>
        </w:sectPr>
      </w:pPr>
    </w:p>
    <w:p w:rsidR="001E72DC" w:rsidRDefault="00B3488A">
      <w:pPr>
        <w:spacing w:line="360" w:lineRule="exact"/>
      </w:pPr>
      <w:r>
        <w:rPr>
          <w:noProof/>
          <w:lang w:val="cs-CZ" w:eastAsia="cs-CZ" w:bidi="ar-SA"/>
        </w:rPr>
        <w:drawing>
          <wp:anchor distT="0" distB="0" distL="0" distR="0" simplePos="0" relativeHeight="62914706" behindDoc="1" locked="0" layoutInCell="1" allowOverlap="1">
            <wp:simplePos x="0" y="0"/>
            <wp:positionH relativeFrom="page">
              <wp:posOffset>1851660</wp:posOffset>
            </wp:positionH>
            <wp:positionV relativeFrom="paragraph">
              <wp:posOffset>12700</wp:posOffset>
            </wp:positionV>
            <wp:extent cx="4151630" cy="277368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9"/>
                    <a:stretch/>
                  </pic:blipFill>
                  <pic:spPr>
                    <a:xfrm>
                      <a:off x="0" y="0"/>
                      <a:ext cx="4151630" cy="2773680"/>
                    </a:xfrm>
                    <a:prstGeom prst="rect">
                      <a:avLst/>
                    </a:prstGeom>
                  </pic:spPr>
                </pic:pic>
              </a:graphicData>
            </a:graphic>
          </wp:anchor>
        </w:drawing>
      </w:r>
    </w:p>
    <w:p w:rsidR="001E72DC" w:rsidRDefault="001E72DC">
      <w:pPr>
        <w:spacing w:line="360" w:lineRule="exact"/>
      </w:pPr>
    </w:p>
    <w:p w:rsidR="001E72DC" w:rsidRDefault="001E72DC">
      <w:pPr>
        <w:spacing w:line="360" w:lineRule="exact"/>
      </w:pPr>
    </w:p>
    <w:p w:rsidR="001E72DC" w:rsidRDefault="001E72DC">
      <w:pPr>
        <w:spacing w:line="360" w:lineRule="exact"/>
      </w:pPr>
    </w:p>
    <w:p w:rsidR="001E72DC" w:rsidRDefault="001E72DC">
      <w:pPr>
        <w:spacing w:line="360" w:lineRule="exact"/>
      </w:pPr>
    </w:p>
    <w:p w:rsidR="001E72DC" w:rsidRDefault="001E72DC">
      <w:pPr>
        <w:spacing w:line="360" w:lineRule="exact"/>
      </w:pPr>
    </w:p>
    <w:p w:rsidR="001E72DC" w:rsidRDefault="001E72DC">
      <w:pPr>
        <w:spacing w:line="360" w:lineRule="exact"/>
      </w:pPr>
    </w:p>
    <w:p w:rsidR="001E72DC" w:rsidRDefault="001E72DC">
      <w:pPr>
        <w:spacing w:line="360" w:lineRule="exact"/>
      </w:pPr>
    </w:p>
    <w:p w:rsidR="001E72DC" w:rsidRDefault="001E72DC">
      <w:pPr>
        <w:spacing w:line="360" w:lineRule="exact"/>
      </w:pPr>
    </w:p>
    <w:p w:rsidR="001E72DC" w:rsidRDefault="001E72DC">
      <w:pPr>
        <w:spacing w:line="360" w:lineRule="exact"/>
      </w:pPr>
    </w:p>
    <w:p w:rsidR="001E72DC" w:rsidRDefault="001E72DC">
      <w:pPr>
        <w:spacing w:line="360" w:lineRule="exact"/>
      </w:pPr>
    </w:p>
    <w:p w:rsidR="001E72DC" w:rsidRDefault="001E72DC">
      <w:pPr>
        <w:spacing w:after="402" w:line="1" w:lineRule="exact"/>
      </w:pPr>
    </w:p>
    <w:p w:rsidR="001E72DC" w:rsidRDefault="001E72DC">
      <w:pPr>
        <w:spacing w:line="1" w:lineRule="exact"/>
        <w:sectPr w:rsidR="001E72DC">
          <w:type w:val="continuous"/>
          <w:pgSz w:w="11900" w:h="16840"/>
          <w:pgMar w:top="1016" w:right="618" w:bottom="1943" w:left="1346" w:header="0" w:footer="3" w:gutter="0"/>
          <w:cols w:space="720"/>
          <w:noEndnote/>
          <w:docGrid w:linePitch="360"/>
        </w:sectPr>
      </w:pPr>
    </w:p>
    <w:p w:rsidR="001E72DC" w:rsidRDefault="001E72DC">
      <w:pPr>
        <w:spacing w:line="240" w:lineRule="exact"/>
        <w:rPr>
          <w:sz w:val="19"/>
          <w:szCs w:val="19"/>
        </w:rPr>
      </w:pPr>
    </w:p>
    <w:p w:rsidR="001E72DC" w:rsidRDefault="001E72DC">
      <w:pPr>
        <w:spacing w:line="240" w:lineRule="exact"/>
        <w:rPr>
          <w:sz w:val="19"/>
          <w:szCs w:val="19"/>
        </w:rPr>
      </w:pPr>
    </w:p>
    <w:p w:rsidR="001E72DC" w:rsidRDefault="001E72DC">
      <w:pPr>
        <w:spacing w:line="240" w:lineRule="exact"/>
        <w:rPr>
          <w:sz w:val="19"/>
          <w:szCs w:val="19"/>
        </w:rPr>
      </w:pPr>
    </w:p>
    <w:p w:rsidR="001E72DC" w:rsidRDefault="001E72DC">
      <w:pPr>
        <w:spacing w:line="240" w:lineRule="exact"/>
        <w:rPr>
          <w:sz w:val="19"/>
          <w:szCs w:val="19"/>
        </w:rPr>
      </w:pPr>
    </w:p>
    <w:p w:rsidR="001E72DC" w:rsidRDefault="001E72DC">
      <w:pPr>
        <w:spacing w:line="240" w:lineRule="exact"/>
        <w:rPr>
          <w:sz w:val="19"/>
          <w:szCs w:val="19"/>
        </w:rPr>
      </w:pPr>
    </w:p>
    <w:p w:rsidR="001E72DC" w:rsidRDefault="001E72DC">
      <w:pPr>
        <w:spacing w:before="74" w:after="74" w:line="240" w:lineRule="exact"/>
        <w:rPr>
          <w:sz w:val="19"/>
          <w:szCs w:val="19"/>
        </w:rPr>
      </w:pPr>
    </w:p>
    <w:p w:rsidR="001E72DC" w:rsidRDefault="001E72DC">
      <w:pPr>
        <w:spacing w:line="1" w:lineRule="exact"/>
        <w:sectPr w:rsidR="001E72DC">
          <w:type w:val="continuous"/>
          <w:pgSz w:w="11900" w:h="16840"/>
          <w:pgMar w:top="201" w:right="0" w:bottom="1871" w:left="0" w:header="0" w:footer="3" w:gutter="0"/>
          <w:cols w:space="720"/>
          <w:noEndnote/>
          <w:docGrid w:linePitch="360"/>
        </w:sectPr>
      </w:pPr>
    </w:p>
    <w:p w:rsidR="001E72DC" w:rsidRDefault="00B3488A">
      <w:pPr>
        <w:pStyle w:val="Zkladntext30"/>
        <w:ind w:left="2400"/>
      </w:pPr>
      <w:r>
        <w:rPr>
          <w:rStyle w:val="Zkladntext3"/>
        </w:rPr>
        <w:t>Register Court Lubeck HRB13827 HL</w:t>
      </w:r>
    </w:p>
    <w:p w:rsidR="001E72DC" w:rsidRDefault="00B3488A">
      <w:pPr>
        <w:pStyle w:val="Zkladntext30"/>
        <w:ind w:left="2400"/>
      </w:pPr>
      <w:r>
        <w:rPr>
          <w:rStyle w:val="Zkladntext3"/>
        </w:rPr>
        <w:t>Tax ID Number DE282823792</w:t>
      </w:r>
    </w:p>
    <w:p w:rsidR="001E72DC" w:rsidRDefault="00B3488A">
      <w:pPr>
        <w:pStyle w:val="Zkladntext30"/>
        <w:ind w:left="2400"/>
      </w:pPr>
      <w:r>
        <w:rPr>
          <w:rStyle w:val="Zkladntext3"/>
        </w:rPr>
        <w:t xml:space="preserve">E-Mail </w:t>
      </w:r>
      <w:hyperlink r:id="rId10" w:history="1">
        <w:r>
          <w:rPr>
            <w:rStyle w:val="Zkladntext3"/>
          </w:rPr>
          <w:t>info@slm-solutions.com</w:t>
        </w:r>
      </w:hyperlink>
      <w:r>
        <w:br w:type="page"/>
      </w:r>
    </w:p>
    <w:p w:rsidR="001E72DC" w:rsidRDefault="008A4EFB">
      <w:pPr>
        <w:spacing w:line="1" w:lineRule="exact"/>
      </w:pPr>
      <w:r>
        <w:rPr>
          <w:noProof/>
          <w:lang w:val="cs-CZ" w:eastAsia="cs-CZ" w:bidi="ar-SA"/>
        </w:rPr>
        <w:lastRenderedPageBreak/>
        <mc:AlternateContent>
          <mc:Choice Requires="wps">
            <w:drawing>
              <wp:anchor distT="0" distB="6996430" distL="0" distR="0" simplePos="0" relativeHeight="125829386" behindDoc="0" locked="0" layoutInCell="1" allowOverlap="1">
                <wp:simplePos x="0" y="0"/>
                <wp:positionH relativeFrom="page">
                  <wp:posOffset>5724525</wp:posOffset>
                </wp:positionH>
                <wp:positionV relativeFrom="paragraph">
                  <wp:posOffset>0</wp:posOffset>
                </wp:positionV>
                <wp:extent cx="1200785" cy="75247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200785" cy="752475"/>
                        </a:xfrm>
                        <a:prstGeom prst="rect">
                          <a:avLst/>
                        </a:prstGeom>
                        <a:noFill/>
                      </wps:spPr>
                      <wps:txbx>
                        <w:txbxContent>
                          <w:p w:rsidR="001E72DC" w:rsidRDefault="00B3488A">
                            <w:pPr>
                              <w:pStyle w:val="Nadpis10"/>
                              <w:keepNext/>
                              <w:keepLines/>
                            </w:pPr>
                            <w:bookmarkStart w:id="3" w:name="bookmark6"/>
                            <w:r>
                              <w:rPr>
                                <w:rStyle w:val="Nadpis1"/>
                                <w:b/>
                                <w:bCs/>
                              </w:rPr>
                              <w:t>SLM</w:t>
                            </w:r>
                            <w:bookmarkEnd w:id="3"/>
                          </w:p>
                          <w:p w:rsidR="001E72DC" w:rsidRDefault="00B3488A">
                            <w:pPr>
                              <w:pStyle w:val="Zkladntext50"/>
                              <w:spacing w:line="216" w:lineRule="auto"/>
                              <w:jc w:val="right"/>
                            </w:pPr>
                            <w:r>
                              <w:rPr>
                                <w:rStyle w:val="Zkladntext5"/>
                              </w:rPr>
                              <w:t>SOLUTIONS</w:t>
                            </w:r>
                          </w:p>
                        </w:txbxContent>
                      </wps:txbx>
                      <wps:bodyPr lIns="0" tIns="0" rIns="0" bIns="0">
                        <a:noAutofit/>
                      </wps:bodyPr>
                    </wps:wsp>
                  </a:graphicData>
                </a:graphic>
                <wp14:sizeRelV relativeFrom="margin">
                  <wp14:pctHeight>0</wp14:pctHeight>
                </wp14:sizeRelV>
              </wp:anchor>
            </w:drawing>
          </mc:Choice>
          <mc:Fallback>
            <w:pict>
              <v:shape id="Shape 27" o:spid="_x0000_s1029" type="#_x0000_t202" style="position:absolute;margin-left:450.75pt;margin-top:0;width:94.55pt;height:59.25pt;z-index:125829386;visibility:visible;mso-wrap-style:square;mso-height-percent:0;mso-wrap-distance-left:0;mso-wrap-distance-top:0;mso-wrap-distance-right:0;mso-wrap-distance-bottom:550.9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" filled="f" stroked="f">
                <v:textbox inset="0,0,0,0">
                  <w:txbxContent>
                    <w:p w:rsidR="001E72DC" w:rsidRDefault="00B3488A">
                      <w:pPr>
                        <w:pStyle w:val="Nadpis10"/>
                        <w:keepNext/>
                        <w:keepLines/>
                      </w:pPr>
                      <w:bookmarkStart w:id="3" w:name="bookmark6"/>
                      <w:r>
                        <w:rPr>
                          <w:rStyle w:val="Nadpis1"/>
                          <w:b/>
                          <w:bCs/>
                        </w:rPr>
                        <w:t>SLM</w:t>
                      </w:r>
                      <w:bookmarkEnd w:id="3"/>
                    </w:p>
                    <w:p w:rsidR="001E72DC" w:rsidRDefault="00B3488A">
                      <w:pPr>
                        <w:pStyle w:val="Zkladntext50"/>
                        <w:spacing w:line="216" w:lineRule="auto"/>
                        <w:jc w:val="right"/>
                      </w:pPr>
                      <w:r>
                        <w:rPr>
                          <w:rStyle w:val="Zkladntext5"/>
                        </w:rPr>
                        <w:t>SOLUTIONS</w:t>
                      </w:r>
                    </w:p>
                  </w:txbxContent>
                </v:textbox>
                <w10:wrap type="topAndBottom" anchorx="page"/>
              </v:shape>
            </w:pict>
          </mc:Fallback>
        </mc:AlternateContent>
      </w:r>
      <w:r w:rsidR="00AD7133">
        <w:rPr>
          <w:noProof/>
          <w:lang w:val="cs-CZ" w:eastAsia="cs-CZ" w:bidi="ar-SA"/>
        </w:rPr>
        <mc:AlternateContent>
          <mc:Choice Requires="wps">
            <w:drawing>
              <wp:anchor distT="0" distB="0" distL="0" distR="0" simplePos="0" relativeHeight="251661312" behindDoc="0" locked="0" layoutInCell="1" allowOverlap="1">
                <wp:simplePos x="0" y="0"/>
                <wp:positionH relativeFrom="page">
                  <wp:posOffset>2105025</wp:posOffset>
                </wp:positionH>
                <wp:positionV relativeFrom="paragraph">
                  <wp:posOffset>5968365</wp:posOffset>
                </wp:positionV>
                <wp:extent cx="887095" cy="390525"/>
                <wp:effectExtent l="0" t="0" r="0" b="0"/>
                <wp:wrapNone/>
                <wp:docPr id="53" name="Shape 53"/>
                <wp:cNvGraphicFramePr/>
                <a:graphic xmlns:a="http://schemas.openxmlformats.org/drawingml/2006/main">
                  <a:graphicData uri="http://schemas.microsoft.com/office/word/2010/wordprocessingShape">
                    <wps:wsp>
                      <wps:cNvSpPr txBox="1"/>
                      <wps:spPr>
                        <a:xfrm>
                          <a:off x="0" y="0"/>
                          <a:ext cx="887095" cy="390525"/>
                        </a:xfrm>
                        <a:prstGeom prst="rect">
                          <a:avLst/>
                        </a:prstGeom>
                        <a:noFill/>
                      </wps:spPr>
                      <wps:txbx>
                        <w:txbxContent>
                          <w:p w:rsidR="001E72DC" w:rsidRDefault="00B3488A">
                            <w:pPr>
                              <w:pStyle w:val="Titulekobrzku0"/>
                            </w:pPr>
                            <w:r>
                              <w:rPr>
                                <w:rStyle w:val="Titulekobrzku"/>
                              </w:rPr>
                              <w:t xml:space="preserve">Lubeck, </w:t>
                            </w:r>
                            <w:r w:rsidR="00AD7133">
                              <w:rPr>
                                <w:rStyle w:val="Titulekobrzku"/>
                              </w:rPr>
                              <w:t>06</w:t>
                            </w:r>
                            <w:r>
                              <w:rPr>
                                <w:rStyle w:val="Titulekobrzku"/>
                              </w:rPr>
                              <w:t>.09.2</w:t>
                            </w:r>
                            <w:r w:rsidR="00AD7133">
                              <w:rPr>
                                <w:rStyle w:val="Titulekobrzku"/>
                              </w:rPr>
                              <w:t>021</w:t>
                            </w:r>
                          </w:p>
                        </w:txbxContent>
                      </wps:txbx>
                      <wps:bodyPr lIns="0" tIns="0" rIns="0" bIns="0">
                        <a:noAutofit/>
                      </wps:bodyPr>
                    </wps:wsp>
                  </a:graphicData>
                </a:graphic>
                <wp14:sizeRelV relativeFrom="margin">
                  <wp14:pctHeight>0</wp14:pctHeight>
                </wp14:sizeRelV>
              </wp:anchor>
            </w:drawing>
          </mc:Choice>
          <mc:Fallback>
            <w:pict>
              <v:shape id="Shape 53" o:spid="_x0000_s1030" type="#_x0000_t202" style="position:absolute;margin-left:165.75pt;margin-top:469.95pt;width:69.85pt;height:30.75pt;z-index:25166131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" filled="f" stroked="f">
                <v:textbox inset="0,0,0,0">
                  <w:txbxContent>
                    <w:p w:rsidR="001E72DC" w:rsidRDefault="00B3488A">
                      <w:pPr>
                        <w:pStyle w:val="Titulekobrzku0"/>
                      </w:pPr>
                      <w:r>
                        <w:rPr>
                          <w:rStyle w:val="Titulekobrzku"/>
                        </w:rPr>
                        <w:t xml:space="preserve">Lubeck, </w:t>
                      </w:r>
                      <w:r w:rsidR="00AD7133">
                        <w:rPr>
                          <w:rStyle w:val="Titulekobrzku"/>
                        </w:rPr>
                        <w:t>06</w:t>
                      </w:r>
                      <w:r>
                        <w:rPr>
                          <w:rStyle w:val="Titulekobrzku"/>
                        </w:rPr>
                        <w:t>.09.2</w:t>
                      </w:r>
                      <w:r w:rsidR="00AD7133">
                        <w:rPr>
                          <w:rStyle w:val="Titulekobrzku"/>
                        </w:rPr>
                        <w:t>021</w:t>
                      </w:r>
                    </w:p>
                  </w:txbxContent>
                </v:textbox>
                <w10:wrap anchorx="page"/>
              </v:shape>
            </w:pict>
          </mc:Fallback>
        </mc:AlternateContent>
      </w:r>
      <w:r w:rsidR="00B3488A">
        <w:rPr>
          <w:noProof/>
          <w:lang w:val="cs-CZ" w:eastAsia="cs-CZ" w:bidi="ar-SA"/>
        </w:rPr>
        <mc:AlternateContent>
          <mc:Choice Requires="wps">
            <w:drawing>
              <wp:anchor distT="435610" distB="6957060" distL="0" distR="0" simplePos="0" relativeHeight="125829384" behindDoc="0" locked="0" layoutInCell="1" allowOverlap="1">
                <wp:simplePos x="0" y="0"/>
                <wp:positionH relativeFrom="page">
                  <wp:posOffset>3429000</wp:posOffset>
                </wp:positionH>
                <wp:positionV relativeFrom="paragraph">
                  <wp:posOffset>435610</wp:posOffset>
                </wp:positionV>
                <wp:extent cx="969010" cy="2590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969010" cy="259080"/>
                        </a:xfrm>
                        <a:prstGeom prst="rect">
                          <a:avLst/>
                        </a:prstGeom>
                        <a:noFill/>
                      </wps:spPr>
                      <wps:txbx>
                        <w:txbxContent>
                          <w:p w:rsidR="001E72DC" w:rsidRDefault="00B3488A">
                            <w:pPr>
                              <w:pStyle w:val="Nadpis20"/>
                              <w:keepNext/>
                              <w:keepLines/>
                            </w:pPr>
                            <w:bookmarkStart w:id="4" w:name="bookmark4"/>
                            <w:r>
                              <w:rPr>
                                <w:rStyle w:val="Nadpis2"/>
                              </w:rPr>
                              <w:t>Quotation</w:t>
                            </w:r>
                            <w:bookmarkEnd w:id="4"/>
                          </w:p>
                        </w:txbxContent>
                      </wps:txbx>
                      <wps:bodyPr wrap="none" lIns="0" tIns="0" rIns="0" bIns="0"/>
                    </wps:wsp>
                  </a:graphicData>
                </a:graphic>
              </wp:anchor>
            </w:drawing>
          </mc:Choice>
          <mc:Fallback>
            <w:pict>
              <v:shape id="Shape 25" o:spid="_x0000_s1031" type="#_x0000_t202" style="position:absolute;margin-left:270pt;margin-top:34.3pt;width:76.3pt;height:20.4pt;z-index:125829384;visibility:visible;mso-wrap-style:none;mso-wrap-distance-left:0;mso-wrap-distance-top:34.3pt;mso-wrap-distance-right:0;mso-wrap-distance-bottom:547.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" filled="f" stroked="f">
                <v:textbox inset="0,0,0,0">
                  <w:txbxContent>
                    <w:p w:rsidR="001E72DC" w:rsidRDefault="00B3488A">
                      <w:pPr>
                        <w:pStyle w:val="Nadpis20"/>
                        <w:keepNext/>
                        <w:keepLines/>
                      </w:pPr>
                      <w:bookmarkStart w:id="5" w:name="bookmark4"/>
                      <w:r>
                        <w:rPr>
                          <w:rStyle w:val="Nadpis2"/>
                        </w:rPr>
                        <w:t>Quotation</w:t>
                      </w:r>
                      <w:bookmarkEnd w:id="5"/>
                    </w:p>
                  </w:txbxContent>
                </v:textbox>
                <w10:wrap type="topAndBottom" anchorx="page"/>
              </v:shape>
            </w:pict>
          </mc:Fallback>
        </mc:AlternateContent>
      </w:r>
      <w:r w:rsidR="00B3488A">
        <w:rPr>
          <w:noProof/>
          <w:lang w:val="cs-CZ" w:eastAsia="cs-CZ" w:bidi="ar-SA"/>
        </w:rPr>
        <mc:AlternateContent>
          <mc:Choice Requires="wps">
            <w:drawing>
              <wp:anchor distT="810895" distB="6691630" distL="0" distR="0" simplePos="0" relativeHeight="125829388" behindDoc="0" locked="0" layoutInCell="1" allowOverlap="1">
                <wp:simplePos x="0" y="0"/>
                <wp:positionH relativeFrom="page">
                  <wp:posOffset>6116955</wp:posOffset>
                </wp:positionH>
                <wp:positionV relativeFrom="paragraph">
                  <wp:posOffset>810895</wp:posOffset>
                </wp:positionV>
                <wp:extent cx="841375" cy="14922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841375" cy="149225"/>
                        </a:xfrm>
                        <a:prstGeom prst="rect">
                          <a:avLst/>
                        </a:prstGeom>
                        <a:noFill/>
                      </wps:spPr>
                      <wps:txbx>
                        <w:txbxContent>
                          <w:p w:rsidR="001E72DC" w:rsidRDefault="00B3488A">
                            <w:pPr>
                              <w:pStyle w:val="Nadpis30"/>
                              <w:keepNext/>
                              <w:keepLines/>
                              <w:tabs>
                                <w:tab w:val="left" w:pos="902"/>
                              </w:tabs>
                            </w:pPr>
                            <w:bookmarkStart w:id="5" w:name="bookmark8"/>
                            <w:r>
                              <w:rPr>
                                <w:rStyle w:val="Nadpis3"/>
                                <w:b/>
                                <w:bCs/>
                              </w:rPr>
                              <w:t>Site:</w:t>
                            </w:r>
                            <w:r>
                              <w:rPr>
                                <w:rStyle w:val="Nadpis3"/>
                                <w:b/>
                                <w:bCs/>
                              </w:rPr>
                              <w:tab/>
                            </w:r>
                            <w:r>
                              <w:rPr>
                                <w:rStyle w:val="Nadpis3"/>
                              </w:rPr>
                              <w:t>2 / 2</w:t>
                            </w:r>
                            <w:bookmarkEnd w:id="5"/>
                          </w:p>
                        </w:txbxContent>
                      </wps:txbx>
                      <wps:bodyPr wrap="none" lIns="0" tIns="0" rIns="0" bIns="0"/>
                    </wps:wsp>
                  </a:graphicData>
                </a:graphic>
              </wp:anchor>
            </w:drawing>
          </mc:Choice>
          <mc:Fallback>
            <w:pict>
              <v:shape id="Shape 29" o:spid="_x0000_s1032" type="#_x0000_t202" style="position:absolute;margin-left:481.65pt;margin-top:63.85pt;width:66.25pt;height:11.75pt;z-index:125829388;visibility:visible;mso-wrap-style:none;mso-wrap-distance-left:0;mso-wrap-distance-top:63.85pt;mso-wrap-distance-right:0;mso-wrap-distance-bottom:52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" filled="f" stroked="f">
                <v:textbox inset="0,0,0,0">
                  <w:txbxContent>
                    <w:p w:rsidR="001E72DC" w:rsidRDefault="00B3488A">
                      <w:pPr>
                        <w:pStyle w:val="Nadpis30"/>
                        <w:keepNext/>
                        <w:keepLines/>
                        <w:tabs>
                          <w:tab w:val="left" w:pos="902"/>
                        </w:tabs>
                      </w:pPr>
                      <w:bookmarkStart w:id="7" w:name="bookmark8"/>
                      <w:r>
                        <w:rPr>
                          <w:rStyle w:val="Nadpis3"/>
                          <w:b/>
                          <w:bCs/>
                        </w:rPr>
                        <w:t>Site:</w:t>
                      </w:r>
                      <w:r>
                        <w:rPr>
                          <w:rStyle w:val="Nadpis3"/>
                          <w:b/>
                          <w:bCs/>
                        </w:rPr>
                        <w:tab/>
                      </w:r>
                      <w:r>
                        <w:rPr>
                          <w:rStyle w:val="Nadpis3"/>
                        </w:rPr>
                        <w:t>2 / 2</w:t>
                      </w:r>
                      <w:bookmarkEnd w:id="7"/>
                    </w:p>
                  </w:txbxContent>
                </v:textbox>
                <w10:wrap type="topAndBottom" anchorx="page"/>
              </v:shape>
            </w:pict>
          </mc:Fallback>
        </mc:AlternateContent>
      </w:r>
      <w:r w:rsidR="00B3488A">
        <w:rPr>
          <w:noProof/>
          <w:lang w:val="cs-CZ" w:eastAsia="cs-CZ" w:bidi="ar-SA"/>
        </w:rPr>
        <mc:AlternateContent>
          <mc:Choice Requires="wps">
            <w:drawing>
              <wp:anchor distT="2011680" distB="4878070" distL="0" distR="0" simplePos="0" relativeHeight="125829390" behindDoc="0" locked="0" layoutInCell="1" allowOverlap="1">
                <wp:simplePos x="0" y="0"/>
                <wp:positionH relativeFrom="page">
                  <wp:posOffset>865505</wp:posOffset>
                </wp:positionH>
                <wp:positionV relativeFrom="paragraph">
                  <wp:posOffset>2011680</wp:posOffset>
                </wp:positionV>
                <wp:extent cx="6092825" cy="76200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6092825" cy="76200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997"/>
                              <w:gridCol w:w="7598"/>
                            </w:tblGrid>
                            <w:tr w:rsidR="001E72DC">
                              <w:trPr>
                                <w:trHeight w:hRule="exact" w:val="312"/>
                                <w:tblHeader/>
                              </w:trPr>
                              <w:tc>
                                <w:tcPr>
                                  <w:tcW w:w="1997" w:type="dxa"/>
                                  <w:tcBorders>
                                    <w:top w:val="single" w:sz="4" w:space="0" w:color="auto"/>
                                    <w:left w:val="single" w:sz="4" w:space="0" w:color="auto"/>
                                  </w:tcBorders>
                                  <w:shd w:val="clear" w:color="auto" w:fill="auto"/>
                                  <w:vAlign w:val="bottom"/>
                                </w:tcPr>
                                <w:p w:rsidR="001E72DC" w:rsidRDefault="00B3488A">
                                  <w:pPr>
                                    <w:pStyle w:val="Jin0"/>
                                    <w:spacing w:line="240" w:lineRule="auto"/>
                                    <w:rPr>
                                      <w:sz w:val="19"/>
                                      <w:szCs w:val="19"/>
                                    </w:rPr>
                                  </w:pPr>
                                  <w:r>
                                    <w:rPr>
                                      <w:rStyle w:val="Jin"/>
                                      <w:b/>
                                      <w:bCs/>
                                      <w:sz w:val="19"/>
                                      <w:szCs w:val="19"/>
                                    </w:rPr>
                                    <w:t>Contact Person</w:t>
                                  </w:r>
                                </w:p>
                              </w:tc>
                              <w:tc>
                                <w:tcPr>
                                  <w:tcW w:w="7598" w:type="dxa"/>
                                  <w:tcBorders>
                                    <w:top w:val="single" w:sz="4" w:space="0" w:color="auto"/>
                                    <w:right w:val="single" w:sz="4" w:space="0" w:color="auto"/>
                                  </w:tcBorders>
                                  <w:shd w:val="clear" w:color="auto" w:fill="auto"/>
                                  <w:vAlign w:val="bottom"/>
                                </w:tcPr>
                                <w:p w:rsidR="001E72DC" w:rsidRDefault="00AD7133">
                                  <w:pPr>
                                    <w:pStyle w:val="Jin0"/>
                                    <w:spacing w:line="240" w:lineRule="auto"/>
                                    <w:ind w:firstLine="240"/>
                                    <w:rPr>
                                      <w:sz w:val="19"/>
                                      <w:szCs w:val="19"/>
                                    </w:rPr>
                                  </w:pPr>
                                  <w:r>
                                    <w:rPr>
                                      <w:rStyle w:val="Jin"/>
                                      <w:sz w:val="19"/>
                                      <w:szCs w:val="19"/>
                                    </w:rPr>
                                    <w:t>xxx</w:t>
                                  </w:r>
                                </w:p>
                              </w:tc>
                            </w:tr>
                            <w:tr w:rsidR="001E72DC">
                              <w:trPr>
                                <w:trHeight w:hRule="exact" w:val="278"/>
                              </w:trPr>
                              <w:tc>
                                <w:tcPr>
                                  <w:tcW w:w="1997" w:type="dxa"/>
                                  <w:tcBorders>
                                    <w:left w:val="single" w:sz="4" w:space="0" w:color="auto"/>
                                  </w:tcBorders>
                                  <w:shd w:val="clear" w:color="auto" w:fill="auto"/>
                                  <w:vAlign w:val="bottom"/>
                                </w:tcPr>
                                <w:p w:rsidR="001E72DC" w:rsidRDefault="00B3488A">
                                  <w:pPr>
                                    <w:pStyle w:val="Jin0"/>
                                    <w:spacing w:line="240" w:lineRule="auto"/>
                                    <w:rPr>
                                      <w:sz w:val="19"/>
                                      <w:szCs w:val="19"/>
                                    </w:rPr>
                                  </w:pPr>
                                  <w:r>
                                    <w:rPr>
                                      <w:rStyle w:val="Jin"/>
                                      <w:b/>
                                      <w:bCs/>
                                      <w:sz w:val="19"/>
                                      <w:szCs w:val="19"/>
                                    </w:rPr>
                                    <w:t>Terms of Payment</w:t>
                                  </w:r>
                                </w:p>
                              </w:tc>
                              <w:tc>
                                <w:tcPr>
                                  <w:tcW w:w="7598" w:type="dxa"/>
                                  <w:tcBorders>
                                    <w:right w:val="single" w:sz="4" w:space="0" w:color="auto"/>
                                  </w:tcBorders>
                                  <w:shd w:val="clear" w:color="auto" w:fill="auto"/>
                                  <w:vAlign w:val="bottom"/>
                                </w:tcPr>
                                <w:p w:rsidR="001E72DC" w:rsidRDefault="00B3488A">
                                  <w:pPr>
                                    <w:pStyle w:val="Jin0"/>
                                    <w:spacing w:line="240" w:lineRule="auto"/>
                                    <w:ind w:firstLine="240"/>
                                    <w:rPr>
                                      <w:sz w:val="19"/>
                                      <w:szCs w:val="19"/>
                                    </w:rPr>
                                  </w:pPr>
                                  <w:r>
                                    <w:rPr>
                                      <w:rStyle w:val="Jin"/>
                                      <w:sz w:val="19"/>
                                      <w:szCs w:val="19"/>
                                    </w:rPr>
                                    <w:t>Within 30 days Due net</w:t>
                                  </w:r>
                                </w:p>
                              </w:tc>
                            </w:tr>
                            <w:tr w:rsidR="001E72DC">
                              <w:trPr>
                                <w:trHeight w:hRule="exact" w:val="274"/>
                              </w:trPr>
                              <w:tc>
                                <w:tcPr>
                                  <w:tcW w:w="1997" w:type="dxa"/>
                                  <w:tcBorders>
                                    <w:left w:val="single" w:sz="4" w:space="0" w:color="auto"/>
                                  </w:tcBorders>
                                  <w:shd w:val="clear" w:color="auto" w:fill="auto"/>
                                  <w:vAlign w:val="bottom"/>
                                </w:tcPr>
                                <w:p w:rsidR="001E72DC" w:rsidRDefault="00B3488A">
                                  <w:pPr>
                                    <w:pStyle w:val="Jin0"/>
                                    <w:spacing w:line="240" w:lineRule="auto"/>
                                    <w:rPr>
                                      <w:sz w:val="19"/>
                                      <w:szCs w:val="19"/>
                                    </w:rPr>
                                  </w:pPr>
                                  <w:r>
                                    <w:rPr>
                                      <w:rStyle w:val="Jin"/>
                                      <w:b/>
                                      <w:bCs/>
                                      <w:sz w:val="19"/>
                                      <w:szCs w:val="19"/>
                                    </w:rPr>
                                    <w:t>Terms of Delivery</w:t>
                                  </w:r>
                                </w:p>
                              </w:tc>
                              <w:tc>
                                <w:tcPr>
                                  <w:tcW w:w="7598" w:type="dxa"/>
                                  <w:tcBorders>
                                    <w:right w:val="single" w:sz="4" w:space="0" w:color="auto"/>
                                  </w:tcBorders>
                                  <w:shd w:val="clear" w:color="auto" w:fill="auto"/>
                                  <w:vAlign w:val="bottom"/>
                                </w:tcPr>
                                <w:p w:rsidR="001E72DC" w:rsidRDefault="00B3488A">
                                  <w:pPr>
                                    <w:pStyle w:val="Jin0"/>
                                    <w:spacing w:line="240" w:lineRule="auto"/>
                                    <w:ind w:firstLine="240"/>
                                    <w:rPr>
                                      <w:sz w:val="19"/>
                                      <w:szCs w:val="19"/>
                                    </w:rPr>
                                  </w:pPr>
                                  <w:r>
                                    <w:rPr>
                                      <w:rStyle w:val="Jin"/>
                                      <w:sz w:val="19"/>
                                      <w:szCs w:val="19"/>
                                    </w:rPr>
                                    <w:t>CPT, Liberec</w:t>
                                  </w:r>
                                </w:p>
                              </w:tc>
                            </w:tr>
                            <w:tr w:rsidR="001E72DC">
                              <w:trPr>
                                <w:trHeight w:hRule="exact" w:val="336"/>
                              </w:trPr>
                              <w:tc>
                                <w:tcPr>
                                  <w:tcW w:w="1997" w:type="dxa"/>
                                  <w:tcBorders>
                                    <w:left w:val="single" w:sz="4" w:space="0" w:color="auto"/>
                                    <w:bottom w:val="single" w:sz="4" w:space="0" w:color="auto"/>
                                  </w:tcBorders>
                                  <w:shd w:val="clear" w:color="auto" w:fill="auto"/>
                                </w:tcPr>
                                <w:p w:rsidR="001E72DC" w:rsidRDefault="00B3488A">
                                  <w:pPr>
                                    <w:pStyle w:val="Jin0"/>
                                    <w:spacing w:line="240" w:lineRule="auto"/>
                                    <w:rPr>
                                      <w:sz w:val="19"/>
                                      <w:szCs w:val="19"/>
                                    </w:rPr>
                                  </w:pPr>
                                  <w:r>
                                    <w:rPr>
                                      <w:rStyle w:val="Jin"/>
                                      <w:b/>
                                      <w:bCs/>
                                      <w:sz w:val="19"/>
                                      <w:szCs w:val="19"/>
                                    </w:rPr>
                                    <w:t>Net Weight</w:t>
                                  </w:r>
                                </w:p>
                              </w:tc>
                              <w:tc>
                                <w:tcPr>
                                  <w:tcW w:w="7598" w:type="dxa"/>
                                  <w:tcBorders>
                                    <w:bottom w:val="single" w:sz="4" w:space="0" w:color="auto"/>
                                    <w:right w:val="single" w:sz="4" w:space="0" w:color="auto"/>
                                  </w:tcBorders>
                                  <w:shd w:val="clear" w:color="auto" w:fill="auto"/>
                                </w:tcPr>
                                <w:p w:rsidR="001E72DC" w:rsidRDefault="00B3488A">
                                  <w:pPr>
                                    <w:pStyle w:val="Jin0"/>
                                    <w:spacing w:line="240" w:lineRule="auto"/>
                                    <w:ind w:firstLine="240"/>
                                    <w:rPr>
                                      <w:sz w:val="19"/>
                                      <w:szCs w:val="19"/>
                                    </w:rPr>
                                  </w:pPr>
                                  <w:r>
                                    <w:rPr>
                                      <w:rStyle w:val="Jin"/>
                                      <w:sz w:val="19"/>
                                      <w:szCs w:val="19"/>
                                    </w:rPr>
                                    <w:t>100.0 KG</w:t>
                                  </w:r>
                                </w:p>
                              </w:tc>
                            </w:tr>
                          </w:tbl>
                          <w:p w:rsidR="001E72DC" w:rsidRDefault="001E72DC">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1" o:spid="_x0000_s1033" type="#_x0000_t202" style="position:absolute;margin-left:68.15pt;margin-top:158.4pt;width:479.75pt;height:60pt;z-index:125829390;visibility:visible;mso-wrap-style:square;mso-wrap-distance-left:0;mso-wrap-distance-top:158.4pt;mso-wrap-distance-right:0;mso-wrap-distance-bottom:384.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997"/>
                        <w:gridCol w:w="7598"/>
                      </w:tblGrid>
                      <w:tr w:rsidR="001E72DC">
                        <w:trPr>
                          <w:trHeight w:hRule="exact" w:val="312"/>
                          <w:tblHeader/>
                        </w:trPr>
                        <w:tc>
                          <w:tcPr>
                            <w:tcW w:w="1997" w:type="dxa"/>
                            <w:tcBorders>
                              <w:top w:val="single" w:sz="4" w:space="0" w:color="auto"/>
                              <w:left w:val="single" w:sz="4" w:space="0" w:color="auto"/>
                            </w:tcBorders>
                            <w:shd w:val="clear" w:color="auto" w:fill="auto"/>
                            <w:vAlign w:val="bottom"/>
                          </w:tcPr>
                          <w:p w:rsidR="001E72DC" w:rsidRDefault="00B3488A">
                            <w:pPr>
                              <w:pStyle w:val="Jin0"/>
                              <w:spacing w:line="240" w:lineRule="auto"/>
                              <w:rPr>
                                <w:sz w:val="19"/>
                                <w:szCs w:val="19"/>
                              </w:rPr>
                            </w:pPr>
                            <w:r>
                              <w:rPr>
                                <w:rStyle w:val="Jin"/>
                                <w:b/>
                                <w:bCs/>
                                <w:sz w:val="19"/>
                                <w:szCs w:val="19"/>
                              </w:rPr>
                              <w:t>Contact Person</w:t>
                            </w:r>
                          </w:p>
                        </w:tc>
                        <w:tc>
                          <w:tcPr>
                            <w:tcW w:w="7598" w:type="dxa"/>
                            <w:tcBorders>
                              <w:top w:val="single" w:sz="4" w:space="0" w:color="auto"/>
                              <w:right w:val="single" w:sz="4" w:space="0" w:color="auto"/>
                            </w:tcBorders>
                            <w:shd w:val="clear" w:color="auto" w:fill="auto"/>
                            <w:vAlign w:val="bottom"/>
                          </w:tcPr>
                          <w:p w:rsidR="001E72DC" w:rsidRDefault="00AD7133">
                            <w:pPr>
                              <w:pStyle w:val="Jin0"/>
                              <w:spacing w:line="240" w:lineRule="auto"/>
                              <w:ind w:firstLine="240"/>
                              <w:rPr>
                                <w:sz w:val="19"/>
                                <w:szCs w:val="19"/>
                              </w:rPr>
                            </w:pPr>
                            <w:r>
                              <w:rPr>
                                <w:rStyle w:val="Jin"/>
                                <w:sz w:val="19"/>
                                <w:szCs w:val="19"/>
                              </w:rPr>
                              <w:t>xxx</w:t>
                            </w:r>
                          </w:p>
                        </w:tc>
                      </w:tr>
                      <w:tr w:rsidR="001E72DC">
                        <w:trPr>
                          <w:trHeight w:hRule="exact" w:val="278"/>
                        </w:trPr>
                        <w:tc>
                          <w:tcPr>
                            <w:tcW w:w="1997" w:type="dxa"/>
                            <w:tcBorders>
                              <w:left w:val="single" w:sz="4" w:space="0" w:color="auto"/>
                            </w:tcBorders>
                            <w:shd w:val="clear" w:color="auto" w:fill="auto"/>
                            <w:vAlign w:val="bottom"/>
                          </w:tcPr>
                          <w:p w:rsidR="001E72DC" w:rsidRDefault="00B3488A">
                            <w:pPr>
                              <w:pStyle w:val="Jin0"/>
                              <w:spacing w:line="240" w:lineRule="auto"/>
                              <w:rPr>
                                <w:sz w:val="19"/>
                                <w:szCs w:val="19"/>
                              </w:rPr>
                            </w:pPr>
                            <w:r>
                              <w:rPr>
                                <w:rStyle w:val="Jin"/>
                                <w:b/>
                                <w:bCs/>
                                <w:sz w:val="19"/>
                                <w:szCs w:val="19"/>
                              </w:rPr>
                              <w:t>Terms of Payment</w:t>
                            </w:r>
                          </w:p>
                        </w:tc>
                        <w:tc>
                          <w:tcPr>
                            <w:tcW w:w="7598" w:type="dxa"/>
                            <w:tcBorders>
                              <w:right w:val="single" w:sz="4" w:space="0" w:color="auto"/>
                            </w:tcBorders>
                            <w:shd w:val="clear" w:color="auto" w:fill="auto"/>
                            <w:vAlign w:val="bottom"/>
                          </w:tcPr>
                          <w:p w:rsidR="001E72DC" w:rsidRDefault="00B3488A">
                            <w:pPr>
                              <w:pStyle w:val="Jin0"/>
                              <w:spacing w:line="240" w:lineRule="auto"/>
                              <w:ind w:firstLine="240"/>
                              <w:rPr>
                                <w:sz w:val="19"/>
                                <w:szCs w:val="19"/>
                              </w:rPr>
                            </w:pPr>
                            <w:r>
                              <w:rPr>
                                <w:rStyle w:val="Jin"/>
                                <w:sz w:val="19"/>
                                <w:szCs w:val="19"/>
                              </w:rPr>
                              <w:t>Within 30 days Due net</w:t>
                            </w:r>
                          </w:p>
                        </w:tc>
                      </w:tr>
                      <w:tr w:rsidR="001E72DC">
                        <w:trPr>
                          <w:trHeight w:hRule="exact" w:val="274"/>
                        </w:trPr>
                        <w:tc>
                          <w:tcPr>
                            <w:tcW w:w="1997" w:type="dxa"/>
                            <w:tcBorders>
                              <w:left w:val="single" w:sz="4" w:space="0" w:color="auto"/>
                            </w:tcBorders>
                            <w:shd w:val="clear" w:color="auto" w:fill="auto"/>
                            <w:vAlign w:val="bottom"/>
                          </w:tcPr>
                          <w:p w:rsidR="001E72DC" w:rsidRDefault="00B3488A">
                            <w:pPr>
                              <w:pStyle w:val="Jin0"/>
                              <w:spacing w:line="240" w:lineRule="auto"/>
                              <w:rPr>
                                <w:sz w:val="19"/>
                                <w:szCs w:val="19"/>
                              </w:rPr>
                            </w:pPr>
                            <w:r>
                              <w:rPr>
                                <w:rStyle w:val="Jin"/>
                                <w:b/>
                                <w:bCs/>
                                <w:sz w:val="19"/>
                                <w:szCs w:val="19"/>
                              </w:rPr>
                              <w:t>Terms of Delivery</w:t>
                            </w:r>
                          </w:p>
                        </w:tc>
                        <w:tc>
                          <w:tcPr>
                            <w:tcW w:w="7598" w:type="dxa"/>
                            <w:tcBorders>
                              <w:right w:val="single" w:sz="4" w:space="0" w:color="auto"/>
                            </w:tcBorders>
                            <w:shd w:val="clear" w:color="auto" w:fill="auto"/>
                            <w:vAlign w:val="bottom"/>
                          </w:tcPr>
                          <w:p w:rsidR="001E72DC" w:rsidRDefault="00B3488A">
                            <w:pPr>
                              <w:pStyle w:val="Jin0"/>
                              <w:spacing w:line="240" w:lineRule="auto"/>
                              <w:ind w:firstLine="240"/>
                              <w:rPr>
                                <w:sz w:val="19"/>
                                <w:szCs w:val="19"/>
                              </w:rPr>
                            </w:pPr>
                            <w:r>
                              <w:rPr>
                                <w:rStyle w:val="Jin"/>
                                <w:sz w:val="19"/>
                                <w:szCs w:val="19"/>
                              </w:rPr>
                              <w:t>CPT, Liberec</w:t>
                            </w:r>
                          </w:p>
                        </w:tc>
                      </w:tr>
                      <w:tr w:rsidR="001E72DC">
                        <w:trPr>
                          <w:trHeight w:hRule="exact" w:val="336"/>
                        </w:trPr>
                        <w:tc>
                          <w:tcPr>
                            <w:tcW w:w="1997" w:type="dxa"/>
                            <w:tcBorders>
                              <w:left w:val="single" w:sz="4" w:space="0" w:color="auto"/>
                              <w:bottom w:val="single" w:sz="4" w:space="0" w:color="auto"/>
                            </w:tcBorders>
                            <w:shd w:val="clear" w:color="auto" w:fill="auto"/>
                          </w:tcPr>
                          <w:p w:rsidR="001E72DC" w:rsidRDefault="00B3488A">
                            <w:pPr>
                              <w:pStyle w:val="Jin0"/>
                              <w:spacing w:line="240" w:lineRule="auto"/>
                              <w:rPr>
                                <w:sz w:val="19"/>
                                <w:szCs w:val="19"/>
                              </w:rPr>
                            </w:pPr>
                            <w:r>
                              <w:rPr>
                                <w:rStyle w:val="Jin"/>
                                <w:b/>
                                <w:bCs/>
                                <w:sz w:val="19"/>
                                <w:szCs w:val="19"/>
                              </w:rPr>
                              <w:t>Net Weight</w:t>
                            </w:r>
                          </w:p>
                        </w:tc>
                        <w:tc>
                          <w:tcPr>
                            <w:tcW w:w="7598" w:type="dxa"/>
                            <w:tcBorders>
                              <w:bottom w:val="single" w:sz="4" w:space="0" w:color="auto"/>
                              <w:right w:val="single" w:sz="4" w:space="0" w:color="auto"/>
                            </w:tcBorders>
                            <w:shd w:val="clear" w:color="auto" w:fill="auto"/>
                          </w:tcPr>
                          <w:p w:rsidR="001E72DC" w:rsidRDefault="00B3488A">
                            <w:pPr>
                              <w:pStyle w:val="Jin0"/>
                              <w:spacing w:line="240" w:lineRule="auto"/>
                              <w:ind w:firstLine="240"/>
                              <w:rPr>
                                <w:sz w:val="19"/>
                                <w:szCs w:val="19"/>
                              </w:rPr>
                            </w:pPr>
                            <w:r>
                              <w:rPr>
                                <w:rStyle w:val="Jin"/>
                                <w:sz w:val="19"/>
                                <w:szCs w:val="19"/>
                              </w:rPr>
                              <w:t>100.0 KG</w:t>
                            </w:r>
                          </w:p>
                        </w:tc>
                      </w:tr>
                    </w:tbl>
                    <w:p w:rsidR="001E72DC" w:rsidRDefault="001E72DC">
                      <w:pPr>
                        <w:spacing w:line="1" w:lineRule="exact"/>
                      </w:pPr>
                    </w:p>
                  </w:txbxContent>
                </v:textbox>
                <w10:wrap type="topAndBottom" anchorx="page"/>
              </v:shape>
            </w:pict>
          </mc:Fallback>
        </mc:AlternateContent>
      </w:r>
      <w:r w:rsidR="00B3488A">
        <w:rPr>
          <w:noProof/>
          <w:lang w:val="cs-CZ" w:eastAsia="cs-CZ" w:bidi="ar-SA"/>
        </w:rPr>
        <mc:AlternateContent>
          <mc:Choice Requires="wps">
            <w:drawing>
              <wp:anchor distT="2856230" distB="3655060" distL="0" distR="0" simplePos="0" relativeHeight="125829392" behindDoc="0" locked="0" layoutInCell="1" allowOverlap="1">
                <wp:simplePos x="0" y="0"/>
                <wp:positionH relativeFrom="page">
                  <wp:posOffset>865505</wp:posOffset>
                </wp:positionH>
                <wp:positionV relativeFrom="paragraph">
                  <wp:posOffset>2856230</wp:posOffset>
                </wp:positionV>
                <wp:extent cx="6099175" cy="113982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6099175" cy="113982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52"/>
                              <w:gridCol w:w="1435"/>
                              <w:gridCol w:w="2933"/>
                              <w:gridCol w:w="1085"/>
                              <w:gridCol w:w="581"/>
                              <w:gridCol w:w="1382"/>
                              <w:gridCol w:w="1637"/>
                            </w:tblGrid>
                            <w:tr w:rsidR="001E72DC">
                              <w:trPr>
                                <w:trHeight w:hRule="exact" w:val="312"/>
                                <w:tblHeader/>
                              </w:trPr>
                              <w:tc>
                                <w:tcPr>
                                  <w:tcW w:w="552" w:type="dxa"/>
                                  <w:tcBorders>
                                    <w:top w:val="single" w:sz="4" w:space="0" w:color="auto"/>
                                    <w:left w:val="single" w:sz="4" w:space="0" w:color="auto"/>
                                  </w:tcBorders>
                                  <w:shd w:val="clear" w:color="auto" w:fill="auto"/>
                                </w:tcPr>
                                <w:p w:rsidR="001E72DC" w:rsidRDefault="00B3488A">
                                  <w:pPr>
                                    <w:pStyle w:val="Jin0"/>
                                    <w:spacing w:line="240" w:lineRule="auto"/>
                                    <w:rPr>
                                      <w:sz w:val="17"/>
                                      <w:szCs w:val="17"/>
                                    </w:rPr>
                                  </w:pPr>
                                  <w:r>
                                    <w:rPr>
                                      <w:rStyle w:val="Jin"/>
                                      <w:b/>
                                      <w:bCs/>
                                      <w:sz w:val="17"/>
                                      <w:szCs w:val="17"/>
                                    </w:rPr>
                                    <w:t>Item</w:t>
                                  </w:r>
                                </w:p>
                              </w:tc>
                              <w:tc>
                                <w:tcPr>
                                  <w:tcW w:w="1435" w:type="dxa"/>
                                  <w:tcBorders>
                                    <w:top w:val="single" w:sz="4" w:space="0" w:color="auto"/>
                                    <w:left w:val="single" w:sz="4" w:space="0" w:color="auto"/>
                                  </w:tcBorders>
                                  <w:shd w:val="clear" w:color="auto" w:fill="auto"/>
                                </w:tcPr>
                                <w:p w:rsidR="001E72DC" w:rsidRDefault="00B3488A">
                                  <w:pPr>
                                    <w:pStyle w:val="Jin0"/>
                                    <w:spacing w:line="240" w:lineRule="auto"/>
                                    <w:rPr>
                                      <w:sz w:val="17"/>
                                      <w:szCs w:val="17"/>
                                    </w:rPr>
                                  </w:pPr>
                                  <w:r>
                                    <w:rPr>
                                      <w:rStyle w:val="Jin"/>
                                      <w:b/>
                                      <w:bCs/>
                                      <w:sz w:val="17"/>
                                      <w:szCs w:val="17"/>
                                    </w:rPr>
                                    <w:t>Material</w:t>
                                  </w:r>
                                </w:p>
                              </w:tc>
                              <w:tc>
                                <w:tcPr>
                                  <w:tcW w:w="2933" w:type="dxa"/>
                                  <w:tcBorders>
                                    <w:top w:val="single" w:sz="4" w:space="0" w:color="auto"/>
                                    <w:left w:val="single" w:sz="4" w:space="0" w:color="auto"/>
                                  </w:tcBorders>
                                  <w:shd w:val="clear" w:color="auto" w:fill="auto"/>
                                </w:tcPr>
                                <w:p w:rsidR="001E72DC" w:rsidRDefault="00B3488A">
                                  <w:pPr>
                                    <w:pStyle w:val="Jin0"/>
                                    <w:spacing w:line="240" w:lineRule="auto"/>
                                    <w:rPr>
                                      <w:sz w:val="17"/>
                                      <w:szCs w:val="17"/>
                                    </w:rPr>
                                  </w:pPr>
                                  <w:r>
                                    <w:rPr>
                                      <w:rStyle w:val="Jin"/>
                                      <w:b/>
                                      <w:bCs/>
                                      <w:sz w:val="17"/>
                                      <w:szCs w:val="17"/>
                                    </w:rPr>
                                    <w:t>Description</w:t>
                                  </w:r>
                                </w:p>
                              </w:tc>
                              <w:tc>
                                <w:tcPr>
                                  <w:tcW w:w="1085" w:type="dxa"/>
                                  <w:tcBorders>
                                    <w:top w:val="single" w:sz="4" w:space="0" w:color="auto"/>
                                    <w:left w:val="single" w:sz="4" w:space="0" w:color="auto"/>
                                  </w:tcBorders>
                                  <w:shd w:val="clear" w:color="auto" w:fill="auto"/>
                                </w:tcPr>
                                <w:p w:rsidR="001E72DC" w:rsidRDefault="00B3488A">
                                  <w:pPr>
                                    <w:pStyle w:val="Jin0"/>
                                    <w:spacing w:line="240" w:lineRule="auto"/>
                                    <w:jc w:val="right"/>
                                    <w:rPr>
                                      <w:sz w:val="17"/>
                                      <w:szCs w:val="17"/>
                                    </w:rPr>
                                  </w:pPr>
                                  <w:r>
                                    <w:rPr>
                                      <w:rStyle w:val="Jin"/>
                                      <w:b/>
                                      <w:bCs/>
                                      <w:sz w:val="17"/>
                                      <w:szCs w:val="17"/>
                                    </w:rPr>
                                    <w:t>Quantity</w:t>
                                  </w:r>
                                </w:p>
                              </w:tc>
                              <w:tc>
                                <w:tcPr>
                                  <w:tcW w:w="1963" w:type="dxa"/>
                                  <w:gridSpan w:val="2"/>
                                  <w:tcBorders>
                                    <w:top w:val="single" w:sz="4" w:space="0" w:color="auto"/>
                                    <w:left w:val="single" w:sz="4" w:space="0" w:color="auto"/>
                                  </w:tcBorders>
                                  <w:shd w:val="clear" w:color="auto" w:fill="auto"/>
                                </w:tcPr>
                                <w:p w:rsidR="001E72DC" w:rsidRDefault="00B3488A">
                                  <w:pPr>
                                    <w:pStyle w:val="Jin0"/>
                                    <w:spacing w:line="240" w:lineRule="auto"/>
                                    <w:jc w:val="right"/>
                                    <w:rPr>
                                      <w:sz w:val="17"/>
                                      <w:szCs w:val="17"/>
                                    </w:rPr>
                                  </w:pPr>
                                  <w:r>
                                    <w:rPr>
                                      <w:rStyle w:val="Jin"/>
                                      <w:b/>
                                      <w:bCs/>
                                      <w:sz w:val="17"/>
                                      <w:szCs w:val="17"/>
                                    </w:rPr>
                                    <w:t>Net Price</w:t>
                                  </w:r>
                                </w:p>
                              </w:tc>
                              <w:tc>
                                <w:tcPr>
                                  <w:tcW w:w="1637" w:type="dxa"/>
                                  <w:tcBorders>
                                    <w:top w:val="single" w:sz="4" w:space="0" w:color="auto"/>
                                    <w:left w:val="single" w:sz="4" w:space="0" w:color="auto"/>
                                    <w:right w:val="single" w:sz="4" w:space="0" w:color="auto"/>
                                  </w:tcBorders>
                                  <w:shd w:val="clear" w:color="auto" w:fill="auto"/>
                                </w:tcPr>
                                <w:p w:rsidR="001E72DC" w:rsidRDefault="00B3488A">
                                  <w:pPr>
                                    <w:pStyle w:val="Jin0"/>
                                    <w:spacing w:line="240" w:lineRule="auto"/>
                                    <w:jc w:val="right"/>
                                    <w:rPr>
                                      <w:sz w:val="17"/>
                                      <w:szCs w:val="17"/>
                                    </w:rPr>
                                  </w:pPr>
                                  <w:r>
                                    <w:rPr>
                                      <w:rStyle w:val="Jin"/>
                                      <w:b/>
                                      <w:bCs/>
                                      <w:sz w:val="17"/>
                                      <w:szCs w:val="17"/>
                                    </w:rPr>
                                    <w:t>Amount</w:t>
                                  </w:r>
                                </w:p>
                              </w:tc>
                            </w:tr>
                            <w:tr w:rsidR="001E72DC">
                              <w:trPr>
                                <w:trHeight w:hRule="exact" w:val="475"/>
                              </w:trPr>
                              <w:tc>
                                <w:tcPr>
                                  <w:tcW w:w="552" w:type="dxa"/>
                                  <w:tcBorders>
                                    <w:top w:val="single" w:sz="4" w:space="0" w:color="auto"/>
                                    <w:left w:val="single" w:sz="4" w:space="0" w:color="auto"/>
                                  </w:tcBorders>
                                  <w:shd w:val="clear" w:color="auto" w:fill="auto"/>
                                </w:tcPr>
                                <w:p w:rsidR="001E72DC" w:rsidRDefault="00B3488A">
                                  <w:pPr>
                                    <w:pStyle w:val="Jin0"/>
                                    <w:spacing w:line="240" w:lineRule="auto"/>
                                    <w:rPr>
                                      <w:sz w:val="17"/>
                                      <w:szCs w:val="17"/>
                                    </w:rPr>
                                  </w:pPr>
                                  <w:r>
                                    <w:rPr>
                                      <w:rStyle w:val="Jin"/>
                                      <w:sz w:val="17"/>
                                      <w:szCs w:val="17"/>
                                    </w:rPr>
                                    <w:t>10</w:t>
                                  </w:r>
                                </w:p>
                              </w:tc>
                              <w:tc>
                                <w:tcPr>
                                  <w:tcW w:w="1435" w:type="dxa"/>
                                  <w:tcBorders>
                                    <w:top w:val="single" w:sz="4" w:space="0" w:color="auto"/>
                                    <w:left w:val="single" w:sz="4" w:space="0" w:color="auto"/>
                                  </w:tcBorders>
                                  <w:shd w:val="clear" w:color="auto" w:fill="auto"/>
                                </w:tcPr>
                                <w:p w:rsidR="001E72DC" w:rsidRDefault="00B3488A">
                                  <w:pPr>
                                    <w:pStyle w:val="Jin0"/>
                                    <w:spacing w:line="240" w:lineRule="auto"/>
                                    <w:rPr>
                                      <w:sz w:val="17"/>
                                      <w:szCs w:val="17"/>
                                    </w:rPr>
                                  </w:pPr>
                                  <w:r>
                                    <w:rPr>
                                      <w:rStyle w:val="Jin"/>
                                      <w:sz w:val="17"/>
                                      <w:szCs w:val="17"/>
                                    </w:rPr>
                                    <w:t>0000000007924</w:t>
                                  </w:r>
                                </w:p>
                                <w:p w:rsidR="001E72DC" w:rsidRDefault="00B3488A">
                                  <w:pPr>
                                    <w:pStyle w:val="Jin0"/>
                                    <w:spacing w:line="240" w:lineRule="auto"/>
                                    <w:rPr>
                                      <w:sz w:val="17"/>
                                      <w:szCs w:val="17"/>
                                    </w:rPr>
                                  </w:pPr>
                                  <w:r>
                                    <w:rPr>
                                      <w:rStyle w:val="Jin"/>
                                      <w:sz w:val="17"/>
                                      <w:szCs w:val="17"/>
                                    </w:rPr>
                                    <w:t>50000</w:t>
                                  </w:r>
                                </w:p>
                              </w:tc>
                              <w:tc>
                                <w:tcPr>
                                  <w:tcW w:w="2933" w:type="dxa"/>
                                  <w:tcBorders>
                                    <w:top w:val="single" w:sz="4" w:space="0" w:color="auto"/>
                                    <w:left w:val="single" w:sz="4" w:space="0" w:color="auto"/>
                                  </w:tcBorders>
                                  <w:shd w:val="clear" w:color="auto" w:fill="auto"/>
                                </w:tcPr>
                                <w:p w:rsidR="001E72DC" w:rsidRDefault="00B3488A">
                                  <w:pPr>
                                    <w:pStyle w:val="Jin0"/>
                                    <w:spacing w:line="240" w:lineRule="auto"/>
                                    <w:rPr>
                                      <w:sz w:val="17"/>
                                      <w:szCs w:val="17"/>
                                    </w:rPr>
                                  </w:pPr>
                                  <w:r>
                                    <w:rPr>
                                      <w:rStyle w:val="Jin"/>
                                      <w:sz w:val="17"/>
                                      <w:szCs w:val="17"/>
                                    </w:rPr>
                                    <w:t>Stainless Steel 304L (1.4306) 10-45pmSta</w:t>
                                  </w:r>
                                </w:p>
                              </w:tc>
                              <w:tc>
                                <w:tcPr>
                                  <w:tcW w:w="1085" w:type="dxa"/>
                                  <w:tcBorders>
                                    <w:top w:val="single" w:sz="4" w:space="0" w:color="auto"/>
                                    <w:left w:val="single" w:sz="4" w:space="0" w:color="auto"/>
                                  </w:tcBorders>
                                  <w:shd w:val="clear" w:color="auto" w:fill="auto"/>
                                </w:tcPr>
                                <w:p w:rsidR="001E72DC" w:rsidRDefault="00B3488A">
                                  <w:pPr>
                                    <w:pStyle w:val="Jin0"/>
                                    <w:spacing w:line="240" w:lineRule="auto"/>
                                    <w:jc w:val="right"/>
                                    <w:rPr>
                                      <w:sz w:val="17"/>
                                      <w:szCs w:val="17"/>
                                    </w:rPr>
                                  </w:pPr>
                                  <w:r>
                                    <w:rPr>
                                      <w:rStyle w:val="Jin"/>
                                      <w:sz w:val="17"/>
                                      <w:szCs w:val="17"/>
                                    </w:rPr>
                                    <w:t>100 KG</w:t>
                                  </w:r>
                                </w:p>
                              </w:tc>
                              <w:tc>
                                <w:tcPr>
                                  <w:tcW w:w="1963" w:type="dxa"/>
                                  <w:gridSpan w:val="2"/>
                                  <w:tcBorders>
                                    <w:top w:val="single" w:sz="4" w:space="0" w:color="auto"/>
                                    <w:left w:val="single" w:sz="4" w:space="0" w:color="auto"/>
                                  </w:tcBorders>
                                  <w:shd w:val="clear" w:color="auto" w:fill="auto"/>
                                </w:tcPr>
                                <w:p w:rsidR="001E72DC" w:rsidRDefault="00B3488A">
                                  <w:pPr>
                                    <w:pStyle w:val="Jin0"/>
                                    <w:spacing w:line="240" w:lineRule="auto"/>
                                    <w:jc w:val="right"/>
                                    <w:rPr>
                                      <w:sz w:val="17"/>
                                      <w:szCs w:val="17"/>
                                    </w:rPr>
                                  </w:pPr>
                                  <w:r>
                                    <w:rPr>
                                      <w:rStyle w:val="Jin"/>
                                      <w:sz w:val="17"/>
                                      <w:szCs w:val="17"/>
                                    </w:rPr>
                                    <w:t>56.20 EUR /1 Kilogram</w:t>
                                  </w:r>
                                </w:p>
                              </w:tc>
                              <w:tc>
                                <w:tcPr>
                                  <w:tcW w:w="1637" w:type="dxa"/>
                                  <w:tcBorders>
                                    <w:top w:val="single" w:sz="4" w:space="0" w:color="auto"/>
                                    <w:left w:val="single" w:sz="4" w:space="0" w:color="auto"/>
                                    <w:right w:val="single" w:sz="4" w:space="0" w:color="auto"/>
                                  </w:tcBorders>
                                  <w:shd w:val="clear" w:color="auto" w:fill="auto"/>
                                </w:tcPr>
                                <w:p w:rsidR="001E72DC" w:rsidRDefault="00B3488A">
                                  <w:pPr>
                                    <w:pStyle w:val="Jin0"/>
                                    <w:spacing w:line="240" w:lineRule="auto"/>
                                    <w:jc w:val="right"/>
                                    <w:rPr>
                                      <w:sz w:val="17"/>
                                      <w:szCs w:val="17"/>
                                    </w:rPr>
                                  </w:pPr>
                                  <w:r>
                                    <w:rPr>
                                      <w:rStyle w:val="Jin"/>
                                      <w:sz w:val="17"/>
                                      <w:szCs w:val="17"/>
                                    </w:rPr>
                                    <w:t>5,620.00 EUR</w:t>
                                  </w:r>
                                </w:p>
                              </w:tc>
                            </w:tr>
                            <w:tr w:rsidR="001E72DC">
                              <w:trPr>
                                <w:trHeight w:hRule="exact" w:val="528"/>
                              </w:trPr>
                              <w:tc>
                                <w:tcPr>
                                  <w:tcW w:w="552" w:type="dxa"/>
                                  <w:tcBorders>
                                    <w:top w:val="single" w:sz="4" w:space="0" w:color="auto"/>
                                    <w:left w:val="single" w:sz="4" w:space="0" w:color="auto"/>
                                  </w:tcBorders>
                                  <w:shd w:val="clear" w:color="auto" w:fill="auto"/>
                                </w:tcPr>
                                <w:p w:rsidR="001E72DC" w:rsidRDefault="001E72DC">
                                  <w:pPr>
                                    <w:rPr>
                                      <w:sz w:val="10"/>
                                      <w:szCs w:val="10"/>
                                    </w:rPr>
                                  </w:pPr>
                                </w:p>
                              </w:tc>
                              <w:tc>
                                <w:tcPr>
                                  <w:tcW w:w="1435" w:type="dxa"/>
                                  <w:tcBorders>
                                    <w:top w:val="single" w:sz="4" w:space="0" w:color="auto"/>
                                  </w:tcBorders>
                                  <w:shd w:val="clear" w:color="auto" w:fill="auto"/>
                                  <w:vAlign w:val="bottom"/>
                                </w:tcPr>
                                <w:p w:rsidR="001E72DC" w:rsidRDefault="00B3488A">
                                  <w:pPr>
                                    <w:pStyle w:val="Jin0"/>
                                    <w:spacing w:line="240" w:lineRule="auto"/>
                                    <w:rPr>
                                      <w:sz w:val="15"/>
                                      <w:szCs w:val="15"/>
                                    </w:rPr>
                                  </w:pPr>
                                  <w:r>
                                    <w:rPr>
                                      <w:rStyle w:val="Jin"/>
                                      <w:sz w:val="15"/>
                                      <w:szCs w:val="15"/>
                                    </w:rPr>
                                    <w:t>Price</w:t>
                                  </w:r>
                                </w:p>
                              </w:tc>
                              <w:tc>
                                <w:tcPr>
                                  <w:tcW w:w="4599" w:type="dxa"/>
                                  <w:gridSpan w:val="3"/>
                                  <w:tcBorders>
                                    <w:top w:val="single" w:sz="4" w:space="0" w:color="auto"/>
                                  </w:tcBorders>
                                  <w:shd w:val="clear" w:color="auto" w:fill="auto"/>
                                  <w:vAlign w:val="bottom"/>
                                </w:tcPr>
                                <w:p w:rsidR="001E72DC" w:rsidRDefault="00B3488A">
                                  <w:pPr>
                                    <w:pStyle w:val="Jin0"/>
                                    <w:spacing w:line="240" w:lineRule="auto"/>
                                    <w:ind w:right="220"/>
                                    <w:jc w:val="right"/>
                                    <w:rPr>
                                      <w:sz w:val="15"/>
                                      <w:szCs w:val="15"/>
                                    </w:rPr>
                                  </w:pPr>
                                  <w:r>
                                    <w:rPr>
                                      <w:rStyle w:val="Jin"/>
                                      <w:sz w:val="15"/>
                                      <w:szCs w:val="15"/>
                                    </w:rPr>
                                    <w:t>56.20 EUR /1 Kilogram</w:t>
                                  </w:r>
                                </w:p>
                              </w:tc>
                              <w:tc>
                                <w:tcPr>
                                  <w:tcW w:w="3019" w:type="dxa"/>
                                  <w:gridSpan w:val="2"/>
                                  <w:tcBorders>
                                    <w:top w:val="single" w:sz="4" w:space="0" w:color="auto"/>
                                    <w:right w:val="single" w:sz="4" w:space="0" w:color="auto"/>
                                  </w:tcBorders>
                                  <w:shd w:val="clear" w:color="auto" w:fill="auto"/>
                                  <w:vAlign w:val="bottom"/>
                                </w:tcPr>
                                <w:p w:rsidR="001E72DC" w:rsidRDefault="00B3488A">
                                  <w:pPr>
                                    <w:pStyle w:val="Jin0"/>
                                    <w:spacing w:line="240" w:lineRule="auto"/>
                                    <w:ind w:firstLine="660"/>
                                    <w:rPr>
                                      <w:sz w:val="15"/>
                                      <w:szCs w:val="15"/>
                                    </w:rPr>
                                  </w:pPr>
                                  <w:r>
                                    <w:rPr>
                                      <w:rStyle w:val="Jin"/>
                                      <w:sz w:val="15"/>
                                      <w:szCs w:val="15"/>
                                    </w:rPr>
                                    <w:t>5,620.00 EUR</w:t>
                                  </w:r>
                                </w:p>
                              </w:tc>
                            </w:tr>
                            <w:tr w:rsidR="001E72DC">
                              <w:trPr>
                                <w:trHeight w:hRule="exact" w:val="480"/>
                              </w:trPr>
                              <w:tc>
                                <w:tcPr>
                                  <w:tcW w:w="552" w:type="dxa"/>
                                  <w:tcBorders>
                                    <w:top w:val="single" w:sz="4" w:space="0" w:color="auto"/>
                                    <w:left w:val="single" w:sz="4" w:space="0" w:color="auto"/>
                                    <w:bottom w:val="single" w:sz="4" w:space="0" w:color="auto"/>
                                  </w:tcBorders>
                                  <w:shd w:val="clear" w:color="auto" w:fill="auto"/>
                                </w:tcPr>
                                <w:p w:rsidR="001E72DC" w:rsidRDefault="00B3488A">
                                  <w:pPr>
                                    <w:pStyle w:val="Jin0"/>
                                    <w:spacing w:line="240" w:lineRule="auto"/>
                                    <w:rPr>
                                      <w:sz w:val="17"/>
                                      <w:szCs w:val="17"/>
                                    </w:rPr>
                                  </w:pPr>
                                  <w:r>
                                    <w:rPr>
                                      <w:rStyle w:val="Jin"/>
                                      <w:sz w:val="17"/>
                                      <w:szCs w:val="17"/>
                                    </w:rPr>
                                    <w:t>20</w:t>
                                  </w:r>
                                </w:p>
                              </w:tc>
                              <w:tc>
                                <w:tcPr>
                                  <w:tcW w:w="1435" w:type="dxa"/>
                                  <w:tcBorders>
                                    <w:top w:val="single" w:sz="4" w:space="0" w:color="auto"/>
                                    <w:left w:val="single" w:sz="4" w:space="0" w:color="auto"/>
                                    <w:bottom w:val="single" w:sz="4" w:space="0" w:color="auto"/>
                                  </w:tcBorders>
                                  <w:shd w:val="clear" w:color="auto" w:fill="auto"/>
                                </w:tcPr>
                                <w:p w:rsidR="001E72DC" w:rsidRDefault="00B3488A">
                                  <w:pPr>
                                    <w:pStyle w:val="Jin0"/>
                                    <w:spacing w:line="240" w:lineRule="auto"/>
                                    <w:rPr>
                                      <w:sz w:val="17"/>
                                      <w:szCs w:val="17"/>
                                    </w:rPr>
                                  </w:pPr>
                                  <w:r>
                                    <w:rPr>
                                      <w:rStyle w:val="Jin"/>
                                      <w:sz w:val="17"/>
                                      <w:szCs w:val="17"/>
                                    </w:rPr>
                                    <w:t>0000000007510</w:t>
                                  </w:r>
                                </w:p>
                                <w:p w:rsidR="001E72DC" w:rsidRDefault="00B3488A">
                                  <w:pPr>
                                    <w:pStyle w:val="Jin0"/>
                                    <w:spacing w:line="240" w:lineRule="auto"/>
                                    <w:rPr>
                                      <w:sz w:val="17"/>
                                      <w:szCs w:val="17"/>
                                    </w:rPr>
                                  </w:pPr>
                                  <w:r>
                                    <w:rPr>
                                      <w:rStyle w:val="Jin"/>
                                      <w:sz w:val="17"/>
                                      <w:szCs w:val="17"/>
                                    </w:rPr>
                                    <w:t>20001</w:t>
                                  </w:r>
                                </w:p>
                              </w:tc>
                              <w:tc>
                                <w:tcPr>
                                  <w:tcW w:w="2933" w:type="dxa"/>
                                  <w:tcBorders>
                                    <w:top w:val="single" w:sz="4" w:space="0" w:color="auto"/>
                                    <w:left w:val="single" w:sz="4" w:space="0" w:color="auto"/>
                                    <w:bottom w:val="single" w:sz="4" w:space="0" w:color="auto"/>
                                  </w:tcBorders>
                                  <w:shd w:val="clear" w:color="auto" w:fill="auto"/>
                                </w:tcPr>
                                <w:p w:rsidR="001E72DC" w:rsidRDefault="00B3488A">
                                  <w:pPr>
                                    <w:pStyle w:val="Jin0"/>
                                    <w:spacing w:line="240" w:lineRule="auto"/>
                                    <w:rPr>
                                      <w:sz w:val="17"/>
                                      <w:szCs w:val="17"/>
                                    </w:rPr>
                                  </w:pPr>
                                  <w:r>
                                    <w:rPr>
                                      <w:rStyle w:val="Jin"/>
                                      <w:sz w:val="17"/>
                                      <w:szCs w:val="17"/>
                                    </w:rPr>
                                    <w:t>Freight</w:t>
                                  </w:r>
                                </w:p>
                              </w:tc>
                              <w:tc>
                                <w:tcPr>
                                  <w:tcW w:w="1085" w:type="dxa"/>
                                  <w:tcBorders>
                                    <w:top w:val="single" w:sz="4" w:space="0" w:color="auto"/>
                                    <w:left w:val="single" w:sz="4" w:space="0" w:color="auto"/>
                                    <w:bottom w:val="single" w:sz="4" w:space="0" w:color="auto"/>
                                  </w:tcBorders>
                                  <w:shd w:val="clear" w:color="auto" w:fill="auto"/>
                                </w:tcPr>
                                <w:p w:rsidR="001E72DC" w:rsidRDefault="00B3488A">
                                  <w:pPr>
                                    <w:pStyle w:val="Jin0"/>
                                    <w:spacing w:line="240" w:lineRule="auto"/>
                                    <w:jc w:val="right"/>
                                    <w:rPr>
                                      <w:sz w:val="17"/>
                                      <w:szCs w:val="17"/>
                                    </w:rPr>
                                  </w:pPr>
                                  <w:r>
                                    <w:rPr>
                                      <w:rStyle w:val="Jin"/>
                                      <w:sz w:val="17"/>
                                      <w:szCs w:val="17"/>
                                    </w:rPr>
                                    <w:t>1 ST</w:t>
                                  </w:r>
                                </w:p>
                              </w:tc>
                              <w:tc>
                                <w:tcPr>
                                  <w:tcW w:w="1963" w:type="dxa"/>
                                  <w:gridSpan w:val="2"/>
                                  <w:tcBorders>
                                    <w:top w:val="single" w:sz="4" w:space="0" w:color="auto"/>
                                    <w:left w:val="single" w:sz="4" w:space="0" w:color="auto"/>
                                    <w:bottom w:val="single" w:sz="4" w:space="0" w:color="auto"/>
                                  </w:tcBorders>
                                  <w:shd w:val="clear" w:color="auto" w:fill="auto"/>
                                </w:tcPr>
                                <w:p w:rsidR="001E72DC" w:rsidRDefault="00B3488A">
                                  <w:pPr>
                                    <w:pStyle w:val="Jin0"/>
                                    <w:spacing w:line="240" w:lineRule="auto"/>
                                    <w:jc w:val="right"/>
                                    <w:rPr>
                                      <w:sz w:val="17"/>
                                      <w:szCs w:val="17"/>
                                    </w:rPr>
                                  </w:pPr>
                                  <w:r>
                                    <w:rPr>
                                      <w:rStyle w:val="Jin"/>
                                      <w:sz w:val="17"/>
                                      <w:szCs w:val="17"/>
                                    </w:rPr>
                                    <w:t>310.00 EUR /1 Piece</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1E72DC" w:rsidRDefault="00B3488A">
                                  <w:pPr>
                                    <w:pStyle w:val="Jin0"/>
                                    <w:spacing w:line="240" w:lineRule="auto"/>
                                    <w:jc w:val="right"/>
                                    <w:rPr>
                                      <w:sz w:val="17"/>
                                      <w:szCs w:val="17"/>
                                    </w:rPr>
                                  </w:pPr>
                                  <w:r>
                                    <w:rPr>
                                      <w:rStyle w:val="Jin"/>
                                      <w:sz w:val="17"/>
                                      <w:szCs w:val="17"/>
                                    </w:rPr>
                                    <w:t>310.00 EUR</w:t>
                                  </w:r>
                                </w:p>
                              </w:tc>
                            </w:tr>
                          </w:tbl>
                          <w:p w:rsidR="001E72DC" w:rsidRDefault="001E72DC">
                            <w:pPr>
                              <w:spacing w:line="1" w:lineRule="exact"/>
                            </w:pPr>
                          </w:p>
                        </w:txbxContent>
                      </wps:txbx>
                      <wps:bodyPr lIns="0" tIns="0" rIns="0" bIns="0"/>
                    </wps:wsp>
                  </a:graphicData>
                </a:graphic>
              </wp:anchor>
            </w:drawing>
          </mc:Choice>
          <mc:Fallback>
            <w:pict>
              <v:shape id="Shape 33" o:spid="_x0000_s1034" type="#_x0000_t202" style="position:absolute;margin-left:68.15pt;margin-top:224.9pt;width:480.25pt;height:89.75pt;z-index:125829392;visibility:visible;mso-wrap-style:square;mso-wrap-distance-left:0;mso-wrap-distance-top:224.9pt;mso-wrap-distance-right:0;mso-wrap-distance-bottom:287.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52"/>
                        <w:gridCol w:w="1435"/>
                        <w:gridCol w:w="2933"/>
                        <w:gridCol w:w="1085"/>
                        <w:gridCol w:w="581"/>
                        <w:gridCol w:w="1382"/>
                        <w:gridCol w:w="1637"/>
                      </w:tblGrid>
                      <w:tr w:rsidR="001E72DC">
                        <w:trPr>
                          <w:trHeight w:hRule="exact" w:val="312"/>
                          <w:tblHeader/>
                        </w:trPr>
                        <w:tc>
                          <w:tcPr>
                            <w:tcW w:w="552" w:type="dxa"/>
                            <w:tcBorders>
                              <w:top w:val="single" w:sz="4" w:space="0" w:color="auto"/>
                              <w:left w:val="single" w:sz="4" w:space="0" w:color="auto"/>
                            </w:tcBorders>
                            <w:shd w:val="clear" w:color="auto" w:fill="auto"/>
                          </w:tcPr>
                          <w:p w:rsidR="001E72DC" w:rsidRDefault="00B3488A">
                            <w:pPr>
                              <w:pStyle w:val="Jin0"/>
                              <w:spacing w:line="240" w:lineRule="auto"/>
                              <w:rPr>
                                <w:sz w:val="17"/>
                                <w:szCs w:val="17"/>
                              </w:rPr>
                            </w:pPr>
                            <w:r>
                              <w:rPr>
                                <w:rStyle w:val="Jin"/>
                                <w:b/>
                                <w:bCs/>
                                <w:sz w:val="17"/>
                                <w:szCs w:val="17"/>
                              </w:rPr>
                              <w:t>Item</w:t>
                            </w:r>
                          </w:p>
                        </w:tc>
                        <w:tc>
                          <w:tcPr>
                            <w:tcW w:w="1435" w:type="dxa"/>
                            <w:tcBorders>
                              <w:top w:val="single" w:sz="4" w:space="0" w:color="auto"/>
                              <w:left w:val="single" w:sz="4" w:space="0" w:color="auto"/>
                            </w:tcBorders>
                            <w:shd w:val="clear" w:color="auto" w:fill="auto"/>
                          </w:tcPr>
                          <w:p w:rsidR="001E72DC" w:rsidRDefault="00B3488A">
                            <w:pPr>
                              <w:pStyle w:val="Jin0"/>
                              <w:spacing w:line="240" w:lineRule="auto"/>
                              <w:rPr>
                                <w:sz w:val="17"/>
                                <w:szCs w:val="17"/>
                              </w:rPr>
                            </w:pPr>
                            <w:r>
                              <w:rPr>
                                <w:rStyle w:val="Jin"/>
                                <w:b/>
                                <w:bCs/>
                                <w:sz w:val="17"/>
                                <w:szCs w:val="17"/>
                              </w:rPr>
                              <w:t>Material</w:t>
                            </w:r>
                          </w:p>
                        </w:tc>
                        <w:tc>
                          <w:tcPr>
                            <w:tcW w:w="2933" w:type="dxa"/>
                            <w:tcBorders>
                              <w:top w:val="single" w:sz="4" w:space="0" w:color="auto"/>
                              <w:left w:val="single" w:sz="4" w:space="0" w:color="auto"/>
                            </w:tcBorders>
                            <w:shd w:val="clear" w:color="auto" w:fill="auto"/>
                          </w:tcPr>
                          <w:p w:rsidR="001E72DC" w:rsidRDefault="00B3488A">
                            <w:pPr>
                              <w:pStyle w:val="Jin0"/>
                              <w:spacing w:line="240" w:lineRule="auto"/>
                              <w:rPr>
                                <w:sz w:val="17"/>
                                <w:szCs w:val="17"/>
                              </w:rPr>
                            </w:pPr>
                            <w:r>
                              <w:rPr>
                                <w:rStyle w:val="Jin"/>
                                <w:b/>
                                <w:bCs/>
                                <w:sz w:val="17"/>
                                <w:szCs w:val="17"/>
                              </w:rPr>
                              <w:t>Description</w:t>
                            </w:r>
                          </w:p>
                        </w:tc>
                        <w:tc>
                          <w:tcPr>
                            <w:tcW w:w="1085" w:type="dxa"/>
                            <w:tcBorders>
                              <w:top w:val="single" w:sz="4" w:space="0" w:color="auto"/>
                              <w:left w:val="single" w:sz="4" w:space="0" w:color="auto"/>
                            </w:tcBorders>
                            <w:shd w:val="clear" w:color="auto" w:fill="auto"/>
                          </w:tcPr>
                          <w:p w:rsidR="001E72DC" w:rsidRDefault="00B3488A">
                            <w:pPr>
                              <w:pStyle w:val="Jin0"/>
                              <w:spacing w:line="240" w:lineRule="auto"/>
                              <w:jc w:val="right"/>
                              <w:rPr>
                                <w:sz w:val="17"/>
                                <w:szCs w:val="17"/>
                              </w:rPr>
                            </w:pPr>
                            <w:r>
                              <w:rPr>
                                <w:rStyle w:val="Jin"/>
                                <w:b/>
                                <w:bCs/>
                                <w:sz w:val="17"/>
                                <w:szCs w:val="17"/>
                              </w:rPr>
                              <w:t>Quantity</w:t>
                            </w:r>
                          </w:p>
                        </w:tc>
                        <w:tc>
                          <w:tcPr>
                            <w:tcW w:w="1963" w:type="dxa"/>
                            <w:gridSpan w:val="2"/>
                            <w:tcBorders>
                              <w:top w:val="single" w:sz="4" w:space="0" w:color="auto"/>
                              <w:left w:val="single" w:sz="4" w:space="0" w:color="auto"/>
                            </w:tcBorders>
                            <w:shd w:val="clear" w:color="auto" w:fill="auto"/>
                          </w:tcPr>
                          <w:p w:rsidR="001E72DC" w:rsidRDefault="00B3488A">
                            <w:pPr>
                              <w:pStyle w:val="Jin0"/>
                              <w:spacing w:line="240" w:lineRule="auto"/>
                              <w:jc w:val="right"/>
                              <w:rPr>
                                <w:sz w:val="17"/>
                                <w:szCs w:val="17"/>
                              </w:rPr>
                            </w:pPr>
                            <w:r>
                              <w:rPr>
                                <w:rStyle w:val="Jin"/>
                                <w:b/>
                                <w:bCs/>
                                <w:sz w:val="17"/>
                                <w:szCs w:val="17"/>
                              </w:rPr>
                              <w:t>Net Price</w:t>
                            </w:r>
                          </w:p>
                        </w:tc>
                        <w:tc>
                          <w:tcPr>
                            <w:tcW w:w="1637" w:type="dxa"/>
                            <w:tcBorders>
                              <w:top w:val="single" w:sz="4" w:space="0" w:color="auto"/>
                              <w:left w:val="single" w:sz="4" w:space="0" w:color="auto"/>
                              <w:right w:val="single" w:sz="4" w:space="0" w:color="auto"/>
                            </w:tcBorders>
                            <w:shd w:val="clear" w:color="auto" w:fill="auto"/>
                          </w:tcPr>
                          <w:p w:rsidR="001E72DC" w:rsidRDefault="00B3488A">
                            <w:pPr>
                              <w:pStyle w:val="Jin0"/>
                              <w:spacing w:line="240" w:lineRule="auto"/>
                              <w:jc w:val="right"/>
                              <w:rPr>
                                <w:sz w:val="17"/>
                                <w:szCs w:val="17"/>
                              </w:rPr>
                            </w:pPr>
                            <w:r>
                              <w:rPr>
                                <w:rStyle w:val="Jin"/>
                                <w:b/>
                                <w:bCs/>
                                <w:sz w:val="17"/>
                                <w:szCs w:val="17"/>
                              </w:rPr>
                              <w:t>Amount</w:t>
                            </w:r>
                          </w:p>
                        </w:tc>
                      </w:tr>
                      <w:tr w:rsidR="001E72DC">
                        <w:trPr>
                          <w:trHeight w:hRule="exact" w:val="475"/>
                        </w:trPr>
                        <w:tc>
                          <w:tcPr>
                            <w:tcW w:w="552" w:type="dxa"/>
                            <w:tcBorders>
                              <w:top w:val="single" w:sz="4" w:space="0" w:color="auto"/>
                              <w:left w:val="single" w:sz="4" w:space="0" w:color="auto"/>
                            </w:tcBorders>
                            <w:shd w:val="clear" w:color="auto" w:fill="auto"/>
                          </w:tcPr>
                          <w:p w:rsidR="001E72DC" w:rsidRDefault="00B3488A">
                            <w:pPr>
                              <w:pStyle w:val="Jin0"/>
                              <w:spacing w:line="240" w:lineRule="auto"/>
                              <w:rPr>
                                <w:sz w:val="17"/>
                                <w:szCs w:val="17"/>
                              </w:rPr>
                            </w:pPr>
                            <w:r>
                              <w:rPr>
                                <w:rStyle w:val="Jin"/>
                                <w:sz w:val="17"/>
                                <w:szCs w:val="17"/>
                              </w:rPr>
                              <w:t>10</w:t>
                            </w:r>
                          </w:p>
                        </w:tc>
                        <w:tc>
                          <w:tcPr>
                            <w:tcW w:w="1435" w:type="dxa"/>
                            <w:tcBorders>
                              <w:top w:val="single" w:sz="4" w:space="0" w:color="auto"/>
                              <w:left w:val="single" w:sz="4" w:space="0" w:color="auto"/>
                            </w:tcBorders>
                            <w:shd w:val="clear" w:color="auto" w:fill="auto"/>
                          </w:tcPr>
                          <w:p w:rsidR="001E72DC" w:rsidRDefault="00B3488A">
                            <w:pPr>
                              <w:pStyle w:val="Jin0"/>
                              <w:spacing w:line="240" w:lineRule="auto"/>
                              <w:rPr>
                                <w:sz w:val="17"/>
                                <w:szCs w:val="17"/>
                              </w:rPr>
                            </w:pPr>
                            <w:r>
                              <w:rPr>
                                <w:rStyle w:val="Jin"/>
                                <w:sz w:val="17"/>
                                <w:szCs w:val="17"/>
                              </w:rPr>
                              <w:t>0000000007924</w:t>
                            </w:r>
                          </w:p>
                          <w:p w:rsidR="001E72DC" w:rsidRDefault="00B3488A">
                            <w:pPr>
                              <w:pStyle w:val="Jin0"/>
                              <w:spacing w:line="240" w:lineRule="auto"/>
                              <w:rPr>
                                <w:sz w:val="17"/>
                                <w:szCs w:val="17"/>
                              </w:rPr>
                            </w:pPr>
                            <w:r>
                              <w:rPr>
                                <w:rStyle w:val="Jin"/>
                                <w:sz w:val="17"/>
                                <w:szCs w:val="17"/>
                              </w:rPr>
                              <w:t>50000</w:t>
                            </w:r>
                          </w:p>
                        </w:tc>
                        <w:tc>
                          <w:tcPr>
                            <w:tcW w:w="2933" w:type="dxa"/>
                            <w:tcBorders>
                              <w:top w:val="single" w:sz="4" w:space="0" w:color="auto"/>
                              <w:left w:val="single" w:sz="4" w:space="0" w:color="auto"/>
                            </w:tcBorders>
                            <w:shd w:val="clear" w:color="auto" w:fill="auto"/>
                          </w:tcPr>
                          <w:p w:rsidR="001E72DC" w:rsidRDefault="00B3488A">
                            <w:pPr>
                              <w:pStyle w:val="Jin0"/>
                              <w:spacing w:line="240" w:lineRule="auto"/>
                              <w:rPr>
                                <w:sz w:val="17"/>
                                <w:szCs w:val="17"/>
                              </w:rPr>
                            </w:pPr>
                            <w:r>
                              <w:rPr>
                                <w:rStyle w:val="Jin"/>
                                <w:sz w:val="17"/>
                                <w:szCs w:val="17"/>
                              </w:rPr>
                              <w:t>Stainless Steel 304L (1.4306) 10-45pmSta</w:t>
                            </w:r>
                          </w:p>
                        </w:tc>
                        <w:tc>
                          <w:tcPr>
                            <w:tcW w:w="1085" w:type="dxa"/>
                            <w:tcBorders>
                              <w:top w:val="single" w:sz="4" w:space="0" w:color="auto"/>
                              <w:left w:val="single" w:sz="4" w:space="0" w:color="auto"/>
                            </w:tcBorders>
                            <w:shd w:val="clear" w:color="auto" w:fill="auto"/>
                          </w:tcPr>
                          <w:p w:rsidR="001E72DC" w:rsidRDefault="00B3488A">
                            <w:pPr>
                              <w:pStyle w:val="Jin0"/>
                              <w:spacing w:line="240" w:lineRule="auto"/>
                              <w:jc w:val="right"/>
                              <w:rPr>
                                <w:sz w:val="17"/>
                                <w:szCs w:val="17"/>
                              </w:rPr>
                            </w:pPr>
                            <w:r>
                              <w:rPr>
                                <w:rStyle w:val="Jin"/>
                                <w:sz w:val="17"/>
                                <w:szCs w:val="17"/>
                              </w:rPr>
                              <w:t>100 KG</w:t>
                            </w:r>
                          </w:p>
                        </w:tc>
                        <w:tc>
                          <w:tcPr>
                            <w:tcW w:w="1963" w:type="dxa"/>
                            <w:gridSpan w:val="2"/>
                            <w:tcBorders>
                              <w:top w:val="single" w:sz="4" w:space="0" w:color="auto"/>
                              <w:left w:val="single" w:sz="4" w:space="0" w:color="auto"/>
                            </w:tcBorders>
                            <w:shd w:val="clear" w:color="auto" w:fill="auto"/>
                          </w:tcPr>
                          <w:p w:rsidR="001E72DC" w:rsidRDefault="00B3488A">
                            <w:pPr>
                              <w:pStyle w:val="Jin0"/>
                              <w:spacing w:line="240" w:lineRule="auto"/>
                              <w:jc w:val="right"/>
                              <w:rPr>
                                <w:sz w:val="17"/>
                                <w:szCs w:val="17"/>
                              </w:rPr>
                            </w:pPr>
                            <w:r>
                              <w:rPr>
                                <w:rStyle w:val="Jin"/>
                                <w:sz w:val="17"/>
                                <w:szCs w:val="17"/>
                              </w:rPr>
                              <w:t>56.20 EUR /1 Kilogram</w:t>
                            </w:r>
                          </w:p>
                        </w:tc>
                        <w:tc>
                          <w:tcPr>
                            <w:tcW w:w="1637" w:type="dxa"/>
                            <w:tcBorders>
                              <w:top w:val="single" w:sz="4" w:space="0" w:color="auto"/>
                              <w:left w:val="single" w:sz="4" w:space="0" w:color="auto"/>
                              <w:right w:val="single" w:sz="4" w:space="0" w:color="auto"/>
                            </w:tcBorders>
                            <w:shd w:val="clear" w:color="auto" w:fill="auto"/>
                          </w:tcPr>
                          <w:p w:rsidR="001E72DC" w:rsidRDefault="00B3488A">
                            <w:pPr>
                              <w:pStyle w:val="Jin0"/>
                              <w:spacing w:line="240" w:lineRule="auto"/>
                              <w:jc w:val="right"/>
                              <w:rPr>
                                <w:sz w:val="17"/>
                                <w:szCs w:val="17"/>
                              </w:rPr>
                            </w:pPr>
                            <w:r>
                              <w:rPr>
                                <w:rStyle w:val="Jin"/>
                                <w:sz w:val="17"/>
                                <w:szCs w:val="17"/>
                              </w:rPr>
                              <w:t>5,620.00 EUR</w:t>
                            </w:r>
                          </w:p>
                        </w:tc>
                      </w:tr>
                      <w:tr w:rsidR="001E72DC">
                        <w:trPr>
                          <w:trHeight w:hRule="exact" w:val="528"/>
                        </w:trPr>
                        <w:tc>
                          <w:tcPr>
                            <w:tcW w:w="552" w:type="dxa"/>
                            <w:tcBorders>
                              <w:top w:val="single" w:sz="4" w:space="0" w:color="auto"/>
                              <w:left w:val="single" w:sz="4" w:space="0" w:color="auto"/>
                            </w:tcBorders>
                            <w:shd w:val="clear" w:color="auto" w:fill="auto"/>
                          </w:tcPr>
                          <w:p w:rsidR="001E72DC" w:rsidRDefault="001E72DC">
                            <w:pPr>
                              <w:rPr>
                                <w:sz w:val="10"/>
                                <w:szCs w:val="10"/>
                              </w:rPr>
                            </w:pPr>
                          </w:p>
                        </w:tc>
                        <w:tc>
                          <w:tcPr>
                            <w:tcW w:w="1435" w:type="dxa"/>
                            <w:tcBorders>
                              <w:top w:val="single" w:sz="4" w:space="0" w:color="auto"/>
                            </w:tcBorders>
                            <w:shd w:val="clear" w:color="auto" w:fill="auto"/>
                            <w:vAlign w:val="bottom"/>
                          </w:tcPr>
                          <w:p w:rsidR="001E72DC" w:rsidRDefault="00B3488A">
                            <w:pPr>
                              <w:pStyle w:val="Jin0"/>
                              <w:spacing w:line="240" w:lineRule="auto"/>
                              <w:rPr>
                                <w:sz w:val="15"/>
                                <w:szCs w:val="15"/>
                              </w:rPr>
                            </w:pPr>
                            <w:r>
                              <w:rPr>
                                <w:rStyle w:val="Jin"/>
                                <w:sz w:val="15"/>
                                <w:szCs w:val="15"/>
                              </w:rPr>
                              <w:t>Price</w:t>
                            </w:r>
                          </w:p>
                        </w:tc>
                        <w:tc>
                          <w:tcPr>
                            <w:tcW w:w="4599" w:type="dxa"/>
                            <w:gridSpan w:val="3"/>
                            <w:tcBorders>
                              <w:top w:val="single" w:sz="4" w:space="0" w:color="auto"/>
                            </w:tcBorders>
                            <w:shd w:val="clear" w:color="auto" w:fill="auto"/>
                            <w:vAlign w:val="bottom"/>
                          </w:tcPr>
                          <w:p w:rsidR="001E72DC" w:rsidRDefault="00B3488A">
                            <w:pPr>
                              <w:pStyle w:val="Jin0"/>
                              <w:spacing w:line="240" w:lineRule="auto"/>
                              <w:ind w:right="220"/>
                              <w:jc w:val="right"/>
                              <w:rPr>
                                <w:sz w:val="15"/>
                                <w:szCs w:val="15"/>
                              </w:rPr>
                            </w:pPr>
                            <w:r>
                              <w:rPr>
                                <w:rStyle w:val="Jin"/>
                                <w:sz w:val="15"/>
                                <w:szCs w:val="15"/>
                              </w:rPr>
                              <w:t>56.20 EUR /1 Kilogram</w:t>
                            </w:r>
                          </w:p>
                        </w:tc>
                        <w:tc>
                          <w:tcPr>
                            <w:tcW w:w="3019" w:type="dxa"/>
                            <w:gridSpan w:val="2"/>
                            <w:tcBorders>
                              <w:top w:val="single" w:sz="4" w:space="0" w:color="auto"/>
                              <w:right w:val="single" w:sz="4" w:space="0" w:color="auto"/>
                            </w:tcBorders>
                            <w:shd w:val="clear" w:color="auto" w:fill="auto"/>
                            <w:vAlign w:val="bottom"/>
                          </w:tcPr>
                          <w:p w:rsidR="001E72DC" w:rsidRDefault="00B3488A">
                            <w:pPr>
                              <w:pStyle w:val="Jin0"/>
                              <w:spacing w:line="240" w:lineRule="auto"/>
                              <w:ind w:firstLine="660"/>
                              <w:rPr>
                                <w:sz w:val="15"/>
                                <w:szCs w:val="15"/>
                              </w:rPr>
                            </w:pPr>
                            <w:r>
                              <w:rPr>
                                <w:rStyle w:val="Jin"/>
                                <w:sz w:val="15"/>
                                <w:szCs w:val="15"/>
                              </w:rPr>
                              <w:t>5,620.00 EUR</w:t>
                            </w:r>
                          </w:p>
                        </w:tc>
                      </w:tr>
                      <w:tr w:rsidR="001E72DC">
                        <w:trPr>
                          <w:trHeight w:hRule="exact" w:val="480"/>
                        </w:trPr>
                        <w:tc>
                          <w:tcPr>
                            <w:tcW w:w="552" w:type="dxa"/>
                            <w:tcBorders>
                              <w:top w:val="single" w:sz="4" w:space="0" w:color="auto"/>
                              <w:left w:val="single" w:sz="4" w:space="0" w:color="auto"/>
                              <w:bottom w:val="single" w:sz="4" w:space="0" w:color="auto"/>
                            </w:tcBorders>
                            <w:shd w:val="clear" w:color="auto" w:fill="auto"/>
                          </w:tcPr>
                          <w:p w:rsidR="001E72DC" w:rsidRDefault="00B3488A">
                            <w:pPr>
                              <w:pStyle w:val="Jin0"/>
                              <w:spacing w:line="240" w:lineRule="auto"/>
                              <w:rPr>
                                <w:sz w:val="17"/>
                                <w:szCs w:val="17"/>
                              </w:rPr>
                            </w:pPr>
                            <w:r>
                              <w:rPr>
                                <w:rStyle w:val="Jin"/>
                                <w:sz w:val="17"/>
                                <w:szCs w:val="17"/>
                              </w:rPr>
                              <w:t>20</w:t>
                            </w:r>
                          </w:p>
                        </w:tc>
                        <w:tc>
                          <w:tcPr>
                            <w:tcW w:w="1435" w:type="dxa"/>
                            <w:tcBorders>
                              <w:top w:val="single" w:sz="4" w:space="0" w:color="auto"/>
                              <w:left w:val="single" w:sz="4" w:space="0" w:color="auto"/>
                              <w:bottom w:val="single" w:sz="4" w:space="0" w:color="auto"/>
                            </w:tcBorders>
                            <w:shd w:val="clear" w:color="auto" w:fill="auto"/>
                          </w:tcPr>
                          <w:p w:rsidR="001E72DC" w:rsidRDefault="00B3488A">
                            <w:pPr>
                              <w:pStyle w:val="Jin0"/>
                              <w:spacing w:line="240" w:lineRule="auto"/>
                              <w:rPr>
                                <w:sz w:val="17"/>
                                <w:szCs w:val="17"/>
                              </w:rPr>
                            </w:pPr>
                            <w:r>
                              <w:rPr>
                                <w:rStyle w:val="Jin"/>
                                <w:sz w:val="17"/>
                                <w:szCs w:val="17"/>
                              </w:rPr>
                              <w:t>0000000007510</w:t>
                            </w:r>
                          </w:p>
                          <w:p w:rsidR="001E72DC" w:rsidRDefault="00B3488A">
                            <w:pPr>
                              <w:pStyle w:val="Jin0"/>
                              <w:spacing w:line="240" w:lineRule="auto"/>
                              <w:rPr>
                                <w:sz w:val="17"/>
                                <w:szCs w:val="17"/>
                              </w:rPr>
                            </w:pPr>
                            <w:r>
                              <w:rPr>
                                <w:rStyle w:val="Jin"/>
                                <w:sz w:val="17"/>
                                <w:szCs w:val="17"/>
                              </w:rPr>
                              <w:t>20001</w:t>
                            </w:r>
                          </w:p>
                        </w:tc>
                        <w:tc>
                          <w:tcPr>
                            <w:tcW w:w="2933" w:type="dxa"/>
                            <w:tcBorders>
                              <w:top w:val="single" w:sz="4" w:space="0" w:color="auto"/>
                              <w:left w:val="single" w:sz="4" w:space="0" w:color="auto"/>
                              <w:bottom w:val="single" w:sz="4" w:space="0" w:color="auto"/>
                            </w:tcBorders>
                            <w:shd w:val="clear" w:color="auto" w:fill="auto"/>
                          </w:tcPr>
                          <w:p w:rsidR="001E72DC" w:rsidRDefault="00B3488A">
                            <w:pPr>
                              <w:pStyle w:val="Jin0"/>
                              <w:spacing w:line="240" w:lineRule="auto"/>
                              <w:rPr>
                                <w:sz w:val="17"/>
                                <w:szCs w:val="17"/>
                              </w:rPr>
                            </w:pPr>
                            <w:r>
                              <w:rPr>
                                <w:rStyle w:val="Jin"/>
                                <w:sz w:val="17"/>
                                <w:szCs w:val="17"/>
                              </w:rPr>
                              <w:t>Freight</w:t>
                            </w:r>
                          </w:p>
                        </w:tc>
                        <w:tc>
                          <w:tcPr>
                            <w:tcW w:w="1085" w:type="dxa"/>
                            <w:tcBorders>
                              <w:top w:val="single" w:sz="4" w:space="0" w:color="auto"/>
                              <w:left w:val="single" w:sz="4" w:space="0" w:color="auto"/>
                              <w:bottom w:val="single" w:sz="4" w:space="0" w:color="auto"/>
                            </w:tcBorders>
                            <w:shd w:val="clear" w:color="auto" w:fill="auto"/>
                          </w:tcPr>
                          <w:p w:rsidR="001E72DC" w:rsidRDefault="00B3488A">
                            <w:pPr>
                              <w:pStyle w:val="Jin0"/>
                              <w:spacing w:line="240" w:lineRule="auto"/>
                              <w:jc w:val="right"/>
                              <w:rPr>
                                <w:sz w:val="17"/>
                                <w:szCs w:val="17"/>
                              </w:rPr>
                            </w:pPr>
                            <w:r>
                              <w:rPr>
                                <w:rStyle w:val="Jin"/>
                                <w:sz w:val="17"/>
                                <w:szCs w:val="17"/>
                              </w:rPr>
                              <w:t>1 ST</w:t>
                            </w:r>
                          </w:p>
                        </w:tc>
                        <w:tc>
                          <w:tcPr>
                            <w:tcW w:w="1963" w:type="dxa"/>
                            <w:gridSpan w:val="2"/>
                            <w:tcBorders>
                              <w:top w:val="single" w:sz="4" w:space="0" w:color="auto"/>
                              <w:left w:val="single" w:sz="4" w:space="0" w:color="auto"/>
                              <w:bottom w:val="single" w:sz="4" w:space="0" w:color="auto"/>
                            </w:tcBorders>
                            <w:shd w:val="clear" w:color="auto" w:fill="auto"/>
                          </w:tcPr>
                          <w:p w:rsidR="001E72DC" w:rsidRDefault="00B3488A">
                            <w:pPr>
                              <w:pStyle w:val="Jin0"/>
                              <w:spacing w:line="240" w:lineRule="auto"/>
                              <w:jc w:val="right"/>
                              <w:rPr>
                                <w:sz w:val="17"/>
                                <w:szCs w:val="17"/>
                              </w:rPr>
                            </w:pPr>
                            <w:r>
                              <w:rPr>
                                <w:rStyle w:val="Jin"/>
                                <w:sz w:val="17"/>
                                <w:szCs w:val="17"/>
                              </w:rPr>
                              <w:t>310.00 EUR /1 Piece</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1E72DC" w:rsidRDefault="00B3488A">
                            <w:pPr>
                              <w:pStyle w:val="Jin0"/>
                              <w:spacing w:line="240" w:lineRule="auto"/>
                              <w:jc w:val="right"/>
                              <w:rPr>
                                <w:sz w:val="17"/>
                                <w:szCs w:val="17"/>
                              </w:rPr>
                            </w:pPr>
                            <w:r>
                              <w:rPr>
                                <w:rStyle w:val="Jin"/>
                                <w:sz w:val="17"/>
                                <w:szCs w:val="17"/>
                              </w:rPr>
                              <w:t>310.00 EUR</w:t>
                            </w:r>
                          </w:p>
                        </w:tc>
                      </w:tr>
                    </w:tbl>
                    <w:p w:rsidR="001E72DC" w:rsidRDefault="001E72DC">
                      <w:pPr>
                        <w:spacing w:line="1" w:lineRule="exact"/>
                      </w:pPr>
                    </w:p>
                  </w:txbxContent>
                </v:textbox>
                <w10:wrap type="topAndBottom" anchorx="page"/>
              </v:shape>
            </w:pict>
          </mc:Fallback>
        </mc:AlternateContent>
      </w:r>
      <w:r w:rsidR="00B3488A">
        <w:rPr>
          <w:noProof/>
          <w:lang w:val="cs-CZ" w:eastAsia="cs-CZ" w:bidi="ar-SA"/>
        </w:rPr>
        <mc:AlternateContent>
          <mc:Choice Requires="wps">
            <w:drawing>
              <wp:anchor distT="0" distB="0" distL="0" distR="0" simplePos="0" relativeHeight="251658240" behindDoc="0" locked="0" layoutInCell="1" allowOverlap="1">
                <wp:simplePos x="0" y="0"/>
                <wp:positionH relativeFrom="page">
                  <wp:posOffset>3861435</wp:posOffset>
                </wp:positionH>
                <wp:positionV relativeFrom="paragraph">
                  <wp:posOffset>4178935</wp:posOffset>
                </wp:positionV>
                <wp:extent cx="963295" cy="125095"/>
                <wp:effectExtent l="0" t="0" r="0" b="0"/>
                <wp:wrapNone/>
                <wp:docPr id="35" name="Shape 35"/>
                <wp:cNvGraphicFramePr/>
                <a:graphic xmlns:a="http://schemas.openxmlformats.org/drawingml/2006/main">
                  <a:graphicData uri="http://schemas.microsoft.com/office/word/2010/wordprocessingShape">
                    <wps:wsp>
                      <wps:cNvSpPr txBox="1"/>
                      <wps:spPr>
                        <a:xfrm>
                          <a:off x="0" y="0"/>
                          <a:ext cx="963295" cy="125095"/>
                        </a:xfrm>
                        <a:prstGeom prst="rect">
                          <a:avLst/>
                        </a:prstGeom>
                        <a:noFill/>
                      </wps:spPr>
                      <wps:txbx>
                        <w:txbxContent>
                          <w:p w:rsidR="001E72DC" w:rsidRDefault="00B3488A">
                            <w:pPr>
                              <w:pStyle w:val="Titulektabulky0"/>
                            </w:pPr>
                            <w:r>
                              <w:rPr>
                                <w:rStyle w:val="Titulektabulky"/>
                              </w:rPr>
                              <w:t>310.00 EUR /1 Piece</w:t>
                            </w:r>
                          </w:p>
                        </w:txbxContent>
                      </wps:txbx>
                      <wps:bodyPr lIns="0" tIns="0" rIns="0" bIns="0"/>
                    </wps:wsp>
                  </a:graphicData>
                </a:graphic>
              </wp:anchor>
            </w:drawing>
          </mc:Choice>
          <mc:Fallback>
            <w:pict>
              <v:shape id="Shape 35" o:spid="_x0000_s1035" type="#_x0000_t202" style="position:absolute;margin-left:304.05pt;margin-top:329.05pt;width:75.85pt;height:9.8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" filled="f" stroked="f">
                <v:textbox inset="0,0,0,0">
                  <w:txbxContent>
                    <w:p w:rsidR="001E72DC" w:rsidRDefault="00B3488A">
                      <w:pPr>
                        <w:pStyle w:val="Titulektabulky0"/>
                      </w:pPr>
                      <w:r>
                        <w:rPr>
                          <w:rStyle w:val="Titulektabulky"/>
                        </w:rPr>
                        <w:t>310.00 EUR /1 Piece</w:t>
                      </w:r>
                    </w:p>
                  </w:txbxContent>
                </v:textbox>
                <w10:wrap anchorx="page"/>
              </v:shape>
            </w:pict>
          </mc:Fallback>
        </mc:AlternateContent>
      </w:r>
      <w:r w:rsidR="00B3488A">
        <w:rPr>
          <w:noProof/>
          <w:lang w:val="cs-CZ" w:eastAsia="cs-CZ" w:bidi="ar-SA"/>
        </w:rPr>
        <mc:AlternateContent>
          <mc:Choice Requires="wps">
            <w:drawing>
              <wp:anchor distT="0" distB="0" distL="0" distR="0" simplePos="0" relativeHeight="251659264" behindDoc="0" locked="0" layoutInCell="1" allowOverlap="1">
                <wp:simplePos x="0" y="0"/>
                <wp:positionH relativeFrom="page">
                  <wp:posOffset>5547360</wp:posOffset>
                </wp:positionH>
                <wp:positionV relativeFrom="paragraph">
                  <wp:posOffset>4178935</wp:posOffset>
                </wp:positionV>
                <wp:extent cx="560705" cy="125095"/>
                <wp:effectExtent l="0" t="0" r="0" b="0"/>
                <wp:wrapNone/>
                <wp:docPr id="37" name="Shape 37"/>
                <wp:cNvGraphicFramePr/>
                <a:graphic xmlns:a="http://schemas.openxmlformats.org/drawingml/2006/main">
                  <a:graphicData uri="http://schemas.microsoft.com/office/word/2010/wordprocessingShape">
                    <wps:wsp>
                      <wps:cNvSpPr txBox="1"/>
                      <wps:spPr>
                        <a:xfrm>
                          <a:off x="0" y="0"/>
                          <a:ext cx="560705" cy="125095"/>
                        </a:xfrm>
                        <a:prstGeom prst="rect">
                          <a:avLst/>
                        </a:prstGeom>
                        <a:noFill/>
                      </wps:spPr>
                      <wps:txbx>
                        <w:txbxContent>
                          <w:p w:rsidR="001E72DC" w:rsidRDefault="00B3488A">
                            <w:pPr>
                              <w:pStyle w:val="Titulektabulky0"/>
                            </w:pPr>
                            <w:r>
                              <w:rPr>
                                <w:rStyle w:val="Titulektabulky"/>
                              </w:rPr>
                              <w:t>310.00 EUR</w:t>
                            </w:r>
                          </w:p>
                        </w:txbxContent>
                      </wps:txbx>
                      <wps:bodyPr lIns="0" tIns="0" rIns="0" bIns="0"/>
                    </wps:wsp>
                  </a:graphicData>
                </a:graphic>
              </wp:anchor>
            </w:drawing>
          </mc:Choice>
          <mc:Fallback>
            <w:pict>
              <v:shape id="Shape 37" o:spid="_x0000_s1036" type="#_x0000_t202" style="position:absolute;margin-left:436.8pt;margin-top:329.05pt;width:44.15pt;height:9.8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uihgEAAAUDAAAOAAAAZHJzL2Uyb0RvYy54bWysUlFLwzAQfhf8DyHvrt1k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" filled="f" stroked="f">
                <v:textbox inset="0,0,0,0">
                  <w:txbxContent>
                    <w:p w:rsidR="001E72DC" w:rsidRDefault="00B3488A">
                      <w:pPr>
                        <w:pStyle w:val="Titulektabulky0"/>
                      </w:pPr>
                      <w:r>
                        <w:rPr>
                          <w:rStyle w:val="Titulektabulky"/>
                        </w:rPr>
                        <w:t>310.00 EUR</w:t>
                      </w:r>
                    </w:p>
                  </w:txbxContent>
                </v:textbox>
                <w10:wrap anchorx="page"/>
              </v:shape>
            </w:pict>
          </mc:Fallback>
        </mc:AlternateContent>
      </w:r>
      <w:r w:rsidR="00B3488A">
        <w:rPr>
          <w:noProof/>
          <w:lang w:val="cs-CZ" w:eastAsia="cs-CZ" w:bidi="ar-SA"/>
        </w:rPr>
        <mc:AlternateContent>
          <mc:Choice Requires="wps">
            <w:drawing>
              <wp:anchor distT="0" distB="0" distL="0" distR="0" simplePos="0" relativeHeight="251660288" behindDoc="0" locked="0" layoutInCell="1" allowOverlap="1">
                <wp:simplePos x="0" y="0"/>
                <wp:positionH relativeFrom="page">
                  <wp:posOffset>1249680</wp:posOffset>
                </wp:positionH>
                <wp:positionV relativeFrom="paragraph">
                  <wp:posOffset>4188460</wp:posOffset>
                </wp:positionV>
                <wp:extent cx="250190" cy="121920"/>
                <wp:effectExtent l="0" t="0" r="0" b="0"/>
                <wp:wrapNone/>
                <wp:docPr id="39" name="Shape 39"/>
                <wp:cNvGraphicFramePr/>
                <a:graphic xmlns:a="http://schemas.openxmlformats.org/drawingml/2006/main">
                  <a:graphicData uri="http://schemas.microsoft.com/office/word/2010/wordprocessingShape">
                    <wps:wsp>
                      <wps:cNvSpPr txBox="1"/>
                      <wps:spPr>
                        <a:xfrm>
                          <a:off x="0" y="0"/>
                          <a:ext cx="250190" cy="121920"/>
                        </a:xfrm>
                        <a:prstGeom prst="rect">
                          <a:avLst/>
                        </a:prstGeom>
                        <a:noFill/>
                      </wps:spPr>
                      <wps:txbx>
                        <w:txbxContent>
                          <w:p w:rsidR="001E72DC" w:rsidRDefault="00B3488A">
                            <w:pPr>
                              <w:pStyle w:val="Titulektabulky0"/>
                            </w:pPr>
                            <w:r>
                              <w:rPr>
                                <w:rStyle w:val="Titulektabulky"/>
                              </w:rPr>
                              <w:t>Price</w:t>
                            </w:r>
                          </w:p>
                        </w:txbxContent>
                      </wps:txbx>
                      <wps:bodyPr lIns="0" tIns="0" rIns="0" bIns="0"/>
                    </wps:wsp>
                  </a:graphicData>
                </a:graphic>
              </wp:anchor>
            </w:drawing>
          </mc:Choice>
          <mc:Fallback>
            <w:pict>
              <v:shape id="Shape 39" o:spid="_x0000_s1037" type="#_x0000_t202" style="position:absolute;margin-left:98.4pt;margin-top:329.8pt;width:19.7pt;height:9.6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" filled="f" stroked="f">
                <v:textbox inset="0,0,0,0">
                  <w:txbxContent>
                    <w:p w:rsidR="001E72DC" w:rsidRDefault="00B3488A">
                      <w:pPr>
                        <w:pStyle w:val="Titulektabulky0"/>
                      </w:pPr>
                      <w:r>
                        <w:rPr>
                          <w:rStyle w:val="Titulektabulky"/>
                        </w:rPr>
                        <w:t>Price</w:t>
                      </w:r>
                    </w:p>
                  </w:txbxContent>
                </v:textbox>
                <w10:wrap anchorx="page"/>
              </v:shape>
            </w:pict>
          </mc:Fallback>
        </mc:AlternateContent>
      </w:r>
      <w:r w:rsidR="00B3488A">
        <w:rPr>
          <w:noProof/>
          <w:lang w:val="cs-CZ" w:eastAsia="cs-CZ" w:bidi="ar-SA"/>
        </w:rPr>
        <mc:AlternateContent>
          <mc:Choice Requires="wps">
            <w:drawing>
              <wp:anchor distT="4507865" distB="2994660" distL="0" distR="0" simplePos="0" relativeHeight="125829394" behindDoc="0" locked="0" layoutInCell="1" allowOverlap="1">
                <wp:simplePos x="0" y="0"/>
                <wp:positionH relativeFrom="page">
                  <wp:posOffset>2154555</wp:posOffset>
                </wp:positionH>
                <wp:positionV relativeFrom="paragraph">
                  <wp:posOffset>4507865</wp:posOffset>
                </wp:positionV>
                <wp:extent cx="862330" cy="14922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862330" cy="149225"/>
                        </a:xfrm>
                        <a:prstGeom prst="rect">
                          <a:avLst/>
                        </a:prstGeom>
                        <a:noFill/>
                      </wps:spPr>
                      <wps:txbx>
                        <w:txbxContent>
                          <w:p w:rsidR="001E72DC" w:rsidRDefault="00B3488A">
                            <w:pPr>
                              <w:pStyle w:val="Nadpis40"/>
                              <w:keepNext/>
                              <w:keepLines/>
                            </w:pPr>
                            <w:bookmarkStart w:id="6" w:name="bookmark10"/>
                            <w:r>
                              <w:rPr>
                                <w:rStyle w:val="Nadpis4"/>
                              </w:rPr>
                              <w:t>Total Net Value</w:t>
                            </w:r>
                            <w:bookmarkEnd w:id="6"/>
                          </w:p>
                        </w:txbxContent>
                      </wps:txbx>
                      <wps:bodyPr wrap="none" lIns="0" tIns="0" rIns="0" bIns="0"/>
                    </wps:wsp>
                  </a:graphicData>
                </a:graphic>
              </wp:anchor>
            </w:drawing>
          </mc:Choice>
          <mc:Fallback>
            <w:pict>
              <v:shape id="Shape 41" o:spid="_x0000_s1038" type="#_x0000_t202" style="position:absolute;margin-left:169.65pt;margin-top:354.95pt;width:67.9pt;height:11.75pt;z-index:125829394;visibility:visible;mso-wrap-style:none;mso-wrap-distance-left:0;mso-wrap-distance-top:354.95pt;mso-wrap-distance-right:0;mso-wrap-distance-bottom:235.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" filled="f" stroked="f">
                <v:textbox inset="0,0,0,0">
                  <w:txbxContent>
                    <w:p w:rsidR="001E72DC" w:rsidRDefault="00B3488A">
                      <w:pPr>
                        <w:pStyle w:val="Nadpis40"/>
                        <w:keepNext/>
                        <w:keepLines/>
                      </w:pPr>
                      <w:bookmarkStart w:id="9" w:name="bookmark10"/>
                      <w:r>
                        <w:rPr>
                          <w:rStyle w:val="Nadpis4"/>
                        </w:rPr>
                        <w:t>Total Net Value</w:t>
                      </w:r>
                      <w:bookmarkEnd w:id="9"/>
                    </w:p>
                  </w:txbxContent>
                </v:textbox>
                <w10:wrap type="topAndBottom" anchorx="page"/>
              </v:shape>
            </w:pict>
          </mc:Fallback>
        </mc:AlternateContent>
      </w:r>
      <w:r w:rsidR="00B3488A">
        <w:rPr>
          <w:noProof/>
          <w:lang w:val="cs-CZ" w:eastAsia="cs-CZ" w:bidi="ar-SA"/>
        </w:rPr>
        <mc:AlternateContent>
          <mc:Choice Requires="wps">
            <w:drawing>
              <wp:anchor distT="4504690" distB="2997835" distL="0" distR="0" simplePos="0" relativeHeight="125829396" behindDoc="0" locked="0" layoutInCell="1" allowOverlap="1">
                <wp:simplePos x="0" y="0"/>
                <wp:positionH relativeFrom="page">
                  <wp:posOffset>6153785</wp:posOffset>
                </wp:positionH>
                <wp:positionV relativeFrom="paragraph">
                  <wp:posOffset>4504690</wp:posOffset>
                </wp:positionV>
                <wp:extent cx="792480" cy="14922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792480" cy="149225"/>
                        </a:xfrm>
                        <a:prstGeom prst="rect">
                          <a:avLst/>
                        </a:prstGeom>
                        <a:noFill/>
                      </wps:spPr>
                      <wps:txbx>
                        <w:txbxContent>
                          <w:p w:rsidR="001E72DC" w:rsidRDefault="00B3488A">
                            <w:pPr>
                              <w:pStyle w:val="Nadpis40"/>
                              <w:keepNext/>
                              <w:keepLines/>
                            </w:pPr>
                            <w:bookmarkStart w:id="7" w:name="bookmark12"/>
                            <w:r>
                              <w:rPr>
                                <w:rStyle w:val="Nadpis4"/>
                              </w:rPr>
                              <w:t>5,930.00 EUR</w:t>
                            </w:r>
                            <w:bookmarkEnd w:id="7"/>
                          </w:p>
                        </w:txbxContent>
                      </wps:txbx>
                      <wps:bodyPr wrap="none" lIns="0" tIns="0" rIns="0" bIns="0"/>
                    </wps:wsp>
                  </a:graphicData>
                </a:graphic>
              </wp:anchor>
            </w:drawing>
          </mc:Choice>
          <mc:Fallback>
            <w:pict>
              <v:shape id="Shape 43" o:spid="_x0000_s1039" type="#_x0000_t202" style="position:absolute;margin-left:484.55pt;margin-top:354.7pt;width:62.4pt;height:11.75pt;z-index:125829396;visibility:visible;mso-wrap-style:none;mso-wrap-distance-left:0;mso-wrap-distance-top:354.7pt;mso-wrap-distance-right:0;mso-wrap-distance-bottom:236.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" filled="f" stroked="f">
                <v:textbox inset="0,0,0,0">
                  <w:txbxContent>
                    <w:p w:rsidR="001E72DC" w:rsidRDefault="00B3488A">
                      <w:pPr>
                        <w:pStyle w:val="Nadpis40"/>
                        <w:keepNext/>
                        <w:keepLines/>
                      </w:pPr>
                      <w:bookmarkStart w:id="11" w:name="bookmark12"/>
                      <w:r>
                        <w:rPr>
                          <w:rStyle w:val="Nadpis4"/>
                        </w:rPr>
                        <w:t>5,930.00 EUR</w:t>
                      </w:r>
                      <w:bookmarkEnd w:id="11"/>
                    </w:p>
                  </w:txbxContent>
                </v:textbox>
                <w10:wrap type="topAndBottom" anchorx="page"/>
              </v:shape>
            </w:pict>
          </mc:Fallback>
        </mc:AlternateContent>
      </w:r>
      <w:r w:rsidR="00B3488A">
        <w:rPr>
          <w:noProof/>
          <w:lang w:val="cs-CZ" w:eastAsia="cs-CZ" w:bidi="ar-SA"/>
        </w:rPr>
        <mc:AlternateContent>
          <mc:Choice Requires="wps">
            <w:drawing>
              <wp:anchor distT="4827905" distB="2674620" distL="0" distR="0" simplePos="0" relativeHeight="125829398" behindDoc="0" locked="0" layoutInCell="1" allowOverlap="1">
                <wp:simplePos x="0" y="0"/>
                <wp:positionH relativeFrom="page">
                  <wp:posOffset>902335</wp:posOffset>
                </wp:positionH>
                <wp:positionV relativeFrom="paragraph">
                  <wp:posOffset>4827905</wp:posOffset>
                </wp:positionV>
                <wp:extent cx="816610" cy="14922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816610" cy="149225"/>
                        </a:xfrm>
                        <a:prstGeom prst="rect">
                          <a:avLst/>
                        </a:prstGeom>
                        <a:noFill/>
                      </wps:spPr>
                      <wps:txbx>
                        <w:txbxContent>
                          <w:p w:rsidR="001E72DC" w:rsidRDefault="00B3488A">
                            <w:pPr>
                              <w:pStyle w:val="Nadpis30"/>
                              <w:keepNext/>
                              <w:keepLines/>
                            </w:pPr>
                            <w:bookmarkStart w:id="8" w:name="bookmark14"/>
                            <w:r>
                              <w:rPr>
                                <w:rStyle w:val="Nadpis3"/>
                                <w:b/>
                                <w:bCs/>
                              </w:rPr>
                              <w:t>External Note</w:t>
                            </w:r>
                            <w:bookmarkEnd w:id="8"/>
                          </w:p>
                        </w:txbxContent>
                      </wps:txbx>
                      <wps:bodyPr wrap="none" lIns="0" tIns="0" rIns="0" bIns="0"/>
                    </wps:wsp>
                  </a:graphicData>
                </a:graphic>
              </wp:anchor>
            </w:drawing>
          </mc:Choice>
          <mc:Fallback>
            <w:pict>
              <v:shape id="Shape 45" o:spid="_x0000_s1040" type="#_x0000_t202" style="position:absolute;margin-left:71.05pt;margin-top:380.15pt;width:64.3pt;height:11.75pt;z-index:125829398;visibility:visible;mso-wrap-style:none;mso-wrap-distance-left:0;mso-wrap-distance-top:380.15pt;mso-wrap-distance-right:0;mso-wrap-distance-bottom:210.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" filled="f" stroked="f">
                <v:textbox inset="0,0,0,0">
                  <w:txbxContent>
                    <w:p w:rsidR="001E72DC" w:rsidRDefault="00B3488A">
                      <w:pPr>
                        <w:pStyle w:val="Nadpis30"/>
                        <w:keepNext/>
                        <w:keepLines/>
                      </w:pPr>
                      <w:bookmarkStart w:id="13" w:name="bookmark14"/>
                      <w:r>
                        <w:rPr>
                          <w:rStyle w:val="Nadpis3"/>
                          <w:b/>
                          <w:bCs/>
                        </w:rPr>
                        <w:t>External Note</w:t>
                      </w:r>
                      <w:bookmarkEnd w:id="13"/>
                    </w:p>
                  </w:txbxContent>
                </v:textbox>
                <w10:wrap type="topAndBottom" anchorx="page"/>
              </v:shape>
            </w:pict>
          </mc:Fallback>
        </mc:AlternateContent>
      </w:r>
      <w:r w:rsidR="00B3488A">
        <w:rPr>
          <w:noProof/>
          <w:lang w:val="cs-CZ" w:eastAsia="cs-CZ" w:bidi="ar-SA"/>
        </w:rPr>
        <mc:AlternateContent>
          <mc:Choice Requires="wps">
            <w:drawing>
              <wp:anchor distT="4822190" distB="2531110" distL="0" distR="0" simplePos="0" relativeHeight="125829400" behindDoc="0" locked="0" layoutInCell="1" allowOverlap="1">
                <wp:simplePos x="0" y="0"/>
                <wp:positionH relativeFrom="page">
                  <wp:posOffset>2152015</wp:posOffset>
                </wp:positionH>
                <wp:positionV relativeFrom="paragraph">
                  <wp:posOffset>4822190</wp:posOffset>
                </wp:positionV>
                <wp:extent cx="4486910" cy="29845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4486910" cy="298450"/>
                        </a:xfrm>
                        <a:prstGeom prst="rect">
                          <a:avLst/>
                        </a:prstGeom>
                        <a:noFill/>
                      </wps:spPr>
                      <wps:txbx>
                        <w:txbxContent>
                          <w:p w:rsidR="001E72DC" w:rsidRDefault="00B3488A">
                            <w:pPr>
                              <w:pStyle w:val="Nadpis40"/>
                              <w:keepNext/>
                              <w:keepLines/>
                            </w:pPr>
                            <w:bookmarkStart w:id="9" w:name="bookmark16"/>
                            <w:r>
                              <w:rPr>
                                <w:rStyle w:val="Nadpis4"/>
                              </w:rPr>
                              <w:t>Earliest possible delivery, we are currently awaiting statements from the production partner for a realistic delivery period.</w:t>
                            </w:r>
                            <w:bookmarkEnd w:id="9"/>
                          </w:p>
                        </w:txbxContent>
                      </wps:txbx>
                      <wps:bodyPr lIns="0" tIns="0" rIns="0" bIns="0"/>
                    </wps:wsp>
                  </a:graphicData>
                </a:graphic>
              </wp:anchor>
            </w:drawing>
          </mc:Choice>
          <mc:Fallback>
            <w:pict>
              <v:shape id="Shape 47" o:spid="_x0000_s1041" type="#_x0000_t202" style="position:absolute;margin-left:169.45pt;margin-top:379.7pt;width:353.3pt;height:23.5pt;z-index:125829400;visibility:visible;mso-wrap-style:square;mso-wrap-distance-left:0;mso-wrap-distance-top:379.7pt;mso-wrap-distance-right:0;mso-wrap-distance-bottom:199.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3WhwEAAAYDAAAOAAAAZHJzL2Uyb0RvYy54bWysUlFrwjAQfh/sP4S8z1ZR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" filled="f" stroked="f">
                <v:textbox inset="0,0,0,0">
                  <w:txbxContent>
                    <w:p w:rsidR="001E72DC" w:rsidRDefault="00B3488A">
                      <w:pPr>
                        <w:pStyle w:val="Nadpis40"/>
                        <w:keepNext/>
                        <w:keepLines/>
                      </w:pPr>
                      <w:bookmarkStart w:id="15" w:name="bookmark16"/>
                      <w:r>
                        <w:rPr>
                          <w:rStyle w:val="Nadpis4"/>
                        </w:rPr>
                        <w:t>Earliest possible delivery, we are currently awaiting statements from the production partner for a realistic delivery period.</w:t>
                      </w:r>
                      <w:bookmarkEnd w:id="15"/>
                    </w:p>
                  </w:txbxContent>
                </v:textbox>
                <w10:wrap type="topAndBottom" anchorx="page"/>
              </v:shape>
            </w:pict>
          </mc:Fallback>
        </mc:AlternateContent>
      </w:r>
      <w:r w:rsidR="00B3488A">
        <w:rPr>
          <w:noProof/>
          <w:lang w:val="cs-CZ" w:eastAsia="cs-CZ" w:bidi="ar-SA"/>
        </w:rPr>
        <mc:AlternateContent>
          <mc:Choice Requires="wps">
            <w:drawing>
              <wp:anchor distT="5236210" distB="1839595" distL="0" distR="0" simplePos="0" relativeHeight="125829402" behindDoc="0" locked="0" layoutInCell="1" allowOverlap="1">
                <wp:simplePos x="0" y="0"/>
                <wp:positionH relativeFrom="page">
                  <wp:posOffset>2145665</wp:posOffset>
                </wp:positionH>
                <wp:positionV relativeFrom="paragraph">
                  <wp:posOffset>5236210</wp:posOffset>
                </wp:positionV>
                <wp:extent cx="4776470" cy="57594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4776470" cy="575945"/>
                        </a:xfrm>
                        <a:prstGeom prst="rect">
                          <a:avLst/>
                        </a:prstGeom>
                        <a:noFill/>
                      </wps:spPr>
                      <wps:txbx>
                        <w:txbxContent>
                          <w:p w:rsidR="001E72DC" w:rsidRDefault="00B3488A">
                            <w:pPr>
                              <w:pStyle w:val="Nadpis40"/>
                              <w:keepNext/>
                              <w:keepLines/>
                            </w:pPr>
                            <w:bookmarkStart w:id="10" w:name="bookmark18"/>
                            <w:r>
                              <w:rPr>
                                <w:rStyle w:val="Nadpis4"/>
                              </w:rPr>
                              <w:t>“The Parties agree that the following General Terms and Conditions of SLM, in deviation from Clause I. (a)</w:t>
                            </w:r>
                            <w:bookmarkEnd w:id="10"/>
                          </w:p>
                          <w:p w:rsidR="001E72DC" w:rsidRDefault="00B3488A">
                            <w:pPr>
                              <w:pStyle w:val="Nadpis40"/>
                              <w:keepNext/>
                              <w:keepLines/>
                            </w:pPr>
                            <w:bookmarkStart w:id="11" w:name="bookmark20"/>
                            <w:r>
                              <w:rPr>
                                <w:rStyle w:val="Nadpis4"/>
                              </w:rPr>
                              <w:t>shall only apply to the present sales contract and not to other (future) contracts of the parties, unless otherwise stipulated in these contracts.”</w:t>
                            </w:r>
                            <w:bookmarkEnd w:id="11"/>
                          </w:p>
                        </w:txbxContent>
                      </wps:txbx>
                      <wps:bodyPr lIns="0" tIns="0" rIns="0" bIns="0"/>
                    </wps:wsp>
                  </a:graphicData>
                </a:graphic>
              </wp:anchor>
            </w:drawing>
          </mc:Choice>
          <mc:Fallback>
            <w:pict>
              <v:shape id="Shape 49" o:spid="_x0000_s1042" type="#_x0000_t202" style="position:absolute;margin-left:168.95pt;margin-top:412.3pt;width:376.1pt;height:45.35pt;z-index:125829402;visibility:visible;mso-wrap-style:square;mso-wrap-distance-left:0;mso-wrap-distance-top:412.3pt;mso-wrap-distance-right:0;mso-wrap-distance-bottom:144.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" filled="f" stroked="f">
                <v:textbox inset="0,0,0,0">
                  <w:txbxContent>
                    <w:p w:rsidR="001E72DC" w:rsidRDefault="00B3488A">
                      <w:pPr>
                        <w:pStyle w:val="Nadpis40"/>
                        <w:keepNext/>
                        <w:keepLines/>
                      </w:pPr>
                      <w:bookmarkStart w:id="18" w:name="bookmark18"/>
                      <w:r>
                        <w:rPr>
                          <w:rStyle w:val="Nadpis4"/>
                        </w:rPr>
                        <w:t>“The Parties agree that the following General Terms and Conditions of SLM, in deviation from Clause I. (a)</w:t>
                      </w:r>
                      <w:bookmarkEnd w:id="18"/>
                    </w:p>
                    <w:p w:rsidR="001E72DC" w:rsidRDefault="00B3488A">
                      <w:pPr>
                        <w:pStyle w:val="Nadpis40"/>
                        <w:keepNext/>
                        <w:keepLines/>
                      </w:pPr>
                      <w:bookmarkStart w:id="19" w:name="bookmark20"/>
                      <w:r>
                        <w:rPr>
                          <w:rStyle w:val="Nadpis4"/>
                        </w:rPr>
                        <w:t>shall only apply to the present sales contract and not to other (future) contracts of the parties, unless otherwise stipulated in these contracts.”</w:t>
                      </w:r>
                      <w:bookmarkEnd w:id="19"/>
                    </w:p>
                  </w:txbxContent>
                </v:textbox>
                <w10:wrap type="topAndBottom" anchorx="page"/>
              </v:shape>
            </w:pict>
          </mc:Fallback>
        </mc:AlternateContent>
      </w:r>
      <w:r w:rsidR="00B3488A">
        <w:rPr>
          <w:noProof/>
          <w:lang w:val="cs-CZ" w:eastAsia="cs-CZ" w:bidi="ar-SA"/>
        </w:rPr>
        <mc:AlternateContent>
          <mc:Choice Requires="wps">
            <w:drawing>
              <wp:anchor distT="0" distB="0" distL="0" distR="0" simplePos="0" relativeHeight="251662336" behindDoc="0" locked="0" layoutInCell="1" allowOverlap="1">
                <wp:simplePos x="0" y="0"/>
                <wp:positionH relativeFrom="page">
                  <wp:posOffset>2157730</wp:posOffset>
                </wp:positionH>
                <wp:positionV relativeFrom="paragraph">
                  <wp:posOffset>6605270</wp:posOffset>
                </wp:positionV>
                <wp:extent cx="822960" cy="170815"/>
                <wp:effectExtent l="0" t="0" r="0" b="0"/>
                <wp:wrapNone/>
                <wp:docPr id="55" name="Shape 55"/>
                <wp:cNvGraphicFramePr/>
                <a:graphic xmlns:a="http://schemas.openxmlformats.org/drawingml/2006/main">
                  <a:graphicData uri="http://schemas.microsoft.com/office/word/2010/wordprocessingShape">
                    <wps:wsp>
                      <wps:cNvSpPr txBox="1"/>
                      <wps:spPr>
                        <a:xfrm>
                          <a:off x="0" y="0"/>
                          <a:ext cx="822960" cy="170815"/>
                        </a:xfrm>
                        <a:prstGeom prst="rect">
                          <a:avLst/>
                        </a:prstGeom>
                        <a:noFill/>
                      </wps:spPr>
                      <wps:txbx>
                        <w:txbxContent>
                          <w:p w:rsidR="001E72DC" w:rsidRDefault="00B3488A">
                            <w:pPr>
                              <w:pStyle w:val="Titulekobrzku0"/>
                            </w:pPr>
                            <w:r>
                              <w:rPr>
                                <w:rStyle w:val="Titulekobrzku"/>
                              </w:rPr>
                              <w:t>Place/Date/Sig</w:t>
                            </w:r>
                          </w:p>
                        </w:txbxContent>
                      </wps:txbx>
                      <wps:bodyPr lIns="0" tIns="0" rIns="0" bIns="0"/>
                    </wps:wsp>
                  </a:graphicData>
                </a:graphic>
              </wp:anchor>
            </w:drawing>
          </mc:Choice>
          <mc:Fallback>
            <w:pict>
              <v:shape id="Shape 55" o:spid="_x0000_s1043" type="#_x0000_t202" style="position:absolute;margin-left:169.9pt;margin-top:520.1pt;width:64.8pt;height:13.4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" filled="f" stroked="f">
                <v:textbox inset="0,0,0,0">
                  <w:txbxContent>
                    <w:p w:rsidR="001E72DC" w:rsidRDefault="00B3488A">
                      <w:pPr>
                        <w:pStyle w:val="Titulekobrzku0"/>
                      </w:pPr>
                      <w:r>
                        <w:rPr>
                          <w:rStyle w:val="Titulekobrzku"/>
                        </w:rPr>
                        <w:t>Place/Date/Sig</w:t>
                      </w:r>
                    </w:p>
                  </w:txbxContent>
                </v:textbox>
                <w10:wrap anchorx="page"/>
              </v:shape>
            </w:pict>
          </mc:Fallback>
        </mc:AlternateContent>
      </w:r>
      <w:r w:rsidR="00B3488A">
        <w:rPr>
          <w:noProof/>
          <w:lang w:val="cs-CZ" w:eastAsia="cs-CZ" w:bidi="ar-SA"/>
        </w:rPr>
        <mc:AlternateContent>
          <mc:Choice Requires="wps">
            <w:drawing>
              <wp:anchor distT="6135370" distB="1147445" distL="0" distR="0" simplePos="0" relativeHeight="125829405" behindDoc="0" locked="0" layoutInCell="1" allowOverlap="1">
                <wp:simplePos x="0" y="0"/>
                <wp:positionH relativeFrom="page">
                  <wp:posOffset>3307080</wp:posOffset>
                </wp:positionH>
                <wp:positionV relativeFrom="paragraph">
                  <wp:posOffset>6135370</wp:posOffset>
                </wp:positionV>
                <wp:extent cx="758825" cy="36893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758825" cy="368935"/>
                        </a:xfrm>
                        <a:prstGeom prst="rect">
                          <a:avLst/>
                        </a:prstGeom>
                        <a:noFill/>
                      </wps:spPr>
                      <wps:txbx>
                        <w:txbxContent>
                          <w:p w:rsidR="001E72DC" w:rsidRDefault="001E72DC">
                            <w:pPr>
                              <w:pStyle w:val="Zkladntext50"/>
                            </w:pPr>
                          </w:p>
                        </w:txbxContent>
                      </wps:txbx>
                      <wps:bodyPr lIns="0" tIns="0" rIns="0" bIns="0"/>
                    </wps:wsp>
                  </a:graphicData>
                </a:graphic>
              </wp:anchor>
            </w:drawing>
          </mc:Choice>
          <mc:Fallback>
            <w:pict>
              <v:shape id="Shape 57" o:spid="_x0000_s1044" type="#_x0000_t202" style="position:absolute;margin-left:260.4pt;margin-top:483.1pt;width:59.75pt;height:29.05pt;z-index:125829405;visibility:visible;mso-wrap-style:square;mso-wrap-distance-left:0;mso-wrap-distance-top:483.1pt;mso-wrap-distance-right:0;mso-wrap-distance-bottom:90.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" filled="f" stroked="f">
                <v:textbox inset="0,0,0,0">
                  <w:txbxContent>
                    <w:p w:rsidR="001E72DC" w:rsidRDefault="001E72DC">
                      <w:pPr>
                        <w:pStyle w:val="Zkladntext50"/>
                      </w:pPr>
                    </w:p>
                  </w:txbxContent>
                </v:textbox>
                <w10:wrap type="topAndBottom" anchorx="page"/>
              </v:shape>
            </w:pict>
          </mc:Fallback>
        </mc:AlternateContent>
      </w:r>
    </w:p>
    <w:p w:rsidR="001E72DC" w:rsidRDefault="00B3488A">
      <w:pPr>
        <w:pStyle w:val="Nadpis40"/>
        <w:keepNext/>
        <w:keepLines/>
        <w:spacing w:after="380"/>
        <w:ind w:left="2040"/>
      </w:pPr>
      <w:bookmarkStart w:id="12" w:name="bookmark22"/>
      <w:r>
        <w:rPr>
          <w:rStyle w:val="Nadpis4"/>
        </w:rPr>
        <w:t>Place/Date/Signature Buyer</w:t>
      </w:r>
      <w:bookmarkEnd w:id="12"/>
      <w:r w:rsidR="008A4EFB">
        <w:rPr>
          <w:rStyle w:val="Nadpis4"/>
        </w:rPr>
        <w:t xml:space="preserve"> Liberec 9.9.2021</w:t>
      </w:r>
    </w:p>
    <w:p w:rsidR="001E72DC" w:rsidRDefault="00B3488A">
      <w:pPr>
        <w:pStyle w:val="Zkladntext30"/>
        <w:spacing w:after="740" w:line="240" w:lineRule="auto"/>
        <w:ind w:left="0"/>
      </w:pPr>
      <w:r>
        <w:rPr>
          <w:rStyle w:val="Zkladntext3"/>
        </w:rPr>
        <w:t xml:space="preserve">Our general terms and conditions apply, which are stored on the Internet at </w:t>
      </w:r>
      <w:hyperlink r:id="rId11" w:history="1">
        <w:r>
          <w:rPr>
            <w:rStyle w:val="Zkladntext3"/>
          </w:rPr>
          <w:t>http://slm-solutions.com</w:t>
        </w:r>
      </w:hyperlink>
      <w:r>
        <w:rPr>
          <w:rStyle w:val="Zkladntext3"/>
        </w:rPr>
        <w:t>.</w:t>
      </w:r>
    </w:p>
    <w:p w:rsidR="001E72DC" w:rsidRDefault="00B3488A">
      <w:pPr>
        <w:pStyle w:val="Zkladntext30"/>
        <w:ind w:left="2360"/>
      </w:pPr>
      <w:r>
        <w:rPr>
          <w:rStyle w:val="Zkladntext3"/>
        </w:rPr>
        <w:t>Register Court Lubeck HRB13827 HL</w:t>
      </w:r>
    </w:p>
    <w:p w:rsidR="001E72DC" w:rsidRDefault="00B3488A">
      <w:pPr>
        <w:pStyle w:val="Zkladntext30"/>
        <w:ind w:left="2360"/>
      </w:pPr>
      <w:r>
        <w:rPr>
          <w:rStyle w:val="Zkladntext3"/>
        </w:rPr>
        <w:t>Tax ID Number DE282823792</w:t>
      </w:r>
    </w:p>
    <w:p w:rsidR="001E72DC" w:rsidRDefault="00B3488A">
      <w:pPr>
        <w:pStyle w:val="Zkladntext30"/>
        <w:spacing w:after="180"/>
        <w:ind w:left="2360"/>
        <w:sectPr w:rsidR="001E72DC">
          <w:type w:val="continuous"/>
          <w:pgSz w:w="11900" w:h="16840"/>
          <w:pgMar w:top="201" w:right="933" w:bottom="1871" w:left="1363" w:header="0" w:footer="3" w:gutter="0"/>
          <w:cols w:space="720"/>
          <w:noEndnote/>
          <w:docGrid w:linePitch="360"/>
        </w:sectPr>
      </w:pPr>
      <w:r>
        <w:rPr>
          <w:rStyle w:val="Zkladntext3"/>
        </w:rPr>
        <w:t xml:space="preserve">E-Mail </w:t>
      </w:r>
      <w:hyperlink r:id="rId12" w:history="1">
        <w:r>
          <w:rPr>
            <w:rStyle w:val="Zkladntext3"/>
          </w:rPr>
          <w:t>info@slm-solutions.com</w:t>
        </w:r>
      </w:hyperlink>
    </w:p>
    <w:p w:rsidR="001E72DC" w:rsidRDefault="00B3488A">
      <w:pPr>
        <w:pStyle w:val="Nadpis10"/>
        <w:keepNext/>
        <w:keepLines/>
        <w:jc w:val="center"/>
      </w:pPr>
      <w:bookmarkStart w:id="13" w:name="bookmark24"/>
      <w:r>
        <w:rPr>
          <w:rStyle w:val="Nadpis1"/>
          <w:b/>
          <w:bCs/>
        </w:rPr>
        <w:lastRenderedPageBreak/>
        <w:t>SLM</w:t>
      </w:r>
      <w:bookmarkEnd w:id="13"/>
    </w:p>
    <w:p w:rsidR="001E72DC" w:rsidRDefault="00B3488A">
      <w:pPr>
        <w:pStyle w:val="Zkladntext50"/>
        <w:ind w:firstLine="880"/>
        <w:rPr>
          <w:sz w:val="22"/>
          <w:szCs w:val="22"/>
        </w:rPr>
      </w:pPr>
      <w:r>
        <w:rPr>
          <w:rStyle w:val="Zkladntext5"/>
          <w:sz w:val="22"/>
          <w:szCs w:val="22"/>
        </w:rPr>
        <w:t>SOLUTIONS</w:t>
      </w:r>
    </w:p>
    <w:p w:rsidR="001E72DC" w:rsidRDefault="00B3488A">
      <w:pPr>
        <w:pStyle w:val="Zkladntext1"/>
        <w:numPr>
          <w:ilvl w:val="0"/>
          <w:numId w:val="1"/>
        </w:numPr>
        <w:tabs>
          <w:tab w:val="left" w:pos="274"/>
        </w:tabs>
        <w:spacing w:line="240" w:lineRule="auto"/>
      </w:pPr>
      <w:r>
        <w:rPr>
          <w:rStyle w:val="Zkladntext"/>
        </w:rPr>
        <w:t>Transport or other packaging may not be returned.</w:t>
      </w:r>
    </w:p>
    <w:p w:rsidR="001E72DC" w:rsidRDefault="00B3488A">
      <w:pPr>
        <w:pStyle w:val="Zkladntext1"/>
        <w:numPr>
          <w:ilvl w:val="0"/>
          <w:numId w:val="1"/>
        </w:numPr>
        <w:tabs>
          <w:tab w:val="left" w:pos="265"/>
        </w:tabs>
        <w:spacing w:line="240" w:lineRule="auto"/>
        <w:ind w:left="180" w:hanging="180"/>
        <w:jc w:val="both"/>
      </w:pPr>
      <w:r>
        <w:rPr>
          <w:rStyle w:val="Zkladntext"/>
        </w:rPr>
        <w:t>SLM shall only procure transport insurance if a specific instruction is issued and to the account of the customer.</w:t>
      </w:r>
    </w:p>
    <w:p w:rsidR="001E72DC" w:rsidRDefault="00B3488A">
      <w:pPr>
        <w:pStyle w:val="Zkladntext1"/>
        <w:numPr>
          <w:ilvl w:val="0"/>
          <w:numId w:val="1"/>
        </w:numPr>
        <w:tabs>
          <w:tab w:val="left" w:pos="274"/>
        </w:tabs>
        <w:spacing w:line="240" w:lineRule="auto"/>
        <w:ind w:left="180" w:hanging="180"/>
        <w:jc w:val="both"/>
        <w:sectPr w:rsidR="001E72DC">
          <w:footerReference w:type="default" r:id="rId13"/>
          <w:pgSz w:w="11900" w:h="16840"/>
          <w:pgMar w:top="1678" w:right="1361" w:bottom="398" w:left="1673" w:header="1250" w:footer="3" w:gutter="0"/>
          <w:cols w:num="2" w:space="590"/>
          <w:noEndnote/>
          <w:docGrid w:linePitch="360"/>
        </w:sectPr>
      </w:pPr>
      <w:r>
        <w:rPr>
          <w:rStyle w:val="Zkladntext"/>
        </w:rPr>
        <w:t>If the customer is in default with acceptance, if it fails to cooperate as required or if SLM's performance is delayed for other reasons for which the customer is responsible, SLM may charge for any ensuing damage, including additional expenditure which SLM incurs such as storage costs.</w:t>
      </w:r>
    </w:p>
    <w:p w:rsidR="001E72DC" w:rsidRDefault="001E72DC">
      <w:pPr>
        <w:spacing w:line="34" w:lineRule="exact"/>
        <w:rPr>
          <w:sz w:val="3"/>
          <w:szCs w:val="3"/>
        </w:rPr>
      </w:pPr>
    </w:p>
    <w:p w:rsidR="001E72DC" w:rsidRDefault="001E72DC">
      <w:pPr>
        <w:spacing w:line="1" w:lineRule="exact"/>
        <w:sectPr w:rsidR="001E72DC">
          <w:type w:val="continuous"/>
          <w:pgSz w:w="11900" w:h="16840"/>
          <w:pgMar w:top="1671" w:right="0" w:bottom="401" w:left="0" w:header="0" w:footer="3" w:gutter="0"/>
          <w:cols w:space="720"/>
          <w:noEndnote/>
          <w:docGrid w:linePitch="360"/>
        </w:sectPr>
      </w:pPr>
    </w:p>
    <w:p w:rsidR="001E72DC" w:rsidRDefault="00B3488A">
      <w:pPr>
        <w:pStyle w:val="Zkladntext40"/>
        <w:jc w:val="both"/>
      </w:pPr>
      <w:r>
        <w:rPr>
          <w:rStyle w:val="Zkladntext4"/>
          <w:b/>
          <w:bCs/>
        </w:rPr>
        <w:t>General Terms and Conditions of SLM Solutions Group AG</w:t>
      </w:r>
    </w:p>
    <w:p w:rsidR="001E72DC" w:rsidRDefault="00B3488A">
      <w:pPr>
        <w:pStyle w:val="Zkladntext1"/>
        <w:numPr>
          <w:ilvl w:val="0"/>
          <w:numId w:val="2"/>
        </w:numPr>
        <w:tabs>
          <w:tab w:val="left" w:pos="317"/>
        </w:tabs>
        <w:spacing w:after="60"/>
        <w:jc w:val="both"/>
      </w:pPr>
      <w:r>
        <w:rPr>
          <w:rStyle w:val="Zkladntext"/>
        </w:rPr>
        <w:t>Conclusion of Contract</w:t>
      </w:r>
    </w:p>
    <w:p w:rsidR="001E72DC" w:rsidRDefault="00B3488A">
      <w:pPr>
        <w:pStyle w:val="Zkladntext1"/>
        <w:numPr>
          <w:ilvl w:val="0"/>
          <w:numId w:val="3"/>
        </w:numPr>
        <w:tabs>
          <w:tab w:val="left" w:pos="270"/>
        </w:tabs>
        <w:spacing w:after="120" w:line="240" w:lineRule="auto"/>
        <w:ind w:left="280" w:hanging="280"/>
        <w:jc w:val="both"/>
      </w:pPr>
      <w:r>
        <w:rPr>
          <w:rStyle w:val="Zkladntext"/>
        </w:rPr>
        <w:t xml:space="preserve">The offer, the acceptance of offer, order confirmation, the supplies, and services between SLM and the customer shall be provided solely subject to these General Terms and Conditions. By entering into the first contract subject to these General Terms and Conditions the customer acknowledges that they apply to the entire term of the business relationship between the parties. Any conditions or contract modifying provisions of the customer are contradicted. They shall only be effective towards SLM if their validity has been expressly agreed in writing by SLM. Such consent shall only apply to the individual case, not to previous or future deliveries and services. SLM's General Terms and Conditions shall also apply if SLM supplies customer without reservation knowing that the customer has contrary terms and conditions or such which diverge from SLM's. </w:t>
      </w:r>
      <w:proofErr w:type="spellStart"/>
      <w:r>
        <w:rPr>
          <w:rStyle w:val="Zkladntext"/>
        </w:rPr>
        <w:t>SLM</w:t>
      </w:r>
      <w:r>
        <w:rPr>
          <w:rStyle w:val="Zkladntext"/>
          <w:vertAlign w:val="superscript"/>
        </w:rPr>
        <w:t>s</w:t>
      </w:r>
      <w:r>
        <w:rPr>
          <w:rStyle w:val="Zkladntext"/>
        </w:rPr>
        <w:t>S“General</w:t>
      </w:r>
      <w:proofErr w:type="spellEnd"/>
      <w:r>
        <w:rPr>
          <w:rStyle w:val="Zkladntext"/>
        </w:rPr>
        <w:t>-Terms-and-</w:t>
      </w:r>
      <w:proofErr w:type="spellStart"/>
      <w:r>
        <w:rPr>
          <w:rStyle w:val="Zkladntext"/>
        </w:rPr>
        <w:t>Gondilions</w:t>
      </w:r>
      <w:proofErr w:type="spellEnd"/>
      <w:r>
        <w:rPr>
          <w:rStyle w:val="Zkladntext"/>
        </w:rPr>
        <w:t>-also-apply-to-all-future-</w:t>
      </w:r>
    </w:p>
    <w:p w:rsidR="001E72DC" w:rsidRDefault="00B3488A">
      <w:pPr>
        <w:pStyle w:val="Zkladntext1"/>
        <w:numPr>
          <w:ilvl w:val="0"/>
          <w:numId w:val="3"/>
        </w:numPr>
        <w:tabs>
          <w:tab w:val="left" w:pos="274"/>
        </w:tabs>
        <w:ind w:left="280" w:hanging="280"/>
        <w:jc w:val="both"/>
      </w:pPr>
      <w:r>
        <w:rPr>
          <w:rStyle w:val="Zkladntext"/>
        </w:rPr>
        <w:t>Amendments or additions to the agreements are not valid unless SLM confirmed them in writing. This also applies with regard to the written form requirement itself.</w:t>
      </w:r>
    </w:p>
    <w:p w:rsidR="001E72DC" w:rsidRDefault="00B3488A">
      <w:pPr>
        <w:pStyle w:val="Zkladntext1"/>
        <w:numPr>
          <w:ilvl w:val="0"/>
          <w:numId w:val="3"/>
        </w:numPr>
        <w:tabs>
          <w:tab w:val="left" w:pos="270"/>
        </w:tabs>
        <w:ind w:left="280" w:hanging="280"/>
        <w:jc w:val="both"/>
      </w:pPr>
      <w:r>
        <w:rPr>
          <w:rStyle w:val="Zkladntext"/>
        </w:rPr>
        <w:t>SLM’s offers are non-binding and without obligation. Acceptance declarations and all orders require written confirmation from SLM to be valid.</w:t>
      </w:r>
    </w:p>
    <w:p w:rsidR="001E72DC" w:rsidRDefault="00B3488A">
      <w:pPr>
        <w:pStyle w:val="Zkladntext1"/>
        <w:numPr>
          <w:ilvl w:val="0"/>
          <w:numId w:val="3"/>
        </w:numPr>
        <w:tabs>
          <w:tab w:val="left" w:pos="270"/>
        </w:tabs>
        <w:ind w:left="280" w:hanging="280"/>
        <w:jc w:val="both"/>
      </w:pPr>
      <w:r>
        <w:rPr>
          <w:rStyle w:val="Zkladntext"/>
        </w:rPr>
        <w:t>Drawings, illustrations, measurements, weights and other performance data are only binding if this is explicitly agreed in writing.</w:t>
      </w:r>
    </w:p>
    <w:p w:rsidR="001E72DC" w:rsidRDefault="00B3488A">
      <w:pPr>
        <w:pStyle w:val="Zkladntext1"/>
        <w:numPr>
          <w:ilvl w:val="0"/>
          <w:numId w:val="3"/>
        </w:numPr>
        <w:tabs>
          <w:tab w:val="left" w:pos="270"/>
        </w:tabs>
        <w:ind w:left="280" w:hanging="280"/>
        <w:jc w:val="both"/>
      </w:pPr>
      <w:r>
        <w:rPr>
          <w:rStyle w:val="Zkladntext"/>
        </w:rPr>
        <w:t>All sales documents, specifications, prices and discounts are to be treated as strictly confidential and shall not be made available to third parties.</w:t>
      </w:r>
    </w:p>
    <w:p w:rsidR="001E72DC" w:rsidRDefault="00B3488A">
      <w:pPr>
        <w:pStyle w:val="Zkladntext1"/>
        <w:numPr>
          <w:ilvl w:val="0"/>
          <w:numId w:val="3"/>
        </w:numPr>
        <w:tabs>
          <w:tab w:val="left" w:pos="241"/>
        </w:tabs>
        <w:ind w:left="280" w:hanging="280"/>
        <w:jc w:val="both"/>
      </w:pPr>
      <w:r>
        <w:rPr>
          <w:rStyle w:val="Zkladntext"/>
        </w:rPr>
        <w:t>These terms and conditions apply only if the customer is an entrepreneur (§ 14 BGB, German Civil Code), a legal entity under public law or a special fund under public law and are not intended for consumers.</w:t>
      </w:r>
    </w:p>
    <w:p w:rsidR="001E72DC" w:rsidRDefault="00B3488A">
      <w:pPr>
        <w:pStyle w:val="Zkladntext1"/>
        <w:numPr>
          <w:ilvl w:val="0"/>
          <w:numId w:val="3"/>
        </w:numPr>
        <w:tabs>
          <w:tab w:val="left" w:pos="265"/>
        </w:tabs>
        <w:ind w:left="280" w:hanging="280"/>
        <w:jc w:val="both"/>
      </w:pPr>
      <w:r>
        <w:rPr>
          <w:rStyle w:val="Zkladntext"/>
        </w:rPr>
        <w:t>A sales contract between the customer and SLM is only concluded, if SLM accepts customer’s order after completion of the ordering process by a separate declaration of acceptance by e-mail to customer (order confirmation). Upon acceptance of customer’s order, a contract between customer and SLM is concluded based on the Terms and Conditions for the selected products and services, if not otherwise agreed by the customer and SLM in writing.</w:t>
      </w:r>
    </w:p>
    <w:p w:rsidR="001E72DC" w:rsidRDefault="00B3488A">
      <w:pPr>
        <w:pStyle w:val="Zkladntext1"/>
        <w:numPr>
          <w:ilvl w:val="0"/>
          <w:numId w:val="3"/>
        </w:numPr>
        <w:tabs>
          <w:tab w:val="left" w:pos="270"/>
        </w:tabs>
        <w:spacing w:after="120"/>
        <w:ind w:left="280" w:hanging="280"/>
        <w:jc w:val="both"/>
      </w:pPr>
      <w:r>
        <w:rPr>
          <w:rStyle w:val="Zkladntext"/>
        </w:rPr>
        <w:t>In the manufacturing of SLM's products, SLM proceeds according to the "Build to Order" principle and reserves the contractually agreed time/space and resources in production for the customer upon completion of the respective order. The customer is legally bound to his binding order and obliged to accept the object of purchase as agreed. In case of non- acceptance of the delivery in accordance with the provision of the respective order, SLM is entitled to invoke its legal rights. In particular, SLM shall be entitled to claim liquidated damages in the amount of 15% of the respective order value. SLM is entitled to claim higher damages subject to substantiated proof of such while customer shall be entitled to submit substantiated evidence of lower damages</w:t>
      </w:r>
    </w:p>
    <w:p w:rsidR="001E72DC" w:rsidRDefault="00B3488A">
      <w:pPr>
        <w:pStyle w:val="Zkladntext1"/>
        <w:numPr>
          <w:ilvl w:val="0"/>
          <w:numId w:val="2"/>
        </w:numPr>
        <w:tabs>
          <w:tab w:val="left" w:pos="317"/>
        </w:tabs>
        <w:spacing w:after="60"/>
        <w:jc w:val="both"/>
      </w:pPr>
      <w:r>
        <w:rPr>
          <w:rStyle w:val="Zkladntext"/>
        </w:rPr>
        <w:t>Delivery Deadlines</w:t>
      </w:r>
    </w:p>
    <w:p w:rsidR="001E72DC" w:rsidRDefault="00B3488A">
      <w:pPr>
        <w:pStyle w:val="Zkladntext1"/>
        <w:numPr>
          <w:ilvl w:val="0"/>
          <w:numId w:val="4"/>
        </w:numPr>
        <w:tabs>
          <w:tab w:val="left" w:pos="270"/>
        </w:tabs>
        <w:ind w:left="280" w:hanging="280"/>
        <w:jc w:val="both"/>
      </w:pPr>
      <w:r>
        <w:rPr>
          <w:rStyle w:val="Zkladntext"/>
        </w:rPr>
        <w:t>The dates and deadlines given by SLM are non-binding, unless otherwise expressly agreed in writing. With regard to agreed delivery dates, SLM is only liable to the extent that due delivery is reasonable.</w:t>
      </w:r>
    </w:p>
    <w:p w:rsidR="001E72DC" w:rsidRDefault="00B3488A">
      <w:pPr>
        <w:pStyle w:val="Zkladntext1"/>
        <w:numPr>
          <w:ilvl w:val="0"/>
          <w:numId w:val="4"/>
        </w:numPr>
        <w:tabs>
          <w:tab w:val="left" w:pos="274"/>
        </w:tabs>
        <w:ind w:left="280" w:hanging="280"/>
        <w:jc w:val="both"/>
      </w:pPr>
      <w:r>
        <w:rPr>
          <w:rStyle w:val="Zkladntext"/>
        </w:rPr>
        <w:t>SLM is entitled to render partial performance, if (a) partial performance is suitable for the contractually intended use, (b) the rendering of the remaining performance is secured and (c) the customer does not face significant additional costs owing to the partial performance.</w:t>
      </w:r>
    </w:p>
    <w:p w:rsidR="001E72DC" w:rsidRDefault="00B3488A">
      <w:pPr>
        <w:pStyle w:val="Zkladntext1"/>
        <w:numPr>
          <w:ilvl w:val="0"/>
          <w:numId w:val="4"/>
        </w:numPr>
        <w:tabs>
          <w:tab w:val="left" w:pos="265"/>
        </w:tabs>
        <w:ind w:left="280" w:hanging="280"/>
        <w:jc w:val="both"/>
      </w:pPr>
      <w:r>
        <w:rPr>
          <w:rStyle w:val="Zkladntext"/>
        </w:rPr>
        <w:t>Where it is impossible for SLM to meet the obligations under the contract or only to do so with delay, SLM is not liable to the extent that this is attributable to force majeure or other occurrences which were unforeseeable when the contract was concluded and for which SLM is not responsible (including without limitation any disruption to operations, fire, natural disasters, weather, flooding, epidemics or pandemics, war, insurgency, terrorism, transport delays, strikes, lawful lockouts, shortage of energy, raw or human resources, delays in the issue of necessary official permits, official/sovereign measures).</w:t>
      </w:r>
    </w:p>
    <w:p w:rsidR="001E72DC" w:rsidRDefault="00B3488A">
      <w:pPr>
        <w:pStyle w:val="Zkladntext1"/>
        <w:ind w:left="280" w:firstLine="20"/>
        <w:jc w:val="both"/>
      </w:pPr>
      <w:r>
        <w:rPr>
          <w:rStyle w:val="Zkladntext"/>
        </w:rPr>
        <w:t>If the impediment to delivery lasts longer than three months the customer is entitled, having set a reasonable subsequent deadline, to rescind the part of the contract not yet fulfilled. SLM's suppliers' failure to deliver properly or in a timely manner shall likewise constitute an event of this type if SLM is not responsible for any of these events.</w:t>
      </w:r>
    </w:p>
    <w:p w:rsidR="001E72DC" w:rsidRDefault="00B3488A">
      <w:pPr>
        <w:pStyle w:val="Zkladntext1"/>
        <w:numPr>
          <w:ilvl w:val="0"/>
          <w:numId w:val="4"/>
        </w:numPr>
        <w:tabs>
          <w:tab w:val="left" w:pos="274"/>
        </w:tabs>
        <w:ind w:left="280" w:hanging="280"/>
        <w:jc w:val="both"/>
      </w:pPr>
      <w:r>
        <w:rPr>
          <w:rStyle w:val="Zkladntext"/>
        </w:rPr>
        <w:t>Delivery deadlines will be extended automatically by an appropriate period if the customer does not fulfil its contractual obligations or other duties to cooperate or other obligations. In particular, the customer is responsible for providing SLM promptly and in the correct format with all documents, information, samples, specimens and other information and items which is required to provide and, if applicable for ensuring the technical resources, construction, premises, HR and organizational circumstances needed for product assembly or similar services (such as installation, commissioning, set up/adjustment) are available.</w:t>
      </w:r>
    </w:p>
    <w:p w:rsidR="001E72DC" w:rsidRDefault="00B3488A">
      <w:pPr>
        <w:pStyle w:val="Zkladntext1"/>
        <w:numPr>
          <w:ilvl w:val="0"/>
          <w:numId w:val="4"/>
        </w:numPr>
        <w:tabs>
          <w:tab w:val="left" w:pos="270"/>
        </w:tabs>
        <w:spacing w:after="120"/>
        <w:ind w:left="280" w:hanging="280"/>
        <w:jc w:val="both"/>
      </w:pPr>
      <w:r>
        <w:rPr>
          <w:rStyle w:val="Zkladntext"/>
        </w:rPr>
        <w:t>If SLM does not deliver on time, the customer must set SLM a reasonable grace period in writing, after its futile expiry, customer may terminate the contract. If the customer is in default of acceptance on the due date, he must still pay the purchase price. In these cases, SLM is entitled to store the goods at the risk and expense of the customer. At the request of the customer, SLM will insure the goods for the duration of storage at the customer's expense.</w:t>
      </w:r>
    </w:p>
    <w:p w:rsidR="001E72DC" w:rsidRDefault="00B3488A">
      <w:pPr>
        <w:pStyle w:val="Zkladntext1"/>
        <w:numPr>
          <w:ilvl w:val="0"/>
          <w:numId w:val="2"/>
        </w:numPr>
        <w:tabs>
          <w:tab w:val="left" w:pos="317"/>
        </w:tabs>
        <w:spacing w:after="60"/>
        <w:jc w:val="both"/>
      </w:pPr>
      <w:r>
        <w:rPr>
          <w:rStyle w:val="Zkladntext"/>
        </w:rPr>
        <w:t>Passing of Risk</w:t>
      </w:r>
    </w:p>
    <w:p w:rsidR="001E72DC" w:rsidRDefault="00B3488A">
      <w:pPr>
        <w:pStyle w:val="Zkladntext1"/>
        <w:spacing w:after="100" w:line="254" w:lineRule="auto"/>
        <w:ind w:left="280" w:hanging="280"/>
        <w:jc w:val="both"/>
      </w:pPr>
      <w:r>
        <w:rPr>
          <w:rStyle w:val="Zkladntext"/>
        </w:rPr>
        <w:t>(a) Unless otherwise agreed by customer and SLM in writing, delivery free carrier [named place of delivery] is agreed (FCA - lncoterms®2020). The risk of damaging or losing the goods passes to the customer as a matter of principle as soon as the goods were handed over to the first carrier (see also III. (c)). The customer is further responsible for the entire custom clearance.</w:t>
      </w:r>
    </w:p>
    <w:p w:rsidR="001E72DC" w:rsidRDefault="00B3488A">
      <w:pPr>
        <w:pStyle w:val="Zkladntext1"/>
        <w:numPr>
          <w:ilvl w:val="0"/>
          <w:numId w:val="2"/>
        </w:numPr>
        <w:tabs>
          <w:tab w:val="left" w:pos="317"/>
        </w:tabs>
        <w:spacing w:after="60"/>
        <w:jc w:val="both"/>
      </w:pPr>
      <w:r>
        <w:rPr>
          <w:rStyle w:val="Zkladntext"/>
        </w:rPr>
        <w:t>Payment</w:t>
      </w:r>
    </w:p>
    <w:p w:rsidR="001E72DC" w:rsidRDefault="00B3488A">
      <w:pPr>
        <w:pStyle w:val="Zkladntext1"/>
        <w:numPr>
          <w:ilvl w:val="0"/>
          <w:numId w:val="5"/>
        </w:numPr>
        <w:tabs>
          <w:tab w:val="left" w:pos="274"/>
        </w:tabs>
        <w:ind w:left="280" w:hanging="280"/>
        <w:jc w:val="both"/>
      </w:pPr>
      <w:r>
        <w:rPr>
          <w:rStyle w:val="Zkladntext"/>
        </w:rPr>
        <w:t>The purchase price shall be due for payment within ten days after receipt of the invoice. The date of payment shall be the day on which the payment is credited to SLM's account.</w:t>
      </w:r>
    </w:p>
    <w:p w:rsidR="001E72DC" w:rsidRDefault="00B3488A">
      <w:pPr>
        <w:pStyle w:val="Zkladntext1"/>
        <w:numPr>
          <w:ilvl w:val="0"/>
          <w:numId w:val="5"/>
        </w:numPr>
        <w:tabs>
          <w:tab w:val="left" w:pos="274"/>
        </w:tabs>
        <w:ind w:left="280" w:hanging="280"/>
        <w:jc w:val="both"/>
      </w:pPr>
      <w:r>
        <w:rPr>
          <w:rStyle w:val="Zkladntext"/>
        </w:rPr>
        <w:t xml:space="preserve">The customer automatically is in default with payment as soon as the respective deadline for payment pursuant to (a) expires. During default, interest shall accrue on the purchase price at the applicable statutory default interest rate. SLM is further entitled to the statutory default amount pursuant to § 288 (5) sentence 1 BGB (German Civil Code). SLM reserves the right to assert claims for any further </w:t>
      </w:r>
      <w:r>
        <w:rPr>
          <w:rStyle w:val="Zkladntext"/>
        </w:rPr>
        <w:t>default losses. In business with merchants this has no effect on SLM's statutory entitlement to interest (§§ 352, 353 HGB, German Commercial Code) from the due date.</w:t>
      </w:r>
    </w:p>
    <w:p w:rsidR="001E72DC" w:rsidRDefault="00B3488A">
      <w:pPr>
        <w:pStyle w:val="Zkladntext1"/>
        <w:numPr>
          <w:ilvl w:val="0"/>
          <w:numId w:val="5"/>
        </w:numPr>
        <w:tabs>
          <w:tab w:val="left" w:pos="270"/>
        </w:tabs>
        <w:ind w:left="280" w:hanging="280"/>
        <w:jc w:val="both"/>
      </w:pPr>
      <w:r>
        <w:rPr>
          <w:rStyle w:val="Zkladntext"/>
        </w:rPr>
        <w:t>Payments shall only be made by bank transfer; payment by bill of exchange or cheque shall not be recognized as fulfilment of the payment obligation.</w:t>
      </w:r>
    </w:p>
    <w:p w:rsidR="001E72DC" w:rsidRDefault="00B3488A">
      <w:pPr>
        <w:pStyle w:val="Zkladntext1"/>
        <w:numPr>
          <w:ilvl w:val="0"/>
          <w:numId w:val="5"/>
        </w:numPr>
        <w:tabs>
          <w:tab w:val="left" w:pos="274"/>
        </w:tabs>
        <w:ind w:left="280" w:hanging="280"/>
        <w:jc w:val="both"/>
      </w:pPr>
      <w:r>
        <w:rPr>
          <w:rStyle w:val="Zkladntext"/>
        </w:rPr>
        <w:t>It may be agreed between customer and SLM that the customer must open a documentary letter of credit through his bank (or any other bank acceptable to SLM). In this individual case it is stipulated that the letter of credit will be opened in accordance with the General Guidelines and Customs for Documentary Credits, Revision 2007, ICC Publication No. 600.</w:t>
      </w:r>
    </w:p>
    <w:p w:rsidR="001E72DC" w:rsidRDefault="00B3488A">
      <w:pPr>
        <w:pStyle w:val="Zkladntext1"/>
        <w:numPr>
          <w:ilvl w:val="0"/>
          <w:numId w:val="5"/>
        </w:numPr>
        <w:tabs>
          <w:tab w:val="left" w:pos="279"/>
        </w:tabs>
        <w:ind w:left="280" w:hanging="280"/>
        <w:jc w:val="both"/>
      </w:pPr>
      <w:r>
        <w:rPr>
          <w:rStyle w:val="Zkladntext"/>
        </w:rPr>
        <w:t>Customer shall only be entitled to set off and assert a right of retention if (</w:t>
      </w:r>
      <w:proofErr w:type="spellStart"/>
      <w:r>
        <w:rPr>
          <w:rStyle w:val="Zkladntext"/>
        </w:rPr>
        <w:t>i</w:t>
      </w:r>
      <w:proofErr w:type="spellEnd"/>
      <w:r>
        <w:rPr>
          <w:rStyle w:val="Zkladntext"/>
        </w:rPr>
        <w:t xml:space="preserve">) his counterclaim used for this purpose is either undisputed or has been legally established, or (ii) in the case of procedural assertion is ready for decision at the time of the last oral hearing, or (iii) is in a reciprocal relationship </w:t>
      </w:r>
      <w:r>
        <w:rPr>
          <w:rStyle w:val="Zkladntext"/>
          <w:i/>
          <w:iCs/>
        </w:rPr>
        <w:t>(</w:t>
      </w:r>
      <w:proofErr w:type="spellStart"/>
      <w:r>
        <w:rPr>
          <w:rStyle w:val="Zkladntext"/>
          <w:i/>
          <w:iCs/>
        </w:rPr>
        <w:t>Synallagma</w:t>
      </w:r>
      <w:proofErr w:type="spellEnd"/>
      <w:r>
        <w:rPr>
          <w:rStyle w:val="Zkladntext"/>
          <w:i/>
          <w:iCs/>
        </w:rPr>
        <w:t>)</w:t>
      </w:r>
      <w:r>
        <w:rPr>
          <w:rStyle w:val="Zkladntext"/>
        </w:rPr>
        <w:t xml:space="preserve"> with the main claim.</w:t>
      </w:r>
    </w:p>
    <w:p w:rsidR="001E72DC" w:rsidRDefault="00B3488A">
      <w:pPr>
        <w:pStyle w:val="Zkladntext1"/>
        <w:numPr>
          <w:ilvl w:val="0"/>
          <w:numId w:val="5"/>
        </w:numPr>
        <w:tabs>
          <w:tab w:val="left" w:pos="241"/>
        </w:tabs>
        <w:ind w:left="280" w:hanging="280"/>
        <w:jc w:val="both"/>
      </w:pPr>
      <w:r>
        <w:rPr>
          <w:rStyle w:val="Zkladntext"/>
        </w:rPr>
        <w:t>SLM reserves the right, after timely notification of the customer and before delivery of the goods, to increase the price of the goods in such a way as is necessary due to general external price increases beyond SLM's control (such as exchange rate fluctuations, currency regulations, changes in customs rates, significant increases in material or manufacturing costs) or due to changes in suppliers, and it assures a price reduction if external costs (such as customs duties) are reduced or eliminated altogether.</w:t>
      </w:r>
    </w:p>
    <w:p w:rsidR="001E72DC" w:rsidRDefault="00B3488A">
      <w:pPr>
        <w:pStyle w:val="Zkladntext1"/>
        <w:numPr>
          <w:ilvl w:val="0"/>
          <w:numId w:val="5"/>
        </w:numPr>
        <w:tabs>
          <w:tab w:val="left" w:pos="279"/>
        </w:tabs>
        <w:ind w:left="280" w:hanging="280"/>
        <w:jc w:val="both"/>
      </w:pPr>
      <w:r>
        <w:rPr>
          <w:rStyle w:val="Zkladntext"/>
        </w:rPr>
        <w:t>Unless otherwise stated in the offer or the sales price lists or unless otherwise agreed in writing between customer and SLM, all prices quoted by SLM are based on "FCA lncoterms®2020". If SLM is prepared to deliver the goods to other locations, the customer shall bear the costs of transport, packaging and insurance.</w:t>
      </w:r>
    </w:p>
    <w:p w:rsidR="001E72DC" w:rsidRDefault="00B3488A">
      <w:pPr>
        <w:pStyle w:val="Zkladntext1"/>
        <w:numPr>
          <w:ilvl w:val="0"/>
          <w:numId w:val="5"/>
        </w:numPr>
        <w:tabs>
          <w:tab w:val="left" w:pos="274"/>
        </w:tabs>
        <w:spacing w:after="120"/>
        <w:ind w:left="280" w:hanging="280"/>
        <w:jc w:val="both"/>
      </w:pPr>
      <w:r>
        <w:rPr>
          <w:rStyle w:val="Zkladntext"/>
        </w:rPr>
        <w:t>Except as provided for in this General Terms and Conditions all levies, dues, taxes, duties and other charges shall be borne by the customer.</w:t>
      </w:r>
    </w:p>
    <w:p w:rsidR="001E72DC" w:rsidRDefault="00B3488A">
      <w:pPr>
        <w:pStyle w:val="Zkladntext1"/>
        <w:numPr>
          <w:ilvl w:val="0"/>
          <w:numId w:val="2"/>
        </w:numPr>
        <w:tabs>
          <w:tab w:val="left" w:pos="317"/>
        </w:tabs>
        <w:spacing w:after="60"/>
        <w:jc w:val="both"/>
      </w:pPr>
      <w:r>
        <w:rPr>
          <w:rStyle w:val="Zkladntext"/>
        </w:rPr>
        <w:t>Warranty</w:t>
      </w:r>
    </w:p>
    <w:p w:rsidR="001E72DC" w:rsidRDefault="00B3488A">
      <w:pPr>
        <w:pStyle w:val="Zkladntext1"/>
        <w:numPr>
          <w:ilvl w:val="0"/>
          <w:numId w:val="6"/>
        </w:numPr>
        <w:tabs>
          <w:tab w:val="left" w:pos="279"/>
        </w:tabs>
        <w:ind w:left="280" w:hanging="280"/>
        <w:jc w:val="both"/>
      </w:pPr>
      <w:r>
        <w:rPr>
          <w:rStyle w:val="Zkladntext"/>
        </w:rPr>
        <w:t>The customer's rights in the case of material or legal defects (including incorrect delivery and insufficient quantities, faulty assembly or instructions) are subject to statutory requirements unless otherwise stated or qualified in these General Terms and Conditions.</w:t>
      </w:r>
    </w:p>
    <w:p w:rsidR="001E72DC" w:rsidRDefault="00B3488A">
      <w:pPr>
        <w:pStyle w:val="Zkladntext1"/>
        <w:numPr>
          <w:ilvl w:val="0"/>
          <w:numId w:val="6"/>
        </w:numPr>
        <w:tabs>
          <w:tab w:val="left" w:pos="270"/>
        </w:tabs>
        <w:ind w:left="280" w:hanging="280"/>
        <w:jc w:val="both"/>
      </w:pPr>
      <w:r>
        <w:rPr>
          <w:rStyle w:val="Zkladntext"/>
        </w:rPr>
        <w:t>Claims of the customer due to defects become time-barred one (1) year after delivery/acceptance of the product (object of purchase) to the customer. In the case of used products, the warranty against entrepreneurs is excluded. The reduction of the limitation period does not apply (</w:t>
      </w:r>
      <w:proofErr w:type="spellStart"/>
      <w:r>
        <w:rPr>
          <w:rStyle w:val="Zkladntext"/>
        </w:rPr>
        <w:t>i</w:t>
      </w:r>
      <w:proofErr w:type="spellEnd"/>
      <w:r>
        <w:rPr>
          <w:rStyle w:val="Zkladntext"/>
        </w:rPr>
        <w:t>) for damages resulting from a grossly negligent or intentional breach of obligations on SLM part, on the part of SLM’s legal representatives or vicarious agents, (ii) for fraudulently concealed defects, (iii) for claims under the Product Liability Act or other mandatory statutory liability provisions, (iv) if and to the extent that SLM has assumed a guarantee and (v) in the event of culpable injury to life, limb or health.</w:t>
      </w:r>
    </w:p>
    <w:p w:rsidR="001E72DC" w:rsidRDefault="00B3488A">
      <w:pPr>
        <w:pStyle w:val="Zkladntext1"/>
        <w:numPr>
          <w:ilvl w:val="0"/>
          <w:numId w:val="6"/>
        </w:numPr>
        <w:tabs>
          <w:tab w:val="left" w:pos="270"/>
        </w:tabs>
        <w:ind w:left="280" w:hanging="280"/>
        <w:jc w:val="both"/>
      </w:pPr>
      <w:r>
        <w:rPr>
          <w:rStyle w:val="Zkladntext"/>
        </w:rPr>
        <w:t>The basis of SLM'S liability for defects is above all the agreement reached on the quality of the goods. All product descriptions and manufacturer's details which are the subject of the order or which were made public by SLM at the time of the conclusion of the contract shall be deemed to be an agreement on the quality of the goods.</w:t>
      </w:r>
    </w:p>
    <w:p w:rsidR="001E72DC" w:rsidRDefault="00B3488A">
      <w:pPr>
        <w:pStyle w:val="Zkladntext1"/>
        <w:numPr>
          <w:ilvl w:val="0"/>
          <w:numId w:val="6"/>
        </w:numPr>
        <w:tabs>
          <w:tab w:val="left" w:pos="274"/>
        </w:tabs>
        <w:ind w:left="280" w:hanging="280"/>
        <w:jc w:val="both"/>
      </w:pPr>
      <w:r>
        <w:rPr>
          <w:rStyle w:val="Zkladntext"/>
        </w:rPr>
        <w:t>A defect shall not be deemed to exist if the delivered good is suitable for normal use and has a quality which is usual for items of the same type and which the customer could reasonably expect.</w:t>
      </w:r>
    </w:p>
    <w:p w:rsidR="001E72DC" w:rsidRDefault="00B3488A">
      <w:pPr>
        <w:pStyle w:val="Zkladntext1"/>
        <w:ind w:left="280" w:firstLine="20"/>
        <w:jc w:val="both"/>
      </w:pPr>
      <w:r>
        <w:rPr>
          <w:rStyle w:val="Zkladntext"/>
        </w:rPr>
        <w:t>Other than in the cases provided for in VI. (b), (c) and (d) of these General Terms and Conditions SLM has no duty to provide warranty for defects where SLM has agreed to supply used or refurbished products. Nor is SLM liable under warranty if the customer modifies the goods or has them modified by third parties without SLM's written consent and if such modification makes it impossible or unreasonably difficult to remedy the defect. In any event the customer shall bear any additional costs in remedying the defect caused by such modification. Furthermore, the installation or use of third-party and/or accessory parts which are not original products of the manufacturer may constitute unsuitable operating resources which may reduce the right to subsequent performance or may lead to its exclusion, provided that a (joint) cause for the claimed defect exists.</w:t>
      </w:r>
    </w:p>
    <w:p w:rsidR="001E72DC" w:rsidRDefault="00B3488A">
      <w:pPr>
        <w:pStyle w:val="Zkladntext1"/>
        <w:numPr>
          <w:ilvl w:val="0"/>
          <w:numId w:val="6"/>
        </w:numPr>
        <w:tabs>
          <w:tab w:val="left" w:pos="274"/>
        </w:tabs>
        <w:ind w:left="280" w:hanging="280"/>
        <w:jc w:val="both"/>
      </w:pPr>
      <w:r>
        <w:rPr>
          <w:rStyle w:val="Zkladntext"/>
        </w:rPr>
        <w:t>Warranty rights are excluded in the following cases: unsuitable or improper use, operating errors by the customer or a third party commissioned by the customer (in particular if the specified operating conditions are not met or materials are used or individually applied unsuitable system settings), repairs carried out by the customer himself or a third party commissioned by the customer without SLM's written consent, natural wear and tear, incorrect or negligent handling, external influences, force majeure.</w:t>
      </w:r>
    </w:p>
    <w:p w:rsidR="001E72DC" w:rsidRDefault="00B3488A">
      <w:pPr>
        <w:pStyle w:val="Zkladntext1"/>
        <w:numPr>
          <w:ilvl w:val="0"/>
          <w:numId w:val="6"/>
        </w:numPr>
        <w:tabs>
          <w:tab w:val="left" w:pos="236"/>
        </w:tabs>
        <w:ind w:left="280" w:hanging="280"/>
        <w:jc w:val="both"/>
      </w:pPr>
      <w:r>
        <w:rPr>
          <w:rStyle w:val="Zkladntext"/>
        </w:rPr>
        <w:t>Unless otherwise expressly stated (</w:t>
      </w:r>
      <w:proofErr w:type="spellStart"/>
      <w:r>
        <w:rPr>
          <w:rStyle w:val="Zkladntext"/>
        </w:rPr>
        <w:t>i</w:t>
      </w:r>
      <w:proofErr w:type="spellEnd"/>
      <w:r>
        <w:rPr>
          <w:rStyle w:val="Zkladntext"/>
        </w:rPr>
        <w:t>) SLM's products and services are only required to comply with statutory requirements which apply in Germany and (ii) responsibility for integrating the products in technical, building and organizational circumstances which prevail at its premises lies solely with the customer. The customer is responsible for the suitability of the installation location of the products.</w:t>
      </w:r>
    </w:p>
    <w:p w:rsidR="001E72DC" w:rsidRDefault="00B3488A">
      <w:pPr>
        <w:pStyle w:val="Zkladntext1"/>
        <w:numPr>
          <w:ilvl w:val="0"/>
          <w:numId w:val="6"/>
        </w:numPr>
        <w:tabs>
          <w:tab w:val="left" w:pos="279"/>
        </w:tabs>
        <w:ind w:left="280" w:hanging="280"/>
        <w:jc w:val="both"/>
      </w:pPr>
      <w:r>
        <w:rPr>
          <w:rStyle w:val="Zkladntext"/>
        </w:rPr>
        <w:t>The customer is solely responsible for assessing the suitability of the delivery items and contractual services for his purposes. Insofar as products are manufactured and marketed by the customer using the delivery items or contractual services, it is the sole responsibility of the customer to avoid design and manufacturing defects in the products he puts into circulation by means of comprehensive testing and quality control during production. The customer shall indemnify SLM from all claims of third parties which arise in violation of these obligations.</w:t>
      </w:r>
    </w:p>
    <w:p w:rsidR="001E72DC" w:rsidRDefault="00B3488A">
      <w:pPr>
        <w:pStyle w:val="Zkladntext1"/>
        <w:numPr>
          <w:ilvl w:val="0"/>
          <w:numId w:val="6"/>
        </w:numPr>
        <w:tabs>
          <w:tab w:val="left" w:pos="274"/>
        </w:tabs>
        <w:ind w:left="280" w:hanging="280"/>
        <w:jc w:val="both"/>
      </w:pPr>
      <w:r>
        <w:rPr>
          <w:rStyle w:val="Zkladntext"/>
        </w:rPr>
        <w:t>The customer's rights in respect of defects are subject to the condition that the customer has duly complied in writing with his obligations to inspect and issue a notice of defects in accordance with § 377 HGB (German Commercial Code). Unless customer and SLM have expressly agreed that an acceptance shall take place, the customer shall inspect the goods delivered without undue delay after delivery to customer or a third-party recipient named by customer and report any defects without undue delay. §§ 377, 381 HGB (German Commercial Code) and the provisions in this paragraph shall apply accordingly. The notice of defect must be sent no later than within seven (7) working days after delivery or - if the defect was not recognizable during the inspection (§ 377 (2) and (3) of the HGB (German Commercial Code)) - no later than within three (3) working days after detection of the defect. In case an acceptance has been agreed and such acceptance does not take place within seven (7) days after written notification of readiness for acceptance, the material risk shall pass to the customer after expiry of this period, unless acceptance is refused for reasons for which SM is responsible. If assembly or commissioning is delayed, the risk shall pass to the customer no later than three months after delivery, unless SLM is responsible for the delay.</w:t>
      </w:r>
    </w:p>
    <w:p w:rsidR="001E72DC" w:rsidRDefault="00B3488A">
      <w:pPr>
        <w:pStyle w:val="Zkladntext1"/>
        <w:numPr>
          <w:ilvl w:val="0"/>
          <w:numId w:val="6"/>
        </w:numPr>
        <w:tabs>
          <w:tab w:val="left" w:pos="222"/>
        </w:tabs>
        <w:ind w:left="240" w:hanging="240"/>
        <w:jc w:val="both"/>
      </w:pPr>
      <w:r>
        <w:rPr>
          <w:rStyle w:val="Zkladntext"/>
        </w:rPr>
        <w:lastRenderedPageBreak/>
        <w:t>Insofar as delivered items are put into operation without reservation, this shall be deemed acceptance, irrespective of whether SLM still has to provide deliveries or other services, in particular assembly works. If SLM's contractual obligations also include the assembly of the delivery item, an acceptance protocol will be produced after its completion, which must be signed by the customer and SLM. In this report the defects are to be recorded which are known to the customer at this time or which are obvious. If these defects are not recorded, SLM's performance shall be deemed to have been accepted without defects.</w:t>
      </w:r>
    </w:p>
    <w:p w:rsidR="001E72DC" w:rsidRDefault="00B3488A">
      <w:pPr>
        <w:pStyle w:val="Zkladntext1"/>
        <w:numPr>
          <w:ilvl w:val="0"/>
          <w:numId w:val="6"/>
        </w:numPr>
        <w:tabs>
          <w:tab w:val="left" w:pos="226"/>
        </w:tabs>
        <w:ind w:left="240" w:hanging="240"/>
        <w:jc w:val="both"/>
      </w:pPr>
      <w:r>
        <w:rPr>
          <w:rStyle w:val="Zkladntext"/>
        </w:rPr>
        <w:t>The customer must return any goods reported as defective to SLM at SLM's request at the customer's cost without undue delay. If the claim is justified SLM will refund the customer, the costs based on the most favorable means of dispatch; this shall not apply if the goods are at a location other than that of their designated use.</w:t>
      </w:r>
    </w:p>
    <w:p w:rsidR="001E72DC" w:rsidRDefault="00B3488A">
      <w:pPr>
        <w:pStyle w:val="Zkladntext1"/>
        <w:numPr>
          <w:ilvl w:val="0"/>
          <w:numId w:val="6"/>
        </w:numPr>
        <w:tabs>
          <w:tab w:val="left" w:pos="265"/>
        </w:tabs>
        <w:ind w:left="240" w:hanging="240"/>
        <w:jc w:val="both"/>
      </w:pPr>
      <w:r>
        <w:rPr>
          <w:rStyle w:val="Zkladntext"/>
        </w:rPr>
        <w:t xml:space="preserve">In any event, the customer must allow SLM the time and the opportunity needed to examine the alleged defects and other complaints and to remedy the defects, if any; in particular customer is obliged to give SLM access to goods concerned for such purposes or - where the goods are assembled or installed in a fixed manner - grant SLM access to the </w:t>
      </w:r>
      <w:proofErr w:type="spellStart"/>
      <w:r>
        <w:rPr>
          <w:rStyle w:val="Zkladntext"/>
        </w:rPr>
        <w:t>site.ln</w:t>
      </w:r>
      <w:proofErr w:type="spellEnd"/>
      <w:r>
        <w:rPr>
          <w:rStyle w:val="Zkladntext"/>
        </w:rPr>
        <w:t xml:space="preserve"> urgent cases where operational safety is endangered or to prevent disproportionately large damage, SLM must be informed immediately and the customer shall be entitled to take all necessary damage mitigation measures itself or through third parties and to demand reimbursement of the necessary expenses from SLM. Otherwise, SLM shall not be liable for the costs and other consequences arising therefrom. If the customer or a third party carries out improper repairs, SLM shall not be liable for the consequences arising therefrom. The same applies to any modifications to the product carried out without the prior consent of SLM.</w:t>
      </w:r>
    </w:p>
    <w:p w:rsidR="001E72DC" w:rsidRDefault="00B3488A">
      <w:pPr>
        <w:pStyle w:val="Zkladntext1"/>
        <w:numPr>
          <w:ilvl w:val="0"/>
          <w:numId w:val="6"/>
        </w:numPr>
        <w:tabs>
          <w:tab w:val="left" w:pos="236"/>
        </w:tabs>
        <w:ind w:left="240" w:hanging="240"/>
        <w:jc w:val="both"/>
      </w:pPr>
      <w:r>
        <w:rPr>
          <w:rStyle w:val="Zkladntext"/>
        </w:rPr>
        <w:t>If there is in fact a defect, SLM shall bear the necessary costs of examination and subsequent performance, in particular the costs of transport, travel expenses, work and materials. Subsequent fulfilment shall not include removal of the defective item or re-installation of the defect- free item if the original obligations did not include installation. However, if a demand from the customer to remedy defects turns out to be unjustified SLM can demand that the customer refunds SLM the costs incurred hereby.</w:t>
      </w:r>
    </w:p>
    <w:p w:rsidR="001E72DC" w:rsidRDefault="00B3488A">
      <w:pPr>
        <w:pStyle w:val="Zkladntext1"/>
        <w:ind w:left="240" w:hanging="240"/>
        <w:jc w:val="both"/>
      </w:pPr>
      <w:r>
        <w:rPr>
          <w:rStyle w:val="Zkladntext"/>
        </w:rPr>
        <w:t>(m)ln the event of a warranty claim, SLM shall have the right, at SLM's own discretion, to repair the defective part free of charge or to replace it free of defects (subsequent performance). The customer shall give SLM the necessary time and opportunity to carry out all the repairs and replacement deliveries which SLM deems necessary, following consultation with SLM. In the event of a replacement delivery, the customer shall be obliged to return the defective part.</w:t>
      </w:r>
    </w:p>
    <w:p w:rsidR="001E72DC" w:rsidRDefault="00B3488A">
      <w:pPr>
        <w:pStyle w:val="Zkladntext1"/>
        <w:numPr>
          <w:ilvl w:val="0"/>
          <w:numId w:val="7"/>
        </w:numPr>
        <w:tabs>
          <w:tab w:val="left" w:pos="270"/>
        </w:tabs>
        <w:ind w:left="240" w:hanging="240"/>
        <w:jc w:val="both"/>
      </w:pPr>
      <w:r>
        <w:rPr>
          <w:rStyle w:val="Zkladntext"/>
        </w:rPr>
        <w:t>SLM has the right to make subsequent fulfilment dependent on the customer paying the due purchase price or, if applicable, the current instalment, whereby the customer has the right to withhold a proportion of the payment commensurate with the defect.</w:t>
      </w:r>
    </w:p>
    <w:p w:rsidR="001E72DC" w:rsidRDefault="00B3488A">
      <w:pPr>
        <w:pStyle w:val="Zkladntext1"/>
        <w:numPr>
          <w:ilvl w:val="0"/>
          <w:numId w:val="7"/>
        </w:numPr>
        <w:tabs>
          <w:tab w:val="left" w:pos="270"/>
        </w:tabs>
        <w:ind w:left="240" w:hanging="240"/>
        <w:jc w:val="both"/>
      </w:pPr>
      <w:r>
        <w:rPr>
          <w:rStyle w:val="Zkladntext"/>
        </w:rPr>
        <w:t>If subsequent fulfilment is impossible or has failed or if the customer has set a reasonable deadline for subsequent fulfilment and such deadline has expired without success or if there is no statutory obligation to set a subsequent deadline, the customer may decide either to withdraw from the contract or to reduce the purchase price. However, the customer may not withdraw from the contract if the defect is immaterial.</w:t>
      </w:r>
    </w:p>
    <w:p w:rsidR="001E72DC" w:rsidRDefault="00B3488A">
      <w:pPr>
        <w:pStyle w:val="Zkladntext1"/>
        <w:numPr>
          <w:ilvl w:val="0"/>
          <w:numId w:val="7"/>
        </w:numPr>
        <w:tabs>
          <w:tab w:val="left" w:pos="274"/>
        </w:tabs>
        <w:ind w:left="240" w:hanging="240"/>
        <w:jc w:val="both"/>
      </w:pPr>
      <w:r>
        <w:rPr>
          <w:rStyle w:val="Zkladntext"/>
        </w:rPr>
        <w:t>The customer can only withdraw from or terminate the contract owing to a breach of duty on SLM's part which is not attributable to a defect in the goods if responsibility for the breach of duty lies with SLM; in all other respects statutory provisions apply. The customer does not have the right to terminate the contract, particularly not pursuant to §§ 650, 649 BGB (German Civil Code).</w:t>
      </w:r>
    </w:p>
    <w:p w:rsidR="001E72DC" w:rsidRDefault="00B3488A">
      <w:pPr>
        <w:pStyle w:val="Zkladntext1"/>
        <w:numPr>
          <w:ilvl w:val="0"/>
          <w:numId w:val="7"/>
        </w:numPr>
        <w:tabs>
          <w:tab w:val="left" w:pos="270"/>
        </w:tabs>
        <w:spacing w:after="200"/>
        <w:ind w:left="240" w:hanging="240"/>
        <w:jc w:val="both"/>
      </w:pPr>
      <w:r>
        <w:rPr>
          <w:rStyle w:val="Zkladntext"/>
        </w:rPr>
        <w:t>Further claims due to defects of the product are, as far as legally permissible, excluded.</w:t>
      </w:r>
    </w:p>
    <w:p w:rsidR="001E72DC" w:rsidRDefault="00B3488A">
      <w:pPr>
        <w:pStyle w:val="Zkladntext1"/>
        <w:numPr>
          <w:ilvl w:val="0"/>
          <w:numId w:val="8"/>
        </w:numPr>
        <w:tabs>
          <w:tab w:val="left" w:pos="480"/>
        </w:tabs>
        <w:spacing w:after="60"/>
        <w:jc w:val="both"/>
      </w:pPr>
      <w:r>
        <w:rPr>
          <w:rStyle w:val="Zkladntext"/>
        </w:rPr>
        <w:t>Liability</w:t>
      </w:r>
    </w:p>
    <w:p w:rsidR="001E72DC" w:rsidRDefault="00B3488A">
      <w:pPr>
        <w:pStyle w:val="Zkladntext1"/>
        <w:numPr>
          <w:ilvl w:val="0"/>
          <w:numId w:val="9"/>
        </w:numPr>
        <w:tabs>
          <w:tab w:val="left" w:pos="274"/>
        </w:tabs>
        <w:ind w:left="240" w:hanging="240"/>
        <w:jc w:val="both"/>
      </w:pPr>
      <w:r>
        <w:rPr>
          <w:rStyle w:val="Zkladntext"/>
        </w:rPr>
        <w:t>Unless otherwise set out in these General Terms and Conditions, SLM shall be liable for a breach of contractual and non-contractual duties as provided for by statute.</w:t>
      </w:r>
    </w:p>
    <w:p w:rsidR="001E72DC" w:rsidRDefault="00B3488A">
      <w:pPr>
        <w:pStyle w:val="Zkladntext1"/>
        <w:numPr>
          <w:ilvl w:val="0"/>
          <w:numId w:val="9"/>
        </w:numPr>
        <w:tabs>
          <w:tab w:val="left" w:pos="274"/>
        </w:tabs>
        <w:ind w:left="240" w:hanging="240"/>
        <w:jc w:val="both"/>
      </w:pPr>
      <w:r>
        <w:rPr>
          <w:rStyle w:val="Zkladntext"/>
        </w:rPr>
        <w:t>SLM shall only be liable for damages resulting from an intentional or grossly negligent breach of duty by SLM or by one of SLM's legal representatives or vicarious agents.</w:t>
      </w:r>
    </w:p>
    <w:p w:rsidR="001E72DC" w:rsidRDefault="00B3488A">
      <w:pPr>
        <w:pStyle w:val="Zkladntext1"/>
        <w:numPr>
          <w:ilvl w:val="0"/>
          <w:numId w:val="9"/>
        </w:numPr>
        <w:tabs>
          <w:tab w:val="left" w:pos="265"/>
        </w:tabs>
        <w:ind w:left="240" w:hanging="240"/>
        <w:jc w:val="both"/>
      </w:pPr>
      <w:r>
        <w:rPr>
          <w:rStyle w:val="Zkladntext"/>
        </w:rPr>
        <w:t>In the event of a negligent breach of duty on SLM's part or by one of SLM's legal representatives or vicarious agents SLM shall be liable only</w:t>
      </w:r>
    </w:p>
    <w:p w:rsidR="001E72DC" w:rsidRDefault="00B3488A">
      <w:pPr>
        <w:pStyle w:val="Zkladntext1"/>
        <w:numPr>
          <w:ilvl w:val="0"/>
          <w:numId w:val="10"/>
        </w:numPr>
        <w:tabs>
          <w:tab w:val="left" w:pos="753"/>
        </w:tabs>
        <w:ind w:left="560"/>
        <w:jc w:val="both"/>
      </w:pPr>
      <w:r>
        <w:rPr>
          <w:rStyle w:val="Zkladntext"/>
        </w:rPr>
        <w:t>- but without limit - for resultant losses arising from injury to life, limb or health;</w:t>
      </w:r>
    </w:p>
    <w:p w:rsidR="001E72DC" w:rsidRDefault="00B3488A">
      <w:pPr>
        <w:pStyle w:val="Zkladntext1"/>
        <w:numPr>
          <w:ilvl w:val="0"/>
          <w:numId w:val="10"/>
        </w:numPr>
        <w:tabs>
          <w:tab w:val="left" w:pos="786"/>
        </w:tabs>
        <w:ind w:left="560"/>
        <w:jc w:val="both"/>
      </w:pPr>
      <w:r>
        <w:rPr>
          <w:rStyle w:val="Zkladntext"/>
        </w:rPr>
        <w:t>for losses arising from a breach of material contractual duties. Material contractual duties are those duties that are material to proper performance of the contract and on whose fulfilment the customer generally relies or is entitled to rely. In this case, however, the amount of our liability is limited to losses which are typical of this type of contract and which were foreseeable at the time the contract was concluded.</w:t>
      </w:r>
    </w:p>
    <w:p w:rsidR="001E72DC" w:rsidRDefault="00B3488A">
      <w:pPr>
        <w:pStyle w:val="Zkladntext1"/>
        <w:numPr>
          <w:ilvl w:val="0"/>
          <w:numId w:val="9"/>
        </w:numPr>
        <w:tabs>
          <w:tab w:val="left" w:pos="274"/>
        </w:tabs>
        <w:ind w:left="240" w:hanging="240"/>
        <w:jc w:val="both"/>
      </w:pPr>
      <w:r>
        <w:rPr>
          <w:rStyle w:val="Zkladntext"/>
        </w:rPr>
        <w:t xml:space="preserve">The liability limitations arising from (b). (c) and (f) do not apply where SLM has maliciously failed to disclose a defect or where SLM assumed a warranty in respect of the attributes of the goods or a procurement risk. This shall have no effect on mandatory liability under the </w:t>
      </w:r>
      <w:proofErr w:type="spellStart"/>
      <w:r>
        <w:rPr>
          <w:rStyle w:val="Zkladntext"/>
        </w:rPr>
        <w:t>ProdHaftG</w:t>
      </w:r>
      <w:proofErr w:type="spellEnd"/>
      <w:r>
        <w:rPr>
          <w:rStyle w:val="Zkladntext"/>
        </w:rPr>
        <w:t xml:space="preserve"> (German Product Liability Code).</w:t>
      </w:r>
    </w:p>
    <w:p w:rsidR="001E72DC" w:rsidRDefault="00B3488A">
      <w:pPr>
        <w:pStyle w:val="Zkladntext1"/>
        <w:numPr>
          <w:ilvl w:val="0"/>
          <w:numId w:val="9"/>
        </w:numPr>
        <w:tabs>
          <w:tab w:val="left" w:pos="274"/>
        </w:tabs>
        <w:ind w:left="240" w:hanging="240"/>
        <w:jc w:val="both"/>
      </w:pPr>
      <w:r>
        <w:rPr>
          <w:rStyle w:val="Zkladntext"/>
        </w:rPr>
        <w:t>Where SLM's liability is excluded or limited under the above provisions, this also applies to the personal liability of SLM's directors and officers, legal representatives, employees, staff and other vicarious agents.</w:t>
      </w:r>
    </w:p>
    <w:p w:rsidR="001E72DC" w:rsidRDefault="00B3488A">
      <w:pPr>
        <w:pStyle w:val="Zkladntext1"/>
        <w:numPr>
          <w:ilvl w:val="0"/>
          <w:numId w:val="9"/>
        </w:numPr>
        <w:tabs>
          <w:tab w:val="left" w:pos="241"/>
        </w:tabs>
        <w:ind w:left="240" w:hanging="240"/>
        <w:jc w:val="both"/>
      </w:pPr>
      <w:r>
        <w:rPr>
          <w:rStyle w:val="Zkladntext"/>
        </w:rPr>
        <w:t>In the case of financial losses caused by negligence, SLM and its vicarious agents shall only be liable in the event of a breach of a material contractual obligation, but the amount of liability shall be limited to the losses foreseeable at the time of conclusion of the contract and typical for the contract.</w:t>
      </w:r>
    </w:p>
    <w:p w:rsidR="001E72DC" w:rsidRDefault="00B3488A">
      <w:pPr>
        <w:pStyle w:val="Zkladntext1"/>
        <w:numPr>
          <w:ilvl w:val="0"/>
          <w:numId w:val="8"/>
        </w:numPr>
        <w:tabs>
          <w:tab w:val="left" w:pos="480"/>
        </w:tabs>
        <w:spacing w:after="60"/>
        <w:jc w:val="both"/>
      </w:pPr>
      <w:r>
        <w:rPr>
          <w:rStyle w:val="Zkladntext"/>
        </w:rPr>
        <w:t>Limitation Period</w:t>
      </w:r>
    </w:p>
    <w:p w:rsidR="001E72DC" w:rsidRDefault="00B3488A">
      <w:pPr>
        <w:pStyle w:val="Zkladntext1"/>
        <w:numPr>
          <w:ilvl w:val="0"/>
          <w:numId w:val="11"/>
        </w:numPr>
        <w:tabs>
          <w:tab w:val="left" w:pos="414"/>
        </w:tabs>
        <w:ind w:left="280" w:hanging="140"/>
        <w:jc w:val="both"/>
      </w:pPr>
      <w:r>
        <w:rPr>
          <w:rStyle w:val="Zkladntext"/>
        </w:rPr>
        <w:t>Notwithstanding § 438 (1) no. 3 BGB (German Civil Code), the limitation period for claims - including non-contractual claims - for quality defects and defects in title - unless the warranty for defects for used products is already excluded - shall be one (1) year from delivery; this does not does apply to the scenarios set out in VI. (b), (c) and (d) of these General Terms and Conditions. The respective relevant statutory limitation period shall apply thereto.</w:t>
      </w:r>
    </w:p>
    <w:p w:rsidR="001E72DC" w:rsidRDefault="00B3488A">
      <w:pPr>
        <w:pStyle w:val="Zkladntext1"/>
        <w:numPr>
          <w:ilvl w:val="0"/>
          <w:numId w:val="11"/>
        </w:numPr>
        <w:tabs>
          <w:tab w:val="left" w:pos="414"/>
        </w:tabs>
        <w:ind w:left="280" w:hanging="140"/>
        <w:jc w:val="both"/>
      </w:pPr>
      <w:r>
        <w:rPr>
          <w:rStyle w:val="Zkladntext"/>
        </w:rPr>
        <w:t>Delivery within the meaning of VII a. (1) shall mean dispatch of the goods to carrier to the transporting entity. If the customer and SLM have agreed that the goods have to undergo an acceptance procedure, the limitation period begins with acceptance.</w:t>
      </w:r>
    </w:p>
    <w:p w:rsidR="001E72DC" w:rsidRDefault="00B3488A">
      <w:pPr>
        <w:pStyle w:val="Zkladntext1"/>
        <w:numPr>
          <w:ilvl w:val="0"/>
          <w:numId w:val="11"/>
        </w:numPr>
        <w:tabs>
          <w:tab w:val="left" w:pos="405"/>
        </w:tabs>
        <w:spacing w:after="120"/>
        <w:ind w:left="280" w:hanging="140"/>
        <w:jc w:val="both"/>
      </w:pPr>
      <w:r>
        <w:rPr>
          <w:rStyle w:val="Zkladntext"/>
        </w:rPr>
        <w:t>If the goods consist of a building or of an object which, in being used for its usual purpose, has been incorporated in a building and has caused the building to be defective (building materials and components), the limitation period will be five (5) years from delivery as provided for by statute (§ 438 (1) no. 2 a or b BGB (German Civil Code)). This does not affect the statutory provisions regarding third-party claims for release of goods (§ 438 (1) no. 1 BGB (German Civil Code)), malicious failure to disclose a defect on SLM’s part (§ 438 (3) BGB (German Civil Code)).</w:t>
      </w:r>
    </w:p>
    <w:p w:rsidR="001E72DC" w:rsidRDefault="00B3488A">
      <w:pPr>
        <w:pStyle w:val="Zkladntext1"/>
        <w:numPr>
          <w:ilvl w:val="0"/>
          <w:numId w:val="12"/>
        </w:numPr>
        <w:tabs>
          <w:tab w:val="left" w:pos="686"/>
        </w:tabs>
        <w:spacing w:after="60"/>
        <w:jc w:val="both"/>
      </w:pPr>
      <w:r>
        <w:rPr>
          <w:rStyle w:val="Zkladntext"/>
        </w:rPr>
        <w:t>Reservation of Title</w:t>
      </w:r>
    </w:p>
    <w:p w:rsidR="001E72DC" w:rsidRDefault="00B3488A">
      <w:pPr>
        <w:pStyle w:val="Zkladntext1"/>
        <w:numPr>
          <w:ilvl w:val="0"/>
          <w:numId w:val="13"/>
        </w:numPr>
        <w:tabs>
          <w:tab w:val="left" w:pos="414"/>
        </w:tabs>
        <w:ind w:left="280" w:hanging="140"/>
        <w:jc w:val="both"/>
      </w:pPr>
      <w:r>
        <w:rPr>
          <w:rStyle w:val="Zkladntext"/>
        </w:rPr>
        <w:t xml:space="preserve">The reservation of title agreed upon herein serves as security for SLM’s claims against the customer under the respective contractual relationship or from any outstanding balance receivables from current account which we may have </w:t>
      </w:r>
      <w:r>
        <w:rPr>
          <w:rStyle w:val="Zkladntext"/>
        </w:rPr>
        <w:t xml:space="preserve">(referred to collectively as </w:t>
      </w:r>
      <w:r>
        <w:rPr>
          <w:rStyle w:val="Zkladntext"/>
          <w:i/>
          <w:iCs/>
        </w:rPr>
        <w:t>"secured receivables").</w:t>
      </w:r>
    </w:p>
    <w:p w:rsidR="001E72DC" w:rsidRDefault="00B3488A">
      <w:pPr>
        <w:pStyle w:val="Zkladntext1"/>
        <w:numPr>
          <w:ilvl w:val="0"/>
          <w:numId w:val="13"/>
        </w:numPr>
        <w:tabs>
          <w:tab w:val="left" w:pos="414"/>
        </w:tabs>
        <w:ind w:left="280" w:hanging="140"/>
        <w:jc w:val="both"/>
      </w:pPr>
      <w:r>
        <w:rPr>
          <w:rStyle w:val="Zkladntext"/>
        </w:rPr>
        <w:t>Any goods which SLM has supplied to the customer remain SLM's property until all secured receivables have been paid in full. These goods and the items by which they will be replaced subject to the provisions set out below, which are also covered by reservation of title are referred to hereinafter as "reserved goods". If the customer intends to move the reserved goods to a location outside Germany, it is required to take whatever measures are necessary under the laws of that location without undue delay at customer’s own cost to ensure that SLM's reservation of title is safeguarded and to inform SLM without undue delay of such intention.</w:t>
      </w:r>
    </w:p>
    <w:p w:rsidR="001E72DC" w:rsidRDefault="00B3488A">
      <w:pPr>
        <w:pStyle w:val="Zkladntext1"/>
        <w:numPr>
          <w:ilvl w:val="0"/>
          <w:numId w:val="13"/>
        </w:numPr>
        <w:tabs>
          <w:tab w:val="left" w:pos="410"/>
        </w:tabs>
        <w:ind w:left="280" w:hanging="140"/>
        <w:jc w:val="both"/>
      </w:pPr>
      <w:r>
        <w:rPr>
          <w:rStyle w:val="Zkladntext"/>
        </w:rPr>
        <w:t>As long as the goods have not been paid for in full, the customer must hold the goods in trust for SLM and keep the goods separate from his own property and that of third parties as well as properly store, secure and insure the goods subject to retention of title at replacement value and mark them as SLM's property.</w:t>
      </w:r>
    </w:p>
    <w:p w:rsidR="001E72DC" w:rsidRDefault="00B3488A">
      <w:pPr>
        <w:pStyle w:val="Zkladntext1"/>
        <w:numPr>
          <w:ilvl w:val="0"/>
          <w:numId w:val="13"/>
        </w:numPr>
        <w:tabs>
          <w:tab w:val="left" w:pos="414"/>
        </w:tabs>
        <w:ind w:left="280" w:hanging="140"/>
        <w:jc w:val="both"/>
      </w:pPr>
      <w:r>
        <w:rPr>
          <w:rStyle w:val="Zkladntext"/>
        </w:rPr>
        <w:t>If servicing, maintenance or inspection work become necessary (this does not include any work to be performed by SLM as fulfilment or subsequent fulfilment), the customer must perform such work at its own cost in good time.</w:t>
      </w:r>
    </w:p>
    <w:p w:rsidR="001E72DC" w:rsidRDefault="00B3488A">
      <w:pPr>
        <w:pStyle w:val="Zkladntext1"/>
        <w:ind w:left="280" w:firstLine="20"/>
        <w:jc w:val="both"/>
      </w:pPr>
      <w:r>
        <w:rPr>
          <w:rStyle w:val="Zkladntext"/>
        </w:rPr>
        <w:t>The customer may not pledge the reserved goods or to transfer title in them as security. If the reserved goods are attached or otherwise seized by third parties the customer must make SLM's position as owners clear and notify SLM in writing without undue delay so that SLM can assert SLM’s title rights. If the third-party refuses to refund any court or out-of-court costs which SLM incurs in this connection, the customer will be liable to SLM for such costs.</w:t>
      </w:r>
    </w:p>
    <w:p w:rsidR="001E72DC" w:rsidRDefault="00B3488A">
      <w:pPr>
        <w:pStyle w:val="Zkladntext1"/>
        <w:numPr>
          <w:ilvl w:val="0"/>
          <w:numId w:val="13"/>
        </w:numPr>
        <w:tabs>
          <w:tab w:val="left" w:pos="414"/>
        </w:tabs>
        <w:ind w:left="280" w:hanging="140"/>
        <w:jc w:val="both"/>
      </w:pPr>
      <w:r>
        <w:rPr>
          <w:rStyle w:val="Zkladntext"/>
        </w:rPr>
        <w:t>The customer has the right to use and/or process/alter the reserved goods in the proper course of business until the realization, but he must hold any remuneration (including any insurance payments) for SLM and keep the funds separate from his own assets and those of third parties. A combination, mix and/or sale of the reserved goods shall be subject to prior written approval of SLM until full and unconditional payment.</w:t>
      </w:r>
    </w:p>
    <w:p w:rsidR="001E72DC" w:rsidRDefault="00B3488A">
      <w:pPr>
        <w:pStyle w:val="Zkladntext1"/>
        <w:numPr>
          <w:ilvl w:val="0"/>
          <w:numId w:val="13"/>
        </w:numPr>
        <w:tabs>
          <w:tab w:val="left" w:pos="381"/>
        </w:tabs>
        <w:ind w:left="280" w:hanging="140"/>
        <w:jc w:val="both"/>
      </w:pPr>
      <w:r>
        <w:rPr>
          <w:rStyle w:val="Zkladntext"/>
        </w:rPr>
        <w:t>If the reserved goods are processed or altered such processing will always be carried out for SLM as manufacturers in SLM's name and for SLM's account and SLM will acquire directly title or - if processing or altering makes use of materials belonging to two or more owners or if the value of the newly created item is higher than the value of the reserved goods - pro rata co-title in the newly created item commensurate with the ratio of the value of the reserved goods (gross invoice value) to the value of the newly created item. The customer herewith transfers its future ownership or co- ownership (in the ratio set out above) in the newly created item as security to cover the eventuality that SLM does not for some reason acquire ownership or co-ownership; SLM hereby accepts such transfer.</w:t>
      </w:r>
    </w:p>
    <w:p w:rsidR="001E72DC" w:rsidRDefault="00B3488A">
      <w:pPr>
        <w:pStyle w:val="Zkladntext1"/>
        <w:numPr>
          <w:ilvl w:val="0"/>
          <w:numId w:val="13"/>
        </w:numPr>
        <w:tabs>
          <w:tab w:val="left" w:pos="405"/>
        </w:tabs>
        <w:ind w:left="280" w:hanging="140"/>
        <w:jc w:val="both"/>
      </w:pPr>
      <w:r>
        <w:rPr>
          <w:rStyle w:val="Zkladntext"/>
        </w:rPr>
        <w:t>In the event of seizure or other interventions by third parties, the customer must inform SLM immediately so that SLM can take legal action in accordance with § 771 ZPO. If the customer does not comply with this requirement, customer shall be liable for the damage incurred.</w:t>
      </w:r>
    </w:p>
    <w:p w:rsidR="001E72DC" w:rsidRDefault="00B3488A">
      <w:pPr>
        <w:pStyle w:val="Zkladntext1"/>
        <w:numPr>
          <w:ilvl w:val="0"/>
          <w:numId w:val="13"/>
        </w:numPr>
        <w:tabs>
          <w:tab w:val="left" w:pos="414"/>
        </w:tabs>
        <w:ind w:left="280" w:hanging="140"/>
        <w:jc w:val="both"/>
      </w:pPr>
      <w:r>
        <w:rPr>
          <w:rStyle w:val="Zkladntext"/>
        </w:rPr>
        <w:t>The customer shall keep SLM’s sole title or co-ownership in an item which has been created as described in the previous provisions for SLM free of charge.</w:t>
      </w:r>
    </w:p>
    <w:p w:rsidR="001E72DC" w:rsidRDefault="00B3488A">
      <w:pPr>
        <w:pStyle w:val="Zkladntext1"/>
        <w:numPr>
          <w:ilvl w:val="0"/>
          <w:numId w:val="13"/>
        </w:numPr>
        <w:tabs>
          <w:tab w:val="left" w:pos="376"/>
        </w:tabs>
        <w:ind w:left="280" w:hanging="140"/>
        <w:jc w:val="both"/>
      </w:pPr>
      <w:r>
        <w:rPr>
          <w:rStyle w:val="Zkladntext"/>
        </w:rPr>
        <w:t>If the customer so requests, SLM must release the reserved goods and any items and claims by which they have been replaced to the extent that their estimated value exceeds the value of the secured claims by more than 20%. The choice of the items to be released lies with SLM.</w:t>
      </w:r>
    </w:p>
    <w:p w:rsidR="001E72DC" w:rsidRDefault="00B3488A">
      <w:pPr>
        <w:pStyle w:val="Zkladntext1"/>
        <w:numPr>
          <w:ilvl w:val="0"/>
          <w:numId w:val="13"/>
        </w:numPr>
        <w:tabs>
          <w:tab w:val="left" w:pos="371"/>
        </w:tabs>
        <w:spacing w:after="120"/>
        <w:ind w:left="280" w:hanging="140"/>
        <w:jc w:val="both"/>
      </w:pPr>
      <w:r>
        <w:rPr>
          <w:rStyle w:val="Zkladntext"/>
        </w:rPr>
        <w:t>If SLM withdraws from the contract because the customer has acted contrary to the contract - in particular if the customer is in default with payment - under statutory requirements (realization) SLM has the right to demand that the customer release the reserved goods. Such request for release of reserved goods shall constitute declaration of withdrawal from the contract, if this has not been declared already. All transport costs which arise in connection with SLM's taking back the reserved goods shall be borne by the customer. If SLM attaches the reserved goods this shall also constitute declaration of withdrawal from the contract.</w:t>
      </w:r>
    </w:p>
    <w:p w:rsidR="001E72DC" w:rsidRDefault="00B3488A">
      <w:pPr>
        <w:pStyle w:val="Zkladntext1"/>
        <w:numPr>
          <w:ilvl w:val="0"/>
          <w:numId w:val="12"/>
        </w:numPr>
        <w:tabs>
          <w:tab w:val="left" w:pos="686"/>
        </w:tabs>
        <w:spacing w:after="60"/>
        <w:jc w:val="both"/>
      </w:pPr>
      <w:r>
        <w:rPr>
          <w:rStyle w:val="Zkladntext"/>
        </w:rPr>
        <w:t>Compliance, anti-corruption regulations</w:t>
      </w:r>
    </w:p>
    <w:p w:rsidR="001E72DC" w:rsidRDefault="00B3488A">
      <w:pPr>
        <w:pStyle w:val="Zkladntext1"/>
        <w:numPr>
          <w:ilvl w:val="0"/>
          <w:numId w:val="14"/>
        </w:numPr>
        <w:tabs>
          <w:tab w:val="left" w:pos="414"/>
        </w:tabs>
        <w:ind w:left="280" w:hanging="140"/>
        <w:jc w:val="both"/>
      </w:pPr>
      <w:r>
        <w:rPr>
          <w:rStyle w:val="Zkladntext"/>
        </w:rPr>
        <w:t>The Customer warrants that it acts in accordance with applicable statutory provisions, in particular antitrust law as well as regulations on combating corruption and money laundering and other criminal law provisions.</w:t>
      </w:r>
    </w:p>
    <w:p w:rsidR="001E72DC" w:rsidRDefault="00B3488A">
      <w:pPr>
        <w:pStyle w:val="Zkladntext1"/>
        <w:numPr>
          <w:ilvl w:val="0"/>
          <w:numId w:val="14"/>
        </w:numPr>
        <w:tabs>
          <w:tab w:val="left" w:pos="410"/>
        </w:tabs>
        <w:ind w:left="280" w:hanging="140"/>
        <w:jc w:val="both"/>
      </w:pPr>
      <w:r>
        <w:rPr>
          <w:rStyle w:val="Zkladntext"/>
        </w:rPr>
        <w:t>If there is a justified suspicion that the customer is in breach of the above obligations, SLM shall be entitled to withdraw from the contract if SLM cannot reasonably be expected to continue with the contract. In the event of such termination (</w:t>
      </w:r>
      <w:proofErr w:type="spellStart"/>
      <w:r>
        <w:rPr>
          <w:rStyle w:val="Zkladntext"/>
        </w:rPr>
        <w:t>i</w:t>
      </w:r>
      <w:proofErr w:type="spellEnd"/>
      <w:r>
        <w:rPr>
          <w:rStyle w:val="Zkladntext"/>
        </w:rPr>
        <w:t>) SLM shall be released from any obligation to perform, (ii) the Customer shall be obliged to indemnify SLM and SLM's employees against any and all damages to the extent such damages are based on a culpable breach by the customer of its obligations under this clause.</w:t>
      </w:r>
    </w:p>
    <w:p w:rsidR="001E72DC" w:rsidRDefault="00B3488A">
      <w:pPr>
        <w:pStyle w:val="Zkladntext1"/>
        <w:numPr>
          <w:ilvl w:val="0"/>
          <w:numId w:val="14"/>
        </w:numPr>
        <w:tabs>
          <w:tab w:val="left" w:pos="405"/>
        </w:tabs>
        <w:ind w:left="280" w:hanging="140"/>
        <w:jc w:val="both"/>
      </w:pPr>
      <w:r>
        <w:rPr>
          <w:rStyle w:val="Zkladntext"/>
        </w:rPr>
        <w:t>For each resale, the customer is responsible for compliance with any export regulations and must release SLM from all obligations in this respect.</w:t>
      </w:r>
    </w:p>
    <w:p w:rsidR="001E72DC" w:rsidRDefault="00B3488A">
      <w:pPr>
        <w:pStyle w:val="Zkladntext1"/>
        <w:numPr>
          <w:ilvl w:val="0"/>
          <w:numId w:val="14"/>
        </w:numPr>
        <w:tabs>
          <w:tab w:val="left" w:pos="414"/>
        </w:tabs>
        <w:spacing w:after="60"/>
        <w:ind w:left="280" w:hanging="140"/>
        <w:jc w:val="both"/>
        <w:sectPr w:rsidR="001E72DC">
          <w:type w:val="continuous"/>
          <w:pgSz w:w="11900" w:h="16840"/>
          <w:pgMar w:top="1671" w:right="1429" w:bottom="401" w:left="1611" w:header="1243" w:footer="3" w:gutter="0"/>
          <w:cols w:num="2" w:space="494"/>
          <w:noEndnote/>
          <w:docGrid w:linePitch="360"/>
        </w:sectPr>
      </w:pPr>
      <w:r>
        <w:rPr>
          <w:rStyle w:val="Zkladntext"/>
        </w:rPr>
        <w:t>The customer is responsible for compliance with the national laws, ordinances and safety regulations that bind him, in particular with regard to approval, installation, operation, maintenance and repair of the delivery items, and is obliged to comply with them. The customer is obliged to indemnify SLM from all claims asserted against SLM due to the non- compliance with such regulations by the customer.</w:t>
      </w:r>
    </w:p>
    <w:p w:rsidR="001E72DC" w:rsidRDefault="00B3488A">
      <w:pPr>
        <w:pStyle w:val="Zkladntext1"/>
        <w:numPr>
          <w:ilvl w:val="0"/>
          <w:numId w:val="12"/>
        </w:numPr>
        <w:tabs>
          <w:tab w:val="left" w:pos="686"/>
        </w:tabs>
        <w:spacing w:after="60" w:line="254" w:lineRule="auto"/>
      </w:pPr>
      <w:r>
        <w:rPr>
          <w:rStyle w:val="Zkladntext"/>
        </w:rPr>
        <w:lastRenderedPageBreak/>
        <w:t>Severability Clause, Applicable Law</w:t>
      </w:r>
    </w:p>
    <w:p w:rsidR="001E72DC" w:rsidRDefault="00B3488A">
      <w:pPr>
        <w:pStyle w:val="Zkladntext1"/>
        <w:numPr>
          <w:ilvl w:val="0"/>
          <w:numId w:val="15"/>
        </w:numPr>
        <w:tabs>
          <w:tab w:val="left" w:pos="494"/>
        </w:tabs>
        <w:spacing w:line="254" w:lineRule="auto"/>
        <w:ind w:left="400" w:hanging="180"/>
        <w:jc w:val="both"/>
      </w:pPr>
      <w:r>
        <w:rPr>
          <w:rStyle w:val="Zkladntext"/>
        </w:rPr>
        <w:t>Should individual contractual terms be or become invalid in whole or in part the rest of the contract shall remain valid; this also applies in the event that there is a lacuna. The provision which is invalid in whole or in part or the lacuna to be filled shall be remedied by an appropriate provision which in its meaning and purpose, as far as is legally possible, reflects what the contractual parties would have wanted had they considered this point at the time.</w:t>
      </w:r>
    </w:p>
    <w:p w:rsidR="001E72DC" w:rsidRDefault="00B3488A">
      <w:pPr>
        <w:pStyle w:val="Zkladntext1"/>
        <w:numPr>
          <w:ilvl w:val="0"/>
          <w:numId w:val="15"/>
        </w:numPr>
        <w:tabs>
          <w:tab w:val="left" w:pos="494"/>
        </w:tabs>
        <w:spacing w:line="254" w:lineRule="auto"/>
        <w:ind w:left="400" w:hanging="180"/>
        <w:jc w:val="both"/>
      </w:pPr>
      <w:r>
        <w:rPr>
          <w:rStyle w:val="Zkladntext"/>
        </w:rPr>
        <w:t>This agreement shall be subject to the laws of the Federal Republic of Germany. The uniform international on the sale of goods (CISG) shall not apply.</w:t>
      </w:r>
    </w:p>
    <w:p w:rsidR="001E72DC" w:rsidRDefault="00B3488A">
      <w:pPr>
        <w:pStyle w:val="Zkladntext1"/>
        <w:numPr>
          <w:ilvl w:val="0"/>
          <w:numId w:val="15"/>
        </w:numPr>
        <w:tabs>
          <w:tab w:val="left" w:pos="490"/>
        </w:tabs>
        <w:spacing w:line="254" w:lineRule="auto"/>
        <w:ind w:left="400" w:hanging="180"/>
        <w:jc w:val="both"/>
      </w:pPr>
      <w:r>
        <w:rPr>
          <w:rStyle w:val="Zkladntext"/>
        </w:rPr>
        <w:t>The place of performance for all claims from the contract concluded between us and the customer shall be Lubeck.</w:t>
      </w:r>
    </w:p>
    <w:p w:rsidR="001E72DC" w:rsidRDefault="00B3488A">
      <w:pPr>
        <w:pStyle w:val="Zkladntext1"/>
        <w:numPr>
          <w:ilvl w:val="0"/>
          <w:numId w:val="15"/>
        </w:numPr>
        <w:tabs>
          <w:tab w:val="left" w:pos="494"/>
        </w:tabs>
        <w:spacing w:after="120" w:line="254" w:lineRule="auto"/>
        <w:ind w:left="400" w:hanging="180"/>
        <w:jc w:val="both"/>
      </w:pPr>
      <w:r>
        <w:rPr>
          <w:rStyle w:val="Zkladntext"/>
        </w:rPr>
        <w:t>The place of jurisdiction shall be Lubeck. This place of jurisdiction is the sole competent place of jurisdiction for claims of the customer against SLM. SLM may bring action against the customer at the respective location of the appliance.</w:t>
      </w:r>
    </w:p>
    <w:p w:rsidR="001E72DC" w:rsidRDefault="00B3488A">
      <w:pPr>
        <w:pStyle w:val="Zkladntext1"/>
        <w:spacing w:after="60" w:line="254" w:lineRule="auto"/>
      </w:pPr>
      <w:r>
        <w:rPr>
          <w:rStyle w:val="Zkladntext"/>
        </w:rPr>
        <w:t>Date: May 2021</w:t>
      </w:r>
    </w:p>
    <w:sectPr w:rsidR="001E72DC">
      <w:pgSz w:w="11900" w:h="16840"/>
      <w:pgMar w:top="1870" w:right="6208" w:bottom="1870" w:left="1492" w:header="144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26E" w:rsidRDefault="00AB626E">
      <w:r>
        <w:separator/>
      </w:r>
    </w:p>
  </w:endnote>
  <w:endnote w:type="continuationSeparator" w:id="0">
    <w:p w:rsidR="00AB626E" w:rsidRDefault="00AB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2DC" w:rsidRDefault="00B3488A">
    <w:pPr>
      <w:spacing w:line="1" w:lineRule="exact"/>
    </w:pPr>
    <w:r>
      <w:rPr>
        <w:noProof/>
        <w:lang w:val="cs-CZ" w:eastAsia="cs-CZ" w:bidi="ar-SA"/>
      </w:rPr>
      <mc:AlternateContent>
        <mc:Choice Requires="wps">
          <w:drawing>
            <wp:anchor distT="0" distB="0" distL="0" distR="0" simplePos="0" relativeHeight="62914690" behindDoc="1" locked="0" layoutInCell="1" allowOverlap="1">
              <wp:simplePos x="0" y="0"/>
              <wp:positionH relativeFrom="page">
                <wp:posOffset>3846195</wp:posOffset>
              </wp:positionH>
              <wp:positionV relativeFrom="page">
                <wp:posOffset>9568815</wp:posOffset>
              </wp:positionV>
              <wp:extent cx="966470" cy="600710"/>
              <wp:effectExtent l="0" t="0" r="0" b="0"/>
              <wp:wrapNone/>
              <wp:docPr id="1" name="Shape 1"/>
              <wp:cNvGraphicFramePr/>
              <a:graphic xmlns:a="http://schemas.openxmlformats.org/drawingml/2006/main">
                <a:graphicData uri="http://schemas.microsoft.com/office/word/2010/wordprocessingShape">
                  <wps:wsp>
                    <wps:cNvSpPr txBox="1"/>
                    <wps:spPr>
                      <a:xfrm>
                        <a:off x="0" y="0"/>
                        <a:ext cx="966470" cy="600710"/>
                      </a:xfrm>
                      <a:prstGeom prst="rect">
                        <a:avLst/>
                      </a:prstGeom>
                      <a:noFill/>
                    </wps:spPr>
                    <wps:txbx>
                      <w:txbxContent>
                        <w:p w:rsidR="001E72DC" w:rsidRDefault="00B3488A">
                          <w:pPr>
                            <w:pStyle w:val="Zhlavnebozpat20"/>
                            <w:rPr>
                              <w:sz w:val="15"/>
                              <w:szCs w:val="15"/>
                            </w:rPr>
                          </w:pPr>
                          <w:r>
                            <w:rPr>
                              <w:rStyle w:val="Zhlavnebozpat2"/>
                              <w:rFonts w:ascii="Arial" w:eastAsia="Arial" w:hAnsi="Arial" w:cs="Arial"/>
                              <w:sz w:val="15"/>
                              <w:szCs w:val="15"/>
                            </w:rPr>
                            <w:t>Executive Board</w:t>
                          </w:r>
                        </w:p>
                        <w:p w:rsidR="001E72DC" w:rsidRDefault="00B3488A">
                          <w:pPr>
                            <w:pStyle w:val="Zhlavnebozpat20"/>
                            <w:rPr>
                              <w:sz w:val="15"/>
                              <w:szCs w:val="15"/>
                            </w:rPr>
                          </w:pPr>
                          <w:r>
                            <w:rPr>
                              <w:rStyle w:val="Zhlavnebozpat2"/>
                              <w:rFonts w:ascii="Arial" w:eastAsia="Arial" w:hAnsi="Arial" w:cs="Arial"/>
                              <w:sz w:val="15"/>
                              <w:szCs w:val="15"/>
                            </w:rPr>
                            <w:t>Sam O'Leary (CEO)</w:t>
                          </w:r>
                        </w:p>
                        <w:p w:rsidR="001E72DC" w:rsidRDefault="00B3488A">
                          <w:pPr>
                            <w:pStyle w:val="Zhlavnebozpat20"/>
                            <w:rPr>
                              <w:sz w:val="15"/>
                              <w:szCs w:val="15"/>
                            </w:rPr>
                          </w:pPr>
                          <w:r>
                            <w:rPr>
                              <w:rStyle w:val="Zhlavnebozpat2"/>
                              <w:rFonts w:ascii="Arial" w:eastAsia="Arial" w:hAnsi="Arial" w:cs="Arial"/>
                              <w:sz w:val="15"/>
                              <w:szCs w:val="15"/>
                            </w:rPr>
                            <w:t>Andre Witt</w:t>
                          </w:r>
                        </w:p>
                        <w:p w:rsidR="001E72DC" w:rsidRDefault="00B3488A">
                          <w:pPr>
                            <w:pStyle w:val="Zhlavnebozpat20"/>
                            <w:rPr>
                              <w:sz w:val="15"/>
                              <w:szCs w:val="15"/>
                            </w:rPr>
                          </w:pPr>
                          <w:r>
                            <w:rPr>
                              <w:rStyle w:val="Zhlavnebozpat2"/>
                              <w:rFonts w:ascii="Arial" w:eastAsia="Arial" w:hAnsi="Arial" w:cs="Arial"/>
                              <w:sz w:val="15"/>
                              <w:szCs w:val="15"/>
                            </w:rPr>
                            <w:t>Chairman of the Board</w:t>
                          </w:r>
                        </w:p>
                        <w:p w:rsidR="001E72DC" w:rsidRDefault="00B3488A">
                          <w:pPr>
                            <w:pStyle w:val="Zhlavnebozpat20"/>
                            <w:rPr>
                              <w:sz w:val="15"/>
                              <w:szCs w:val="15"/>
                            </w:rPr>
                          </w:pPr>
                          <w:r>
                            <w:rPr>
                              <w:rStyle w:val="Zhlavnebozpat2"/>
                              <w:rFonts w:ascii="Arial" w:eastAsia="Arial" w:hAnsi="Arial" w:cs="Arial"/>
                              <w:sz w:val="15"/>
                              <w:szCs w:val="15"/>
                            </w:rPr>
                            <w:t>Thomas Schweppe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45" type="#_x0000_t202" style="position:absolute;margin-left:302.85pt;margin-top:753.45pt;width:76.1pt;height:4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" filled="f" stroked="f">
              <v:textbox style="mso-fit-shape-to-text:t" inset="0,0,0,0">
                <w:txbxContent>
                  <w:p w:rsidR="001E72DC" w:rsidRDefault="00B3488A">
                    <w:pPr>
                      <w:pStyle w:val="Zhlavnebozpat20"/>
                      <w:rPr>
                        <w:sz w:val="15"/>
                        <w:szCs w:val="15"/>
                      </w:rPr>
                    </w:pPr>
                    <w:r>
                      <w:rPr>
                        <w:rStyle w:val="Zhlavnebozpat2"/>
                        <w:rFonts w:ascii="Arial" w:eastAsia="Arial" w:hAnsi="Arial" w:cs="Arial"/>
                        <w:sz w:val="15"/>
                        <w:szCs w:val="15"/>
                      </w:rPr>
                      <w:t>Executive Board</w:t>
                    </w:r>
                  </w:p>
                  <w:p w:rsidR="001E72DC" w:rsidRDefault="00B3488A">
                    <w:pPr>
                      <w:pStyle w:val="Zhlavnebozpat20"/>
                      <w:rPr>
                        <w:sz w:val="15"/>
                        <w:szCs w:val="15"/>
                      </w:rPr>
                    </w:pPr>
                    <w:r>
                      <w:rPr>
                        <w:rStyle w:val="Zhlavnebozpat2"/>
                        <w:rFonts w:ascii="Arial" w:eastAsia="Arial" w:hAnsi="Arial" w:cs="Arial"/>
                        <w:sz w:val="15"/>
                        <w:szCs w:val="15"/>
                      </w:rPr>
                      <w:t>Sam O'Leary (CEO)</w:t>
                    </w:r>
                  </w:p>
                  <w:p w:rsidR="001E72DC" w:rsidRDefault="00B3488A">
                    <w:pPr>
                      <w:pStyle w:val="Zhlavnebozpat20"/>
                      <w:rPr>
                        <w:sz w:val="15"/>
                        <w:szCs w:val="15"/>
                      </w:rPr>
                    </w:pPr>
                    <w:r>
                      <w:rPr>
                        <w:rStyle w:val="Zhlavnebozpat2"/>
                        <w:rFonts w:ascii="Arial" w:eastAsia="Arial" w:hAnsi="Arial" w:cs="Arial"/>
                        <w:sz w:val="15"/>
                        <w:szCs w:val="15"/>
                      </w:rPr>
                      <w:t>Andre Witt</w:t>
                    </w:r>
                  </w:p>
                  <w:p w:rsidR="001E72DC" w:rsidRDefault="00B3488A">
                    <w:pPr>
                      <w:pStyle w:val="Zhlavnebozpat20"/>
                      <w:rPr>
                        <w:sz w:val="15"/>
                        <w:szCs w:val="15"/>
                      </w:rPr>
                    </w:pPr>
                    <w:r>
                      <w:rPr>
                        <w:rStyle w:val="Zhlavnebozpat2"/>
                        <w:rFonts w:ascii="Arial" w:eastAsia="Arial" w:hAnsi="Arial" w:cs="Arial"/>
                        <w:sz w:val="15"/>
                        <w:szCs w:val="15"/>
                      </w:rPr>
                      <w:t>Chairman of the Board</w:t>
                    </w:r>
                  </w:p>
                  <w:p w:rsidR="001E72DC" w:rsidRDefault="00B3488A">
                    <w:pPr>
                      <w:pStyle w:val="Zhlavnebozpat20"/>
                      <w:rPr>
                        <w:sz w:val="15"/>
                        <w:szCs w:val="15"/>
                      </w:rPr>
                    </w:pPr>
                    <w:r>
                      <w:rPr>
                        <w:rStyle w:val="Zhlavnebozpat2"/>
                        <w:rFonts w:ascii="Arial" w:eastAsia="Arial" w:hAnsi="Arial" w:cs="Arial"/>
                        <w:sz w:val="15"/>
                        <w:szCs w:val="15"/>
                      </w:rPr>
                      <w:t>Thomas Schweppe</w:t>
                    </w:r>
                  </w:p>
                </w:txbxContent>
              </v:textbox>
              <w10:wrap anchorx="page" anchory="page"/>
            </v:shape>
          </w:pict>
        </mc:Fallback>
      </mc:AlternateContent>
    </w:r>
    <w:r>
      <w:rPr>
        <w:noProof/>
        <w:lang w:val="cs-CZ" w:eastAsia="cs-CZ" w:bidi="ar-SA"/>
      </w:rPr>
      <mc:AlternateContent>
        <mc:Choice Requires="wps">
          <w:drawing>
            <wp:anchor distT="0" distB="0" distL="0" distR="0" simplePos="0" relativeHeight="62914692" behindDoc="1" locked="0" layoutInCell="1" allowOverlap="1">
              <wp:simplePos x="0" y="0"/>
              <wp:positionH relativeFrom="page">
                <wp:posOffset>5315585</wp:posOffset>
              </wp:positionH>
              <wp:positionV relativeFrom="page">
                <wp:posOffset>9568815</wp:posOffset>
              </wp:positionV>
              <wp:extent cx="1597025" cy="707390"/>
              <wp:effectExtent l="0" t="0" r="0" b="0"/>
              <wp:wrapNone/>
              <wp:docPr id="3" name="Shape 3"/>
              <wp:cNvGraphicFramePr/>
              <a:graphic xmlns:a="http://schemas.openxmlformats.org/drawingml/2006/main">
                <a:graphicData uri="http://schemas.microsoft.com/office/word/2010/wordprocessingShape">
                  <wps:wsp>
                    <wps:cNvSpPr txBox="1"/>
                    <wps:spPr>
                      <a:xfrm>
                        <a:off x="0" y="0"/>
                        <a:ext cx="1597025" cy="707390"/>
                      </a:xfrm>
                      <a:prstGeom prst="rect">
                        <a:avLst/>
                      </a:prstGeom>
                      <a:noFill/>
                    </wps:spPr>
                    <wps:txbx>
                      <w:txbxContent>
                        <w:p w:rsidR="001E72DC" w:rsidRDefault="00B3488A">
                          <w:pPr>
                            <w:pStyle w:val="Zhlavnebozpat20"/>
                            <w:rPr>
                              <w:sz w:val="15"/>
                              <w:szCs w:val="15"/>
                            </w:rPr>
                          </w:pPr>
                          <w:r>
                            <w:rPr>
                              <w:rStyle w:val="Zhlavnebozpat2"/>
                              <w:rFonts w:ascii="Arial" w:eastAsia="Arial" w:hAnsi="Arial" w:cs="Arial"/>
                              <w:sz w:val="15"/>
                              <w:szCs w:val="15"/>
                            </w:rPr>
                            <w:t>Deutsche Bank AG</w:t>
                          </w:r>
                        </w:p>
                        <w:p w:rsidR="001E72DC" w:rsidRDefault="00B3488A">
                          <w:pPr>
                            <w:pStyle w:val="Zhlavnebozpat20"/>
                            <w:rPr>
                              <w:sz w:val="15"/>
                              <w:szCs w:val="15"/>
                            </w:rPr>
                          </w:pPr>
                          <w:r>
                            <w:rPr>
                              <w:rStyle w:val="Zhlavnebozpat2"/>
                              <w:rFonts w:ascii="Arial" w:eastAsia="Arial" w:hAnsi="Arial" w:cs="Arial"/>
                              <w:sz w:val="15"/>
                              <w:szCs w:val="15"/>
                            </w:rPr>
                            <w:t>IBAN DE83 2307 0710 0035 9000 00</w:t>
                          </w:r>
                        </w:p>
                        <w:p w:rsidR="001E72DC" w:rsidRDefault="00B3488A">
                          <w:pPr>
                            <w:pStyle w:val="Zhlavnebozpat20"/>
                            <w:rPr>
                              <w:sz w:val="15"/>
                              <w:szCs w:val="15"/>
                            </w:rPr>
                          </w:pPr>
                          <w:r>
                            <w:rPr>
                              <w:rStyle w:val="Zhlavnebozpat2"/>
                              <w:rFonts w:ascii="Arial" w:eastAsia="Arial" w:hAnsi="Arial" w:cs="Arial"/>
                              <w:sz w:val="15"/>
                              <w:szCs w:val="15"/>
                            </w:rPr>
                            <w:t>Swift/BIC DEUTDEHH222</w:t>
                          </w:r>
                        </w:p>
                        <w:p w:rsidR="001E72DC" w:rsidRDefault="00B3488A">
                          <w:pPr>
                            <w:pStyle w:val="Zhlavnebozpat20"/>
                            <w:rPr>
                              <w:sz w:val="15"/>
                              <w:szCs w:val="15"/>
                            </w:rPr>
                          </w:pPr>
                          <w:r>
                            <w:rPr>
                              <w:rStyle w:val="Zhlavnebozpat2"/>
                              <w:rFonts w:ascii="Arial" w:eastAsia="Arial" w:hAnsi="Arial" w:cs="Arial"/>
                              <w:sz w:val="15"/>
                              <w:szCs w:val="15"/>
                            </w:rPr>
                            <w:t xml:space="preserve">Sparkasse </w:t>
                          </w:r>
                          <w:proofErr w:type="spellStart"/>
                          <w:r>
                            <w:rPr>
                              <w:rStyle w:val="Zhlavnebozpat2"/>
                              <w:rFonts w:ascii="Arial" w:eastAsia="Arial" w:hAnsi="Arial" w:cs="Arial"/>
                              <w:sz w:val="15"/>
                              <w:szCs w:val="15"/>
                            </w:rPr>
                            <w:t>zu</w:t>
                          </w:r>
                          <w:proofErr w:type="spellEnd"/>
                          <w:r>
                            <w:rPr>
                              <w:rStyle w:val="Zhlavnebozpat2"/>
                              <w:rFonts w:ascii="Arial" w:eastAsia="Arial" w:hAnsi="Arial" w:cs="Arial"/>
                              <w:sz w:val="15"/>
                              <w:szCs w:val="15"/>
                            </w:rPr>
                            <w:t xml:space="preserve"> Lubeck AG</w:t>
                          </w:r>
                        </w:p>
                        <w:p w:rsidR="001E72DC" w:rsidRDefault="00B3488A">
                          <w:pPr>
                            <w:pStyle w:val="Zhlavnebozpat20"/>
                            <w:rPr>
                              <w:sz w:val="15"/>
                              <w:szCs w:val="15"/>
                            </w:rPr>
                          </w:pPr>
                          <w:r>
                            <w:rPr>
                              <w:rStyle w:val="Zhlavnebozpat2"/>
                              <w:rFonts w:ascii="Arial" w:eastAsia="Arial" w:hAnsi="Arial" w:cs="Arial"/>
                              <w:sz w:val="15"/>
                              <w:szCs w:val="15"/>
                            </w:rPr>
                            <w:t>IBAN DE27 2305 0101 0160 1670 03</w:t>
                          </w:r>
                        </w:p>
                        <w:p w:rsidR="001E72DC" w:rsidRDefault="00B3488A">
                          <w:pPr>
                            <w:pStyle w:val="Zhlavnebozpat20"/>
                            <w:rPr>
                              <w:sz w:val="15"/>
                              <w:szCs w:val="15"/>
                            </w:rPr>
                          </w:pPr>
                          <w:r>
                            <w:rPr>
                              <w:rStyle w:val="Zhlavnebozpat2"/>
                              <w:rFonts w:ascii="Arial" w:eastAsia="Arial" w:hAnsi="Arial" w:cs="Arial"/>
                              <w:sz w:val="15"/>
                              <w:szCs w:val="15"/>
                            </w:rPr>
                            <w:t>Swift/BIC NOLADE21SPL</w:t>
                          </w:r>
                        </w:p>
                      </w:txbxContent>
                    </wps:txbx>
                    <wps:bodyPr wrap="none" lIns="0" tIns="0" rIns="0" bIns="0">
                      <a:spAutoFit/>
                    </wps:bodyPr>
                  </wps:wsp>
                </a:graphicData>
              </a:graphic>
            </wp:anchor>
          </w:drawing>
        </mc:Choice>
        <mc:Fallback>
          <w:pict>
            <v:shape id="Shape 3" o:spid="_x0000_s1046" type="#_x0000_t202" style="position:absolute;margin-left:418.55pt;margin-top:753.45pt;width:125.75pt;height:55.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" filled="f" stroked="f">
              <v:textbox style="mso-fit-shape-to-text:t" inset="0,0,0,0">
                <w:txbxContent>
                  <w:p w:rsidR="001E72DC" w:rsidRDefault="00B3488A">
                    <w:pPr>
                      <w:pStyle w:val="Zhlavnebozpat20"/>
                      <w:rPr>
                        <w:sz w:val="15"/>
                        <w:szCs w:val="15"/>
                      </w:rPr>
                    </w:pPr>
                    <w:r>
                      <w:rPr>
                        <w:rStyle w:val="Zhlavnebozpat2"/>
                        <w:rFonts w:ascii="Arial" w:eastAsia="Arial" w:hAnsi="Arial" w:cs="Arial"/>
                        <w:sz w:val="15"/>
                        <w:szCs w:val="15"/>
                      </w:rPr>
                      <w:t>Deutsche Bank AG</w:t>
                    </w:r>
                  </w:p>
                  <w:p w:rsidR="001E72DC" w:rsidRDefault="00B3488A">
                    <w:pPr>
                      <w:pStyle w:val="Zhlavnebozpat20"/>
                      <w:rPr>
                        <w:sz w:val="15"/>
                        <w:szCs w:val="15"/>
                      </w:rPr>
                    </w:pPr>
                    <w:r>
                      <w:rPr>
                        <w:rStyle w:val="Zhlavnebozpat2"/>
                        <w:rFonts w:ascii="Arial" w:eastAsia="Arial" w:hAnsi="Arial" w:cs="Arial"/>
                        <w:sz w:val="15"/>
                        <w:szCs w:val="15"/>
                      </w:rPr>
                      <w:t>IBAN DE83 2307 0710 0035 9000 00</w:t>
                    </w:r>
                  </w:p>
                  <w:p w:rsidR="001E72DC" w:rsidRDefault="00B3488A">
                    <w:pPr>
                      <w:pStyle w:val="Zhlavnebozpat20"/>
                      <w:rPr>
                        <w:sz w:val="15"/>
                        <w:szCs w:val="15"/>
                      </w:rPr>
                    </w:pPr>
                    <w:r>
                      <w:rPr>
                        <w:rStyle w:val="Zhlavnebozpat2"/>
                        <w:rFonts w:ascii="Arial" w:eastAsia="Arial" w:hAnsi="Arial" w:cs="Arial"/>
                        <w:sz w:val="15"/>
                        <w:szCs w:val="15"/>
                      </w:rPr>
                      <w:t>Swift/BIC DEUTDEHH222</w:t>
                    </w:r>
                  </w:p>
                  <w:p w:rsidR="001E72DC" w:rsidRDefault="00B3488A">
                    <w:pPr>
                      <w:pStyle w:val="Zhlavnebozpat20"/>
                      <w:rPr>
                        <w:sz w:val="15"/>
                        <w:szCs w:val="15"/>
                      </w:rPr>
                    </w:pPr>
                    <w:proofErr w:type="spellStart"/>
                    <w:r>
                      <w:rPr>
                        <w:rStyle w:val="Zhlavnebozpat2"/>
                        <w:rFonts w:ascii="Arial" w:eastAsia="Arial" w:hAnsi="Arial" w:cs="Arial"/>
                        <w:sz w:val="15"/>
                        <w:szCs w:val="15"/>
                      </w:rPr>
                      <w:t>Sparkasse</w:t>
                    </w:r>
                    <w:proofErr w:type="spellEnd"/>
                    <w:r>
                      <w:rPr>
                        <w:rStyle w:val="Zhlavnebozpat2"/>
                        <w:rFonts w:ascii="Arial" w:eastAsia="Arial" w:hAnsi="Arial" w:cs="Arial"/>
                        <w:sz w:val="15"/>
                        <w:szCs w:val="15"/>
                      </w:rPr>
                      <w:t xml:space="preserve"> </w:t>
                    </w:r>
                    <w:proofErr w:type="spellStart"/>
                    <w:r>
                      <w:rPr>
                        <w:rStyle w:val="Zhlavnebozpat2"/>
                        <w:rFonts w:ascii="Arial" w:eastAsia="Arial" w:hAnsi="Arial" w:cs="Arial"/>
                        <w:sz w:val="15"/>
                        <w:szCs w:val="15"/>
                      </w:rPr>
                      <w:t>zu</w:t>
                    </w:r>
                    <w:proofErr w:type="spellEnd"/>
                    <w:r>
                      <w:rPr>
                        <w:rStyle w:val="Zhlavnebozpat2"/>
                        <w:rFonts w:ascii="Arial" w:eastAsia="Arial" w:hAnsi="Arial" w:cs="Arial"/>
                        <w:sz w:val="15"/>
                        <w:szCs w:val="15"/>
                      </w:rPr>
                      <w:t xml:space="preserve"> Lubeck AG</w:t>
                    </w:r>
                  </w:p>
                  <w:p w:rsidR="001E72DC" w:rsidRDefault="00B3488A">
                    <w:pPr>
                      <w:pStyle w:val="Zhlavnebozpat20"/>
                      <w:rPr>
                        <w:sz w:val="15"/>
                        <w:szCs w:val="15"/>
                      </w:rPr>
                    </w:pPr>
                    <w:r>
                      <w:rPr>
                        <w:rStyle w:val="Zhlavnebozpat2"/>
                        <w:rFonts w:ascii="Arial" w:eastAsia="Arial" w:hAnsi="Arial" w:cs="Arial"/>
                        <w:sz w:val="15"/>
                        <w:szCs w:val="15"/>
                      </w:rPr>
                      <w:t>IBAN DE27 2305 0101 0160 1670 03</w:t>
                    </w:r>
                  </w:p>
                  <w:p w:rsidR="001E72DC" w:rsidRDefault="00B3488A">
                    <w:pPr>
                      <w:pStyle w:val="Zhlavnebozpat20"/>
                      <w:rPr>
                        <w:sz w:val="15"/>
                        <w:szCs w:val="15"/>
                      </w:rPr>
                    </w:pPr>
                    <w:r>
                      <w:rPr>
                        <w:rStyle w:val="Zhlavnebozpat2"/>
                        <w:rFonts w:ascii="Arial" w:eastAsia="Arial" w:hAnsi="Arial" w:cs="Arial"/>
                        <w:sz w:val="15"/>
                        <w:szCs w:val="15"/>
                      </w:rPr>
                      <w:t>Swift/BIC NOLADE21SPL</w:t>
                    </w:r>
                  </w:p>
                </w:txbxContent>
              </v:textbox>
              <w10:wrap anchorx="page" anchory="page"/>
            </v:shape>
          </w:pict>
        </mc:Fallback>
      </mc:AlternateContent>
    </w:r>
    <w:r>
      <w:rPr>
        <w:noProof/>
        <w:lang w:val="cs-CZ" w:eastAsia="cs-CZ" w:bidi="ar-SA"/>
      </w:rPr>
      <mc:AlternateContent>
        <mc:Choice Requires="wps">
          <w:drawing>
            <wp:anchor distT="0" distB="0" distL="0" distR="0" simplePos="0" relativeHeight="62914694" behindDoc="1" locked="0" layoutInCell="1" allowOverlap="1">
              <wp:simplePos x="0" y="0"/>
              <wp:positionH relativeFrom="page">
                <wp:posOffset>908050</wp:posOffset>
              </wp:positionH>
              <wp:positionV relativeFrom="page">
                <wp:posOffset>9571990</wp:posOffset>
              </wp:positionV>
              <wp:extent cx="1161415" cy="709930"/>
              <wp:effectExtent l="0" t="0" r="0" b="0"/>
              <wp:wrapNone/>
              <wp:docPr id="5" name="Shape 5"/>
              <wp:cNvGraphicFramePr/>
              <a:graphic xmlns:a="http://schemas.openxmlformats.org/drawingml/2006/main">
                <a:graphicData uri="http://schemas.microsoft.com/office/word/2010/wordprocessingShape">
                  <wps:wsp>
                    <wps:cNvSpPr txBox="1"/>
                    <wps:spPr>
                      <a:xfrm>
                        <a:off x="0" y="0"/>
                        <a:ext cx="1161415" cy="709930"/>
                      </a:xfrm>
                      <a:prstGeom prst="rect">
                        <a:avLst/>
                      </a:prstGeom>
                      <a:noFill/>
                    </wps:spPr>
                    <wps:txbx>
                      <w:txbxContent>
                        <w:p w:rsidR="001E72DC" w:rsidRDefault="00B3488A">
                          <w:pPr>
                            <w:pStyle w:val="Zhlavnebozpat20"/>
                            <w:rPr>
                              <w:sz w:val="15"/>
                              <w:szCs w:val="15"/>
                            </w:rPr>
                          </w:pPr>
                          <w:r>
                            <w:rPr>
                              <w:rStyle w:val="Zhlavnebozpat2"/>
                              <w:rFonts w:ascii="Arial" w:eastAsia="Arial" w:hAnsi="Arial" w:cs="Arial"/>
                              <w:sz w:val="15"/>
                              <w:szCs w:val="15"/>
                            </w:rPr>
                            <w:t>SLM Solutions Group AG</w:t>
                          </w:r>
                        </w:p>
                        <w:p w:rsidR="001E72DC" w:rsidRDefault="00B3488A">
                          <w:pPr>
                            <w:pStyle w:val="Zhlavnebozpat20"/>
                            <w:rPr>
                              <w:sz w:val="15"/>
                              <w:szCs w:val="15"/>
                            </w:rPr>
                          </w:pPr>
                          <w:proofErr w:type="spellStart"/>
                          <w:r>
                            <w:rPr>
                              <w:rStyle w:val="Zhlavnebozpat2"/>
                              <w:rFonts w:ascii="Arial" w:eastAsia="Arial" w:hAnsi="Arial" w:cs="Arial"/>
                              <w:sz w:val="15"/>
                              <w:szCs w:val="15"/>
                            </w:rPr>
                            <w:t>Estlandring</w:t>
                          </w:r>
                          <w:proofErr w:type="spellEnd"/>
                          <w:r>
                            <w:rPr>
                              <w:rStyle w:val="Zhlavnebozpat2"/>
                              <w:rFonts w:ascii="Arial" w:eastAsia="Arial" w:hAnsi="Arial" w:cs="Arial"/>
                              <w:sz w:val="15"/>
                              <w:szCs w:val="15"/>
                            </w:rPr>
                            <w:t xml:space="preserve"> 4</w:t>
                          </w:r>
                        </w:p>
                        <w:p w:rsidR="001E72DC" w:rsidRDefault="00B3488A">
                          <w:pPr>
                            <w:pStyle w:val="Zhlavnebozpat20"/>
                            <w:rPr>
                              <w:sz w:val="15"/>
                              <w:szCs w:val="15"/>
                            </w:rPr>
                          </w:pPr>
                          <w:r>
                            <w:rPr>
                              <w:rStyle w:val="Zhlavnebozpat2"/>
                              <w:rFonts w:ascii="Arial" w:eastAsia="Arial" w:hAnsi="Arial" w:cs="Arial"/>
                              <w:sz w:val="15"/>
                              <w:szCs w:val="15"/>
                            </w:rPr>
                            <w:t>23560 Lubeck</w:t>
                          </w:r>
                        </w:p>
                        <w:p w:rsidR="001E72DC" w:rsidRDefault="00B3488A">
                          <w:pPr>
                            <w:pStyle w:val="Zhlavnebozpat20"/>
                            <w:rPr>
                              <w:sz w:val="15"/>
                              <w:szCs w:val="15"/>
                            </w:rPr>
                          </w:pPr>
                          <w:r>
                            <w:rPr>
                              <w:rStyle w:val="Zhlavnebozpat2"/>
                              <w:rFonts w:ascii="Arial" w:eastAsia="Arial" w:hAnsi="Arial" w:cs="Arial"/>
                              <w:sz w:val="15"/>
                              <w:szCs w:val="15"/>
                            </w:rPr>
                            <w:t>Germany</w:t>
                          </w:r>
                        </w:p>
                        <w:p w:rsidR="001E72DC" w:rsidRDefault="00B3488A">
                          <w:pPr>
                            <w:pStyle w:val="Zhlavnebozpat20"/>
                            <w:rPr>
                              <w:sz w:val="15"/>
                              <w:szCs w:val="15"/>
                            </w:rPr>
                          </w:pPr>
                          <w:r>
                            <w:rPr>
                              <w:rStyle w:val="Zhlavnebozpat2"/>
                              <w:rFonts w:ascii="Arial" w:eastAsia="Arial" w:hAnsi="Arial" w:cs="Arial"/>
                              <w:sz w:val="15"/>
                              <w:szCs w:val="15"/>
                            </w:rPr>
                            <w:t>Phone +49 451 4060-3000</w:t>
                          </w:r>
                        </w:p>
                        <w:p w:rsidR="001E72DC" w:rsidRDefault="00B3488A">
                          <w:pPr>
                            <w:pStyle w:val="Zhlavnebozpat20"/>
                            <w:rPr>
                              <w:sz w:val="15"/>
                              <w:szCs w:val="15"/>
                            </w:rPr>
                          </w:pPr>
                          <w:r>
                            <w:rPr>
                              <w:rStyle w:val="Zhlavnebozpat2"/>
                              <w:rFonts w:ascii="Arial" w:eastAsia="Arial" w:hAnsi="Arial" w:cs="Arial"/>
                              <w:sz w:val="15"/>
                              <w:szCs w:val="15"/>
                            </w:rPr>
                            <w:t>Fax +49 451 4060-3250</w:t>
                          </w:r>
                        </w:p>
                      </w:txbxContent>
                    </wps:txbx>
                    <wps:bodyPr wrap="none" lIns="0" tIns="0" rIns="0" bIns="0">
                      <a:spAutoFit/>
                    </wps:bodyPr>
                  </wps:wsp>
                </a:graphicData>
              </a:graphic>
            </wp:anchor>
          </w:drawing>
        </mc:Choice>
        <mc:Fallback>
          <w:pict>
            <v:shape id="Shape 5" o:spid="_x0000_s1047" type="#_x0000_t202" style="position:absolute;margin-left:71.5pt;margin-top:753.7pt;width:91.45pt;height:55.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" filled="f" stroked="f">
              <v:textbox style="mso-fit-shape-to-text:t" inset="0,0,0,0">
                <w:txbxContent>
                  <w:p w:rsidR="001E72DC" w:rsidRDefault="00B3488A">
                    <w:pPr>
                      <w:pStyle w:val="Zhlavnebozpat20"/>
                      <w:rPr>
                        <w:sz w:val="15"/>
                        <w:szCs w:val="15"/>
                      </w:rPr>
                    </w:pPr>
                    <w:r>
                      <w:rPr>
                        <w:rStyle w:val="Zhlavnebozpat2"/>
                        <w:rFonts w:ascii="Arial" w:eastAsia="Arial" w:hAnsi="Arial" w:cs="Arial"/>
                        <w:sz w:val="15"/>
                        <w:szCs w:val="15"/>
                      </w:rPr>
                      <w:t>SLM Solutions Group AG</w:t>
                    </w:r>
                  </w:p>
                  <w:p w:rsidR="001E72DC" w:rsidRDefault="00B3488A">
                    <w:pPr>
                      <w:pStyle w:val="Zhlavnebozpat20"/>
                      <w:rPr>
                        <w:sz w:val="15"/>
                        <w:szCs w:val="15"/>
                      </w:rPr>
                    </w:pPr>
                    <w:proofErr w:type="spellStart"/>
                    <w:r>
                      <w:rPr>
                        <w:rStyle w:val="Zhlavnebozpat2"/>
                        <w:rFonts w:ascii="Arial" w:eastAsia="Arial" w:hAnsi="Arial" w:cs="Arial"/>
                        <w:sz w:val="15"/>
                        <w:szCs w:val="15"/>
                      </w:rPr>
                      <w:t>Estlandring</w:t>
                    </w:r>
                    <w:proofErr w:type="spellEnd"/>
                    <w:r>
                      <w:rPr>
                        <w:rStyle w:val="Zhlavnebozpat2"/>
                        <w:rFonts w:ascii="Arial" w:eastAsia="Arial" w:hAnsi="Arial" w:cs="Arial"/>
                        <w:sz w:val="15"/>
                        <w:szCs w:val="15"/>
                      </w:rPr>
                      <w:t xml:space="preserve"> 4</w:t>
                    </w:r>
                  </w:p>
                  <w:p w:rsidR="001E72DC" w:rsidRDefault="00B3488A">
                    <w:pPr>
                      <w:pStyle w:val="Zhlavnebozpat20"/>
                      <w:rPr>
                        <w:sz w:val="15"/>
                        <w:szCs w:val="15"/>
                      </w:rPr>
                    </w:pPr>
                    <w:r>
                      <w:rPr>
                        <w:rStyle w:val="Zhlavnebozpat2"/>
                        <w:rFonts w:ascii="Arial" w:eastAsia="Arial" w:hAnsi="Arial" w:cs="Arial"/>
                        <w:sz w:val="15"/>
                        <w:szCs w:val="15"/>
                      </w:rPr>
                      <w:t>23560 Lubeck</w:t>
                    </w:r>
                  </w:p>
                  <w:p w:rsidR="001E72DC" w:rsidRDefault="00B3488A">
                    <w:pPr>
                      <w:pStyle w:val="Zhlavnebozpat20"/>
                      <w:rPr>
                        <w:sz w:val="15"/>
                        <w:szCs w:val="15"/>
                      </w:rPr>
                    </w:pPr>
                    <w:r>
                      <w:rPr>
                        <w:rStyle w:val="Zhlavnebozpat2"/>
                        <w:rFonts w:ascii="Arial" w:eastAsia="Arial" w:hAnsi="Arial" w:cs="Arial"/>
                        <w:sz w:val="15"/>
                        <w:szCs w:val="15"/>
                      </w:rPr>
                      <w:t>Germany</w:t>
                    </w:r>
                  </w:p>
                  <w:p w:rsidR="001E72DC" w:rsidRDefault="00B3488A">
                    <w:pPr>
                      <w:pStyle w:val="Zhlavnebozpat20"/>
                      <w:rPr>
                        <w:sz w:val="15"/>
                        <w:szCs w:val="15"/>
                      </w:rPr>
                    </w:pPr>
                    <w:r>
                      <w:rPr>
                        <w:rStyle w:val="Zhlavnebozpat2"/>
                        <w:rFonts w:ascii="Arial" w:eastAsia="Arial" w:hAnsi="Arial" w:cs="Arial"/>
                        <w:sz w:val="15"/>
                        <w:szCs w:val="15"/>
                      </w:rPr>
                      <w:t>Phone +49 451 4060-3000</w:t>
                    </w:r>
                  </w:p>
                  <w:p w:rsidR="001E72DC" w:rsidRDefault="00B3488A">
                    <w:pPr>
                      <w:pStyle w:val="Zhlavnebozpat20"/>
                      <w:rPr>
                        <w:sz w:val="15"/>
                        <w:szCs w:val="15"/>
                      </w:rPr>
                    </w:pPr>
                    <w:r>
                      <w:rPr>
                        <w:rStyle w:val="Zhlavnebozpat2"/>
                        <w:rFonts w:ascii="Arial" w:eastAsia="Arial" w:hAnsi="Arial" w:cs="Arial"/>
                        <w:sz w:val="15"/>
                        <w:szCs w:val="15"/>
                      </w:rPr>
                      <w:t>Fax +49 451 4060-3250</w:t>
                    </w:r>
                  </w:p>
                </w:txbxContent>
              </v:textbox>
              <w10:wrap anchorx="page" anchory="page"/>
            </v:shape>
          </w:pict>
        </mc:Fallback>
      </mc:AlternateContent>
    </w:r>
    <w:r>
      <w:rPr>
        <w:noProof/>
        <w:lang w:val="cs-CZ" w:eastAsia="cs-CZ" w:bidi="ar-SA"/>
      </w:rPr>
      <mc:AlternateContent>
        <mc:Choice Requires="wps">
          <w:drawing>
            <wp:anchor distT="0" distB="0" distL="0" distR="0" simplePos="0" relativeHeight="62914696" behindDoc="1" locked="0" layoutInCell="1" allowOverlap="1">
              <wp:simplePos x="0" y="0"/>
              <wp:positionH relativeFrom="page">
                <wp:posOffset>6123305</wp:posOffset>
              </wp:positionH>
              <wp:positionV relativeFrom="page">
                <wp:posOffset>10492740</wp:posOffset>
              </wp:positionV>
              <wp:extent cx="1045210" cy="73025"/>
              <wp:effectExtent l="0" t="0" r="0" b="0"/>
              <wp:wrapNone/>
              <wp:docPr id="7" name="Shape 7"/>
              <wp:cNvGraphicFramePr/>
              <a:graphic xmlns:a="http://schemas.openxmlformats.org/drawingml/2006/main">
                <a:graphicData uri="http://schemas.microsoft.com/office/word/2010/wordprocessingShape">
                  <wps:wsp>
                    <wps:cNvSpPr txBox="1"/>
                    <wps:spPr>
                      <a:xfrm>
                        <a:off x="0" y="0"/>
                        <a:ext cx="1045210" cy="73025"/>
                      </a:xfrm>
                      <a:prstGeom prst="rect">
                        <a:avLst/>
                      </a:prstGeom>
                      <a:noFill/>
                    </wps:spPr>
                    <wps:txbx>
                      <w:txbxContent>
                        <w:p w:rsidR="001E72DC" w:rsidRDefault="00B3488A">
                          <w:pPr>
                            <w:pStyle w:val="Zhlavnebozpat20"/>
                            <w:rPr>
                              <w:sz w:val="15"/>
                              <w:szCs w:val="15"/>
                            </w:rPr>
                          </w:pPr>
                          <w:r>
                            <w:rPr>
                              <w:rStyle w:val="Zhlavnebozpat2"/>
                              <w:rFonts w:ascii="Arial" w:eastAsia="Arial" w:hAnsi="Arial" w:cs="Arial"/>
                              <w:b/>
                              <w:bCs/>
                              <w:sz w:val="15"/>
                              <w:szCs w:val="15"/>
                            </w:rPr>
                            <w:t>SLWl-SOLUTIONS.COM</w:t>
                          </w:r>
                        </w:p>
                      </w:txbxContent>
                    </wps:txbx>
                    <wps:bodyPr wrap="none" lIns="0" tIns="0" rIns="0" bIns="0">
                      <a:spAutoFit/>
                    </wps:bodyPr>
                  </wps:wsp>
                </a:graphicData>
              </a:graphic>
            </wp:anchor>
          </w:drawing>
        </mc:Choice>
        <mc:Fallback>
          <w:pict>
            <v:shape id="Shape 7" o:spid="_x0000_s1048" type="#_x0000_t202" style="position:absolute;margin-left:482.15pt;margin-top:826.2pt;width:82.3pt;height:5.7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" filled="f" stroked="f">
              <v:textbox style="mso-fit-shape-to-text:t" inset="0,0,0,0">
                <w:txbxContent>
                  <w:p w:rsidR="001E72DC" w:rsidRDefault="00B3488A">
                    <w:pPr>
                      <w:pStyle w:val="Zhlavnebozpat20"/>
                      <w:rPr>
                        <w:sz w:val="15"/>
                        <w:szCs w:val="15"/>
                      </w:rPr>
                    </w:pPr>
                    <w:r>
                      <w:rPr>
                        <w:rStyle w:val="Zhlavnebozpat2"/>
                        <w:rFonts w:ascii="Arial" w:eastAsia="Arial" w:hAnsi="Arial" w:cs="Arial"/>
                        <w:b/>
                        <w:bCs/>
                        <w:sz w:val="15"/>
                        <w:szCs w:val="15"/>
                      </w:rPr>
                      <w:t>SLWl-SOLUTIONS.COM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2DC" w:rsidRDefault="00B3488A">
    <w:pPr>
      <w:spacing w:line="1" w:lineRule="exact"/>
    </w:pPr>
    <w:r>
      <w:rPr>
        <w:noProof/>
        <w:lang w:val="cs-CZ" w:eastAsia="cs-CZ" w:bidi="ar-SA"/>
      </w:rPr>
      <mc:AlternateContent>
        <mc:Choice Requires="wps">
          <w:drawing>
            <wp:anchor distT="0" distB="0" distL="0" distR="0" simplePos="0" relativeHeight="62914698" behindDoc="1" locked="0" layoutInCell="1" allowOverlap="1">
              <wp:simplePos x="0" y="0"/>
              <wp:positionH relativeFrom="page">
                <wp:posOffset>3848100</wp:posOffset>
              </wp:positionH>
              <wp:positionV relativeFrom="page">
                <wp:posOffset>9396095</wp:posOffset>
              </wp:positionV>
              <wp:extent cx="969010" cy="600710"/>
              <wp:effectExtent l="0" t="0" r="0" b="0"/>
              <wp:wrapNone/>
              <wp:docPr id="9" name="Shape 9"/>
              <wp:cNvGraphicFramePr/>
              <a:graphic xmlns:a="http://schemas.openxmlformats.org/drawingml/2006/main">
                <a:graphicData uri="http://schemas.microsoft.com/office/word/2010/wordprocessingShape">
                  <wps:wsp>
                    <wps:cNvSpPr txBox="1"/>
                    <wps:spPr>
                      <a:xfrm>
                        <a:off x="0" y="0"/>
                        <a:ext cx="969010" cy="600710"/>
                      </a:xfrm>
                      <a:prstGeom prst="rect">
                        <a:avLst/>
                      </a:prstGeom>
                      <a:noFill/>
                    </wps:spPr>
                    <wps:txbx>
                      <w:txbxContent>
                        <w:p w:rsidR="001E72DC" w:rsidRDefault="00B3488A">
                          <w:pPr>
                            <w:pStyle w:val="Zhlavnebozpat20"/>
                            <w:rPr>
                              <w:sz w:val="15"/>
                              <w:szCs w:val="15"/>
                            </w:rPr>
                          </w:pPr>
                          <w:r>
                            <w:rPr>
                              <w:rStyle w:val="Zhlavnebozpat2"/>
                              <w:rFonts w:ascii="Arial" w:eastAsia="Arial" w:hAnsi="Arial" w:cs="Arial"/>
                              <w:sz w:val="15"/>
                              <w:szCs w:val="15"/>
                            </w:rPr>
                            <w:t>Executive Board</w:t>
                          </w:r>
                        </w:p>
                        <w:p w:rsidR="001E72DC" w:rsidRDefault="00B3488A">
                          <w:pPr>
                            <w:pStyle w:val="Zhlavnebozpat20"/>
                            <w:rPr>
                              <w:sz w:val="15"/>
                              <w:szCs w:val="15"/>
                            </w:rPr>
                          </w:pPr>
                          <w:r>
                            <w:rPr>
                              <w:rStyle w:val="Zhlavnebozpat2"/>
                              <w:rFonts w:ascii="Arial" w:eastAsia="Arial" w:hAnsi="Arial" w:cs="Arial"/>
                              <w:sz w:val="15"/>
                              <w:szCs w:val="15"/>
                            </w:rPr>
                            <w:t>Sam O'Leary (CEO)</w:t>
                          </w:r>
                        </w:p>
                        <w:p w:rsidR="001E72DC" w:rsidRDefault="00B3488A">
                          <w:pPr>
                            <w:pStyle w:val="Zhlavnebozpat20"/>
                            <w:rPr>
                              <w:sz w:val="15"/>
                              <w:szCs w:val="15"/>
                            </w:rPr>
                          </w:pPr>
                          <w:r>
                            <w:rPr>
                              <w:rStyle w:val="Zhlavnebozpat2"/>
                              <w:rFonts w:ascii="Arial" w:eastAsia="Arial" w:hAnsi="Arial" w:cs="Arial"/>
                              <w:sz w:val="15"/>
                              <w:szCs w:val="15"/>
                            </w:rPr>
                            <w:t>Andre Witt</w:t>
                          </w:r>
                        </w:p>
                        <w:p w:rsidR="001E72DC" w:rsidRDefault="00B3488A">
                          <w:pPr>
                            <w:pStyle w:val="Zhlavnebozpat20"/>
                            <w:rPr>
                              <w:sz w:val="15"/>
                              <w:szCs w:val="15"/>
                            </w:rPr>
                          </w:pPr>
                          <w:r>
                            <w:rPr>
                              <w:rStyle w:val="Zhlavnebozpat2"/>
                              <w:rFonts w:ascii="Arial" w:eastAsia="Arial" w:hAnsi="Arial" w:cs="Arial"/>
                              <w:sz w:val="15"/>
                              <w:szCs w:val="15"/>
                            </w:rPr>
                            <w:t>Chairman of the Board</w:t>
                          </w:r>
                        </w:p>
                        <w:p w:rsidR="001E72DC" w:rsidRDefault="00B3488A">
                          <w:pPr>
                            <w:pStyle w:val="Zhlavnebozpat20"/>
                            <w:rPr>
                              <w:sz w:val="15"/>
                              <w:szCs w:val="15"/>
                            </w:rPr>
                          </w:pPr>
                          <w:r>
                            <w:rPr>
                              <w:rStyle w:val="Zhlavnebozpat2"/>
                              <w:rFonts w:ascii="Arial" w:eastAsia="Arial" w:hAnsi="Arial" w:cs="Arial"/>
                              <w:sz w:val="15"/>
                              <w:szCs w:val="15"/>
                            </w:rPr>
                            <w:t>Thomas Schweppe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49" type="#_x0000_t202" style="position:absolute;margin-left:303pt;margin-top:739.85pt;width:76.3pt;height:47.3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" filled="f" stroked="f">
              <v:textbox style="mso-fit-shape-to-text:t" inset="0,0,0,0">
                <w:txbxContent>
                  <w:p w:rsidR="001E72DC" w:rsidRDefault="00B3488A">
                    <w:pPr>
                      <w:pStyle w:val="Zhlavnebozpat20"/>
                      <w:rPr>
                        <w:sz w:val="15"/>
                        <w:szCs w:val="15"/>
                      </w:rPr>
                    </w:pPr>
                    <w:r>
                      <w:rPr>
                        <w:rStyle w:val="Zhlavnebozpat2"/>
                        <w:rFonts w:ascii="Arial" w:eastAsia="Arial" w:hAnsi="Arial" w:cs="Arial"/>
                        <w:sz w:val="15"/>
                        <w:szCs w:val="15"/>
                      </w:rPr>
                      <w:t>Executive Board</w:t>
                    </w:r>
                  </w:p>
                  <w:p w:rsidR="001E72DC" w:rsidRDefault="00B3488A">
                    <w:pPr>
                      <w:pStyle w:val="Zhlavnebozpat20"/>
                      <w:rPr>
                        <w:sz w:val="15"/>
                        <w:szCs w:val="15"/>
                      </w:rPr>
                    </w:pPr>
                    <w:r>
                      <w:rPr>
                        <w:rStyle w:val="Zhlavnebozpat2"/>
                        <w:rFonts w:ascii="Arial" w:eastAsia="Arial" w:hAnsi="Arial" w:cs="Arial"/>
                        <w:sz w:val="15"/>
                        <w:szCs w:val="15"/>
                      </w:rPr>
                      <w:t>Sam O'Leary (CEO)</w:t>
                    </w:r>
                  </w:p>
                  <w:p w:rsidR="001E72DC" w:rsidRDefault="00B3488A">
                    <w:pPr>
                      <w:pStyle w:val="Zhlavnebozpat20"/>
                      <w:rPr>
                        <w:sz w:val="15"/>
                        <w:szCs w:val="15"/>
                      </w:rPr>
                    </w:pPr>
                    <w:r>
                      <w:rPr>
                        <w:rStyle w:val="Zhlavnebozpat2"/>
                        <w:rFonts w:ascii="Arial" w:eastAsia="Arial" w:hAnsi="Arial" w:cs="Arial"/>
                        <w:sz w:val="15"/>
                        <w:szCs w:val="15"/>
                      </w:rPr>
                      <w:t>Andre Witt</w:t>
                    </w:r>
                  </w:p>
                  <w:p w:rsidR="001E72DC" w:rsidRDefault="00B3488A">
                    <w:pPr>
                      <w:pStyle w:val="Zhlavnebozpat20"/>
                      <w:rPr>
                        <w:sz w:val="15"/>
                        <w:szCs w:val="15"/>
                      </w:rPr>
                    </w:pPr>
                    <w:r>
                      <w:rPr>
                        <w:rStyle w:val="Zhlavnebozpat2"/>
                        <w:rFonts w:ascii="Arial" w:eastAsia="Arial" w:hAnsi="Arial" w:cs="Arial"/>
                        <w:sz w:val="15"/>
                        <w:szCs w:val="15"/>
                      </w:rPr>
                      <w:t>Chairman of the Board</w:t>
                    </w:r>
                  </w:p>
                  <w:p w:rsidR="001E72DC" w:rsidRDefault="00B3488A">
                    <w:pPr>
                      <w:pStyle w:val="Zhlavnebozpat20"/>
                      <w:rPr>
                        <w:sz w:val="15"/>
                        <w:szCs w:val="15"/>
                      </w:rPr>
                    </w:pPr>
                    <w:r>
                      <w:rPr>
                        <w:rStyle w:val="Zhlavnebozpat2"/>
                        <w:rFonts w:ascii="Arial" w:eastAsia="Arial" w:hAnsi="Arial" w:cs="Arial"/>
                        <w:sz w:val="15"/>
                        <w:szCs w:val="15"/>
                      </w:rPr>
                      <w:t>Thomas Schweppe</w:t>
                    </w:r>
                  </w:p>
                </w:txbxContent>
              </v:textbox>
              <w10:wrap anchorx="page" anchory="page"/>
            </v:shape>
          </w:pict>
        </mc:Fallback>
      </mc:AlternateContent>
    </w:r>
    <w:r>
      <w:rPr>
        <w:noProof/>
        <w:lang w:val="cs-CZ" w:eastAsia="cs-CZ" w:bidi="ar-SA"/>
      </w:rPr>
      <mc:AlternateContent>
        <mc:Choice Requires="wps">
          <w:drawing>
            <wp:anchor distT="0" distB="0" distL="0" distR="0" simplePos="0" relativeHeight="62914700" behindDoc="1" locked="0" layoutInCell="1" allowOverlap="1">
              <wp:simplePos x="0" y="0"/>
              <wp:positionH relativeFrom="page">
                <wp:posOffset>915670</wp:posOffset>
              </wp:positionH>
              <wp:positionV relativeFrom="page">
                <wp:posOffset>9399270</wp:posOffset>
              </wp:positionV>
              <wp:extent cx="1158240" cy="709930"/>
              <wp:effectExtent l="0" t="0" r="0" b="0"/>
              <wp:wrapNone/>
              <wp:docPr id="11" name="Shape 11"/>
              <wp:cNvGraphicFramePr/>
              <a:graphic xmlns:a="http://schemas.openxmlformats.org/drawingml/2006/main">
                <a:graphicData uri="http://schemas.microsoft.com/office/word/2010/wordprocessingShape">
                  <wps:wsp>
                    <wps:cNvSpPr txBox="1"/>
                    <wps:spPr>
                      <a:xfrm>
                        <a:off x="0" y="0"/>
                        <a:ext cx="1158240" cy="709930"/>
                      </a:xfrm>
                      <a:prstGeom prst="rect">
                        <a:avLst/>
                      </a:prstGeom>
                      <a:noFill/>
                    </wps:spPr>
                    <wps:txbx>
                      <w:txbxContent>
                        <w:p w:rsidR="001E72DC" w:rsidRDefault="00B3488A">
                          <w:pPr>
                            <w:pStyle w:val="Zhlavnebozpat20"/>
                            <w:rPr>
                              <w:sz w:val="15"/>
                              <w:szCs w:val="15"/>
                            </w:rPr>
                          </w:pPr>
                          <w:r>
                            <w:rPr>
                              <w:rStyle w:val="Zhlavnebozpat2"/>
                              <w:rFonts w:ascii="Arial" w:eastAsia="Arial" w:hAnsi="Arial" w:cs="Arial"/>
                              <w:sz w:val="15"/>
                              <w:szCs w:val="15"/>
                            </w:rPr>
                            <w:t>SLM Solutions Group AG</w:t>
                          </w:r>
                        </w:p>
                        <w:p w:rsidR="001E72DC" w:rsidRDefault="00B3488A">
                          <w:pPr>
                            <w:pStyle w:val="Zhlavnebozpat20"/>
                            <w:rPr>
                              <w:sz w:val="15"/>
                              <w:szCs w:val="15"/>
                            </w:rPr>
                          </w:pPr>
                          <w:proofErr w:type="spellStart"/>
                          <w:r>
                            <w:rPr>
                              <w:rStyle w:val="Zhlavnebozpat2"/>
                              <w:rFonts w:ascii="Arial" w:eastAsia="Arial" w:hAnsi="Arial" w:cs="Arial"/>
                              <w:sz w:val="15"/>
                              <w:szCs w:val="15"/>
                            </w:rPr>
                            <w:t>Estlandring</w:t>
                          </w:r>
                          <w:proofErr w:type="spellEnd"/>
                          <w:r>
                            <w:rPr>
                              <w:rStyle w:val="Zhlavnebozpat2"/>
                              <w:rFonts w:ascii="Arial" w:eastAsia="Arial" w:hAnsi="Arial" w:cs="Arial"/>
                              <w:sz w:val="15"/>
                              <w:szCs w:val="15"/>
                            </w:rPr>
                            <w:t xml:space="preserve"> 4</w:t>
                          </w:r>
                        </w:p>
                        <w:p w:rsidR="001E72DC" w:rsidRDefault="00B3488A">
                          <w:pPr>
                            <w:pStyle w:val="Zhlavnebozpat20"/>
                            <w:rPr>
                              <w:sz w:val="15"/>
                              <w:szCs w:val="15"/>
                            </w:rPr>
                          </w:pPr>
                          <w:r>
                            <w:rPr>
                              <w:rStyle w:val="Zhlavnebozpat2"/>
                              <w:rFonts w:ascii="Arial" w:eastAsia="Arial" w:hAnsi="Arial" w:cs="Arial"/>
                              <w:sz w:val="15"/>
                              <w:szCs w:val="15"/>
                            </w:rPr>
                            <w:t>23560 Lubeck</w:t>
                          </w:r>
                        </w:p>
                        <w:p w:rsidR="001E72DC" w:rsidRDefault="00B3488A">
                          <w:pPr>
                            <w:pStyle w:val="Zhlavnebozpat20"/>
                            <w:rPr>
                              <w:sz w:val="15"/>
                              <w:szCs w:val="15"/>
                            </w:rPr>
                          </w:pPr>
                          <w:r>
                            <w:rPr>
                              <w:rStyle w:val="Zhlavnebozpat2"/>
                              <w:rFonts w:ascii="Arial" w:eastAsia="Arial" w:hAnsi="Arial" w:cs="Arial"/>
                              <w:sz w:val="15"/>
                              <w:szCs w:val="15"/>
                            </w:rPr>
                            <w:t>Germany</w:t>
                          </w:r>
                        </w:p>
                        <w:p w:rsidR="001E72DC" w:rsidRDefault="00B3488A">
                          <w:pPr>
                            <w:pStyle w:val="Zhlavnebozpat20"/>
                            <w:rPr>
                              <w:sz w:val="15"/>
                              <w:szCs w:val="15"/>
                            </w:rPr>
                          </w:pPr>
                          <w:r>
                            <w:rPr>
                              <w:rStyle w:val="Zhlavnebozpat2"/>
                              <w:rFonts w:ascii="Arial" w:eastAsia="Arial" w:hAnsi="Arial" w:cs="Arial"/>
                              <w:sz w:val="15"/>
                              <w:szCs w:val="15"/>
                            </w:rPr>
                            <w:t>Phone +49 451 4060-3000</w:t>
                          </w:r>
                        </w:p>
                        <w:p w:rsidR="001E72DC" w:rsidRDefault="00B3488A">
                          <w:pPr>
                            <w:pStyle w:val="Zhlavnebozpat20"/>
                            <w:rPr>
                              <w:sz w:val="15"/>
                              <w:szCs w:val="15"/>
                            </w:rPr>
                          </w:pPr>
                          <w:r>
                            <w:rPr>
                              <w:rStyle w:val="Zhlavnebozpat2"/>
                              <w:rFonts w:ascii="Arial" w:eastAsia="Arial" w:hAnsi="Arial" w:cs="Arial"/>
                              <w:sz w:val="15"/>
                              <w:szCs w:val="15"/>
                            </w:rPr>
                            <w:t>Fax +49 451 4060-3250</w:t>
                          </w:r>
                        </w:p>
                      </w:txbxContent>
                    </wps:txbx>
                    <wps:bodyPr wrap="none" lIns="0" tIns="0" rIns="0" bIns="0">
                      <a:spAutoFit/>
                    </wps:bodyPr>
                  </wps:wsp>
                </a:graphicData>
              </a:graphic>
            </wp:anchor>
          </w:drawing>
        </mc:Choice>
        <mc:Fallback>
          <w:pict>
            <v:shape id="Shape 11" o:spid="_x0000_s1050" type="#_x0000_t202" style="position:absolute;margin-left:72.1pt;margin-top:740.1pt;width:91.2pt;height:55.9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" filled="f" stroked="f">
              <v:textbox style="mso-fit-shape-to-text:t" inset="0,0,0,0">
                <w:txbxContent>
                  <w:p w:rsidR="001E72DC" w:rsidRDefault="00B3488A">
                    <w:pPr>
                      <w:pStyle w:val="Zhlavnebozpat20"/>
                      <w:rPr>
                        <w:sz w:val="15"/>
                        <w:szCs w:val="15"/>
                      </w:rPr>
                    </w:pPr>
                    <w:r>
                      <w:rPr>
                        <w:rStyle w:val="Zhlavnebozpat2"/>
                        <w:rFonts w:ascii="Arial" w:eastAsia="Arial" w:hAnsi="Arial" w:cs="Arial"/>
                        <w:sz w:val="15"/>
                        <w:szCs w:val="15"/>
                      </w:rPr>
                      <w:t>SLM Solutions Group AG</w:t>
                    </w:r>
                  </w:p>
                  <w:p w:rsidR="001E72DC" w:rsidRDefault="00B3488A">
                    <w:pPr>
                      <w:pStyle w:val="Zhlavnebozpat20"/>
                      <w:rPr>
                        <w:sz w:val="15"/>
                        <w:szCs w:val="15"/>
                      </w:rPr>
                    </w:pPr>
                    <w:proofErr w:type="spellStart"/>
                    <w:r>
                      <w:rPr>
                        <w:rStyle w:val="Zhlavnebozpat2"/>
                        <w:rFonts w:ascii="Arial" w:eastAsia="Arial" w:hAnsi="Arial" w:cs="Arial"/>
                        <w:sz w:val="15"/>
                        <w:szCs w:val="15"/>
                      </w:rPr>
                      <w:t>Estlandring</w:t>
                    </w:r>
                    <w:proofErr w:type="spellEnd"/>
                    <w:r>
                      <w:rPr>
                        <w:rStyle w:val="Zhlavnebozpat2"/>
                        <w:rFonts w:ascii="Arial" w:eastAsia="Arial" w:hAnsi="Arial" w:cs="Arial"/>
                        <w:sz w:val="15"/>
                        <w:szCs w:val="15"/>
                      </w:rPr>
                      <w:t xml:space="preserve"> 4</w:t>
                    </w:r>
                  </w:p>
                  <w:p w:rsidR="001E72DC" w:rsidRDefault="00B3488A">
                    <w:pPr>
                      <w:pStyle w:val="Zhlavnebozpat20"/>
                      <w:rPr>
                        <w:sz w:val="15"/>
                        <w:szCs w:val="15"/>
                      </w:rPr>
                    </w:pPr>
                    <w:r>
                      <w:rPr>
                        <w:rStyle w:val="Zhlavnebozpat2"/>
                        <w:rFonts w:ascii="Arial" w:eastAsia="Arial" w:hAnsi="Arial" w:cs="Arial"/>
                        <w:sz w:val="15"/>
                        <w:szCs w:val="15"/>
                      </w:rPr>
                      <w:t>23560 Lubeck</w:t>
                    </w:r>
                  </w:p>
                  <w:p w:rsidR="001E72DC" w:rsidRDefault="00B3488A">
                    <w:pPr>
                      <w:pStyle w:val="Zhlavnebozpat20"/>
                      <w:rPr>
                        <w:sz w:val="15"/>
                        <w:szCs w:val="15"/>
                      </w:rPr>
                    </w:pPr>
                    <w:r>
                      <w:rPr>
                        <w:rStyle w:val="Zhlavnebozpat2"/>
                        <w:rFonts w:ascii="Arial" w:eastAsia="Arial" w:hAnsi="Arial" w:cs="Arial"/>
                        <w:sz w:val="15"/>
                        <w:szCs w:val="15"/>
                      </w:rPr>
                      <w:t>Germany</w:t>
                    </w:r>
                  </w:p>
                  <w:p w:rsidR="001E72DC" w:rsidRDefault="00B3488A">
                    <w:pPr>
                      <w:pStyle w:val="Zhlavnebozpat20"/>
                      <w:rPr>
                        <w:sz w:val="15"/>
                        <w:szCs w:val="15"/>
                      </w:rPr>
                    </w:pPr>
                    <w:r>
                      <w:rPr>
                        <w:rStyle w:val="Zhlavnebozpat2"/>
                        <w:rFonts w:ascii="Arial" w:eastAsia="Arial" w:hAnsi="Arial" w:cs="Arial"/>
                        <w:sz w:val="15"/>
                        <w:szCs w:val="15"/>
                      </w:rPr>
                      <w:t>Phone +49 451 4060-3000</w:t>
                    </w:r>
                  </w:p>
                  <w:p w:rsidR="001E72DC" w:rsidRDefault="00B3488A">
                    <w:pPr>
                      <w:pStyle w:val="Zhlavnebozpat20"/>
                      <w:rPr>
                        <w:sz w:val="15"/>
                        <w:szCs w:val="15"/>
                      </w:rPr>
                    </w:pPr>
                    <w:r>
                      <w:rPr>
                        <w:rStyle w:val="Zhlavnebozpat2"/>
                        <w:rFonts w:ascii="Arial" w:eastAsia="Arial" w:hAnsi="Arial" w:cs="Arial"/>
                        <w:sz w:val="15"/>
                        <w:szCs w:val="15"/>
                      </w:rPr>
                      <w:t>Fax +49 451 4060-3250</w:t>
                    </w:r>
                  </w:p>
                </w:txbxContent>
              </v:textbox>
              <w10:wrap anchorx="page" anchory="page"/>
            </v:shape>
          </w:pict>
        </mc:Fallback>
      </mc:AlternateContent>
    </w:r>
    <w:r>
      <w:rPr>
        <w:noProof/>
        <w:lang w:val="cs-CZ" w:eastAsia="cs-CZ" w:bidi="ar-SA"/>
      </w:rPr>
      <mc:AlternateContent>
        <mc:Choice Requires="wps">
          <w:drawing>
            <wp:anchor distT="0" distB="0" distL="0" distR="0" simplePos="0" relativeHeight="62914702" behindDoc="1" locked="0" layoutInCell="1" allowOverlap="1">
              <wp:simplePos x="0" y="0"/>
              <wp:positionH relativeFrom="page">
                <wp:posOffset>5307965</wp:posOffset>
              </wp:positionH>
              <wp:positionV relativeFrom="page">
                <wp:posOffset>9399270</wp:posOffset>
              </wp:positionV>
              <wp:extent cx="1600200" cy="707390"/>
              <wp:effectExtent l="0" t="0" r="0" b="0"/>
              <wp:wrapNone/>
              <wp:docPr id="13" name="Shape 13"/>
              <wp:cNvGraphicFramePr/>
              <a:graphic xmlns:a="http://schemas.openxmlformats.org/drawingml/2006/main">
                <a:graphicData uri="http://schemas.microsoft.com/office/word/2010/wordprocessingShape">
                  <wps:wsp>
                    <wps:cNvSpPr txBox="1"/>
                    <wps:spPr>
                      <a:xfrm>
                        <a:off x="0" y="0"/>
                        <a:ext cx="1600200" cy="707390"/>
                      </a:xfrm>
                      <a:prstGeom prst="rect">
                        <a:avLst/>
                      </a:prstGeom>
                      <a:noFill/>
                    </wps:spPr>
                    <wps:txbx>
                      <w:txbxContent>
                        <w:p w:rsidR="001E72DC" w:rsidRDefault="00B3488A">
                          <w:pPr>
                            <w:pStyle w:val="Zhlavnebozpat20"/>
                            <w:rPr>
                              <w:sz w:val="15"/>
                              <w:szCs w:val="15"/>
                            </w:rPr>
                          </w:pPr>
                          <w:r>
                            <w:rPr>
                              <w:rStyle w:val="Zhlavnebozpat2"/>
                              <w:rFonts w:ascii="Arial" w:eastAsia="Arial" w:hAnsi="Arial" w:cs="Arial"/>
                              <w:sz w:val="15"/>
                              <w:szCs w:val="15"/>
                            </w:rPr>
                            <w:t>Deutsche Bank AG</w:t>
                          </w:r>
                        </w:p>
                        <w:p w:rsidR="001E72DC" w:rsidRDefault="00B3488A">
                          <w:pPr>
                            <w:pStyle w:val="Zhlavnebozpat20"/>
                            <w:rPr>
                              <w:sz w:val="15"/>
                              <w:szCs w:val="15"/>
                            </w:rPr>
                          </w:pPr>
                          <w:r>
                            <w:rPr>
                              <w:rStyle w:val="Zhlavnebozpat2"/>
                              <w:rFonts w:ascii="Arial" w:eastAsia="Arial" w:hAnsi="Arial" w:cs="Arial"/>
                              <w:sz w:val="15"/>
                              <w:szCs w:val="15"/>
                            </w:rPr>
                            <w:t>IBAN DE83 2307 0710 0035 9000 00</w:t>
                          </w:r>
                        </w:p>
                        <w:p w:rsidR="001E72DC" w:rsidRDefault="00B3488A">
                          <w:pPr>
                            <w:pStyle w:val="Zhlavnebozpat20"/>
                            <w:rPr>
                              <w:sz w:val="15"/>
                              <w:szCs w:val="15"/>
                            </w:rPr>
                          </w:pPr>
                          <w:r>
                            <w:rPr>
                              <w:rStyle w:val="Zhlavnebozpat2"/>
                              <w:rFonts w:ascii="Arial" w:eastAsia="Arial" w:hAnsi="Arial" w:cs="Arial"/>
                              <w:sz w:val="15"/>
                              <w:szCs w:val="15"/>
                            </w:rPr>
                            <w:t>Swift/BIC DEUTDEHH222</w:t>
                          </w:r>
                        </w:p>
                        <w:p w:rsidR="001E72DC" w:rsidRDefault="00B3488A">
                          <w:pPr>
                            <w:pStyle w:val="Zhlavnebozpat20"/>
                            <w:rPr>
                              <w:sz w:val="15"/>
                              <w:szCs w:val="15"/>
                            </w:rPr>
                          </w:pPr>
                          <w:r>
                            <w:rPr>
                              <w:rStyle w:val="Zhlavnebozpat2"/>
                              <w:rFonts w:ascii="Arial" w:eastAsia="Arial" w:hAnsi="Arial" w:cs="Arial"/>
                              <w:sz w:val="15"/>
                              <w:szCs w:val="15"/>
                            </w:rPr>
                            <w:t xml:space="preserve">Sparkasse </w:t>
                          </w:r>
                          <w:proofErr w:type="spellStart"/>
                          <w:r>
                            <w:rPr>
                              <w:rStyle w:val="Zhlavnebozpat2"/>
                              <w:rFonts w:ascii="Arial" w:eastAsia="Arial" w:hAnsi="Arial" w:cs="Arial"/>
                              <w:sz w:val="15"/>
                              <w:szCs w:val="15"/>
                            </w:rPr>
                            <w:t>zu</w:t>
                          </w:r>
                          <w:proofErr w:type="spellEnd"/>
                          <w:r>
                            <w:rPr>
                              <w:rStyle w:val="Zhlavnebozpat2"/>
                              <w:rFonts w:ascii="Arial" w:eastAsia="Arial" w:hAnsi="Arial" w:cs="Arial"/>
                              <w:sz w:val="15"/>
                              <w:szCs w:val="15"/>
                            </w:rPr>
                            <w:t xml:space="preserve"> Lubeck AG</w:t>
                          </w:r>
                        </w:p>
                        <w:p w:rsidR="001E72DC" w:rsidRDefault="00B3488A">
                          <w:pPr>
                            <w:pStyle w:val="Zhlavnebozpat20"/>
                            <w:rPr>
                              <w:sz w:val="15"/>
                              <w:szCs w:val="15"/>
                            </w:rPr>
                          </w:pPr>
                          <w:r>
                            <w:rPr>
                              <w:rStyle w:val="Zhlavnebozpat2"/>
                              <w:rFonts w:ascii="Arial" w:eastAsia="Arial" w:hAnsi="Arial" w:cs="Arial"/>
                              <w:sz w:val="15"/>
                              <w:szCs w:val="15"/>
                            </w:rPr>
                            <w:t>IBAN DE27 2305 0101 0160 1670 03</w:t>
                          </w:r>
                        </w:p>
                        <w:p w:rsidR="001E72DC" w:rsidRDefault="00B3488A">
                          <w:pPr>
                            <w:pStyle w:val="Zhlavnebozpat20"/>
                            <w:rPr>
                              <w:sz w:val="15"/>
                              <w:szCs w:val="15"/>
                            </w:rPr>
                          </w:pPr>
                          <w:r>
                            <w:rPr>
                              <w:rStyle w:val="Zhlavnebozpat2"/>
                              <w:rFonts w:ascii="Arial" w:eastAsia="Arial" w:hAnsi="Arial" w:cs="Arial"/>
                              <w:sz w:val="15"/>
                              <w:szCs w:val="15"/>
                            </w:rPr>
                            <w:t>Swift/BIC NOLADE21SPL</w:t>
                          </w:r>
                        </w:p>
                      </w:txbxContent>
                    </wps:txbx>
                    <wps:bodyPr wrap="none" lIns="0" tIns="0" rIns="0" bIns="0">
                      <a:spAutoFit/>
                    </wps:bodyPr>
                  </wps:wsp>
                </a:graphicData>
              </a:graphic>
            </wp:anchor>
          </w:drawing>
        </mc:Choice>
        <mc:Fallback>
          <w:pict>
            <v:shape id="Shape 13" o:spid="_x0000_s1051" type="#_x0000_t202" style="position:absolute;margin-left:417.95pt;margin-top:740.1pt;width:126pt;height:55.7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" filled="f" stroked="f">
              <v:textbox style="mso-fit-shape-to-text:t" inset="0,0,0,0">
                <w:txbxContent>
                  <w:p w:rsidR="001E72DC" w:rsidRDefault="00B3488A">
                    <w:pPr>
                      <w:pStyle w:val="Zhlavnebozpat20"/>
                      <w:rPr>
                        <w:sz w:val="15"/>
                        <w:szCs w:val="15"/>
                      </w:rPr>
                    </w:pPr>
                    <w:r>
                      <w:rPr>
                        <w:rStyle w:val="Zhlavnebozpat2"/>
                        <w:rFonts w:ascii="Arial" w:eastAsia="Arial" w:hAnsi="Arial" w:cs="Arial"/>
                        <w:sz w:val="15"/>
                        <w:szCs w:val="15"/>
                      </w:rPr>
                      <w:t>Deutsche Bank AG</w:t>
                    </w:r>
                  </w:p>
                  <w:p w:rsidR="001E72DC" w:rsidRDefault="00B3488A">
                    <w:pPr>
                      <w:pStyle w:val="Zhlavnebozpat20"/>
                      <w:rPr>
                        <w:sz w:val="15"/>
                        <w:szCs w:val="15"/>
                      </w:rPr>
                    </w:pPr>
                    <w:r>
                      <w:rPr>
                        <w:rStyle w:val="Zhlavnebozpat2"/>
                        <w:rFonts w:ascii="Arial" w:eastAsia="Arial" w:hAnsi="Arial" w:cs="Arial"/>
                        <w:sz w:val="15"/>
                        <w:szCs w:val="15"/>
                      </w:rPr>
                      <w:t>IBAN DE83 2307 0710 0035 9000 00</w:t>
                    </w:r>
                  </w:p>
                  <w:p w:rsidR="001E72DC" w:rsidRDefault="00B3488A">
                    <w:pPr>
                      <w:pStyle w:val="Zhlavnebozpat20"/>
                      <w:rPr>
                        <w:sz w:val="15"/>
                        <w:szCs w:val="15"/>
                      </w:rPr>
                    </w:pPr>
                    <w:r>
                      <w:rPr>
                        <w:rStyle w:val="Zhlavnebozpat2"/>
                        <w:rFonts w:ascii="Arial" w:eastAsia="Arial" w:hAnsi="Arial" w:cs="Arial"/>
                        <w:sz w:val="15"/>
                        <w:szCs w:val="15"/>
                      </w:rPr>
                      <w:t>Swift/BIC DEUTDEHH222</w:t>
                    </w:r>
                  </w:p>
                  <w:p w:rsidR="001E72DC" w:rsidRDefault="00B3488A">
                    <w:pPr>
                      <w:pStyle w:val="Zhlavnebozpat20"/>
                      <w:rPr>
                        <w:sz w:val="15"/>
                        <w:szCs w:val="15"/>
                      </w:rPr>
                    </w:pPr>
                    <w:proofErr w:type="spellStart"/>
                    <w:r>
                      <w:rPr>
                        <w:rStyle w:val="Zhlavnebozpat2"/>
                        <w:rFonts w:ascii="Arial" w:eastAsia="Arial" w:hAnsi="Arial" w:cs="Arial"/>
                        <w:sz w:val="15"/>
                        <w:szCs w:val="15"/>
                      </w:rPr>
                      <w:t>Sparkasse</w:t>
                    </w:r>
                    <w:proofErr w:type="spellEnd"/>
                    <w:r>
                      <w:rPr>
                        <w:rStyle w:val="Zhlavnebozpat2"/>
                        <w:rFonts w:ascii="Arial" w:eastAsia="Arial" w:hAnsi="Arial" w:cs="Arial"/>
                        <w:sz w:val="15"/>
                        <w:szCs w:val="15"/>
                      </w:rPr>
                      <w:t xml:space="preserve"> </w:t>
                    </w:r>
                    <w:proofErr w:type="spellStart"/>
                    <w:r>
                      <w:rPr>
                        <w:rStyle w:val="Zhlavnebozpat2"/>
                        <w:rFonts w:ascii="Arial" w:eastAsia="Arial" w:hAnsi="Arial" w:cs="Arial"/>
                        <w:sz w:val="15"/>
                        <w:szCs w:val="15"/>
                      </w:rPr>
                      <w:t>zu</w:t>
                    </w:r>
                    <w:proofErr w:type="spellEnd"/>
                    <w:r>
                      <w:rPr>
                        <w:rStyle w:val="Zhlavnebozpat2"/>
                        <w:rFonts w:ascii="Arial" w:eastAsia="Arial" w:hAnsi="Arial" w:cs="Arial"/>
                        <w:sz w:val="15"/>
                        <w:szCs w:val="15"/>
                      </w:rPr>
                      <w:t xml:space="preserve"> Lubeck AG</w:t>
                    </w:r>
                  </w:p>
                  <w:p w:rsidR="001E72DC" w:rsidRDefault="00B3488A">
                    <w:pPr>
                      <w:pStyle w:val="Zhlavnebozpat20"/>
                      <w:rPr>
                        <w:sz w:val="15"/>
                        <w:szCs w:val="15"/>
                      </w:rPr>
                    </w:pPr>
                    <w:r>
                      <w:rPr>
                        <w:rStyle w:val="Zhlavnebozpat2"/>
                        <w:rFonts w:ascii="Arial" w:eastAsia="Arial" w:hAnsi="Arial" w:cs="Arial"/>
                        <w:sz w:val="15"/>
                        <w:szCs w:val="15"/>
                      </w:rPr>
                      <w:t>IBAN DE27 2305 0101 0160 1670 03</w:t>
                    </w:r>
                  </w:p>
                  <w:p w:rsidR="001E72DC" w:rsidRDefault="00B3488A">
                    <w:pPr>
                      <w:pStyle w:val="Zhlavnebozpat20"/>
                      <w:rPr>
                        <w:sz w:val="15"/>
                        <w:szCs w:val="15"/>
                      </w:rPr>
                    </w:pPr>
                    <w:r>
                      <w:rPr>
                        <w:rStyle w:val="Zhlavnebozpat2"/>
                        <w:rFonts w:ascii="Arial" w:eastAsia="Arial" w:hAnsi="Arial" w:cs="Arial"/>
                        <w:sz w:val="15"/>
                        <w:szCs w:val="15"/>
                      </w:rPr>
                      <w:t>Swift/BIC NOLADE21SPL</w:t>
                    </w:r>
                  </w:p>
                </w:txbxContent>
              </v:textbox>
              <w10:wrap anchorx="page" anchory="page"/>
            </v:shape>
          </w:pict>
        </mc:Fallback>
      </mc:AlternateContent>
    </w:r>
    <w:r>
      <w:rPr>
        <w:noProof/>
        <w:lang w:val="cs-CZ" w:eastAsia="cs-CZ" w:bidi="ar-SA"/>
      </w:rPr>
      <mc:AlternateContent>
        <mc:Choice Requires="wps">
          <w:drawing>
            <wp:anchor distT="0" distB="0" distL="0" distR="0" simplePos="0" relativeHeight="62914704" behindDoc="1" locked="0" layoutInCell="1" allowOverlap="1">
              <wp:simplePos x="0" y="0"/>
              <wp:positionH relativeFrom="page">
                <wp:posOffset>6118860</wp:posOffset>
              </wp:positionH>
              <wp:positionV relativeFrom="page">
                <wp:posOffset>10322560</wp:posOffset>
              </wp:positionV>
              <wp:extent cx="1045210" cy="73025"/>
              <wp:effectExtent l="0" t="0" r="0" b="0"/>
              <wp:wrapNone/>
              <wp:docPr id="15" name="Shape 15"/>
              <wp:cNvGraphicFramePr/>
              <a:graphic xmlns:a="http://schemas.openxmlformats.org/drawingml/2006/main">
                <a:graphicData uri="http://schemas.microsoft.com/office/word/2010/wordprocessingShape">
                  <wps:wsp>
                    <wps:cNvSpPr txBox="1"/>
                    <wps:spPr>
                      <a:xfrm>
                        <a:off x="0" y="0"/>
                        <a:ext cx="1045210" cy="73025"/>
                      </a:xfrm>
                      <a:prstGeom prst="rect">
                        <a:avLst/>
                      </a:prstGeom>
                      <a:noFill/>
                    </wps:spPr>
                    <wps:txbx>
                      <w:txbxContent>
                        <w:p w:rsidR="001E72DC" w:rsidRDefault="00B3488A">
                          <w:pPr>
                            <w:pStyle w:val="Zhlavnebozpat20"/>
                            <w:rPr>
                              <w:sz w:val="15"/>
                              <w:szCs w:val="15"/>
                            </w:rPr>
                          </w:pPr>
                          <w:r>
                            <w:rPr>
                              <w:rStyle w:val="Zhlavnebozpat2"/>
                              <w:rFonts w:ascii="Arial" w:eastAsia="Arial" w:hAnsi="Arial" w:cs="Arial"/>
                              <w:b/>
                              <w:bCs/>
                              <w:sz w:val="15"/>
                              <w:szCs w:val="15"/>
                            </w:rPr>
                            <w:t>SLM-SOLUTIONS.COM</w:t>
                          </w:r>
                        </w:p>
                      </w:txbxContent>
                    </wps:txbx>
                    <wps:bodyPr wrap="none" lIns="0" tIns="0" rIns="0" bIns="0">
                      <a:spAutoFit/>
                    </wps:bodyPr>
                  </wps:wsp>
                </a:graphicData>
              </a:graphic>
            </wp:anchor>
          </w:drawing>
        </mc:Choice>
        <mc:Fallback>
          <w:pict>
            <v:shape id="Shape 15" o:spid="_x0000_s1052" type="#_x0000_t202" style="position:absolute;margin-left:481.8pt;margin-top:812.8pt;width:82.3pt;height:5.7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" filled="f" stroked="f">
              <v:textbox style="mso-fit-shape-to-text:t" inset="0,0,0,0">
                <w:txbxContent>
                  <w:p w:rsidR="001E72DC" w:rsidRDefault="00B3488A">
                    <w:pPr>
                      <w:pStyle w:val="Zhlavnebozpat20"/>
                      <w:rPr>
                        <w:sz w:val="15"/>
                        <w:szCs w:val="15"/>
                      </w:rPr>
                    </w:pPr>
                    <w:r>
                      <w:rPr>
                        <w:rStyle w:val="Zhlavnebozpat2"/>
                        <w:rFonts w:ascii="Arial" w:eastAsia="Arial" w:hAnsi="Arial" w:cs="Arial"/>
                        <w:b/>
                        <w:bCs/>
                        <w:sz w:val="15"/>
                        <w:szCs w:val="15"/>
                      </w:rPr>
                      <w:t>SLM-SOLUTIONS.COM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2DC" w:rsidRDefault="001E72D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26E" w:rsidRDefault="00AB626E"/>
  </w:footnote>
  <w:footnote w:type="continuationSeparator" w:id="0">
    <w:p w:rsidR="00AB626E" w:rsidRDefault="00AB62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04D"/>
    <w:multiLevelType w:val="multilevel"/>
    <w:tmpl w:val="CC9AEB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07048"/>
    <w:multiLevelType w:val="multilevel"/>
    <w:tmpl w:val="A9D8748C"/>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663FD"/>
    <w:multiLevelType w:val="multilevel"/>
    <w:tmpl w:val="7A78E2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42692"/>
    <w:multiLevelType w:val="multilevel"/>
    <w:tmpl w:val="CED673E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685400"/>
    <w:multiLevelType w:val="multilevel"/>
    <w:tmpl w:val="764CBC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B46788"/>
    <w:multiLevelType w:val="multilevel"/>
    <w:tmpl w:val="1366B0C6"/>
    <w:lvl w:ilvl="0">
      <w:start w:val="8"/>
      <w:numFmt w:val="upperRoman"/>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7357B9"/>
    <w:multiLevelType w:val="multilevel"/>
    <w:tmpl w:val="3E8AB0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CF597E"/>
    <w:multiLevelType w:val="multilevel"/>
    <w:tmpl w:val="186C59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7D64D0"/>
    <w:multiLevelType w:val="multilevel"/>
    <w:tmpl w:val="92C4E7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8B67EB"/>
    <w:multiLevelType w:val="multilevel"/>
    <w:tmpl w:val="F244CC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814324"/>
    <w:multiLevelType w:val="multilevel"/>
    <w:tmpl w:val="DB0C034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DE2727"/>
    <w:multiLevelType w:val="multilevel"/>
    <w:tmpl w:val="881064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CB796E"/>
    <w:multiLevelType w:val="multilevel"/>
    <w:tmpl w:val="724C4A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591386"/>
    <w:multiLevelType w:val="multilevel"/>
    <w:tmpl w:val="56EC1EBC"/>
    <w:lvl w:ilvl="0">
      <w:start w:val="6"/>
      <w:numFmt w:val="upperRoman"/>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DB63E6"/>
    <w:multiLevelType w:val="multilevel"/>
    <w:tmpl w:val="974E3356"/>
    <w:lvl w:ilvl="0">
      <w:start w:val="14"/>
      <w:numFmt w:val="lowerLetter"/>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11"/>
  </w:num>
  <w:num w:numId="4">
    <w:abstractNumId w:val="7"/>
  </w:num>
  <w:num w:numId="5">
    <w:abstractNumId w:val="4"/>
  </w:num>
  <w:num w:numId="6">
    <w:abstractNumId w:val="0"/>
  </w:num>
  <w:num w:numId="7">
    <w:abstractNumId w:val="14"/>
  </w:num>
  <w:num w:numId="8">
    <w:abstractNumId w:val="13"/>
  </w:num>
  <w:num w:numId="9">
    <w:abstractNumId w:val="9"/>
  </w:num>
  <w:num w:numId="10">
    <w:abstractNumId w:val="3"/>
  </w:num>
  <w:num w:numId="11">
    <w:abstractNumId w:val="8"/>
  </w:num>
  <w:num w:numId="12">
    <w:abstractNumId w:val="5"/>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DC"/>
    <w:rsid w:val="001E72DC"/>
    <w:rsid w:val="008A4EFB"/>
    <w:rsid w:val="00AB626E"/>
    <w:rsid w:val="00AD7133"/>
    <w:rsid w:val="00B3488A"/>
    <w:rsid w:val="00C0004C"/>
    <w:rsid w:val="00DE3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09DEE7-4145-40FE-9C0C-E75FC331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1"/>
      <w:szCs w:val="11"/>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053E5D"/>
      <w:sz w:val="76"/>
      <w:szCs w:val="7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24"/>
      <w:szCs w:val="2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34"/>
      <w:szCs w:val="3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1"/>
      <w:szCs w:val="11"/>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5"/>
      <w:szCs w:val="15"/>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7"/>
      <w:szCs w:val="17"/>
      <w:u w:val="none"/>
    </w:rPr>
  </w:style>
  <w:style w:type="paragraph" w:customStyle="1" w:styleId="Zkladntext1">
    <w:name w:val="Základní text1"/>
    <w:basedOn w:val="Normln"/>
    <w:link w:val="Zkladntext"/>
    <w:pPr>
      <w:spacing w:line="252" w:lineRule="auto"/>
    </w:pPr>
    <w:rPr>
      <w:rFonts w:ascii="Arial" w:eastAsia="Arial" w:hAnsi="Arial" w:cs="Arial"/>
      <w:sz w:val="11"/>
      <w:szCs w:val="11"/>
    </w:rPr>
  </w:style>
  <w:style w:type="paragraph" w:customStyle="1" w:styleId="Nadpis10">
    <w:name w:val="Nadpis #1"/>
    <w:basedOn w:val="Normln"/>
    <w:link w:val="Nadpis1"/>
    <w:pPr>
      <w:jc w:val="right"/>
      <w:outlineLvl w:val="0"/>
    </w:pPr>
    <w:rPr>
      <w:rFonts w:ascii="Arial" w:eastAsia="Arial" w:hAnsi="Arial" w:cs="Arial"/>
      <w:b/>
      <w:bCs/>
      <w:color w:val="053E5D"/>
      <w:sz w:val="76"/>
      <w:szCs w:val="7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50">
    <w:name w:val="Základní text (5)"/>
    <w:basedOn w:val="Normln"/>
    <w:link w:val="Zkladntext5"/>
    <w:rPr>
      <w:rFonts w:ascii="Arial" w:eastAsia="Arial" w:hAnsi="Arial" w:cs="Arial"/>
    </w:rPr>
  </w:style>
  <w:style w:type="paragraph" w:customStyle="1" w:styleId="Nadpis20">
    <w:name w:val="Nadpis #2"/>
    <w:basedOn w:val="Normln"/>
    <w:link w:val="Nadpis2"/>
    <w:pPr>
      <w:outlineLvl w:val="1"/>
    </w:pPr>
    <w:rPr>
      <w:rFonts w:ascii="Arial" w:eastAsia="Arial" w:hAnsi="Arial" w:cs="Arial"/>
      <w:sz w:val="34"/>
      <w:szCs w:val="34"/>
    </w:rPr>
  </w:style>
  <w:style w:type="paragraph" w:customStyle="1" w:styleId="Zkladntext20">
    <w:name w:val="Základní text (2)"/>
    <w:basedOn w:val="Normln"/>
    <w:link w:val="Zkladntext2"/>
    <w:pPr>
      <w:spacing w:line="269" w:lineRule="auto"/>
    </w:pPr>
    <w:rPr>
      <w:rFonts w:ascii="Arial" w:eastAsia="Arial" w:hAnsi="Arial" w:cs="Arial"/>
      <w:sz w:val="19"/>
      <w:szCs w:val="19"/>
    </w:rPr>
  </w:style>
  <w:style w:type="paragraph" w:customStyle="1" w:styleId="Nadpis30">
    <w:name w:val="Nadpis #3"/>
    <w:basedOn w:val="Normln"/>
    <w:link w:val="Nadpis3"/>
    <w:pPr>
      <w:outlineLvl w:val="2"/>
    </w:pPr>
    <w:rPr>
      <w:rFonts w:ascii="Arial" w:eastAsia="Arial" w:hAnsi="Arial" w:cs="Arial"/>
      <w:b/>
      <w:bCs/>
      <w:sz w:val="19"/>
      <w:szCs w:val="19"/>
    </w:rPr>
  </w:style>
  <w:style w:type="paragraph" w:customStyle="1" w:styleId="Jin0">
    <w:name w:val="Jiné"/>
    <w:basedOn w:val="Normln"/>
    <w:link w:val="Jin"/>
    <w:pPr>
      <w:spacing w:line="252" w:lineRule="auto"/>
    </w:pPr>
    <w:rPr>
      <w:rFonts w:ascii="Arial" w:eastAsia="Arial" w:hAnsi="Arial" w:cs="Arial"/>
      <w:sz w:val="11"/>
      <w:szCs w:val="11"/>
    </w:rPr>
  </w:style>
  <w:style w:type="paragraph" w:customStyle="1" w:styleId="Titulektabulky0">
    <w:name w:val="Titulek tabulky"/>
    <w:basedOn w:val="Normln"/>
    <w:link w:val="Titulektabulky"/>
    <w:rPr>
      <w:rFonts w:ascii="Arial" w:eastAsia="Arial" w:hAnsi="Arial" w:cs="Arial"/>
      <w:sz w:val="15"/>
      <w:szCs w:val="15"/>
    </w:rPr>
  </w:style>
  <w:style w:type="paragraph" w:customStyle="1" w:styleId="Nadpis40">
    <w:name w:val="Nadpis #4"/>
    <w:basedOn w:val="Normln"/>
    <w:link w:val="Nadpis4"/>
    <w:pPr>
      <w:outlineLvl w:val="3"/>
    </w:pPr>
    <w:rPr>
      <w:rFonts w:ascii="Arial" w:eastAsia="Arial" w:hAnsi="Arial" w:cs="Arial"/>
      <w:sz w:val="19"/>
      <w:szCs w:val="19"/>
    </w:rPr>
  </w:style>
  <w:style w:type="paragraph" w:customStyle="1" w:styleId="Titulekobrzku0">
    <w:name w:val="Titulek obrázku"/>
    <w:basedOn w:val="Normln"/>
    <w:link w:val="Titulekobrzku"/>
    <w:rPr>
      <w:rFonts w:ascii="Arial" w:eastAsia="Arial" w:hAnsi="Arial" w:cs="Arial"/>
      <w:sz w:val="19"/>
      <w:szCs w:val="19"/>
    </w:rPr>
  </w:style>
  <w:style w:type="paragraph" w:customStyle="1" w:styleId="Zkladntext30">
    <w:name w:val="Základní text (3)"/>
    <w:basedOn w:val="Normln"/>
    <w:link w:val="Zkladntext3"/>
    <w:pPr>
      <w:spacing w:line="276" w:lineRule="auto"/>
      <w:ind w:left="2380"/>
    </w:pPr>
    <w:rPr>
      <w:rFonts w:ascii="Arial" w:eastAsia="Arial" w:hAnsi="Arial" w:cs="Arial"/>
      <w:sz w:val="15"/>
      <w:szCs w:val="15"/>
    </w:rPr>
  </w:style>
  <w:style w:type="paragraph" w:customStyle="1" w:styleId="Zkladntext40">
    <w:name w:val="Základní text (4)"/>
    <w:basedOn w:val="Normln"/>
    <w:link w:val="Zkladntext4"/>
    <w:pPr>
      <w:spacing w:after="200" w:line="360" w:lineRule="auto"/>
      <w:ind w:left="1000" w:hanging="1000"/>
    </w:pPr>
    <w:rPr>
      <w:rFonts w:ascii="Arial" w:eastAsia="Arial" w:hAnsi="Arial" w:cs="Arial"/>
      <w:b/>
      <w:bCs/>
      <w:sz w:val="17"/>
      <w:szCs w:val="17"/>
    </w:rPr>
  </w:style>
  <w:style w:type="paragraph" w:styleId="Zhlav">
    <w:name w:val="header"/>
    <w:basedOn w:val="Normln"/>
    <w:link w:val="ZhlavChar"/>
    <w:uiPriority w:val="99"/>
    <w:unhideWhenUsed/>
    <w:rsid w:val="008A4EFB"/>
    <w:pPr>
      <w:tabs>
        <w:tab w:val="center" w:pos="4536"/>
        <w:tab w:val="right" w:pos="9072"/>
      </w:tabs>
    </w:pPr>
  </w:style>
  <w:style w:type="character" w:customStyle="1" w:styleId="ZhlavChar">
    <w:name w:val="Záhlaví Char"/>
    <w:basedOn w:val="Standardnpsmoodstavce"/>
    <w:link w:val="Zhlav"/>
    <w:uiPriority w:val="99"/>
    <w:rsid w:val="008A4EFB"/>
    <w:rPr>
      <w:color w:val="000000"/>
    </w:rPr>
  </w:style>
  <w:style w:type="paragraph" w:styleId="Zpat">
    <w:name w:val="footer"/>
    <w:basedOn w:val="Normln"/>
    <w:link w:val="ZpatChar"/>
    <w:uiPriority w:val="99"/>
    <w:unhideWhenUsed/>
    <w:rsid w:val="008A4EFB"/>
    <w:pPr>
      <w:tabs>
        <w:tab w:val="center" w:pos="4536"/>
        <w:tab w:val="right" w:pos="9072"/>
      </w:tabs>
    </w:pPr>
  </w:style>
  <w:style w:type="character" w:customStyle="1" w:styleId="ZpatChar">
    <w:name w:val="Zápatí Char"/>
    <w:basedOn w:val="Standardnpsmoodstavce"/>
    <w:link w:val="Zpat"/>
    <w:uiPriority w:val="99"/>
    <w:rsid w:val="008A4EFB"/>
    <w:rPr>
      <w:color w:val="000000"/>
    </w:rPr>
  </w:style>
  <w:style w:type="paragraph" w:styleId="Textbubliny">
    <w:name w:val="Balloon Text"/>
    <w:basedOn w:val="Normln"/>
    <w:link w:val="TextbublinyChar"/>
    <w:uiPriority w:val="99"/>
    <w:semiHidden/>
    <w:unhideWhenUsed/>
    <w:rsid w:val="00C000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004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nfo@slm-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m-solutio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lm-solutions.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4238</Words>
  <Characters>25007</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Petra</cp:lastModifiedBy>
  <cp:revision>2</cp:revision>
  <cp:lastPrinted>2021-09-13T05:38:00Z</cp:lastPrinted>
  <dcterms:created xsi:type="dcterms:W3CDTF">2021-09-13T06:14:00Z</dcterms:created>
  <dcterms:modified xsi:type="dcterms:W3CDTF">2021-09-13T06:14:00Z</dcterms:modified>
</cp:coreProperties>
</file>