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7147" w14:textId="6C74197E" w:rsidR="00512B45" w:rsidRPr="00276607" w:rsidRDefault="00683FC3" w:rsidP="00276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93658B">
        <w:rPr>
          <w:b/>
          <w:sz w:val="32"/>
          <w:szCs w:val="32"/>
        </w:rPr>
        <w:t>3</w:t>
      </w:r>
    </w:p>
    <w:p w14:paraId="417293B3" w14:textId="77777777" w:rsidR="00276607" w:rsidRPr="00EE3553" w:rsidRDefault="00EE3553" w:rsidP="00EE3553">
      <w:pPr>
        <w:pStyle w:val="Nzev"/>
        <w:rPr>
          <w:b w:val="0"/>
          <w:sz w:val="24"/>
          <w:szCs w:val="24"/>
          <w:lang w:val="cs-CZ" w:eastAsia="cs-CZ"/>
        </w:rPr>
      </w:pPr>
      <w:r w:rsidRPr="00EE3553">
        <w:rPr>
          <w:b w:val="0"/>
          <w:sz w:val="24"/>
          <w:szCs w:val="24"/>
          <w:lang w:val="cs-CZ" w:eastAsia="cs-CZ"/>
        </w:rPr>
        <w:t>Ke Smlouvě o nájmu prostor (dle § 2201 a násl. zákona č. 89/2012 Sb., občanský zákoník, v platném znění)</w:t>
      </w:r>
      <w:r w:rsidR="000C3F85" w:rsidRPr="00EE3553">
        <w:rPr>
          <w:b w:val="0"/>
          <w:sz w:val="24"/>
          <w:szCs w:val="24"/>
          <w:lang w:val="cs-CZ" w:eastAsia="cs-CZ"/>
        </w:rPr>
        <w:t xml:space="preserve">, </w:t>
      </w:r>
      <w:r w:rsidR="003F2F15" w:rsidRPr="00EE3553">
        <w:rPr>
          <w:b w:val="0"/>
          <w:sz w:val="24"/>
          <w:szCs w:val="24"/>
          <w:lang w:val="cs-CZ" w:eastAsia="cs-CZ"/>
        </w:rPr>
        <w:t>uzavřené dne 2</w:t>
      </w:r>
      <w:r w:rsidR="00D07ECE">
        <w:rPr>
          <w:b w:val="0"/>
          <w:sz w:val="24"/>
          <w:szCs w:val="24"/>
          <w:lang w:val="cs-CZ" w:eastAsia="cs-CZ"/>
        </w:rPr>
        <w:t>5</w:t>
      </w:r>
      <w:r w:rsidR="003F2F15" w:rsidRPr="00EE3553">
        <w:rPr>
          <w:b w:val="0"/>
          <w:sz w:val="24"/>
          <w:szCs w:val="24"/>
          <w:lang w:val="cs-CZ" w:eastAsia="cs-CZ"/>
        </w:rPr>
        <w:t>.</w:t>
      </w:r>
      <w:r w:rsidR="00D07ECE">
        <w:rPr>
          <w:b w:val="0"/>
          <w:sz w:val="24"/>
          <w:szCs w:val="24"/>
          <w:lang w:val="cs-CZ" w:eastAsia="cs-CZ"/>
        </w:rPr>
        <w:t>6</w:t>
      </w:r>
      <w:r w:rsidR="003F2F15" w:rsidRPr="00EE3553">
        <w:rPr>
          <w:b w:val="0"/>
          <w:sz w:val="24"/>
          <w:szCs w:val="24"/>
          <w:lang w:val="cs-CZ" w:eastAsia="cs-CZ"/>
        </w:rPr>
        <w:t>.20</w:t>
      </w:r>
      <w:r w:rsidR="00D07ECE">
        <w:rPr>
          <w:b w:val="0"/>
          <w:sz w:val="24"/>
          <w:szCs w:val="24"/>
          <w:lang w:val="cs-CZ" w:eastAsia="cs-CZ"/>
        </w:rPr>
        <w:t>20</w:t>
      </w:r>
      <w:r w:rsidR="00276607" w:rsidRPr="00EE3553">
        <w:rPr>
          <w:b w:val="0"/>
          <w:sz w:val="24"/>
          <w:szCs w:val="24"/>
          <w:lang w:val="cs-CZ" w:eastAsia="cs-CZ"/>
        </w:rPr>
        <w:t xml:space="preserve"> mezi:</w:t>
      </w:r>
    </w:p>
    <w:p w14:paraId="63990AE0" w14:textId="77777777" w:rsidR="00AF62E4" w:rsidRDefault="00AF62E4" w:rsidP="00414249">
      <w:pPr>
        <w:widowControl w:val="0"/>
        <w:tabs>
          <w:tab w:val="left" w:pos="283"/>
          <w:tab w:val="left" w:pos="567"/>
          <w:tab w:val="left" w:pos="1134"/>
          <w:tab w:val="left" w:pos="2835"/>
          <w:tab w:val="left" w:pos="3118"/>
          <w:tab w:val="left" w:pos="3685"/>
        </w:tabs>
        <w:spacing w:line="240" w:lineRule="atLeast"/>
        <w:rPr>
          <w:b/>
          <w:snapToGrid w:val="0"/>
          <w:sz w:val="24"/>
        </w:rPr>
      </w:pPr>
    </w:p>
    <w:p w14:paraId="01430CD8" w14:textId="77777777" w:rsidR="00EE3553" w:rsidRPr="005F663E" w:rsidRDefault="00EE3553" w:rsidP="00EE3553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/>
          <w:bCs/>
        </w:rPr>
      </w:pPr>
      <w:r w:rsidRPr="005F663E">
        <w:rPr>
          <w:rFonts w:ascii="Times New Roman" w:hAnsi="Times New Roman"/>
          <w:b/>
          <w:bCs/>
        </w:rPr>
        <w:t>Technická univerzita v Liberci</w:t>
      </w:r>
    </w:p>
    <w:p w14:paraId="0450694E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Se sídlem v: Studentská 2, Liberec 1, 46117</w:t>
      </w:r>
    </w:p>
    <w:p w14:paraId="1BE4769C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IČ: 46747885</w:t>
      </w:r>
    </w:p>
    <w:p w14:paraId="26A6F029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DIČ: CZ46747885</w:t>
      </w:r>
    </w:p>
    <w:p w14:paraId="6D5812E5" w14:textId="17CA66A9" w:rsidR="00EE3553" w:rsidRPr="00B442F8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Bankovní spojení: </w:t>
      </w:r>
      <w:proofErr w:type="spellStart"/>
      <w:r w:rsidR="00B442F8">
        <w:rPr>
          <w:rFonts w:ascii="Times New Roman" w:hAnsi="Times New Roman"/>
          <w:lang w:val="cs-CZ"/>
        </w:rPr>
        <w:t>xxxxxxx</w:t>
      </w:r>
      <w:proofErr w:type="spellEnd"/>
    </w:p>
    <w:p w14:paraId="66D9D403" w14:textId="0387099D" w:rsidR="00EE3553" w:rsidRPr="00B442F8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Účet číslo: </w:t>
      </w:r>
      <w:proofErr w:type="spellStart"/>
      <w:r w:rsidR="00B442F8">
        <w:rPr>
          <w:rFonts w:ascii="Times New Roman" w:hAnsi="Times New Roman"/>
          <w:lang w:val="cs-CZ"/>
        </w:rPr>
        <w:t>xxxxxx</w:t>
      </w:r>
      <w:proofErr w:type="spellEnd"/>
    </w:p>
    <w:p w14:paraId="4DA76037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Zastoupena: </w:t>
      </w:r>
      <w:r w:rsidRPr="005F663E">
        <w:rPr>
          <w:rFonts w:ascii="Times New Roman" w:hAnsi="Times New Roman"/>
          <w:lang w:val="cs-CZ"/>
        </w:rPr>
        <w:t>Ing. Vladimírem Stachem, kvestorem</w:t>
      </w:r>
    </w:p>
    <w:p w14:paraId="2922F1C1" w14:textId="77EAA806" w:rsidR="00EE3553" w:rsidRPr="005F663E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Osoba zodpovědná za smluvní vztah: </w:t>
      </w:r>
      <w:proofErr w:type="spellStart"/>
      <w:r w:rsidR="00B442F8">
        <w:rPr>
          <w:rFonts w:ascii="Times New Roman" w:hAnsi="Times New Roman"/>
          <w:lang w:val="cs-CZ"/>
        </w:rPr>
        <w:t>xxxxxxxx</w:t>
      </w:r>
      <w:proofErr w:type="spellEnd"/>
    </w:p>
    <w:p w14:paraId="3CA12F70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Interní číslo smlouvy: </w:t>
      </w:r>
      <w:r w:rsidRPr="005F663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F663E">
        <w:rPr>
          <w:rFonts w:ascii="Times New Roman" w:hAnsi="Times New Roman"/>
        </w:rPr>
        <w:instrText xml:space="preserve"> FORMTEXT </w:instrText>
      </w:r>
      <w:r w:rsidRPr="005F663E">
        <w:rPr>
          <w:rFonts w:ascii="Times New Roman" w:hAnsi="Times New Roman"/>
        </w:rPr>
      </w:r>
      <w:r w:rsidRPr="005F663E">
        <w:rPr>
          <w:rFonts w:ascii="Times New Roman" w:hAnsi="Times New Roman"/>
        </w:rPr>
        <w:fldChar w:fldCharType="separate"/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</w:rPr>
        <w:fldChar w:fldCharType="end"/>
      </w:r>
      <w:bookmarkEnd w:id="0"/>
    </w:p>
    <w:p w14:paraId="0EA5A99E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pronajímatel“)</w:t>
      </w:r>
    </w:p>
    <w:p w14:paraId="0468C248" w14:textId="77777777" w:rsidR="00414249" w:rsidRDefault="000F0814" w:rsidP="0041424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1F1FA41" w14:textId="77777777" w:rsidR="000F0814" w:rsidRPr="00414249" w:rsidRDefault="000F0814" w:rsidP="00414249">
      <w:pPr>
        <w:suppressAutoHyphens/>
        <w:jc w:val="center"/>
        <w:rPr>
          <w:sz w:val="24"/>
          <w:szCs w:val="24"/>
        </w:rPr>
      </w:pPr>
    </w:p>
    <w:p w14:paraId="7B1A6EFE" w14:textId="77777777" w:rsidR="00D07ECE" w:rsidRPr="00390A14" w:rsidRDefault="00D07ECE" w:rsidP="00D07ECE">
      <w:pPr>
        <w:pStyle w:val="Zkladntext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 xml:space="preserve">Základní škola, Liberec, Kaplického 384, příspěvková organizace </w:t>
      </w:r>
    </w:p>
    <w:p w14:paraId="40210F3E" w14:textId="77777777"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Se sídlem v: </w:t>
      </w:r>
      <w:r>
        <w:rPr>
          <w:rFonts w:ascii="Times New Roman" w:hAnsi="Times New Roman"/>
          <w:bCs/>
          <w:lang w:val="cs-CZ"/>
        </w:rPr>
        <w:t xml:space="preserve">Kaplického 384, Liberec 25, 463 12 </w:t>
      </w:r>
    </w:p>
    <w:p w14:paraId="4F5298DC" w14:textId="77777777" w:rsidR="00D07ECE" w:rsidRPr="001D5422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Zapsaná: </w:t>
      </w:r>
      <w:r>
        <w:rPr>
          <w:rFonts w:ascii="Times New Roman" w:hAnsi="Times New Roman"/>
          <w:bCs/>
          <w:lang w:val="cs-CZ"/>
        </w:rPr>
        <w:t xml:space="preserve">v obchodním rejstříku, vedeného Krajským soudem v Ústí nad Labem oddíl </w:t>
      </w:r>
      <w:proofErr w:type="spellStart"/>
      <w:r>
        <w:rPr>
          <w:rFonts w:ascii="Times New Roman" w:hAnsi="Times New Roman"/>
          <w:bCs/>
          <w:lang w:val="cs-CZ"/>
        </w:rPr>
        <w:t>Pr</w:t>
      </w:r>
      <w:proofErr w:type="spellEnd"/>
      <w:r>
        <w:rPr>
          <w:rFonts w:ascii="Times New Roman" w:hAnsi="Times New Roman"/>
          <w:bCs/>
          <w:lang w:val="cs-CZ"/>
        </w:rPr>
        <w:t>, vložka 535</w:t>
      </w:r>
    </w:p>
    <w:p w14:paraId="2EBF19DF" w14:textId="77777777"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IČ: </w:t>
      </w:r>
      <w:r>
        <w:rPr>
          <w:rFonts w:ascii="Times New Roman" w:hAnsi="Times New Roman"/>
          <w:bCs/>
          <w:lang w:val="cs-CZ"/>
        </w:rPr>
        <w:t>72743379</w:t>
      </w:r>
    </w:p>
    <w:p w14:paraId="745053B4" w14:textId="54610E21"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Bankovní spojení: </w:t>
      </w:r>
      <w:proofErr w:type="spellStart"/>
      <w:r w:rsidR="00B442F8">
        <w:rPr>
          <w:rFonts w:ascii="Times New Roman" w:hAnsi="Times New Roman"/>
          <w:bCs/>
          <w:lang w:val="cs-CZ"/>
        </w:rPr>
        <w:t>xxxxxx</w:t>
      </w:r>
      <w:proofErr w:type="spellEnd"/>
      <w:r>
        <w:rPr>
          <w:rFonts w:ascii="Times New Roman" w:hAnsi="Times New Roman"/>
          <w:bCs/>
          <w:lang w:val="cs-CZ"/>
        </w:rPr>
        <w:t xml:space="preserve">. </w:t>
      </w:r>
    </w:p>
    <w:p w14:paraId="48A81C79" w14:textId="364F25F1"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Účet číslo: </w:t>
      </w:r>
      <w:proofErr w:type="spellStart"/>
      <w:r w:rsidR="00B442F8">
        <w:rPr>
          <w:rFonts w:ascii="Times New Roman" w:hAnsi="Times New Roman"/>
          <w:bCs/>
          <w:lang w:val="cs-CZ"/>
        </w:rPr>
        <w:t>xxxxxxx</w:t>
      </w:r>
      <w:proofErr w:type="spellEnd"/>
    </w:p>
    <w:p w14:paraId="74592000" w14:textId="77777777" w:rsidR="00D07ECE" w:rsidRPr="00241BD5" w:rsidRDefault="00D07ECE" w:rsidP="00D07ECE">
      <w:pPr>
        <w:pStyle w:val="Zkladntext"/>
        <w:ind w:left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bCs/>
        </w:rPr>
        <w:t xml:space="preserve">zastoupena: </w:t>
      </w:r>
      <w:r>
        <w:rPr>
          <w:rFonts w:ascii="Times New Roman" w:hAnsi="Times New Roman"/>
          <w:bCs/>
          <w:lang w:val="cs-CZ"/>
        </w:rPr>
        <w:t xml:space="preserve">Mgr. Pavlem </w:t>
      </w:r>
      <w:proofErr w:type="spellStart"/>
      <w:r>
        <w:rPr>
          <w:rFonts w:ascii="Times New Roman" w:hAnsi="Times New Roman"/>
          <w:bCs/>
          <w:lang w:val="cs-CZ"/>
        </w:rPr>
        <w:t>Zeronikem</w:t>
      </w:r>
      <w:proofErr w:type="spellEnd"/>
      <w:r>
        <w:rPr>
          <w:rFonts w:ascii="Times New Roman" w:hAnsi="Times New Roman"/>
          <w:bCs/>
          <w:lang w:val="cs-CZ"/>
        </w:rPr>
        <w:t>, ředitelem školy</w:t>
      </w:r>
    </w:p>
    <w:p w14:paraId="1A2D9C3C" w14:textId="77777777" w:rsidR="00960264" w:rsidRDefault="00D07ECE" w:rsidP="00523DA3">
      <w:pPr>
        <w:pStyle w:val="Zkladntext"/>
        <w:ind w:left="720"/>
        <w:rPr>
          <w:rFonts w:ascii="Times New Roman" w:hAnsi="Times New Roman"/>
          <w:b/>
          <w:bCs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14:paraId="62CF6391" w14:textId="77777777" w:rsidR="00523DA3" w:rsidRDefault="00523DA3" w:rsidP="000F0814">
      <w:pPr>
        <w:pStyle w:val="Zkladntext"/>
        <w:pBdr>
          <w:bottom w:val="single" w:sz="4" w:space="1" w:color="auto"/>
        </w:pBdr>
      </w:pPr>
    </w:p>
    <w:p w14:paraId="492B8D3D" w14:textId="77777777" w:rsidR="00276607" w:rsidRDefault="00960264">
      <w:pPr>
        <w:rPr>
          <w:sz w:val="24"/>
          <w:szCs w:val="24"/>
        </w:rPr>
      </w:pPr>
      <w:r w:rsidRPr="00DB719A">
        <w:rPr>
          <w:sz w:val="24"/>
          <w:szCs w:val="24"/>
        </w:rPr>
        <w:t>Obě smluvní strany se vzájemně dohodly na následující</w:t>
      </w:r>
      <w:r>
        <w:rPr>
          <w:sz w:val="24"/>
          <w:szCs w:val="24"/>
        </w:rPr>
        <w:t>ch</w:t>
      </w:r>
      <w:r w:rsidRPr="00DB719A">
        <w:rPr>
          <w:sz w:val="24"/>
          <w:szCs w:val="24"/>
        </w:rPr>
        <w:t xml:space="preserve"> změn</w:t>
      </w:r>
      <w:r>
        <w:rPr>
          <w:sz w:val="24"/>
          <w:szCs w:val="24"/>
        </w:rPr>
        <w:t>ách</w:t>
      </w:r>
      <w:r w:rsidRPr="00DB719A">
        <w:rPr>
          <w:sz w:val="24"/>
          <w:szCs w:val="24"/>
        </w:rPr>
        <w:t xml:space="preserve"> ve výše uvedené smlouvě</w:t>
      </w:r>
      <w:r>
        <w:rPr>
          <w:sz w:val="24"/>
          <w:szCs w:val="24"/>
        </w:rPr>
        <w:t>.</w:t>
      </w:r>
    </w:p>
    <w:p w14:paraId="26D635A7" w14:textId="77777777" w:rsidR="00414249" w:rsidRDefault="00414249">
      <w:pPr>
        <w:rPr>
          <w:sz w:val="24"/>
          <w:szCs w:val="24"/>
        </w:rPr>
      </w:pPr>
    </w:p>
    <w:p w14:paraId="02D50F01" w14:textId="77777777" w:rsidR="00523DA3" w:rsidRDefault="00523DA3" w:rsidP="00523DA3">
      <w:pPr>
        <w:numPr>
          <w:ilvl w:val="0"/>
          <w:numId w:val="11"/>
        </w:numPr>
        <w:rPr>
          <w:sz w:val="24"/>
          <w:szCs w:val="24"/>
        </w:rPr>
      </w:pPr>
      <w:r w:rsidRPr="00523DA3">
        <w:rPr>
          <w:sz w:val="24"/>
          <w:szCs w:val="24"/>
        </w:rPr>
        <w:t>Mění</w:t>
      </w:r>
      <w:r w:rsidR="00E11D1C" w:rsidRPr="00523DA3">
        <w:rPr>
          <w:sz w:val="24"/>
          <w:szCs w:val="24"/>
        </w:rPr>
        <w:t xml:space="preserve"> se</w:t>
      </w:r>
      <w:r w:rsidR="00D07ECE" w:rsidRPr="00523DA3">
        <w:rPr>
          <w:sz w:val="24"/>
          <w:szCs w:val="24"/>
        </w:rPr>
        <w:t xml:space="preserve"> </w:t>
      </w:r>
      <w:r w:rsidR="00D07ECE" w:rsidRPr="00523DA3">
        <w:rPr>
          <w:b/>
          <w:sz w:val="24"/>
          <w:szCs w:val="24"/>
        </w:rPr>
        <w:t>Článek I</w:t>
      </w:r>
      <w:r w:rsidRPr="00523DA3">
        <w:rPr>
          <w:b/>
          <w:sz w:val="24"/>
          <w:szCs w:val="24"/>
        </w:rPr>
        <w:t>I</w:t>
      </w:r>
      <w:r w:rsidR="00D07ECE" w:rsidRPr="00523DA3">
        <w:rPr>
          <w:b/>
          <w:sz w:val="24"/>
          <w:szCs w:val="24"/>
        </w:rPr>
        <w:t xml:space="preserve">. </w:t>
      </w:r>
      <w:r w:rsidRPr="00523DA3">
        <w:rPr>
          <w:b/>
          <w:sz w:val="24"/>
          <w:szCs w:val="24"/>
        </w:rPr>
        <w:t xml:space="preserve">Doba nájmu </w:t>
      </w:r>
      <w:r>
        <w:rPr>
          <w:sz w:val="24"/>
          <w:szCs w:val="24"/>
        </w:rPr>
        <w:t>na následující znění</w:t>
      </w:r>
      <w:r w:rsidRPr="00DB719A">
        <w:rPr>
          <w:sz w:val="24"/>
          <w:szCs w:val="24"/>
        </w:rPr>
        <w:t>:</w:t>
      </w:r>
    </w:p>
    <w:p w14:paraId="42AD49D8" w14:textId="71131A7E" w:rsidR="00523DA3" w:rsidRPr="00523DA3" w:rsidRDefault="00523DA3" w:rsidP="00523DA3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Nájem se prodlužuje na dobu určitou, a to </w:t>
      </w:r>
      <w:r w:rsidRPr="00523DA3">
        <w:rPr>
          <w:rFonts w:ascii="Times New Roman" w:eastAsia="Times New Roman" w:hAnsi="Times New Roman"/>
          <w:b/>
          <w:sz w:val="24"/>
          <w:szCs w:val="24"/>
          <w:lang w:eastAsia="cs-CZ"/>
        </w:rPr>
        <w:t>od 1.</w:t>
      </w:r>
      <w:r w:rsidR="0093658B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523D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.2021 do </w:t>
      </w:r>
      <w:r w:rsidR="0093658B">
        <w:rPr>
          <w:rFonts w:ascii="Times New Roman" w:eastAsia="Times New Roman" w:hAnsi="Times New Roman"/>
          <w:b/>
          <w:sz w:val="24"/>
          <w:szCs w:val="24"/>
          <w:lang w:eastAsia="cs-CZ"/>
        </w:rPr>
        <w:t>26</w:t>
      </w:r>
      <w:r w:rsidRPr="00523DA3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93658B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523DA3">
        <w:rPr>
          <w:rFonts w:ascii="Times New Roman" w:eastAsia="Times New Roman" w:hAnsi="Times New Roman"/>
          <w:b/>
          <w:sz w:val="24"/>
          <w:szCs w:val="24"/>
          <w:lang w:eastAsia="cs-CZ"/>
        </w:rPr>
        <w:t>.2021</w:t>
      </w: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0CF6AAF5" w14:textId="22F8D3F5" w:rsidR="00360AB8" w:rsidRPr="00523DA3" w:rsidRDefault="00523DA3" w:rsidP="00D502B6">
      <w:pPr>
        <w:pStyle w:val="Prosttex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Pronajímatel bude zároveň provádět rekonstrukci prostor ve </w:t>
      </w:r>
      <w:proofErr w:type="spellStart"/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>Vesci</w:t>
      </w:r>
      <w:proofErr w:type="spellEnd"/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, kam by se měl nájemce po ukončení přemístit. Pokud bude rekonstrukce prostor hotová dříve, než </w:t>
      </w:r>
      <w:r w:rsidR="0093658B">
        <w:rPr>
          <w:rFonts w:ascii="Times New Roman" w:eastAsia="Times New Roman" w:hAnsi="Times New Roman"/>
          <w:sz w:val="24"/>
          <w:szCs w:val="24"/>
          <w:lang w:eastAsia="cs-CZ"/>
        </w:rPr>
        <w:t>26</w:t>
      </w: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3658B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>.2021</w:t>
      </w:r>
      <w:r w:rsidR="00877AAB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 je nájemce povinen přemístit se do těchto prostor</w:t>
      </w:r>
      <w:r w:rsidR="00877AAB">
        <w:rPr>
          <w:rFonts w:ascii="Times New Roman" w:eastAsia="Times New Roman" w:hAnsi="Times New Roman"/>
          <w:sz w:val="24"/>
          <w:szCs w:val="24"/>
          <w:lang w:eastAsia="cs-CZ"/>
        </w:rPr>
        <w:t xml:space="preserve"> a doba nájmu dle tohoto dodatku končí dnem přemístění nájemce do zrekonstruovaných prostor ve </w:t>
      </w:r>
      <w:proofErr w:type="spellStart"/>
      <w:r w:rsidR="00877AAB">
        <w:rPr>
          <w:rFonts w:ascii="Times New Roman" w:eastAsia="Times New Roman" w:hAnsi="Times New Roman"/>
          <w:sz w:val="24"/>
          <w:szCs w:val="24"/>
          <w:lang w:eastAsia="cs-CZ"/>
        </w:rPr>
        <w:t>Vesci</w:t>
      </w:r>
      <w:proofErr w:type="spellEnd"/>
      <w:r w:rsidR="00877AA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B4784B">
        <w:rPr>
          <w:rFonts w:ascii="Times New Roman" w:eastAsia="Times New Roman" w:hAnsi="Times New Roman"/>
          <w:sz w:val="24"/>
          <w:szCs w:val="24"/>
          <w:lang w:eastAsia="cs-CZ"/>
        </w:rPr>
        <w:t>Nájemné se pak úměrně poníží.</w:t>
      </w:r>
    </w:p>
    <w:p w14:paraId="6E09280E" w14:textId="77777777" w:rsidR="00E11D1C" w:rsidRPr="00E11D1C" w:rsidRDefault="00E11D1C" w:rsidP="00E11D1C">
      <w:pPr>
        <w:tabs>
          <w:tab w:val="left" w:pos="-1985"/>
        </w:tabs>
        <w:suppressAutoHyphens/>
        <w:ind w:left="720"/>
        <w:contextualSpacing/>
        <w:jc w:val="both"/>
        <w:rPr>
          <w:b/>
          <w:sz w:val="24"/>
          <w:szCs w:val="24"/>
        </w:rPr>
      </w:pPr>
    </w:p>
    <w:p w14:paraId="7052A3FC" w14:textId="5754EF9F" w:rsidR="00523DA3" w:rsidRPr="00523DA3" w:rsidRDefault="00523DA3" w:rsidP="00523DA3">
      <w:pPr>
        <w:pStyle w:val="Odstavecseseznamem"/>
        <w:numPr>
          <w:ilvl w:val="0"/>
          <w:numId w:val="11"/>
        </w:numPr>
        <w:tabs>
          <w:tab w:val="left" w:pos="-1985"/>
        </w:tabs>
        <w:suppressAutoHyphens/>
        <w:jc w:val="both"/>
        <w:rPr>
          <w:sz w:val="24"/>
          <w:szCs w:val="24"/>
        </w:rPr>
      </w:pPr>
      <w:r w:rsidRPr="00523DA3">
        <w:rPr>
          <w:sz w:val="24"/>
          <w:szCs w:val="24"/>
        </w:rPr>
        <w:t xml:space="preserve">Za další období nájmu je nájemce </w:t>
      </w:r>
      <w:r w:rsidRPr="00523DA3">
        <w:rPr>
          <w:b/>
          <w:sz w:val="24"/>
          <w:szCs w:val="24"/>
        </w:rPr>
        <w:t xml:space="preserve">povinen uhradit částku </w:t>
      </w:r>
      <w:r w:rsidR="001A2C85">
        <w:rPr>
          <w:b/>
          <w:sz w:val="24"/>
          <w:szCs w:val="24"/>
        </w:rPr>
        <w:t>16</w:t>
      </w:r>
      <w:r w:rsidRPr="00523DA3">
        <w:rPr>
          <w:b/>
          <w:sz w:val="24"/>
          <w:szCs w:val="24"/>
        </w:rPr>
        <w:t>.000,- Kč</w:t>
      </w:r>
      <w:r w:rsidRPr="00523DA3">
        <w:rPr>
          <w:sz w:val="24"/>
          <w:szCs w:val="24"/>
        </w:rPr>
        <w:t xml:space="preserve"> v souladu s článkem </w:t>
      </w:r>
      <w:r w:rsidRPr="00523DA3">
        <w:rPr>
          <w:b/>
          <w:sz w:val="24"/>
          <w:szCs w:val="24"/>
        </w:rPr>
        <w:t>III. Nájemné, odst. 1</w:t>
      </w:r>
      <w:r w:rsidRPr="00523DA3">
        <w:rPr>
          <w:sz w:val="24"/>
          <w:szCs w:val="24"/>
        </w:rPr>
        <w:t xml:space="preserve"> výše uvedené smlouvy. </w:t>
      </w:r>
    </w:p>
    <w:p w14:paraId="2D69E0FA" w14:textId="77777777" w:rsidR="00076A6C" w:rsidRDefault="00076A6C" w:rsidP="00076A6C">
      <w:pPr>
        <w:tabs>
          <w:tab w:val="left" w:pos="-1985"/>
        </w:tabs>
        <w:suppressAutoHyphens/>
        <w:ind w:left="720"/>
        <w:contextualSpacing/>
        <w:jc w:val="both"/>
        <w:rPr>
          <w:sz w:val="24"/>
          <w:szCs w:val="24"/>
        </w:rPr>
      </w:pPr>
    </w:p>
    <w:p w14:paraId="51E895FC" w14:textId="77777777" w:rsidR="00F75772" w:rsidRPr="00FE0C17" w:rsidRDefault="00F75772" w:rsidP="00F75772">
      <w:pPr>
        <w:pStyle w:val="Bezmezer"/>
        <w:rPr>
          <w:szCs w:val="24"/>
        </w:rPr>
      </w:pPr>
      <w:r w:rsidRPr="00FE0C17">
        <w:rPr>
          <w:szCs w:val="24"/>
        </w:rPr>
        <w:t>Ostatní ujednání ve výše uvedené smlouvě zůstávají beze změn.</w:t>
      </w:r>
    </w:p>
    <w:p w14:paraId="62CEC31B" w14:textId="77777777" w:rsidR="00F75772" w:rsidRPr="00FE0C17" w:rsidRDefault="00F75772" w:rsidP="00F75772">
      <w:pPr>
        <w:pStyle w:val="Bezmezer"/>
        <w:rPr>
          <w:szCs w:val="24"/>
        </w:rPr>
      </w:pPr>
      <w:r w:rsidRPr="00FE0C17">
        <w:rPr>
          <w:szCs w:val="24"/>
        </w:rPr>
        <w:t>Dodatek je vyhotoven ve dvou vyhotoveních pro každou stranu po jednom.</w:t>
      </w:r>
    </w:p>
    <w:p w14:paraId="311FC57E" w14:textId="77777777" w:rsidR="00414249" w:rsidRPr="00414249" w:rsidRDefault="00F75772" w:rsidP="00414249">
      <w:pPr>
        <w:suppressAutoHyphens/>
        <w:jc w:val="both"/>
        <w:rPr>
          <w:sz w:val="24"/>
          <w:szCs w:val="24"/>
        </w:rPr>
      </w:pPr>
      <w:r w:rsidRPr="00414249">
        <w:rPr>
          <w:sz w:val="24"/>
          <w:szCs w:val="24"/>
        </w:rPr>
        <w:t xml:space="preserve">Dodatek </w:t>
      </w:r>
      <w:r w:rsidR="00414249" w:rsidRPr="00414249">
        <w:rPr>
          <w:sz w:val="24"/>
          <w:szCs w:val="24"/>
        </w:rPr>
        <w:t xml:space="preserve">nabývá platnosti dnem oboustranného podpisu oprávněnými zástupci smluvních stran a účinnosti dnem jejího uveřejnění v registru smluv v souladu se zákonem č. 340/2015 </w:t>
      </w:r>
      <w:proofErr w:type="spellStart"/>
      <w:proofErr w:type="gramStart"/>
      <w:r w:rsidR="00414249" w:rsidRPr="00414249">
        <w:rPr>
          <w:sz w:val="24"/>
          <w:szCs w:val="24"/>
        </w:rPr>
        <w:t>Sb.,o</w:t>
      </w:r>
      <w:proofErr w:type="spellEnd"/>
      <w:proofErr w:type="gramEnd"/>
      <w:r w:rsidR="00414249" w:rsidRPr="00414249">
        <w:rPr>
          <w:sz w:val="24"/>
          <w:szCs w:val="24"/>
        </w:rPr>
        <w:t xml:space="preserve"> registru smluv, ve znění pozdějších předpisů. Smluvní strany se dohodly, že za zveřejnění tohoto dodatku je odpovědný </w:t>
      </w:r>
      <w:r w:rsidR="001A5ACB">
        <w:rPr>
          <w:sz w:val="24"/>
          <w:szCs w:val="24"/>
        </w:rPr>
        <w:t>pronajímatel</w:t>
      </w:r>
      <w:r w:rsidR="00414249" w:rsidRPr="00414249">
        <w:rPr>
          <w:sz w:val="24"/>
          <w:szCs w:val="24"/>
        </w:rPr>
        <w:t xml:space="preserve"> (TUL).</w:t>
      </w:r>
    </w:p>
    <w:tbl>
      <w:tblPr>
        <w:tblW w:w="102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5334"/>
      </w:tblGrid>
      <w:tr w:rsidR="00414249" w:rsidRPr="00FF593F" w14:paraId="01C83F75" w14:textId="77777777" w:rsidTr="000F0814">
        <w:trPr>
          <w:trHeight w:val="1480"/>
          <w:jc w:val="center"/>
        </w:trPr>
        <w:tc>
          <w:tcPr>
            <w:tcW w:w="4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55084F" w14:textId="77777777" w:rsidR="00414249" w:rsidRPr="00414249" w:rsidRDefault="001A5ACB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 Razítko a podpis nájemce</w:t>
            </w:r>
          </w:p>
          <w:p w14:paraId="612C92C4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060761C4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………………………………………….</w:t>
            </w:r>
          </w:p>
          <w:p w14:paraId="643E59A4" w14:textId="77777777" w:rsidR="000F0814" w:rsidRDefault="00414249" w:rsidP="000F0814">
            <w:pPr>
              <w:suppressAutoHyphens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               </w:t>
            </w:r>
            <w:r w:rsidR="00076A6C" w:rsidRPr="00076A6C">
              <w:rPr>
                <w:sz w:val="24"/>
                <w:szCs w:val="24"/>
                <w:lang w:eastAsia="ar-SA"/>
              </w:rPr>
              <w:t>Mgr. Pavel Zeronik</w:t>
            </w:r>
            <w:r w:rsidRPr="00414249">
              <w:rPr>
                <w:sz w:val="24"/>
                <w:szCs w:val="24"/>
                <w:lang w:eastAsia="ar-SA"/>
              </w:rPr>
              <w:t>, ředite</w:t>
            </w:r>
            <w:r w:rsidR="000F0814">
              <w:rPr>
                <w:sz w:val="24"/>
                <w:szCs w:val="24"/>
                <w:lang w:eastAsia="ar-SA"/>
              </w:rPr>
              <w:t>l</w:t>
            </w:r>
          </w:p>
          <w:p w14:paraId="4701E6AF" w14:textId="198AF15F" w:rsidR="00414249" w:rsidRPr="00414249" w:rsidRDefault="00414249" w:rsidP="000F0814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V </w:t>
            </w:r>
            <w:r w:rsidR="00152884">
              <w:rPr>
                <w:sz w:val="24"/>
                <w:szCs w:val="24"/>
                <w:lang w:eastAsia="ar-SA"/>
              </w:rPr>
              <w:t>Liberci</w:t>
            </w:r>
            <w:r w:rsidRPr="00414249">
              <w:rPr>
                <w:sz w:val="24"/>
                <w:szCs w:val="24"/>
                <w:lang w:eastAsia="ar-SA"/>
              </w:rPr>
              <w:t xml:space="preserve"> dne </w:t>
            </w:r>
            <w:r w:rsidR="00B442F8">
              <w:rPr>
                <w:sz w:val="24"/>
                <w:szCs w:val="24"/>
                <w:lang w:eastAsia="ar-SA"/>
              </w:rPr>
              <w:t>30.8.2021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FB95F3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 Razítko a podpis </w:t>
            </w:r>
            <w:r w:rsidR="001A5ACB">
              <w:rPr>
                <w:sz w:val="24"/>
                <w:szCs w:val="24"/>
                <w:lang w:eastAsia="ar-SA"/>
              </w:rPr>
              <w:t>pronajímatele</w:t>
            </w:r>
          </w:p>
          <w:p w14:paraId="04B464F8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179241D5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……………………………………………</w:t>
            </w:r>
          </w:p>
          <w:p w14:paraId="60F443A5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Ing. Vladimír Stach, kvestor</w:t>
            </w:r>
          </w:p>
          <w:p w14:paraId="15D404C9" w14:textId="4E24FB41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V Liberci dne </w:t>
            </w:r>
            <w:r w:rsidR="00B442F8">
              <w:rPr>
                <w:sz w:val="24"/>
                <w:szCs w:val="24"/>
                <w:lang w:eastAsia="ar-SA"/>
              </w:rPr>
              <w:t>30.8.2021</w:t>
            </w:r>
            <w:bookmarkStart w:id="1" w:name="_GoBack"/>
            <w:bookmarkEnd w:id="1"/>
          </w:p>
        </w:tc>
      </w:tr>
    </w:tbl>
    <w:p w14:paraId="7A3713F6" w14:textId="77777777" w:rsidR="00496CCC" w:rsidRDefault="00496CCC" w:rsidP="00185429">
      <w:pPr>
        <w:rPr>
          <w:rFonts w:ascii="Calibri" w:eastAsia="Calibri" w:hAnsi="Calibri"/>
          <w:sz w:val="24"/>
          <w:szCs w:val="24"/>
          <w:lang w:eastAsia="en-US"/>
        </w:rPr>
      </w:pPr>
    </w:p>
    <w:sectPr w:rsidR="00496C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D9DA" w14:textId="77777777" w:rsidR="00CC44B4" w:rsidRDefault="00CC44B4" w:rsidP="007232FB">
      <w:r>
        <w:separator/>
      </w:r>
    </w:p>
  </w:endnote>
  <w:endnote w:type="continuationSeparator" w:id="0">
    <w:p w14:paraId="2F457DA5" w14:textId="77777777" w:rsidR="00CC44B4" w:rsidRDefault="00CC44B4" w:rsidP="0072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4C66" w14:textId="77777777" w:rsidR="007232FB" w:rsidRDefault="00D07ECE" w:rsidP="007232FB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406625" wp14:editId="0C9B6AD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2FB">
      <w:rPr>
        <w:b/>
        <w:bCs/>
        <w:color w:val="221E1F"/>
        <w:sz w:val="12"/>
        <w:szCs w:val="16"/>
      </w:rPr>
      <w:t>T</w:t>
    </w:r>
    <w:r w:rsidR="007232FB" w:rsidRPr="00CC2079">
      <w:rPr>
        <w:b/>
        <w:bCs/>
        <w:color w:val="221E1F"/>
        <w:sz w:val="12"/>
        <w:szCs w:val="16"/>
      </w:rPr>
      <w:t>ECHNICKÁ UNIVERZITA V LIBERCI</w:t>
    </w:r>
    <w:r w:rsidR="007232FB" w:rsidRPr="00BD4858">
      <w:rPr>
        <w:b/>
        <w:bCs/>
        <w:color w:val="7E1A47"/>
        <w:sz w:val="12"/>
        <w:szCs w:val="16"/>
      </w:rPr>
      <w:t xml:space="preserve"> </w:t>
    </w:r>
    <w:r w:rsidR="007232FB" w:rsidRPr="00BD4858">
      <w:rPr>
        <w:color w:val="7E1A47"/>
        <w:sz w:val="12"/>
        <w:szCs w:val="16"/>
      </w:rPr>
      <w:t>|</w:t>
    </w:r>
    <w:r w:rsidR="007232FB" w:rsidRPr="00CC2079">
      <w:rPr>
        <w:color w:val="7AC141"/>
        <w:sz w:val="12"/>
        <w:szCs w:val="16"/>
      </w:rPr>
      <w:t xml:space="preserve"> </w:t>
    </w:r>
    <w:r w:rsidR="007232FB" w:rsidRPr="00CC2079">
      <w:rPr>
        <w:color w:val="57585A"/>
        <w:sz w:val="12"/>
        <w:szCs w:val="16"/>
      </w:rPr>
      <w:t xml:space="preserve">Studentská 1402/2 </w:t>
    </w:r>
    <w:r w:rsidR="007232FB" w:rsidRPr="00BD4858">
      <w:rPr>
        <w:color w:val="7E1A47"/>
        <w:sz w:val="12"/>
        <w:szCs w:val="16"/>
      </w:rPr>
      <w:t>|</w:t>
    </w:r>
    <w:r w:rsidR="007232FB" w:rsidRPr="00CC2079">
      <w:rPr>
        <w:color w:val="7AC141"/>
        <w:sz w:val="12"/>
        <w:szCs w:val="16"/>
      </w:rPr>
      <w:t xml:space="preserve"> </w:t>
    </w:r>
    <w:r w:rsidR="007232FB" w:rsidRPr="00CC2079">
      <w:rPr>
        <w:color w:val="57585A"/>
        <w:sz w:val="12"/>
        <w:szCs w:val="16"/>
      </w:rPr>
      <w:t>461 17 Liberec 1</w:t>
    </w:r>
    <w:r w:rsidR="007232FB" w:rsidRPr="00031CAA">
      <w:rPr>
        <w:sz w:val="12"/>
        <w:szCs w:val="16"/>
      </w:rPr>
      <w:t xml:space="preserve"> </w:t>
    </w:r>
  </w:p>
  <w:p w14:paraId="6993D405" w14:textId="77777777" w:rsidR="007232FB" w:rsidRPr="007232FB" w:rsidRDefault="007232FB" w:rsidP="007232FB">
    <w:pPr>
      <w:pStyle w:val="Default"/>
      <w:spacing w:line="420" w:lineRule="auto"/>
      <w:rPr>
        <w:i/>
        <w:iCs/>
        <w:color w:val="57585A"/>
        <w:sz w:val="11"/>
        <w:szCs w:val="9"/>
      </w:rPr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="009B6992"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B036" w14:textId="77777777" w:rsidR="00CC44B4" w:rsidRDefault="00CC44B4" w:rsidP="007232FB">
      <w:r>
        <w:separator/>
      </w:r>
    </w:p>
  </w:footnote>
  <w:footnote w:type="continuationSeparator" w:id="0">
    <w:p w14:paraId="61B63A85" w14:textId="77777777" w:rsidR="00CC44B4" w:rsidRDefault="00CC44B4" w:rsidP="0072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892C" w14:textId="77777777" w:rsidR="007232FB" w:rsidRDefault="00D07EC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648A124" wp14:editId="5B5AD8EA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7560310" cy="1010920"/>
          <wp:effectExtent l="0" t="0" r="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979"/>
    <w:multiLevelType w:val="hybridMultilevel"/>
    <w:tmpl w:val="6E00696A"/>
    <w:lvl w:ilvl="0" w:tplc="FCB085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52BD7"/>
    <w:multiLevelType w:val="hybridMultilevel"/>
    <w:tmpl w:val="0DD05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2CBD"/>
    <w:multiLevelType w:val="hybridMultilevel"/>
    <w:tmpl w:val="D7961C2C"/>
    <w:lvl w:ilvl="0" w:tplc="649E91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C7ADD"/>
    <w:multiLevelType w:val="hybridMultilevel"/>
    <w:tmpl w:val="0DD05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295D"/>
    <w:multiLevelType w:val="hybridMultilevel"/>
    <w:tmpl w:val="DF623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3668"/>
    <w:multiLevelType w:val="hybridMultilevel"/>
    <w:tmpl w:val="0DD05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A287B"/>
    <w:multiLevelType w:val="hybridMultilevel"/>
    <w:tmpl w:val="74B60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E6C34"/>
    <w:multiLevelType w:val="hybridMultilevel"/>
    <w:tmpl w:val="E8A47814"/>
    <w:lvl w:ilvl="0" w:tplc="43C67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25739"/>
    <w:multiLevelType w:val="hybridMultilevel"/>
    <w:tmpl w:val="CFC65B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1C55"/>
    <w:multiLevelType w:val="hybridMultilevel"/>
    <w:tmpl w:val="30664A4E"/>
    <w:lvl w:ilvl="0" w:tplc="DC24D7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5B"/>
    <w:rsid w:val="00074832"/>
    <w:rsid w:val="00076A6C"/>
    <w:rsid w:val="000C3F85"/>
    <w:rsid w:val="000D24B7"/>
    <w:rsid w:val="000E3A52"/>
    <w:rsid w:val="000F0814"/>
    <w:rsid w:val="00152884"/>
    <w:rsid w:val="00162429"/>
    <w:rsid w:val="00185429"/>
    <w:rsid w:val="001A2C85"/>
    <w:rsid w:val="001A5ACB"/>
    <w:rsid w:val="001E739D"/>
    <w:rsid w:val="00276607"/>
    <w:rsid w:val="002B3B13"/>
    <w:rsid w:val="002B653A"/>
    <w:rsid w:val="00360AB8"/>
    <w:rsid w:val="0038061A"/>
    <w:rsid w:val="003C51A7"/>
    <w:rsid w:val="003F2F15"/>
    <w:rsid w:val="00405220"/>
    <w:rsid w:val="00414249"/>
    <w:rsid w:val="00447147"/>
    <w:rsid w:val="00496CCC"/>
    <w:rsid w:val="004C516C"/>
    <w:rsid w:val="00512B45"/>
    <w:rsid w:val="00523DA3"/>
    <w:rsid w:val="00533A5B"/>
    <w:rsid w:val="00555F30"/>
    <w:rsid w:val="00572950"/>
    <w:rsid w:val="005A3B83"/>
    <w:rsid w:val="005B4196"/>
    <w:rsid w:val="006347B7"/>
    <w:rsid w:val="00683FC3"/>
    <w:rsid w:val="006C6850"/>
    <w:rsid w:val="006E437F"/>
    <w:rsid w:val="007232FB"/>
    <w:rsid w:val="0072798C"/>
    <w:rsid w:val="00773797"/>
    <w:rsid w:val="007B3444"/>
    <w:rsid w:val="00877AAB"/>
    <w:rsid w:val="00881E14"/>
    <w:rsid w:val="00884BE7"/>
    <w:rsid w:val="008F01A9"/>
    <w:rsid w:val="0093146B"/>
    <w:rsid w:val="0093658B"/>
    <w:rsid w:val="00960264"/>
    <w:rsid w:val="009959DA"/>
    <w:rsid w:val="009B6992"/>
    <w:rsid w:val="009E5A34"/>
    <w:rsid w:val="00A2206D"/>
    <w:rsid w:val="00A41668"/>
    <w:rsid w:val="00A54EC6"/>
    <w:rsid w:val="00A75525"/>
    <w:rsid w:val="00A81C29"/>
    <w:rsid w:val="00AB49F8"/>
    <w:rsid w:val="00AC796B"/>
    <w:rsid w:val="00AF62E4"/>
    <w:rsid w:val="00B442F8"/>
    <w:rsid w:val="00B47586"/>
    <w:rsid w:val="00B4784B"/>
    <w:rsid w:val="00B64029"/>
    <w:rsid w:val="00B8578B"/>
    <w:rsid w:val="00BC2159"/>
    <w:rsid w:val="00BC791E"/>
    <w:rsid w:val="00C00800"/>
    <w:rsid w:val="00C7674E"/>
    <w:rsid w:val="00CC44B4"/>
    <w:rsid w:val="00CC77A2"/>
    <w:rsid w:val="00CC7904"/>
    <w:rsid w:val="00CF5A31"/>
    <w:rsid w:val="00D07ECE"/>
    <w:rsid w:val="00D2620B"/>
    <w:rsid w:val="00D42787"/>
    <w:rsid w:val="00D502B6"/>
    <w:rsid w:val="00D5239A"/>
    <w:rsid w:val="00D552EA"/>
    <w:rsid w:val="00D874A9"/>
    <w:rsid w:val="00E05722"/>
    <w:rsid w:val="00E11D1C"/>
    <w:rsid w:val="00E303F7"/>
    <w:rsid w:val="00E67ED4"/>
    <w:rsid w:val="00EE3553"/>
    <w:rsid w:val="00EE569F"/>
    <w:rsid w:val="00EF4D35"/>
    <w:rsid w:val="00F3495B"/>
    <w:rsid w:val="00F75772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A17AC3"/>
  <w15:chartTrackingRefBased/>
  <w15:docId w15:val="{2DB0D491-1F50-4D3D-BB65-67458347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C51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303F7"/>
    <w:pPr>
      <w:autoSpaceDE w:val="0"/>
      <w:autoSpaceDN w:val="0"/>
      <w:jc w:val="both"/>
    </w:pPr>
    <w:rPr>
      <w:rFonts w:ascii="Tms Rmn" w:hAnsi="Tms Rm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303F7"/>
    <w:rPr>
      <w:rFonts w:ascii="Tms Rmn" w:hAnsi="Tms Rmn"/>
      <w:sz w:val="24"/>
      <w:szCs w:val="24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88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881E14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723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2FB"/>
  </w:style>
  <w:style w:type="paragraph" w:styleId="Zpat">
    <w:name w:val="footer"/>
    <w:basedOn w:val="Normln"/>
    <w:link w:val="ZpatChar"/>
    <w:uiPriority w:val="99"/>
    <w:unhideWhenUsed/>
    <w:rsid w:val="00723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2FB"/>
  </w:style>
  <w:style w:type="paragraph" w:customStyle="1" w:styleId="Default">
    <w:name w:val="Default"/>
    <w:rsid w:val="007232FB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ezmezer">
    <w:name w:val="No Spacing"/>
    <w:uiPriority w:val="1"/>
    <w:qFormat/>
    <w:rsid w:val="00F75772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EE3553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EE3553"/>
    <w:rPr>
      <w:b/>
      <w:sz w:val="28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1D1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11D1C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96C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76A6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7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7AA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7A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7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7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TUL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Ing. Jiri Pech</dc:creator>
  <cp:keywords/>
  <cp:lastModifiedBy>Martina Froschová</cp:lastModifiedBy>
  <cp:revision>2</cp:revision>
  <cp:lastPrinted>2019-09-20T11:33:00Z</cp:lastPrinted>
  <dcterms:created xsi:type="dcterms:W3CDTF">2021-09-09T12:50:00Z</dcterms:created>
  <dcterms:modified xsi:type="dcterms:W3CDTF">2021-09-09T12:50:00Z</dcterms:modified>
</cp:coreProperties>
</file>