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9353"/>
      </w:tblGrid>
      <w:tr w:rsidR="008B3FFC" w:rsidRPr="00410E2B" w14:paraId="1402C596" w14:textId="77777777" w:rsidTr="00716EE7">
        <w:trPr>
          <w:trHeight w:val="1279"/>
          <w:jc w:val="center"/>
        </w:trPr>
        <w:tc>
          <w:tcPr>
            <w:tcW w:w="93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000000" w:fill="auto"/>
            <w:vAlign w:val="center"/>
          </w:tcPr>
          <w:p w14:paraId="45B010AC" w14:textId="77777777" w:rsidR="008B3FFC" w:rsidRPr="0062551B" w:rsidRDefault="008B3FFC" w:rsidP="00550FB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E7C77BF" w14:textId="77777777" w:rsidR="0062551B" w:rsidRPr="0062551B" w:rsidRDefault="0062551B" w:rsidP="00550FB3">
            <w:pPr>
              <w:ind w:hanging="1418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580A8505" w14:textId="77777777" w:rsidR="007C52E2" w:rsidRPr="00410E2B" w:rsidRDefault="00315CAD" w:rsidP="00D7576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48"/>
                <w:szCs w:val="48"/>
              </w:rPr>
              <w:t>Cenová nabídka</w:t>
            </w:r>
            <w:r w:rsidR="007C52E2" w:rsidRPr="00410E2B">
              <w:rPr>
                <w:b/>
                <w:color w:val="000000"/>
                <w:sz w:val="48"/>
                <w:szCs w:val="48"/>
              </w:rPr>
              <w:t xml:space="preserve"> </w:t>
            </w:r>
          </w:p>
          <w:p w14:paraId="269DF838" w14:textId="77777777" w:rsidR="00386341" w:rsidRPr="00410E2B" w:rsidRDefault="00386341" w:rsidP="00550FB3">
            <w:pPr>
              <w:jc w:val="center"/>
              <w:rPr>
                <w:b/>
                <w:color w:val="000000"/>
                <w:sz w:val="20"/>
              </w:rPr>
            </w:pPr>
          </w:p>
          <w:p w14:paraId="1548494C" w14:textId="2D21A6ED" w:rsidR="008920FE" w:rsidRPr="00410E2B" w:rsidRDefault="00834219" w:rsidP="00550FB3">
            <w:pPr>
              <w:jc w:val="center"/>
              <w:rPr>
                <w:b/>
                <w:color w:val="000000"/>
                <w:sz w:val="48"/>
              </w:rPr>
            </w:pPr>
            <w:r w:rsidRPr="00410E2B">
              <w:rPr>
                <w:b/>
                <w:color w:val="000000"/>
                <w:sz w:val="48"/>
              </w:rPr>
              <w:t>N2/</w:t>
            </w:r>
            <w:r>
              <w:rPr>
                <w:b/>
                <w:color w:val="000000"/>
                <w:sz w:val="48"/>
              </w:rPr>
              <w:t>2021</w:t>
            </w:r>
            <w:r w:rsidRPr="00410E2B">
              <w:rPr>
                <w:b/>
                <w:color w:val="000000"/>
                <w:sz w:val="48"/>
              </w:rPr>
              <w:t>/</w:t>
            </w:r>
            <w:r w:rsidR="004B6DDB">
              <w:rPr>
                <w:b/>
                <w:color w:val="000000"/>
                <w:sz w:val="48"/>
              </w:rPr>
              <w:t>102B</w:t>
            </w:r>
          </w:p>
          <w:p w14:paraId="1130B0FE" w14:textId="77777777" w:rsidR="008B3FFC" w:rsidRPr="00410E2B" w:rsidRDefault="008B3FFC" w:rsidP="00550FB3">
            <w:pPr>
              <w:jc w:val="center"/>
              <w:rPr>
                <w:b/>
                <w:color w:val="000000"/>
                <w:sz w:val="16"/>
              </w:rPr>
            </w:pPr>
          </w:p>
        </w:tc>
      </w:tr>
      <w:tr w:rsidR="003A73F8" w:rsidRPr="00410E2B" w14:paraId="0E63886C" w14:textId="77777777" w:rsidTr="00716EE7">
        <w:trPr>
          <w:jc w:val="center"/>
        </w:trPr>
        <w:tc>
          <w:tcPr>
            <w:tcW w:w="93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000000" w:fill="auto"/>
            <w:vAlign w:val="center"/>
          </w:tcPr>
          <w:p w14:paraId="4962BFA4" w14:textId="77777777" w:rsidR="003A73F8" w:rsidRPr="00410E2B" w:rsidRDefault="003A73F8" w:rsidP="00D7576E">
            <w:pPr>
              <w:rPr>
                <w:b/>
                <w:color w:val="000000"/>
                <w:sz w:val="28"/>
                <w:szCs w:val="28"/>
              </w:rPr>
            </w:pPr>
          </w:p>
          <w:p w14:paraId="6C5EE099" w14:textId="57F447DD" w:rsidR="00D52A02" w:rsidRPr="004648AA" w:rsidRDefault="003A73F8" w:rsidP="00550FB3">
            <w:pPr>
              <w:spacing w:before="120"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4648AA">
              <w:rPr>
                <w:b/>
                <w:color w:val="000000"/>
                <w:sz w:val="28"/>
                <w:szCs w:val="28"/>
              </w:rPr>
              <w:t>Akce:</w:t>
            </w:r>
            <w:r w:rsidR="00110FD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930AA" w:rsidRPr="00EB6D48">
              <w:rPr>
                <w:b/>
                <w:caps/>
                <w:color w:val="000000"/>
                <w:sz w:val="28"/>
                <w:szCs w:val="28"/>
              </w:rPr>
              <w:t>„</w:t>
            </w:r>
            <w:r w:rsidR="00FA1B25">
              <w:rPr>
                <w:b/>
                <w:caps/>
                <w:color w:val="000000"/>
                <w:sz w:val="28"/>
                <w:szCs w:val="28"/>
              </w:rPr>
              <w:t>OS</w:t>
            </w:r>
            <w:r w:rsidR="002D7A8A">
              <w:rPr>
                <w:b/>
                <w:caps/>
                <w:color w:val="000000"/>
                <w:sz w:val="28"/>
                <w:szCs w:val="28"/>
              </w:rPr>
              <w:t xml:space="preserve"> Ostrava - Tra</w:t>
            </w:r>
            <w:r w:rsidR="00FA1B25">
              <w:rPr>
                <w:b/>
                <w:caps/>
                <w:color w:val="000000"/>
                <w:sz w:val="28"/>
                <w:szCs w:val="28"/>
              </w:rPr>
              <w:t>nsformátor</w:t>
            </w:r>
            <w:r w:rsidR="00384403" w:rsidRPr="00EB6D48">
              <w:rPr>
                <w:b/>
                <w:caps/>
                <w:color w:val="000000"/>
                <w:sz w:val="28"/>
                <w:szCs w:val="28"/>
              </w:rPr>
              <w:t>“</w:t>
            </w:r>
          </w:p>
          <w:p w14:paraId="0EDB4E9D" w14:textId="77777777" w:rsidR="00366E33" w:rsidRPr="00410E2B" w:rsidRDefault="00366E33" w:rsidP="00D7576E">
            <w:pPr>
              <w:ind w:hanging="1418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1B75513B" w14:textId="77777777" w:rsidR="008B3FFC" w:rsidRPr="00410E2B" w:rsidRDefault="008B3FFC"/>
    <w:p w14:paraId="7EBA0E89" w14:textId="77777777" w:rsidR="00B91E3F" w:rsidRDefault="00B91E3F" w:rsidP="00B2707B">
      <w:pPr>
        <w:tabs>
          <w:tab w:val="left" w:pos="1843"/>
        </w:tabs>
        <w:ind w:left="142"/>
        <w:rPr>
          <w:rFonts w:ascii="Arial" w:hAnsi="Arial"/>
          <w:b/>
          <w:color w:val="0070C0"/>
          <w:sz w:val="20"/>
        </w:rPr>
      </w:pPr>
      <w:r w:rsidRPr="00410E2B">
        <w:rPr>
          <w:b/>
          <w:sz w:val="20"/>
        </w:rPr>
        <w:t xml:space="preserve">ZHOTOVITEL: </w:t>
      </w:r>
      <w:r w:rsidR="007F2E10">
        <w:rPr>
          <w:b/>
          <w:sz w:val="20"/>
        </w:rPr>
        <w:tab/>
      </w:r>
      <w:r w:rsidRPr="001544B4">
        <w:rPr>
          <w:rFonts w:ascii="Arial" w:hAnsi="Arial"/>
          <w:b/>
          <w:color w:val="FF0000"/>
          <w:sz w:val="20"/>
        </w:rPr>
        <w:t xml:space="preserve">Q </w:t>
      </w:r>
      <w:r w:rsidRPr="001544B4">
        <w:rPr>
          <w:rFonts w:ascii="Arial" w:hAnsi="Arial"/>
          <w:b/>
          <w:color w:val="0070C0"/>
          <w:sz w:val="20"/>
        </w:rPr>
        <w:t>- ELEKTRIK, a.s.</w:t>
      </w:r>
    </w:p>
    <w:p w14:paraId="42CC9043" w14:textId="77777777" w:rsidR="00B91E3F" w:rsidRPr="00FC5A96" w:rsidRDefault="00D7576E" w:rsidP="00B2707B">
      <w:pPr>
        <w:tabs>
          <w:tab w:val="left" w:pos="1843"/>
        </w:tabs>
        <w:ind w:left="142"/>
        <w:rPr>
          <w:sz w:val="20"/>
        </w:rPr>
      </w:pPr>
      <w:r>
        <w:rPr>
          <w:sz w:val="20"/>
        </w:rPr>
        <w:tab/>
      </w:r>
      <w:r w:rsidR="00B91E3F">
        <w:rPr>
          <w:sz w:val="20"/>
        </w:rPr>
        <w:t>se sídlem Podzámčí 1926</w:t>
      </w:r>
    </w:p>
    <w:p w14:paraId="3CC722CC" w14:textId="77777777" w:rsidR="00B91E3F" w:rsidRPr="00FC5A96" w:rsidRDefault="00157FA4" w:rsidP="00B2707B">
      <w:pPr>
        <w:tabs>
          <w:tab w:val="left" w:pos="1843"/>
        </w:tabs>
        <w:ind w:left="142" w:firstLine="709"/>
        <w:rPr>
          <w:sz w:val="20"/>
        </w:rPr>
      </w:pPr>
      <w:r>
        <w:rPr>
          <w:sz w:val="20"/>
        </w:rPr>
        <w:tab/>
      </w:r>
      <w:r w:rsidR="00B91E3F" w:rsidRPr="00FC5A96">
        <w:rPr>
          <w:sz w:val="20"/>
        </w:rPr>
        <w:t>710 00 Ostrava – Slezská Ostrava,</w:t>
      </w:r>
    </w:p>
    <w:p w14:paraId="3E8EB863" w14:textId="77777777" w:rsidR="00B91E3F" w:rsidRPr="00FC5A96" w:rsidRDefault="00157FA4" w:rsidP="00B2707B">
      <w:pPr>
        <w:tabs>
          <w:tab w:val="left" w:pos="1843"/>
        </w:tabs>
        <w:ind w:left="142"/>
        <w:rPr>
          <w:sz w:val="20"/>
        </w:rPr>
      </w:pPr>
      <w:r>
        <w:rPr>
          <w:sz w:val="20"/>
        </w:rPr>
        <w:tab/>
      </w:r>
      <w:r w:rsidR="00B91E3F" w:rsidRPr="00FC5A96">
        <w:rPr>
          <w:sz w:val="20"/>
        </w:rPr>
        <w:t>zapsána v obchodním rejstříku vedeném Krajským soudem v Ostravě, oddíl B,</w:t>
      </w:r>
      <w:r>
        <w:rPr>
          <w:sz w:val="20"/>
        </w:rPr>
        <w:t xml:space="preserve"> </w:t>
      </w:r>
      <w:r w:rsidR="00B91E3F" w:rsidRPr="00FC5A96">
        <w:rPr>
          <w:sz w:val="20"/>
        </w:rPr>
        <w:t>složka 2641</w:t>
      </w:r>
    </w:p>
    <w:p w14:paraId="0444845C" w14:textId="77B723D4" w:rsidR="00B91E3F" w:rsidRDefault="007F5437" w:rsidP="00B2707B">
      <w:pPr>
        <w:tabs>
          <w:tab w:val="left" w:pos="1843"/>
        </w:tabs>
        <w:ind w:left="142"/>
        <w:rPr>
          <w:sz w:val="20"/>
        </w:rPr>
      </w:pPr>
      <w:r>
        <w:rPr>
          <w:sz w:val="20"/>
        </w:rPr>
        <w:t>Zastoupen:</w:t>
      </w:r>
      <w:r>
        <w:rPr>
          <w:sz w:val="20"/>
        </w:rPr>
        <w:tab/>
      </w:r>
      <w:proofErr w:type="spellStart"/>
      <w:r w:rsidRPr="007F5437">
        <w:rPr>
          <w:sz w:val="20"/>
          <w:highlight w:val="black"/>
        </w:rPr>
        <w:t>xxxxx</w:t>
      </w:r>
      <w:proofErr w:type="spellEnd"/>
      <w:r>
        <w:rPr>
          <w:sz w:val="20"/>
        </w:rPr>
        <w:t xml:space="preserve"> </w:t>
      </w:r>
      <w:proofErr w:type="spellStart"/>
      <w:r w:rsidRPr="007F5437">
        <w:rPr>
          <w:sz w:val="20"/>
          <w:highlight w:val="black"/>
        </w:rPr>
        <w:t>xxxxxx</w:t>
      </w:r>
      <w:proofErr w:type="spellEnd"/>
      <w:r w:rsidR="00B91E3F">
        <w:rPr>
          <w:sz w:val="20"/>
        </w:rPr>
        <w:t xml:space="preserve"> – předseda představenstva</w:t>
      </w:r>
    </w:p>
    <w:p w14:paraId="53968175" w14:textId="77777777" w:rsidR="00B91E3F" w:rsidRDefault="00B91E3F" w:rsidP="00B2707B">
      <w:pPr>
        <w:tabs>
          <w:tab w:val="left" w:pos="1843"/>
        </w:tabs>
        <w:ind w:left="142"/>
        <w:rPr>
          <w:sz w:val="20"/>
        </w:rPr>
      </w:pPr>
      <w:r>
        <w:rPr>
          <w:sz w:val="20"/>
        </w:rPr>
        <w:t>IČ:</w:t>
      </w:r>
      <w:r>
        <w:rPr>
          <w:sz w:val="20"/>
        </w:rPr>
        <w:tab/>
        <w:t>26789655</w:t>
      </w:r>
    </w:p>
    <w:p w14:paraId="4FF13CA5" w14:textId="77777777" w:rsidR="00B91E3F" w:rsidRDefault="00B91E3F" w:rsidP="00B2707B">
      <w:pPr>
        <w:tabs>
          <w:tab w:val="left" w:pos="1843"/>
        </w:tabs>
        <w:ind w:left="142"/>
        <w:rPr>
          <w:sz w:val="20"/>
        </w:rPr>
      </w:pPr>
      <w:r>
        <w:rPr>
          <w:sz w:val="20"/>
        </w:rPr>
        <w:t>DIČ:</w:t>
      </w:r>
      <w:r>
        <w:rPr>
          <w:sz w:val="20"/>
        </w:rPr>
        <w:tab/>
        <w:t>CZ26789655</w:t>
      </w:r>
    </w:p>
    <w:p w14:paraId="74B0694B" w14:textId="77777777" w:rsidR="00B91E3F" w:rsidRPr="009A7685" w:rsidRDefault="00B91E3F" w:rsidP="00B2707B">
      <w:pPr>
        <w:tabs>
          <w:tab w:val="left" w:pos="1843"/>
        </w:tabs>
        <w:ind w:left="142"/>
        <w:rPr>
          <w:sz w:val="20"/>
        </w:rPr>
      </w:pPr>
      <w:r>
        <w:rPr>
          <w:sz w:val="20"/>
        </w:rPr>
        <w:t>Bank</w:t>
      </w:r>
      <w:r w:rsidRPr="009A7685">
        <w:rPr>
          <w:sz w:val="20"/>
        </w:rPr>
        <w:t xml:space="preserve">. </w:t>
      </w:r>
      <w:proofErr w:type="gramStart"/>
      <w:r w:rsidRPr="009A7685">
        <w:rPr>
          <w:sz w:val="20"/>
        </w:rPr>
        <w:t>spojení</w:t>
      </w:r>
      <w:proofErr w:type="gramEnd"/>
      <w:r w:rsidRPr="009A7685">
        <w:rPr>
          <w:sz w:val="20"/>
        </w:rPr>
        <w:t>:</w:t>
      </w:r>
      <w:r w:rsidRPr="009A7685">
        <w:rPr>
          <w:sz w:val="20"/>
        </w:rPr>
        <w:tab/>
        <w:t>Komerční banka a.s., pobočka Ostrava</w:t>
      </w:r>
    </w:p>
    <w:p w14:paraId="2EC45CE8" w14:textId="5B30C496" w:rsidR="00B91E3F" w:rsidRPr="009A7685" w:rsidRDefault="00B91E3F" w:rsidP="00B2707B">
      <w:pPr>
        <w:tabs>
          <w:tab w:val="left" w:pos="1843"/>
        </w:tabs>
        <w:ind w:left="142"/>
        <w:rPr>
          <w:sz w:val="20"/>
        </w:rPr>
      </w:pPr>
      <w:r w:rsidRPr="009A7685">
        <w:rPr>
          <w:sz w:val="20"/>
        </w:rPr>
        <w:t>Č. účtu:</w:t>
      </w:r>
      <w:r w:rsidRPr="009A7685">
        <w:rPr>
          <w:sz w:val="20"/>
        </w:rPr>
        <w:tab/>
      </w:r>
      <w:proofErr w:type="spellStart"/>
      <w:r w:rsidR="007F5437" w:rsidRPr="007F5437">
        <w:rPr>
          <w:bCs/>
          <w:color w:val="000000"/>
          <w:sz w:val="20"/>
          <w:highlight w:val="black"/>
        </w:rPr>
        <w:t>xxxxxx</w:t>
      </w:r>
      <w:proofErr w:type="spellEnd"/>
      <w:r w:rsidRPr="009A7685">
        <w:rPr>
          <w:bCs/>
          <w:color w:val="000000"/>
          <w:sz w:val="20"/>
        </w:rPr>
        <w:t>/</w:t>
      </w:r>
      <w:proofErr w:type="spellStart"/>
      <w:r w:rsidR="007F5437" w:rsidRPr="007F5437">
        <w:rPr>
          <w:bCs/>
          <w:color w:val="000000"/>
          <w:sz w:val="20"/>
          <w:highlight w:val="black"/>
        </w:rPr>
        <w:t>xxxx</w:t>
      </w:r>
      <w:proofErr w:type="spellEnd"/>
    </w:p>
    <w:p w14:paraId="3E2CF118" w14:textId="3C3313BF" w:rsidR="009C0543" w:rsidRPr="00727721" w:rsidRDefault="007F5437" w:rsidP="00B2707B">
      <w:pPr>
        <w:tabs>
          <w:tab w:val="left" w:pos="1843"/>
        </w:tabs>
        <w:ind w:left="142"/>
        <w:rPr>
          <w:sz w:val="20"/>
        </w:rPr>
      </w:pPr>
      <w:r>
        <w:rPr>
          <w:sz w:val="20"/>
        </w:rPr>
        <w:t>Tel.:</w:t>
      </w:r>
      <w:r>
        <w:rPr>
          <w:sz w:val="20"/>
        </w:rPr>
        <w:tab/>
      </w:r>
      <w:proofErr w:type="spellStart"/>
      <w:r w:rsidRPr="007F5437">
        <w:rPr>
          <w:sz w:val="20"/>
          <w:highlight w:val="black"/>
        </w:rPr>
        <w:t>xxxxxx</w:t>
      </w:r>
      <w:proofErr w:type="spellEnd"/>
      <w:r>
        <w:rPr>
          <w:sz w:val="20"/>
        </w:rPr>
        <w:t xml:space="preserve">, </w:t>
      </w:r>
      <w:proofErr w:type="spellStart"/>
      <w:r w:rsidRPr="007F5437">
        <w:rPr>
          <w:sz w:val="20"/>
          <w:highlight w:val="black"/>
        </w:rPr>
        <w:t>xxxxxx</w:t>
      </w:r>
      <w:proofErr w:type="spellEnd"/>
    </w:p>
    <w:p w14:paraId="5D2A0420" w14:textId="77777777" w:rsidR="00B91E3F" w:rsidRPr="00727721" w:rsidRDefault="00B91E3F" w:rsidP="00B2707B">
      <w:pPr>
        <w:tabs>
          <w:tab w:val="left" w:pos="1843"/>
        </w:tabs>
        <w:ind w:left="142"/>
        <w:rPr>
          <w:sz w:val="20"/>
        </w:rPr>
      </w:pPr>
      <w:r>
        <w:rPr>
          <w:sz w:val="20"/>
        </w:rPr>
        <w:t>E</w:t>
      </w:r>
      <w:r w:rsidRPr="00727721">
        <w:rPr>
          <w:sz w:val="20"/>
        </w:rPr>
        <w:t>-mail:</w:t>
      </w:r>
      <w:r w:rsidRPr="00727721">
        <w:rPr>
          <w:sz w:val="20"/>
        </w:rPr>
        <w:tab/>
      </w:r>
      <w:hyperlink r:id="rId9" w:history="1">
        <w:r w:rsidRPr="007F5437">
          <w:rPr>
            <w:rStyle w:val="Hypertextovodkaz"/>
            <w:color w:val="auto"/>
            <w:sz w:val="20"/>
          </w:rPr>
          <w:t>info@q-elektrik.cz</w:t>
        </w:r>
      </w:hyperlink>
    </w:p>
    <w:p w14:paraId="2FED3ABC" w14:textId="3FA9C589" w:rsidR="003669DF" w:rsidRPr="00727721" w:rsidRDefault="003669DF" w:rsidP="003669DF">
      <w:pPr>
        <w:tabs>
          <w:tab w:val="left" w:pos="1843"/>
          <w:tab w:val="left" w:pos="5245"/>
        </w:tabs>
        <w:ind w:left="284"/>
        <w:rPr>
          <w:sz w:val="20"/>
        </w:rPr>
      </w:pPr>
      <w:r w:rsidRPr="00727721">
        <w:rPr>
          <w:sz w:val="20"/>
        </w:rPr>
        <w:t>Osoba oprávněná k podepi</w:t>
      </w:r>
      <w:r>
        <w:rPr>
          <w:sz w:val="20"/>
        </w:rPr>
        <w:t>sování smlouvy a jejich dodatků:</w:t>
      </w:r>
      <w:r>
        <w:rPr>
          <w:sz w:val="20"/>
        </w:rPr>
        <w:tab/>
      </w:r>
      <w:proofErr w:type="spellStart"/>
      <w:r w:rsidR="007F5437" w:rsidRPr="007F5437">
        <w:rPr>
          <w:sz w:val="20"/>
          <w:highlight w:val="black"/>
        </w:rPr>
        <w:t>xxxxx</w:t>
      </w:r>
      <w:proofErr w:type="spellEnd"/>
      <w:r w:rsidR="007F5437">
        <w:rPr>
          <w:sz w:val="20"/>
        </w:rPr>
        <w:t xml:space="preserve"> </w:t>
      </w:r>
      <w:proofErr w:type="spellStart"/>
      <w:r w:rsidR="007F5437" w:rsidRPr="007F5437">
        <w:rPr>
          <w:sz w:val="20"/>
          <w:highlight w:val="black"/>
        </w:rPr>
        <w:t>xxxxx</w:t>
      </w:r>
      <w:proofErr w:type="spellEnd"/>
      <w:r w:rsidRPr="00727721">
        <w:rPr>
          <w:sz w:val="20"/>
        </w:rPr>
        <w:t xml:space="preserve">, </w:t>
      </w:r>
      <w:r>
        <w:rPr>
          <w:sz w:val="20"/>
        </w:rPr>
        <w:t>předseda představenstva</w:t>
      </w:r>
    </w:p>
    <w:p w14:paraId="3AF3027B" w14:textId="5B302925" w:rsidR="003669DF" w:rsidRDefault="007F5437" w:rsidP="003669DF">
      <w:pPr>
        <w:tabs>
          <w:tab w:val="left" w:pos="5245"/>
        </w:tabs>
        <w:ind w:left="284" w:right="-290"/>
        <w:rPr>
          <w:sz w:val="20"/>
        </w:rPr>
      </w:pPr>
      <w:r>
        <w:rPr>
          <w:sz w:val="20"/>
        </w:rPr>
        <w:tab/>
      </w:r>
      <w:proofErr w:type="spellStart"/>
      <w:r w:rsidRPr="007F5437">
        <w:rPr>
          <w:sz w:val="20"/>
          <w:highlight w:val="black"/>
        </w:rPr>
        <w:t>Xxxxx</w:t>
      </w:r>
      <w:proofErr w:type="spellEnd"/>
      <w:r>
        <w:rPr>
          <w:sz w:val="20"/>
        </w:rPr>
        <w:t xml:space="preserve"> </w:t>
      </w:r>
      <w:proofErr w:type="spellStart"/>
      <w:r w:rsidRPr="007F5437">
        <w:rPr>
          <w:sz w:val="20"/>
          <w:highlight w:val="black"/>
        </w:rPr>
        <w:t>xxxxx</w:t>
      </w:r>
      <w:proofErr w:type="spellEnd"/>
      <w:r w:rsidR="003669DF" w:rsidRPr="007F5437">
        <w:rPr>
          <w:sz w:val="20"/>
          <w:highlight w:val="black"/>
        </w:rPr>
        <w:t>,</w:t>
      </w:r>
      <w:r w:rsidR="003669DF">
        <w:rPr>
          <w:sz w:val="20"/>
        </w:rPr>
        <w:t xml:space="preserve"> vedoucí obchodního oddělení</w:t>
      </w:r>
    </w:p>
    <w:p w14:paraId="17B30DC4" w14:textId="16C610FB" w:rsidR="003669DF" w:rsidRDefault="003669DF" w:rsidP="003669DF">
      <w:pPr>
        <w:tabs>
          <w:tab w:val="left" w:pos="5245"/>
        </w:tabs>
        <w:ind w:left="284" w:right="-290"/>
        <w:rPr>
          <w:sz w:val="20"/>
        </w:rPr>
      </w:pPr>
      <w:r>
        <w:rPr>
          <w:sz w:val="20"/>
        </w:rPr>
        <w:t>Osoba oprávněná jednat ve věci smlouvy a je</w:t>
      </w:r>
      <w:r w:rsidR="007F5437">
        <w:rPr>
          <w:sz w:val="20"/>
        </w:rPr>
        <w:t>jich dodatků:</w:t>
      </w:r>
      <w:r w:rsidR="007F5437">
        <w:rPr>
          <w:sz w:val="20"/>
        </w:rPr>
        <w:tab/>
      </w:r>
      <w:proofErr w:type="spellStart"/>
      <w:r w:rsidR="007F5437" w:rsidRPr="007F5437">
        <w:rPr>
          <w:sz w:val="20"/>
          <w:highlight w:val="black"/>
        </w:rPr>
        <w:t>xxxxx</w:t>
      </w:r>
      <w:proofErr w:type="spellEnd"/>
      <w:r w:rsidR="007F5437">
        <w:rPr>
          <w:sz w:val="20"/>
        </w:rPr>
        <w:t xml:space="preserve"> </w:t>
      </w:r>
      <w:proofErr w:type="spellStart"/>
      <w:r w:rsidR="007F5437" w:rsidRPr="007F5437">
        <w:rPr>
          <w:sz w:val="20"/>
          <w:highlight w:val="black"/>
        </w:rPr>
        <w:t>xxxxx</w:t>
      </w:r>
      <w:proofErr w:type="spellEnd"/>
      <w:r>
        <w:rPr>
          <w:sz w:val="20"/>
        </w:rPr>
        <w:t>,</w:t>
      </w:r>
      <w:r w:rsidRPr="000B1D95">
        <w:rPr>
          <w:sz w:val="20"/>
        </w:rPr>
        <w:t xml:space="preserve"> </w:t>
      </w:r>
      <w:r>
        <w:rPr>
          <w:sz w:val="20"/>
        </w:rPr>
        <w:t>vedoucí obchodního oddělení</w:t>
      </w:r>
    </w:p>
    <w:p w14:paraId="4B23CCF4" w14:textId="38D61D3E" w:rsidR="003669DF" w:rsidRDefault="007F5437" w:rsidP="003669DF">
      <w:pPr>
        <w:tabs>
          <w:tab w:val="left" w:pos="5245"/>
        </w:tabs>
        <w:ind w:left="284"/>
        <w:rPr>
          <w:sz w:val="20"/>
        </w:rPr>
      </w:pPr>
      <w:r>
        <w:rPr>
          <w:sz w:val="20"/>
        </w:rPr>
        <w:tab/>
      </w:r>
      <w:proofErr w:type="spellStart"/>
      <w:r w:rsidRPr="007F5437">
        <w:rPr>
          <w:sz w:val="20"/>
          <w:highlight w:val="black"/>
        </w:rPr>
        <w:t>Xxxxx</w:t>
      </w:r>
      <w:proofErr w:type="spellEnd"/>
      <w:r>
        <w:rPr>
          <w:sz w:val="20"/>
        </w:rPr>
        <w:t xml:space="preserve"> </w:t>
      </w:r>
      <w:proofErr w:type="spellStart"/>
      <w:r w:rsidRPr="007F5437">
        <w:rPr>
          <w:sz w:val="20"/>
          <w:highlight w:val="black"/>
        </w:rPr>
        <w:t>xxxxxx</w:t>
      </w:r>
      <w:proofErr w:type="spellEnd"/>
      <w:r w:rsidR="003669DF">
        <w:rPr>
          <w:sz w:val="20"/>
        </w:rPr>
        <w:t>, vedoucí profesního oddělení</w:t>
      </w:r>
    </w:p>
    <w:p w14:paraId="377A81AF" w14:textId="0B97C554" w:rsidR="003669DF" w:rsidRDefault="003669DF" w:rsidP="003669DF">
      <w:pPr>
        <w:tabs>
          <w:tab w:val="left" w:pos="5245"/>
        </w:tabs>
        <w:ind w:left="284"/>
        <w:rPr>
          <w:sz w:val="20"/>
        </w:rPr>
      </w:pPr>
      <w:r>
        <w:rPr>
          <w:sz w:val="20"/>
        </w:rPr>
        <w:t xml:space="preserve">Osoba oprávněná jednat </w:t>
      </w:r>
      <w:r w:rsidR="007F5437">
        <w:rPr>
          <w:sz w:val="20"/>
        </w:rPr>
        <w:t>ve věcech technických:</w:t>
      </w:r>
      <w:r w:rsidR="007F5437">
        <w:rPr>
          <w:sz w:val="20"/>
        </w:rPr>
        <w:tab/>
      </w:r>
      <w:proofErr w:type="spellStart"/>
      <w:r w:rsidR="007F5437" w:rsidRPr="007F5437">
        <w:rPr>
          <w:sz w:val="20"/>
          <w:highlight w:val="black"/>
        </w:rPr>
        <w:t>xxxxx</w:t>
      </w:r>
      <w:proofErr w:type="spellEnd"/>
      <w:r w:rsidR="007F5437">
        <w:rPr>
          <w:sz w:val="20"/>
        </w:rPr>
        <w:t xml:space="preserve"> </w:t>
      </w:r>
      <w:proofErr w:type="spellStart"/>
      <w:r w:rsidR="007F5437" w:rsidRPr="007F5437">
        <w:rPr>
          <w:sz w:val="20"/>
          <w:highlight w:val="black"/>
        </w:rPr>
        <w:t>xxxxxx</w:t>
      </w:r>
      <w:proofErr w:type="spellEnd"/>
      <w:r>
        <w:rPr>
          <w:sz w:val="20"/>
        </w:rPr>
        <w:t>, vedoucí profesního oddělení</w:t>
      </w:r>
    </w:p>
    <w:p w14:paraId="71CDF6A1" w14:textId="4EB74895" w:rsidR="003669DF" w:rsidRDefault="007F5437" w:rsidP="003669DF">
      <w:pPr>
        <w:tabs>
          <w:tab w:val="left" w:pos="5245"/>
        </w:tabs>
        <w:ind w:left="284"/>
        <w:rPr>
          <w:b/>
          <w:noProof/>
          <w:color w:val="000000"/>
          <w:sz w:val="20"/>
        </w:rPr>
      </w:pPr>
      <w:r>
        <w:rPr>
          <w:sz w:val="20"/>
        </w:rPr>
        <w:tab/>
      </w:r>
      <w:proofErr w:type="spellStart"/>
      <w:r w:rsidRPr="007F5437">
        <w:rPr>
          <w:sz w:val="20"/>
          <w:highlight w:val="black"/>
        </w:rPr>
        <w:t>Xxxxxx</w:t>
      </w:r>
      <w:proofErr w:type="spellEnd"/>
      <w:r>
        <w:rPr>
          <w:sz w:val="20"/>
        </w:rPr>
        <w:t xml:space="preserve"> </w:t>
      </w:r>
      <w:proofErr w:type="spellStart"/>
      <w:r w:rsidRPr="007F5437">
        <w:rPr>
          <w:sz w:val="20"/>
          <w:highlight w:val="black"/>
        </w:rPr>
        <w:t>xxxxxx</w:t>
      </w:r>
      <w:proofErr w:type="spellEnd"/>
      <w:r w:rsidR="003669DF">
        <w:rPr>
          <w:sz w:val="20"/>
        </w:rPr>
        <w:t>, zástupce vedoucího prof. oddělení</w:t>
      </w:r>
    </w:p>
    <w:p w14:paraId="057B7973" w14:textId="0386A69F" w:rsidR="003669DF" w:rsidRDefault="003669DF" w:rsidP="003669DF">
      <w:pPr>
        <w:tabs>
          <w:tab w:val="left" w:pos="5245"/>
        </w:tabs>
        <w:ind w:left="284"/>
        <w:rPr>
          <w:sz w:val="20"/>
        </w:rPr>
      </w:pPr>
      <w:r>
        <w:rPr>
          <w:sz w:val="20"/>
        </w:rPr>
        <w:tab/>
      </w:r>
      <w:proofErr w:type="spellStart"/>
      <w:r w:rsidR="007F5437" w:rsidRPr="007F5437">
        <w:rPr>
          <w:sz w:val="20"/>
          <w:highlight w:val="black"/>
        </w:rPr>
        <w:t>Xxxxx</w:t>
      </w:r>
      <w:proofErr w:type="spellEnd"/>
      <w:r w:rsidR="007F5437">
        <w:rPr>
          <w:sz w:val="20"/>
        </w:rPr>
        <w:t xml:space="preserve"> </w:t>
      </w:r>
      <w:proofErr w:type="spellStart"/>
      <w:r w:rsidR="007F5437" w:rsidRPr="007F5437">
        <w:rPr>
          <w:sz w:val="20"/>
          <w:highlight w:val="black"/>
        </w:rPr>
        <w:t>xxxxxx</w:t>
      </w:r>
      <w:proofErr w:type="spellEnd"/>
      <w:r>
        <w:rPr>
          <w:sz w:val="20"/>
        </w:rPr>
        <w:t xml:space="preserve"> st., mistr </w:t>
      </w:r>
      <w:r w:rsidRPr="002F7DD2">
        <w:rPr>
          <w:sz w:val="20"/>
        </w:rPr>
        <w:t>montáží</w:t>
      </w:r>
    </w:p>
    <w:p w14:paraId="6CEEE719" w14:textId="77777777" w:rsidR="008B3FFC" w:rsidRDefault="00B91E3F" w:rsidP="00B2707B">
      <w:pPr>
        <w:tabs>
          <w:tab w:val="left" w:pos="1843"/>
          <w:tab w:val="left" w:pos="4962"/>
        </w:tabs>
        <w:ind w:left="142"/>
        <w:rPr>
          <w:b/>
          <w:noProof/>
          <w:color w:val="000000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</w:t>
      </w:r>
    </w:p>
    <w:p w14:paraId="24249E5F" w14:textId="77777777" w:rsidR="000D24ED" w:rsidRDefault="000D24ED" w:rsidP="00B2707B">
      <w:pPr>
        <w:tabs>
          <w:tab w:val="left" w:pos="1843"/>
        </w:tabs>
        <w:ind w:left="142"/>
        <w:rPr>
          <w:b/>
          <w:noProof/>
          <w:color w:val="000000"/>
          <w:sz w:val="20"/>
        </w:rPr>
      </w:pPr>
    </w:p>
    <w:p w14:paraId="2BDC78C1" w14:textId="77777777" w:rsidR="007F2E10" w:rsidRDefault="007F2E10" w:rsidP="00B2707B">
      <w:pPr>
        <w:tabs>
          <w:tab w:val="left" w:pos="1843"/>
        </w:tabs>
        <w:ind w:left="142"/>
        <w:rPr>
          <w:b/>
          <w:noProof/>
          <w:color w:val="000000"/>
          <w:sz w:val="20"/>
        </w:rPr>
      </w:pPr>
    </w:p>
    <w:p w14:paraId="44116093" w14:textId="77777777" w:rsidR="007F2E10" w:rsidRDefault="007F2E10" w:rsidP="00B2707B">
      <w:pPr>
        <w:tabs>
          <w:tab w:val="left" w:pos="1843"/>
        </w:tabs>
        <w:ind w:left="142"/>
        <w:rPr>
          <w:b/>
          <w:noProof/>
          <w:color w:val="000000"/>
          <w:sz w:val="20"/>
        </w:rPr>
      </w:pPr>
    </w:p>
    <w:p w14:paraId="69B2C6C9" w14:textId="77777777" w:rsidR="00491119" w:rsidRDefault="00491119" w:rsidP="00B2707B">
      <w:pPr>
        <w:tabs>
          <w:tab w:val="left" w:pos="1843"/>
        </w:tabs>
        <w:ind w:left="142"/>
        <w:rPr>
          <w:b/>
          <w:noProof/>
          <w:color w:val="000000"/>
          <w:sz w:val="20"/>
        </w:rPr>
      </w:pPr>
    </w:p>
    <w:p w14:paraId="0A80EFA1" w14:textId="77777777" w:rsidR="00491119" w:rsidRDefault="00491119" w:rsidP="00B2707B">
      <w:pPr>
        <w:tabs>
          <w:tab w:val="left" w:pos="1843"/>
        </w:tabs>
        <w:ind w:left="142"/>
        <w:rPr>
          <w:b/>
          <w:noProof/>
          <w:color w:val="000000"/>
          <w:sz w:val="20"/>
        </w:rPr>
      </w:pPr>
    </w:p>
    <w:p w14:paraId="0F75A877" w14:textId="77777777" w:rsidR="00AC0EBE" w:rsidRDefault="00AC0EBE" w:rsidP="00B2707B">
      <w:pPr>
        <w:tabs>
          <w:tab w:val="left" w:pos="1843"/>
        </w:tabs>
        <w:ind w:left="142"/>
        <w:rPr>
          <w:b/>
          <w:noProof/>
          <w:color w:val="000000"/>
          <w:sz w:val="20"/>
        </w:rPr>
      </w:pPr>
    </w:p>
    <w:p w14:paraId="2FCCA0D1" w14:textId="77777777" w:rsidR="007F2E10" w:rsidRDefault="007F2E10" w:rsidP="00B2707B">
      <w:pPr>
        <w:tabs>
          <w:tab w:val="left" w:pos="1843"/>
        </w:tabs>
        <w:ind w:left="142"/>
        <w:rPr>
          <w:b/>
          <w:noProof/>
          <w:color w:val="000000"/>
          <w:sz w:val="20"/>
        </w:rPr>
      </w:pPr>
    </w:p>
    <w:p w14:paraId="5842459F" w14:textId="77777777" w:rsidR="00B91E3F" w:rsidRDefault="00B91E3F" w:rsidP="00B2707B">
      <w:pPr>
        <w:tabs>
          <w:tab w:val="left" w:pos="1843"/>
        </w:tabs>
        <w:ind w:left="142"/>
        <w:rPr>
          <w:b/>
          <w:noProof/>
          <w:color w:val="000000"/>
          <w:sz w:val="20"/>
        </w:rPr>
      </w:pPr>
    </w:p>
    <w:p w14:paraId="0175BA7C" w14:textId="77777777" w:rsidR="003C65AD" w:rsidRPr="00410E2B" w:rsidRDefault="003C65AD" w:rsidP="00B2707B">
      <w:pPr>
        <w:tabs>
          <w:tab w:val="left" w:pos="1843"/>
        </w:tabs>
        <w:ind w:left="142"/>
        <w:rPr>
          <w:b/>
          <w:noProof/>
          <w:color w:val="000000"/>
          <w:sz w:val="20"/>
        </w:rPr>
      </w:pPr>
    </w:p>
    <w:p w14:paraId="1C7FD2BC" w14:textId="4844464D" w:rsidR="00B2707B" w:rsidRPr="00FE48A8" w:rsidRDefault="00AC0EBE" w:rsidP="00B2707B">
      <w:pPr>
        <w:pStyle w:val="Zkladntext"/>
        <w:tabs>
          <w:tab w:val="left" w:pos="1843"/>
        </w:tabs>
        <w:ind w:left="142"/>
        <w:rPr>
          <w:rFonts w:ascii="Arial" w:hAnsi="Arial" w:cs="Arial"/>
          <w:b/>
          <w:sz w:val="20"/>
          <w:lang w:val="cs-CZ"/>
        </w:rPr>
      </w:pPr>
      <w:r>
        <w:rPr>
          <w:b/>
          <w:sz w:val="20"/>
        </w:rPr>
        <w:t xml:space="preserve">ZADAVATEL: </w:t>
      </w:r>
      <w:r>
        <w:rPr>
          <w:b/>
          <w:sz w:val="20"/>
        </w:rPr>
        <w:tab/>
      </w:r>
      <w:r w:rsidR="008817A6">
        <w:rPr>
          <w:rFonts w:ascii="Arial" w:hAnsi="Arial" w:cs="Arial"/>
          <w:b/>
          <w:sz w:val="20"/>
          <w:lang w:val="cs-CZ"/>
        </w:rPr>
        <w:t>Okresní</w:t>
      </w:r>
      <w:r w:rsidR="002D7A8A">
        <w:rPr>
          <w:rFonts w:ascii="Arial" w:hAnsi="Arial" w:cs="Arial"/>
          <w:b/>
          <w:sz w:val="20"/>
          <w:lang w:val="cs-CZ"/>
        </w:rPr>
        <w:t xml:space="preserve"> soud v Ostravě</w:t>
      </w:r>
    </w:p>
    <w:p w14:paraId="6EC425CD" w14:textId="11DC3FAA" w:rsidR="00B2707B" w:rsidRPr="00FE48A8" w:rsidRDefault="00B2707B" w:rsidP="00B2707B">
      <w:pPr>
        <w:pStyle w:val="Zkladntext"/>
        <w:tabs>
          <w:tab w:val="left" w:pos="1843"/>
        </w:tabs>
        <w:ind w:left="142"/>
        <w:rPr>
          <w:sz w:val="20"/>
          <w:lang w:val="cs-CZ"/>
        </w:rPr>
      </w:pPr>
      <w:r w:rsidRPr="008C0162">
        <w:rPr>
          <w:b/>
          <w:sz w:val="20"/>
        </w:rPr>
        <w:tab/>
      </w:r>
      <w:r w:rsidRPr="008C0162">
        <w:rPr>
          <w:sz w:val="20"/>
        </w:rPr>
        <w:t xml:space="preserve">se sídlem </w:t>
      </w:r>
      <w:r w:rsidR="008817A6">
        <w:rPr>
          <w:sz w:val="20"/>
          <w:lang w:val="cs-CZ"/>
        </w:rPr>
        <w:t>U Soudu č. 6187/4</w:t>
      </w:r>
    </w:p>
    <w:p w14:paraId="75EB14F4" w14:textId="54A69475" w:rsidR="00B2707B" w:rsidRPr="00FE48A8" w:rsidRDefault="00B2707B" w:rsidP="00B2707B">
      <w:pPr>
        <w:pStyle w:val="Zkladntext"/>
        <w:tabs>
          <w:tab w:val="left" w:pos="1843"/>
        </w:tabs>
        <w:ind w:left="142"/>
        <w:rPr>
          <w:sz w:val="20"/>
          <w:lang w:val="cs-CZ"/>
        </w:rPr>
      </w:pPr>
      <w:r>
        <w:rPr>
          <w:sz w:val="20"/>
          <w:lang w:val="cs-CZ"/>
        </w:rPr>
        <w:tab/>
      </w:r>
      <w:r w:rsidRPr="00DB5307">
        <w:rPr>
          <w:sz w:val="20"/>
        </w:rPr>
        <w:t>7</w:t>
      </w:r>
      <w:r w:rsidR="008817A6">
        <w:rPr>
          <w:sz w:val="20"/>
          <w:lang w:val="cs-CZ"/>
        </w:rPr>
        <w:t>0</w:t>
      </w:r>
      <w:r w:rsidR="00FE48A8">
        <w:rPr>
          <w:sz w:val="20"/>
          <w:lang w:val="cs-CZ"/>
        </w:rPr>
        <w:t>8</w:t>
      </w:r>
      <w:r w:rsidRPr="00DB5307">
        <w:rPr>
          <w:sz w:val="20"/>
        </w:rPr>
        <w:t xml:space="preserve"> </w:t>
      </w:r>
      <w:r w:rsidR="002D7A8A">
        <w:rPr>
          <w:sz w:val="20"/>
          <w:lang w:val="cs-CZ"/>
        </w:rPr>
        <w:t>8</w:t>
      </w:r>
      <w:r w:rsidR="008817A6">
        <w:rPr>
          <w:sz w:val="20"/>
          <w:lang w:val="cs-CZ"/>
        </w:rPr>
        <w:t>2</w:t>
      </w:r>
      <w:r w:rsidRPr="00DB5307">
        <w:rPr>
          <w:sz w:val="20"/>
        </w:rPr>
        <w:t xml:space="preserve"> Ostrava</w:t>
      </w:r>
    </w:p>
    <w:p w14:paraId="568FD764" w14:textId="25BF3F24" w:rsidR="00B2707B" w:rsidRPr="008C0162" w:rsidRDefault="00B2707B" w:rsidP="00B2707B">
      <w:pPr>
        <w:pStyle w:val="Zkladntext"/>
        <w:tabs>
          <w:tab w:val="left" w:pos="1843"/>
        </w:tabs>
        <w:ind w:left="142"/>
        <w:rPr>
          <w:sz w:val="20"/>
        </w:rPr>
      </w:pPr>
      <w:r w:rsidRPr="008C0162">
        <w:rPr>
          <w:sz w:val="20"/>
        </w:rPr>
        <w:tab/>
      </w:r>
    </w:p>
    <w:p w14:paraId="6746EFD1" w14:textId="523B3E90" w:rsidR="00B2707B" w:rsidRPr="006929C8" w:rsidRDefault="00B2707B" w:rsidP="00B2707B">
      <w:pPr>
        <w:pStyle w:val="Zkladntext"/>
        <w:tabs>
          <w:tab w:val="left" w:pos="1560"/>
          <w:tab w:val="left" w:pos="1843"/>
        </w:tabs>
        <w:ind w:left="142"/>
        <w:rPr>
          <w:sz w:val="20"/>
          <w:lang w:val="cs-CZ"/>
        </w:rPr>
      </w:pPr>
      <w:r w:rsidRPr="008C0162">
        <w:rPr>
          <w:sz w:val="20"/>
        </w:rPr>
        <w:t>Zastoupena:</w:t>
      </w:r>
      <w:r w:rsidRPr="008C0162">
        <w:rPr>
          <w:sz w:val="20"/>
        </w:rPr>
        <w:tab/>
      </w:r>
      <w:r w:rsidR="00734375">
        <w:rPr>
          <w:sz w:val="20"/>
        </w:rPr>
        <w:tab/>
      </w:r>
      <w:proofErr w:type="spellStart"/>
      <w:r w:rsidR="006929C8" w:rsidRPr="006929C8">
        <w:rPr>
          <w:sz w:val="20"/>
          <w:highlight w:val="black"/>
          <w:lang w:val="cs-CZ"/>
        </w:rPr>
        <w:t>xxxxx</w:t>
      </w:r>
      <w:proofErr w:type="spellEnd"/>
      <w:r w:rsidR="006929C8">
        <w:rPr>
          <w:sz w:val="20"/>
          <w:lang w:val="cs-CZ"/>
        </w:rPr>
        <w:t xml:space="preserve"> </w:t>
      </w:r>
      <w:proofErr w:type="spellStart"/>
      <w:r w:rsidR="006929C8" w:rsidRPr="006929C8">
        <w:rPr>
          <w:sz w:val="20"/>
          <w:highlight w:val="black"/>
          <w:lang w:val="cs-CZ"/>
        </w:rPr>
        <w:t>xxxxxx</w:t>
      </w:r>
      <w:bookmarkStart w:id="0" w:name="_GoBack"/>
      <w:bookmarkEnd w:id="0"/>
      <w:proofErr w:type="spellEnd"/>
    </w:p>
    <w:p w14:paraId="276B129F" w14:textId="1AF81528" w:rsidR="00B2707B" w:rsidRDefault="00B2707B" w:rsidP="00B2707B">
      <w:pPr>
        <w:tabs>
          <w:tab w:val="left" w:pos="1843"/>
        </w:tabs>
        <w:ind w:left="142"/>
        <w:rPr>
          <w:sz w:val="20"/>
        </w:rPr>
      </w:pPr>
      <w:r>
        <w:rPr>
          <w:sz w:val="20"/>
        </w:rPr>
        <w:t>IČ:</w:t>
      </w:r>
      <w:r>
        <w:rPr>
          <w:sz w:val="20"/>
        </w:rPr>
        <w:tab/>
      </w:r>
      <w:r w:rsidR="00FE48A8" w:rsidRPr="00FE48A8">
        <w:rPr>
          <w:sz w:val="20"/>
        </w:rPr>
        <w:t>0</w:t>
      </w:r>
      <w:r w:rsidR="00734375">
        <w:rPr>
          <w:sz w:val="20"/>
        </w:rPr>
        <w:t>0</w:t>
      </w:r>
      <w:r w:rsidR="00FA1B25">
        <w:rPr>
          <w:sz w:val="20"/>
        </w:rPr>
        <w:t>025267</w:t>
      </w:r>
    </w:p>
    <w:p w14:paraId="560CE5CA" w14:textId="3A50721A" w:rsidR="00B2707B" w:rsidRDefault="00B2707B" w:rsidP="00B2707B">
      <w:pPr>
        <w:tabs>
          <w:tab w:val="left" w:pos="1843"/>
        </w:tabs>
        <w:ind w:left="142"/>
        <w:rPr>
          <w:sz w:val="20"/>
        </w:rPr>
      </w:pPr>
      <w:r>
        <w:rPr>
          <w:sz w:val="20"/>
        </w:rPr>
        <w:t xml:space="preserve">Bank. </w:t>
      </w:r>
      <w:proofErr w:type="gramStart"/>
      <w:r>
        <w:rPr>
          <w:sz w:val="20"/>
        </w:rPr>
        <w:t>spojení</w:t>
      </w:r>
      <w:proofErr w:type="gramEnd"/>
      <w:r>
        <w:rPr>
          <w:sz w:val="20"/>
        </w:rPr>
        <w:t>:</w:t>
      </w:r>
      <w:r>
        <w:rPr>
          <w:sz w:val="20"/>
        </w:rPr>
        <w:tab/>
      </w:r>
    </w:p>
    <w:p w14:paraId="47D85B29" w14:textId="3B362FBB" w:rsidR="00B2707B" w:rsidRDefault="00B2707B" w:rsidP="00B2707B">
      <w:pPr>
        <w:tabs>
          <w:tab w:val="left" w:pos="1843"/>
        </w:tabs>
        <w:ind w:left="142"/>
        <w:rPr>
          <w:sz w:val="20"/>
        </w:rPr>
      </w:pPr>
      <w:r>
        <w:rPr>
          <w:sz w:val="20"/>
        </w:rPr>
        <w:t>Číslo účtu:</w:t>
      </w:r>
      <w:r>
        <w:rPr>
          <w:sz w:val="20"/>
        </w:rPr>
        <w:tab/>
      </w:r>
    </w:p>
    <w:p w14:paraId="522E197F" w14:textId="5447AEA9" w:rsidR="00B2707B" w:rsidRPr="009F38E1" w:rsidRDefault="00B2707B" w:rsidP="00B2707B">
      <w:pPr>
        <w:tabs>
          <w:tab w:val="left" w:pos="5245"/>
        </w:tabs>
        <w:autoSpaceDE w:val="0"/>
        <w:autoSpaceDN w:val="0"/>
        <w:adjustRightInd w:val="0"/>
        <w:ind w:left="142"/>
        <w:rPr>
          <w:sz w:val="20"/>
        </w:rPr>
      </w:pPr>
      <w:r w:rsidRPr="00FC5A96">
        <w:rPr>
          <w:sz w:val="20"/>
        </w:rPr>
        <w:t xml:space="preserve">Osoba oprávněná </w:t>
      </w:r>
      <w:r>
        <w:rPr>
          <w:sz w:val="20"/>
        </w:rPr>
        <w:t xml:space="preserve">ve věci </w:t>
      </w:r>
      <w:r w:rsidRPr="00FC5A96">
        <w:rPr>
          <w:sz w:val="20"/>
        </w:rPr>
        <w:t xml:space="preserve">smlouvy </w:t>
      </w:r>
      <w:r w:rsidRPr="00F91092">
        <w:rPr>
          <w:sz w:val="20"/>
        </w:rPr>
        <w:t xml:space="preserve">a jejich </w:t>
      </w:r>
      <w:r w:rsidRPr="000D24ED">
        <w:rPr>
          <w:sz w:val="20"/>
        </w:rPr>
        <w:t>dodatků:</w:t>
      </w:r>
      <w:r w:rsidRPr="000D24ED">
        <w:rPr>
          <w:sz w:val="20"/>
        </w:rPr>
        <w:tab/>
      </w:r>
      <w:proofErr w:type="spellStart"/>
      <w:r w:rsidR="007F5437" w:rsidRPr="007F5437">
        <w:rPr>
          <w:sz w:val="20"/>
          <w:highlight w:val="black"/>
        </w:rPr>
        <w:t>xxxxx</w:t>
      </w:r>
      <w:proofErr w:type="spellEnd"/>
      <w:r w:rsidR="007F5437">
        <w:rPr>
          <w:sz w:val="20"/>
        </w:rPr>
        <w:t xml:space="preserve"> </w:t>
      </w:r>
      <w:proofErr w:type="spellStart"/>
      <w:r w:rsidR="007F5437" w:rsidRPr="007F5437">
        <w:rPr>
          <w:sz w:val="20"/>
          <w:highlight w:val="black"/>
        </w:rPr>
        <w:t>xxxxxx</w:t>
      </w:r>
      <w:proofErr w:type="spellEnd"/>
      <w:r w:rsidR="00E644BD" w:rsidRPr="007F5437">
        <w:rPr>
          <w:sz w:val="20"/>
          <w:highlight w:val="black"/>
        </w:rPr>
        <w:t>,</w:t>
      </w:r>
      <w:r w:rsidR="00E644BD">
        <w:rPr>
          <w:sz w:val="20"/>
        </w:rPr>
        <w:t xml:space="preserve"> předseda okresního soudu</w:t>
      </w:r>
      <w:r>
        <w:t xml:space="preserve">  </w:t>
      </w:r>
    </w:p>
    <w:p w14:paraId="4D9502AA" w14:textId="1E3525F1" w:rsidR="004F6C7F" w:rsidRPr="00865CC2" w:rsidRDefault="00B2707B" w:rsidP="00F05707">
      <w:pPr>
        <w:tabs>
          <w:tab w:val="left" w:pos="5245"/>
        </w:tabs>
        <w:autoSpaceDE w:val="0"/>
        <w:autoSpaceDN w:val="0"/>
        <w:adjustRightInd w:val="0"/>
        <w:ind w:left="142"/>
        <w:rPr>
          <w:sz w:val="20"/>
        </w:rPr>
      </w:pPr>
      <w:r>
        <w:rPr>
          <w:sz w:val="20"/>
        </w:rPr>
        <w:t>Osoba oprávněná jednat ve věcech technických</w:t>
      </w:r>
      <w:r w:rsidRPr="00F91092">
        <w:rPr>
          <w:sz w:val="20"/>
        </w:rPr>
        <w:t>:</w:t>
      </w:r>
      <w:r w:rsidRPr="00F91092">
        <w:rPr>
          <w:sz w:val="20"/>
        </w:rPr>
        <w:tab/>
      </w:r>
      <w:proofErr w:type="spellStart"/>
      <w:r w:rsidR="007F5437" w:rsidRPr="007F5437">
        <w:rPr>
          <w:sz w:val="20"/>
          <w:highlight w:val="black"/>
        </w:rPr>
        <w:t>xxxxxx</w:t>
      </w:r>
      <w:proofErr w:type="spellEnd"/>
      <w:r w:rsidR="007F5437">
        <w:rPr>
          <w:sz w:val="20"/>
        </w:rPr>
        <w:t xml:space="preserve"> </w:t>
      </w:r>
      <w:proofErr w:type="spellStart"/>
      <w:r w:rsidR="007F5437" w:rsidRPr="007F5437">
        <w:rPr>
          <w:sz w:val="20"/>
          <w:highlight w:val="black"/>
        </w:rPr>
        <w:t>xxxxxx</w:t>
      </w:r>
      <w:proofErr w:type="spellEnd"/>
      <w:r w:rsidR="00E644BD">
        <w:rPr>
          <w:sz w:val="20"/>
        </w:rPr>
        <w:t>, správce budov</w:t>
      </w:r>
    </w:p>
    <w:p w14:paraId="68941251" w14:textId="77777777" w:rsidR="00D330B5" w:rsidRPr="00410E2B" w:rsidRDefault="00117196" w:rsidP="00B039D1">
      <w:pPr>
        <w:pStyle w:val="Nadpis1"/>
        <w:ind w:left="284"/>
      </w:pPr>
      <w:r>
        <w:lastRenderedPageBreak/>
        <w:t>Vymezení</w:t>
      </w:r>
      <w:r w:rsidR="00B039D1" w:rsidRPr="00410E2B">
        <w:t xml:space="preserve"> </w:t>
      </w:r>
      <w:r w:rsidR="00BC3995" w:rsidRPr="00410E2B">
        <w:t>plnění</w:t>
      </w:r>
    </w:p>
    <w:p w14:paraId="138F901C" w14:textId="50D00923" w:rsidR="00834219" w:rsidRDefault="00834219" w:rsidP="00834219">
      <w:pPr>
        <w:ind w:firstLine="709"/>
        <w:jc w:val="both"/>
        <w:rPr>
          <w:bCs/>
          <w:noProof/>
          <w:szCs w:val="24"/>
        </w:rPr>
      </w:pPr>
      <w:r w:rsidRPr="00823CB7">
        <w:rPr>
          <w:noProof/>
          <w:szCs w:val="24"/>
        </w:rPr>
        <w:t xml:space="preserve">Předmětem nabídky je </w:t>
      </w:r>
      <w:r w:rsidRPr="00F05707">
        <w:rPr>
          <w:noProof/>
          <w:szCs w:val="24"/>
        </w:rPr>
        <w:t>„</w:t>
      </w:r>
      <w:r w:rsidR="00FA1B25">
        <w:rPr>
          <w:noProof/>
          <w:szCs w:val="24"/>
        </w:rPr>
        <w:t>O</w:t>
      </w:r>
      <w:r w:rsidR="00525061" w:rsidRPr="00525061">
        <w:rPr>
          <w:noProof/>
          <w:szCs w:val="24"/>
        </w:rPr>
        <w:t xml:space="preserve">S OSTRAVA </w:t>
      </w:r>
      <w:r w:rsidR="00FA1B25">
        <w:rPr>
          <w:noProof/>
          <w:szCs w:val="24"/>
        </w:rPr>
        <w:t>–</w:t>
      </w:r>
      <w:r w:rsidR="00525061" w:rsidRPr="00525061">
        <w:rPr>
          <w:noProof/>
          <w:szCs w:val="24"/>
        </w:rPr>
        <w:t xml:space="preserve"> TRA</w:t>
      </w:r>
      <w:r w:rsidR="00FA1B25">
        <w:rPr>
          <w:noProof/>
          <w:szCs w:val="24"/>
        </w:rPr>
        <w:t>NSFORMÁTOR</w:t>
      </w:r>
      <w:r w:rsidRPr="00F05707">
        <w:rPr>
          <w:noProof/>
          <w:szCs w:val="24"/>
        </w:rPr>
        <w:t>“</w:t>
      </w:r>
      <w:r>
        <w:rPr>
          <w:bCs/>
          <w:noProof/>
          <w:szCs w:val="24"/>
        </w:rPr>
        <w:t>.</w:t>
      </w:r>
    </w:p>
    <w:p w14:paraId="05983E1E" w14:textId="77777777" w:rsidR="00F84D3D" w:rsidRDefault="00F84D3D" w:rsidP="00D7576E">
      <w:pPr>
        <w:ind w:firstLine="709"/>
        <w:jc w:val="both"/>
        <w:rPr>
          <w:bCs/>
          <w:noProof/>
          <w:szCs w:val="24"/>
        </w:rPr>
      </w:pPr>
    </w:p>
    <w:p w14:paraId="3C93C45D" w14:textId="77777777" w:rsidR="00F84D3D" w:rsidRDefault="004173EE" w:rsidP="00C00E69">
      <w:pPr>
        <w:numPr>
          <w:ilvl w:val="0"/>
          <w:numId w:val="6"/>
        </w:numPr>
        <w:tabs>
          <w:tab w:val="left" w:pos="426"/>
        </w:tabs>
        <w:jc w:val="both"/>
        <w:rPr>
          <w:b/>
          <w:noProof/>
          <w:szCs w:val="24"/>
        </w:rPr>
      </w:pPr>
      <w:r>
        <w:rPr>
          <w:b/>
          <w:noProof/>
          <w:szCs w:val="24"/>
        </w:rPr>
        <w:t>Předmět</w:t>
      </w:r>
      <w:r w:rsidR="00F84D3D" w:rsidRPr="00410E2B">
        <w:rPr>
          <w:b/>
          <w:noProof/>
          <w:szCs w:val="24"/>
        </w:rPr>
        <w:t xml:space="preserve"> </w:t>
      </w:r>
      <w:r w:rsidR="00F84D3D">
        <w:rPr>
          <w:b/>
          <w:noProof/>
          <w:szCs w:val="24"/>
        </w:rPr>
        <w:t>nabídky zahrnuje:</w:t>
      </w:r>
    </w:p>
    <w:p w14:paraId="2343CBA4" w14:textId="0A9B2ED9" w:rsidR="004B41FC" w:rsidRDefault="001A2D37" w:rsidP="00CB01B5">
      <w:pPr>
        <w:numPr>
          <w:ilvl w:val="0"/>
          <w:numId w:val="7"/>
        </w:numPr>
        <w:tabs>
          <w:tab w:val="left" w:pos="-16018"/>
          <w:tab w:val="left" w:pos="-15593"/>
        </w:tabs>
        <w:jc w:val="both"/>
      </w:pPr>
      <w:r>
        <w:t>Demontáž a e</w:t>
      </w:r>
      <w:r w:rsidR="004B41FC">
        <w:t>kologickou likvidaci stávajících 2ks transformátorů.</w:t>
      </w:r>
    </w:p>
    <w:p w14:paraId="1BF3DD40" w14:textId="40C4E181" w:rsidR="00CB01B5" w:rsidRDefault="00FA1B25" w:rsidP="00CB01B5">
      <w:pPr>
        <w:numPr>
          <w:ilvl w:val="0"/>
          <w:numId w:val="7"/>
        </w:numPr>
        <w:tabs>
          <w:tab w:val="left" w:pos="-16018"/>
          <w:tab w:val="left" w:pos="-15593"/>
        </w:tabs>
        <w:jc w:val="both"/>
      </w:pPr>
      <w:r>
        <w:t xml:space="preserve">Dodávku a montáž </w:t>
      </w:r>
      <w:r w:rsidR="004B41FC">
        <w:t xml:space="preserve">1ks </w:t>
      </w:r>
      <w:r>
        <w:t>transformátoru 400kVA 10-22/0,4kV.</w:t>
      </w:r>
    </w:p>
    <w:p w14:paraId="05AC51B2" w14:textId="5DB9E490" w:rsidR="00917592" w:rsidRDefault="00917592" w:rsidP="00CB01B5">
      <w:pPr>
        <w:numPr>
          <w:ilvl w:val="0"/>
          <w:numId w:val="7"/>
        </w:numPr>
        <w:tabs>
          <w:tab w:val="left" w:pos="-16018"/>
          <w:tab w:val="left" w:pos="-15593"/>
        </w:tabs>
        <w:jc w:val="both"/>
      </w:pPr>
      <w:r>
        <w:t>Úpravu VN a NN napojení na nový transformátor.</w:t>
      </w:r>
    </w:p>
    <w:p w14:paraId="3F824DFE" w14:textId="1E5CC676" w:rsidR="00917592" w:rsidRDefault="00917592" w:rsidP="00CB01B5">
      <w:pPr>
        <w:numPr>
          <w:ilvl w:val="0"/>
          <w:numId w:val="7"/>
        </w:numPr>
        <w:tabs>
          <w:tab w:val="left" w:pos="-16018"/>
          <w:tab w:val="left" w:pos="-15593"/>
        </w:tabs>
        <w:jc w:val="both"/>
      </w:pPr>
      <w:r>
        <w:t>Demontáž napojení VN a NN na nenahrazený transformátor.</w:t>
      </w:r>
    </w:p>
    <w:p w14:paraId="76C9A92D" w14:textId="08AC1B03" w:rsidR="00FA1B25" w:rsidRDefault="00FA1B25" w:rsidP="00CB01B5">
      <w:pPr>
        <w:numPr>
          <w:ilvl w:val="0"/>
          <w:numId w:val="7"/>
        </w:numPr>
        <w:tabs>
          <w:tab w:val="left" w:pos="-16018"/>
          <w:tab w:val="left" w:pos="-15593"/>
        </w:tabs>
        <w:jc w:val="both"/>
      </w:pPr>
      <w:r>
        <w:t>Dodávku a montáž protipožární přepážek.</w:t>
      </w:r>
    </w:p>
    <w:p w14:paraId="09075B8F" w14:textId="2A3DAA8F" w:rsidR="00917592" w:rsidRDefault="00917592" w:rsidP="00CB01B5">
      <w:pPr>
        <w:numPr>
          <w:ilvl w:val="0"/>
          <w:numId w:val="7"/>
        </w:numPr>
        <w:tabs>
          <w:tab w:val="left" w:pos="-16018"/>
          <w:tab w:val="left" w:pos="-15593"/>
        </w:tabs>
        <w:jc w:val="both"/>
      </w:pPr>
      <w:r>
        <w:t>Dodávku VN pojistek</w:t>
      </w:r>
    </w:p>
    <w:p w14:paraId="6FC6E2D1" w14:textId="1E9E040B" w:rsidR="004B41FC" w:rsidRDefault="004B41FC" w:rsidP="00CB01B5">
      <w:pPr>
        <w:numPr>
          <w:ilvl w:val="0"/>
          <w:numId w:val="7"/>
        </w:numPr>
        <w:tabs>
          <w:tab w:val="left" w:pos="-16018"/>
          <w:tab w:val="left" w:pos="-15593"/>
        </w:tabs>
        <w:jc w:val="both"/>
      </w:pPr>
      <w:r>
        <w:t>Úprava a přepracování projektu zapojení transformátoru.</w:t>
      </w:r>
    </w:p>
    <w:p w14:paraId="43A6C7C1" w14:textId="6365D57D" w:rsidR="004B41FC" w:rsidRDefault="004B41FC" w:rsidP="00CB01B5">
      <w:pPr>
        <w:numPr>
          <w:ilvl w:val="0"/>
          <w:numId w:val="7"/>
        </w:numPr>
        <w:tabs>
          <w:tab w:val="left" w:pos="-16018"/>
          <w:tab w:val="left" w:pos="-15593"/>
        </w:tabs>
        <w:jc w:val="both"/>
      </w:pPr>
      <w:r>
        <w:t>Oprava jednopólového schématu</w:t>
      </w:r>
      <w:r w:rsidR="0045530C">
        <w:t xml:space="preserve"> a MPP</w:t>
      </w:r>
      <w:r>
        <w:t>.</w:t>
      </w:r>
    </w:p>
    <w:p w14:paraId="54BC072F" w14:textId="6041D613" w:rsidR="0045530C" w:rsidRDefault="0045530C" w:rsidP="00CB01B5">
      <w:pPr>
        <w:numPr>
          <w:ilvl w:val="0"/>
          <w:numId w:val="7"/>
        </w:numPr>
        <w:tabs>
          <w:tab w:val="left" w:pos="-16018"/>
          <w:tab w:val="left" w:pos="-15593"/>
        </w:tabs>
        <w:jc w:val="both"/>
      </w:pPr>
      <w:r>
        <w:t xml:space="preserve">Začištění omítek </w:t>
      </w:r>
      <w:r w:rsidR="005A6D6E">
        <w:t xml:space="preserve">v místech </w:t>
      </w:r>
      <w:r>
        <w:t>po demontážích</w:t>
      </w:r>
    </w:p>
    <w:p w14:paraId="41E7C56A" w14:textId="0FB7972E" w:rsidR="0045530C" w:rsidRDefault="0045530C" w:rsidP="00CB01B5">
      <w:pPr>
        <w:numPr>
          <w:ilvl w:val="0"/>
          <w:numId w:val="7"/>
        </w:numPr>
        <w:tabs>
          <w:tab w:val="left" w:pos="-16018"/>
          <w:tab w:val="left" w:pos="-15593"/>
        </w:tabs>
        <w:jc w:val="both"/>
      </w:pPr>
      <w:r>
        <w:t>Odzkoušení, uvedení do provozu.</w:t>
      </w:r>
    </w:p>
    <w:p w14:paraId="06009340" w14:textId="7A5D7E65" w:rsidR="00CB01B5" w:rsidRDefault="004B41FC" w:rsidP="00A369C8">
      <w:pPr>
        <w:numPr>
          <w:ilvl w:val="0"/>
          <w:numId w:val="7"/>
        </w:numPr>
        <w:tabs>
          <w:tab w:val="left" w:pos="-16018"/>
          <w:tab w:val="left" w:pos="-15593"/>
        </w:tabs>
        <w:jc w:val="both"/>
      </w:pPr>
      <w:r>
        <w:t>Výchozí revize</w:t>
      </w:r>
      <w:r w:rsidR="00A566FD">
        <w:t>.</w:t>
      </w:r>
    </w:p>
    <w:p w14:paraId="70633BC9" w14:textId="77777777" w:rsidR="005E1301" w:rsidRPr="00C00E69" w:rsidRDefault="005E1301" w:rsidP="005E1301">
      <w:pPr>
        <w:tabs>
          <w:tab w:val="left" w:pos="-16018"/>
          <w:tab w:val="left" w:pos="-15593"/>
        </w:tabs>
        <w:ind w:left="1789"/>
        <w:jc w:val="both"/>
        <w:rPr>
          <w:bCs/>
          <w:color w:val="000000"/>
          <w:szCs w:val="24"/>
        </w:rPr>
      </w:pPr>
    </w:p>
    <w:p w14:paraId="5EADF6FC" w14:textId="49AA4188" w:rsidR="00F84D3D" w:rsidRDefault="004173EE" w:rsidP="00D7576E">
      <w:pPr>
        <w:numPr>
          <w:ilvl w:val="0"/>
          <w:numId w:val="6"/>
        </w:numPr>
        <w:tabs>
          <w:tab w:val="left" w:pos="426"/>
        </w:tabs>
        <w:jc w:val="both"/>
        <w:rPr>
          <w:b/>
          <w:noProof/>
          <w:szCs w:val="24"/>
        </w:rPr>
      </w:pPr>
      <w:r>
        <w:rPr>
          <w:b/>
          <w:noProof/>
          <w:szCs w:val="24"/>
        </w:rPr>
        <w:t>Předmět</w:t>
      </w:r>
      <w:r w:rsidR="00F84D3D">
        <w:rPr>
          <w:b/>
          <w:noProof/>
          <w:szCs w:val="24"/>
        </w:rPr>
        <w:t xml:space="preserve"> nabídky nezahrnuje:</w:t>
      </w:r>
    </w:p>
    <w:p w14:paraId="744D2C4A" w14:textId="77777777" w:rsidR="00674E43" w:rsidRPr="00F462CB" w:rsidRDefault="00C67AB2" w:rsidP="00877A82">
      <w:pPr>
        <w:numPr>
          <w:ilvl w:val="0"/>
          <w:numId w:val="7"/>
        </w:numPr>
        <w:tabs>
          <w:tab w:val="left" w:pos="-16018"/>
          <w:tab w:val="left" w:pos="-15593"/>
        </w:tabs>
        <w:ind w:left="993" w:hanging="284"/>
        <w:jc w:val="both"/>
        <w:rPr>
          <w:bCs/>
          <w:color w:val="000000"/>
          <w:szCs w:val="24"/>
        </w:rPr>
      </w:pPr>
      <w:bookmarkStart w:id="1" w:name="OLE_LINK1"/>
      <w:r>
        <w:t>J</w:t>
      </w:r>
      <w:r w:rsidR="00F84D3D" w:rsidRPr="006E5185">
        <w:t>iné práce a dodávky, které nejsou obsaženy, anebo nejsou v této nabídce přímo uvedené</w:t>
      </w:r>
    </w:p>
    <w:p w14:paraId="201D0576" w14:textId="489F384A" w:rsidR="00F462CB" w:rsidRDefault="00F462CB" w:rsidP="00877A82">
      <w:pPr>
        <w:numPr>
          <w:ilvl w:val="0"/>
          <w:numId w:val="7"/>
        </w:numPr>
        <w:tabs>
          <w:tab w:val="left" w:pos="-16018"/>
          <w:tab w:val="left" w:pos="-15593"/>
        </w:tabs>
        <w:ind w:left="993" w:hanging="284"/>
        <w:jc w:val="both"/>
        <w:rPr>
          <w:bCs/>
          <w:color w:val="000000"/>
          <w:szCs w:val="24"/>
        </w:rPr>
      </w:pPr>
      <w:r>
        <w:t>Dodávku a montáž VN a NN kabelů nahrazeného transformátoru – dle vyjádření projektanta není nutná výměna těchto kabelů.</w:t>
      </w:r>
    </w:p>
    <w:bookmarkEnd w:id="1"/>
    <w:p w14:paraId="4FA912B6" w14:textId="77777777" w:rsidR="00DE6D71" w:rsidRDefault="00DE6D71" w:rsidP="00D7576E">
      <w:pPr>
        <w:ind w:firstLine="426"/>
        <w:jc w:val="both"/>
        <w:rPr>
          <w:bCs/>
          <w:noProof/>
          <w:szCs w:val="24"/>
        </w:rPr>
      </w:pPr>
    </w:p>
    <w:p w14:paraId="243FA576" w14:textId="77777777" w:rsidR="003418C0" w:rsidRDefault="003418C0" w:rsidP="00D7576E">
      <w:pPr>
        <w:ind w:firstLine="426"/>
        <w:jc w:val="both"/>
        <w:rPr>
          <w:bCs/>
          <w:noProof/>
          <w:szCs w:val="24"/>
        </w:rPr>
      </w:pPr>
    </w:p>
    <w:p w14:paraId="38BB7570" w14:textId="77777777" w:rsidR="00052E27" w:rsidRPr="00410E2B" w:rsidRDefault="00CB2BF1" w:rsidP="00B039D1">
      <w:pPr>
        <w:pStyle w:val="Nadpis1"/>
        <w:ind w:left="284"/>
      </w:pPr>
      <w:r w:rsidRPr="00410E2B">
        <w:t>Předložení kvalifikačních předpokladů</w:t>
      </w:r>
    </w:p>
    <w:p w14:paraId="0A950DCD" w14:textId="77777777" w:rsidR="00931F42" w:rsidRPr="00505865" w:rsidRDefault="00931F42" w:rsidP="00931F42">
      <w:pPr>
        <w:ind w:firstLine="709"/>
        <w:jc w:val="both"/>
        <w:rPr>
          <w:szCs w:val="24"/>
        </w:rPr>
      </w:pPr>
      <w:r w:rsidRPr="00505865">
        <w:rPr>
          <w:szCs w:val="24"/>
        </w:rPr>
        <w:t xml:space="preserve">Předmětem činnosti </w:t>
      </w:r>
      <w:r>
        <w:rPr>
          <w:szCs w:val="24"/>
        </w:rPr>
        <w:t xml:space="preserve">naši společnosti </w:t>
      </w:r>
      <w:r w:rsidRPr="00505865">
        <w:rPr>
          <w:szCs w:val="24"/>
        </w:rPr>
        <w:t>jsou projektování a montáže elektrických zařízení do 110kV - energetických, průmyslových, komunálních a občanských rozvodů, zajišťování provozu, údržby a oprav elektrických zařízení VN a NN v třísměnném provozu a elektroměrová služba.</w:t>
      </w:r>
      <w:r>
        <w:rPr>
          <w:szCs w:val="24"/>
        </w:rPr>
        <w:t xml:space="preserve"> Zároveň </w:t>
      </w:r>
      <w:r w:rsidRPr="00505865">
        <w:rPr>
          <w:szCs w:val="24"/>
        </w:rPr>
        <w:t>provádí</w:t>
      </w:r>
      <w:r>
        <w:rPr>
          <w:szCs w:val="24"/>
        </w:rPr>
        <w:t>me</w:t>
      </w:r>
      <w:r w:rsidRPr="00505865">
        <w:rPr>
          <w:szCs w:val="24"/>
        </w:rPr>
        <w:t xml:space="preserve"> velkoobchodní činnost specializovaného prodeje, servisu a poradenství v širokém sortimentu elektromateriálu.</w:t>
      </w:r>
    </w:p>
    <w:p w14:paraId="133F2939" w14:textId="77777777" w:rsidR="00931F42" w:rsidRPr="00DC4878" w:rsidRDefault="00834219" w:rsidP="00C6196B">
      <w:pPr>
        <w:ind w:firstLine="709"/>
        <w:jc w:val="both"/>
      </w:pPr>
      <w:r w:rsidRPr="00505865">
        <w:rPr>
          <w:szCs w:val="24"/>
        </w:rPr>
        <w:t xml:space="preserve">Společnost Q-ELEKTRIK a.s. má certifikovaný systém managementu kvality dle </w:t>
      </w:r>
      <w:r w:rsidRPr="00505865">
        <w:rPr>
          <w:b/>
          <w:bCs/>
          <w:szCs w:val="24"/>
        </w:rPr>
        <w:t>ISO 9001:20</w:t>
      </w:r>
      <w:r>
        <w:rPr>
          <w:b/>
          <w:bCs/>
          <w:szCs w:val="24"/>
        </w:rPr>
        <w:t>15</w:t>
      </w:r>
      <w:r w:rsidRPr="00505865">
        <w:rPr>
          <w:szCs w:val="24"/>
        </w:rPr>
        <w:t xml:space="preserve"> ze dne </w:t>
      </w:r>
      <w:proofErr w:type="gramStart"/>
      <w:r w:rsidR="00DA0843">
        <w:rPr>
          <w:szCs w:val="24"/>
        </w:rPr>
        <w:t>2</w:t>
      </w:r>
      <w:r w:rsidR="00DA0843" w:rsidRPr="00505865">
        <w:rPr>
          <w:szCs w:val="24"/>
        </w:rPr>
        <w:t>.12.20</w:t>
      </w:r>
      <w:r w:rsidR="00DA0843">
        <w:rPr>
          <w:szCs w:val="24"/>
        </w:rPr>
        <w:t>20</w:t>
      </w:r>
      <w:proofErr w:type="gramEnd"/>
      <w:r w:rsidRPr="00505865">
        <w:rPr>
          <w:szCs w:val="24"/>
        </w:rPr>
        <w:t xml:space="preserve"> </w:t>
      </w:r>
      <w:r>
        <w:rPr>
          <w:szCs w:val="24"/>
        </w:rPr>
        <w:t xml:space="preserve">číslo certifikátu </w:t>
      </w:r>
      <w:r w:rsidRPr="00A86DEA">
        <w:rPr>
          <w:szCs w:val="24"/>
        </w:rPr>
        <w:t>42014304</w:t>
      </w:r>
      <w:r>
        <w:rPr>
          <w:szCs w:val="24"/>
        </w:rPr>
        <w:t xml:space="preserve">, </w:t>
      </w:r>
      <w:r w:rsidRPr="00505865">
        <w:rPr>
          <w:szCs w:val="24"/>
        </w:rPr>
        <w:t xml:space="preserve">a certifikovaný systém environmentálního managementu  dle </w:t>
      </w:r>
      <w:r w:rsidRPr="00505865">
        <w:rPr>
          <w:b/>
          <w:bCs/>
          <w:szCs w:val="24"/>
        </w:rPr>
        <w:t>ISO 14001:2</w:t>
      </w:r>
      <w:r>
        <w:rPr>
          <w:b/>
          <w:bCs/>
          <w:szCs w:val="24"/>
        </w:rPr>
        <w:t>015</w:t>
      </w:r>
      <w:r>
        <w:rPr>
          <w:szCs w:val="24"/>
        </w:rPr>
        <w:t xml:space="preserve"> </w:t>
      </w:r>
      <w:r w:rsidRPr="00505865">
        <w:rPr>
          <w:szCs w:val="24"/>
        </w:rPr>
        <w:t xml:space="preserve">ze dne </w:t>
      </w:r>
      <w:r>
        <w:rPr>
          <w:szCs w:val="24"/>
        </w:rPr>
        <w:t>2</w:t>
      </w:r>
      <w:r w:rsidRPr="00505865">
        <w:rPr>
          <w:szCs w:val="24"/>
        </w:rPr>
        <w:t>.12.20</w:t>
      </w:r>
      <w:r>
        <w:rPr>
          <w:szCs w:val="24"/>
        </w:rPr>
        <w:t>20</w:t>
      </w:r>
      <w:r w:rsidRPr="00505865">
        <w:rPr>
          <w:szCs w:val="24"/>
        </w:rPr>
        <w:t>,</w:t>
      </w:r>
      <w:r>
        <w:rPr>
          <w:szCs w:val="24"/>
        </w:rPr>
        <w:t xml:space="preserve"> číslo certifikátu </w:t>
      </w:r>
      <w:r w:rsidRPr="00A86DEA">
        <w:rPr>
          <w:szCs w:val="24"/>
        </w:rPr>
        <w:t>42014304</w:t>
      </w:r>
      <w:r>
        <w:rPr>
          <w:szCs w:val="24"/>
        </w:rPr>
        <w:t xml:space="preserve">, </w:t>
      </w:r>
      <w:r w:rsidRPr="00505865">
        <w:rPr>
          <w:szCs w:val="24"/>
        </w:rPr>
        <w:t>certifikační společnost</w:t>
      </w:r>
      <w:r>
        <w:rPr>
          <w:szCs w:val="24"/>
        </w:rPr>
        <w:t>i</w:t>
      </w:r>
      <w:r w:rsidRPr="00505865">
        <w:rPr>
          <w:szCs w:val="24"/>
        </w:rPr>
        <w:t xml:space="preserve"> LL-C (</w:t>
      </w:r>
      <w:proofErr w:type="spellStart"/>
      <w:r w:rsidRPr="00505865">
        <w:rPr>
          <w:szCs w:val="24"/>
        </w:rPr>
        <w:t>Certif</w:t>
      </w:r>
      <w:r>
        <w:rPr>
          <w:szCs w:val="24"/>
        </w:rPr>
        <w:t>ication</w:t>
      </w:r>
      <w:proofErr w:type="spellEnd"/>
      <w:r>
        <w:rPr>
          <w:szCs w:val="24"/>
        </w:rPr>
        <w:t>) Czech Republic  s.r.o.</w:t>
      </w:r>
    </w:p>
    <w:p w14:paraId="791D2893" w14:textId="77777777" w:rsidR="00931F42" w:rsidRPr="00505865" w:rsidRDefault="00931F42" w:rsidP="00931F42">
      <w:pPr>
        <w:pStyle w:val="Bezmezer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Naši p</w:t>
      </w:r>
      <w:r w:rsidRPr="00505865">
        <w:rPr>
          <w:rFonts w:ascii="Times New Roman" w:hAnsi="Times New Roman"/>
          <w:sz w:val="24"/>
          <w:szCs w:val="24"/>
        </w:rPr>
        <w:t>racovníci jsou vyso</w:t>
      </w:r>
      <w:r>
        <w:rPr>
          <w:rFonts w:ascii="Times New Roman" w:hAnsi="Times New Roman"/>
          <w:sz w:val="24"/>
          <w:szCs w:val="24"/>
        </w:rPr>
        <w:t xml:space="preserve">ce kvalifikováni, vybaveni potřebným technickým zázemím, </w:t>
      </w:r>
      <w:r w:rsidRPr="00505865">
        <w:rPr>
          <w:rFonts w:ascii="Times New Roman" w:hAnsi="Times New Roman"/>
          <w:sz w:val="24"/>
          <w:szCs w:val="24"/>
        </w:rPr>
        <w:t>dopravními prostředky</w:t>
      </w:r>
      <w:r>
        <w:rPr>
          <w:rFonts w:ascii="Times New Roman" w:hAnsi="Times New Roman"/>
          <w:sz w:val="24"/>
          <w:szCs w:val="24"/>
        </w:rPr>
        <w:t xml:space="preserve">, a velkými skladovými zásobami. </w:t>
      </w:r>
      <w:r w:rsidRPr="00505865">
        <w:rPr>
          <w:rFonts w:ascii="Times New Roman" w:hAnsi="Times New Roman"/>
          <w:sz w:val="24"/>
          <w:szCs w:val="24"/>
        </w:rPr>
        <w:t>Uváděné činnosti jsme oprávněni provádět i na zařízeních podléhajících dozoru státní báňské správy.</w:t>
      </w:r>
    </w:p>
    <w:p w14:paraId="6EAA8A6F" w14:textId="4FC9FDEB" w:rsidR="0032416E" w:rsidRDefault="00947364" w:rsidP="00C6196B">
      <w:pPr>
        <w:ind w:firstLine="709"/>
        <w:jc w:val="both"/>
      </w:pPr>
      <w:r>
        <w:t xml:space="preserve">Kvalifikační předpoklady přikládáme </w:t>
      </w:r>
      <w:r w:rsidR="00026F80">
        <w:t>v</w:t>
      </w:r>
      <w:r w:rsidR="00CF58CD">
        <w:t> </w:t>
      </w:r>
      <w:r w:rsidR="00026F80">
        <w:t>příloze</w:t>
      </w:r>
      <w:r w:rsidR="00CF58CD">
        <w:t>.</w:t>
      </w:r>
    </w:p>
    <w:p w14:paraId="1F8DA80E" w14:textId="77777777" w:rsidR="004D3E14" w:rsidRDefault="004D3E14" w:rsidP="00C6196B">
      <w:pPr>
        <w:ind w:firstLine="709"/>
        <w:jc w:val="both"/>
      </w:pPr>
    </w:p>
    <w:p w14:paraId="1874F1F0" w14:textId="77777777" w:rsidR="00865CC2" w:rsidRDefault="00865CC2" w:rsidP="00C6196B">
      <w:pPr>
        <w:ind w:firstLine="709"/>
        <w:jc w:val="both"/>
      </w:pPr>
    </w:p>
    <w:p w14:paraId="5972374A" w14:textId="77777777" w:rsidR="008C7A93" w:rsidRPr="002238DB" w:rsidRDefault="002238DB" w:rsidP="00C6196B">
      <w:pPr>
        <w:pStyle w:val="Nadpis1"/>
        <w:tabs>
          <w:tab w:val="left" w:pos="284"/>
        </w:tabs>
        <w:ind w:left="284"/>
        <w:jc w:val="both"/>
      </w:pPr>
      <w:r>
        <w:t>Cena za předmět nabídky</w:t>
      </w:r>
    </w:p>
    <w:p w14:paraId="0DBFE714" w14:textId="77777777" w:rsidR="003418C0" w:rsidRDefault="003418C0" w:rsidP="003418C0">
      <w:pPr>
        <w:pStyle w:val="Odstavec"/>
        <w:tabs>
          <w:tab w:val="clear" w:pos="454"/>
        </w:tabs>
        <w:ind w:left="0" w:firstLine="709"/>
        <w:rPr>
          <w:b w:val="0"/>
          <w:szCs w:val="24"/>
        </w:rPr>
      </w:pPr>
      <w:r>
        <w:rPr>
          <w:b w:val="0"/>
          <w:szCs w:val="24"/>
        </w:rPr>
        <w:t>Zhotovitel poskytující služby stavebních nebo montážních prací je odpovědný za stanovení správného daňového režimu v souladu s platným zákonem č. 235/2004 Sb., o dani z přidané hodnoty, ve znění pozdějších předpisů (dále jen „ZDPH“).</w:t>
      </w:r>
    </w:p>
    <w:p w14:paraId="1610B1E6" w14:textId="77777777" w:rsidR="003418C0" w:rsidRDefault="003418C0" w:rsidP="003418C0">
      <w:pPr>
        <w:pStyle w:val="Odstavec"/>
        <w:tabs>
          <w:tab w:val="clear" w:pos="454"/>
        </w:tabs>
        <w:ind w:left="0" w:firstLine="709"/>
        <w:rPr>
          <w:b w:val="0"/>
          <w:szCs w:val="24"/>
        </w:rPr>
      </w:pPr>
      <w:r>
        <w:rPr>
          <w:b w:val="0"/>
          <w:szCs w:val="24"/>
        </w:rPr>
        <w:lastRenderedPageBreak/>
        <w:t>Zhotovitel je povinen ve lhůtě do 15 dnů ode dne uskutečnění zdanitelného plnění vystavit daňový doklad. Při splnění podmínek § 92e ZDPH bude daňový doklad vystaven v režimu přenesení daňové povinnosti a bude na něm uvedeno sdělení, že výše daně z přidané hodnoty je povinen doplnit a přiznat Zadavatel. V případě, že na základě poskytnutých plnění budou fakturovány stavební nebo montážní práce v režimu § 92e ZDPH (režim přenesení daňové povinnosti na Zadavatele – příjemce zdanitelného plnění v případě poskytnutí stavebních nebo montážních prací odpovídajícím číselnému kódu klasifikace produkce CZ-CPA 41 až 43) a stavební nebo montážní práce mimo tento režim (režim běžného mechanismu uplatňování daně z přidané hodnoty), zavazuje se Zhotovitel vystavit samostatné daňové doklady pro každý daňový režim včetně všech zákonných náležitostí, platných pro daný režim.</w:t>
      </w:r>
    </w:p>
    <w:p w14:paraId="198590E9" w14:textId="77777777" w:rsidR="003418C0" w:rsidRDefault="003418C0" w:rsidP="003418C0">
      <w:pPr>
        <w:pStyle w:val="Odstavec"/>
        <w:tabs>
          <w:tab w:val="clear" w:pos="454"/>
        </w:tabs>
        <w:ind w:left="0" w:firstLine="709"/>
        <w:rPr>
          <w:b w:val="0"/>
          <w:szCs w:val="24"/>
        </w:rPr>
      </w:pPr>
      <w:r>
        <w:rPr>
          <w:b w:val="0"/>
          <w:szCs w:val="24"/>
        </w:rPr>
        <w:t xml:space="preserve">Pokud správce daně oprávněně zpochybní u Zadavatele příslušný daňový režim u stavebních nebo montážních prací, je Zhotovitel povinen vystavit opravný daňový doklad a daň z přidané hodnoty uhradit nebo požadovat její úhradu po Zadavateli. Vzájemné závazky, vzniklé z důvodu opravy daně z přidané hodnoty, budou splněny ve lhůtě do 30 dnů ode dne vystavení opravného daňového dokladu. Bude-li Zadavateli rozhodnutím správce daně uložena povinnost k úhradě úroků z prodlení nebo jiné sankce z důvodu nesprávně vystaveného daňového dokladu, je Zhotovitel povinen nahradit Zadavateli veškerá plnění, která Zadavatel z tohoto titulu správci daně zaplatil či jinak odvedl. </w:t>
      </w:r>
    </w:p>
    <w:p w14:paraId="3414F1A5" w14:textId="77777777" w:rsidR="00A80B67" w:rsidRDefault="00A80B67" w:rsidP="003418C0">
      <w:pPr>
        <w:pStyle w:val="Odstavec"/>
        <w:tabs>
          <w:tab w:val="clear" w:pos="454"/>
        </w:tabs>
        <w:ind w:left="0" w:firstLine="709"/>
        <w:rPr>
          <w:b w:val="0"/>
          <w:szCs w:val="24"/>
        </w:rPr>
      </w:pPr>
    </w:p>
    <w:p w14:paraId="228706DB" w14:textId="77777777" w:rsidR="00594397" w:rsidRPr="00594397" w:rsidRDefault="00594397" w:rsidP="002F0219">
      <w:pPr>
        <w:tabs>
          <w:tab w:val="right" w:pos="8789"/>
        </w:tabs>
        <w:rPr>
          <w:b/>
          <w:color w:val="FF0000"/>
          <w:szCs w:val="24"/>
        </w:rPr>
      </w:pPr>
    </w:p>
    <w:p w14:paraId="357B40C9" w14:textId="377DF15D" w:rsidR="00D716E8" w:rsidRPr="00026F80" w:rsidRDefault="00D716E8" w:rsidP="00D716E8">
      <w:pPr>
        <w:tabs>
          <w:tab w:val="right" w:pos="9214"/>
        </w:tabs>
        <w:ind w:left="709" w:hanging="709"/>
        <w:rPr>
          <w:noProof/>
          <w:szCs w:val="24"/>
        </w:rPr>
      </w:pPr>
      <w:r w:rsidRPr="00026F80">
        <w:rPr>
          <w:noProof/>
          <w:color w:val="000000"/>
          <w:szCs w:val="24"/>
        </w:rPr>
        <w:t xml:space="preserve">Cena za realizaci díla CELKEM </w:t>
      </w:r>
      <w:r w:rsidRPr="00026F80">
        <w:rPr>
          <w:noProof/>
          <w:szCs w:val="24"/>
        </w:rPr>
        <w:t xml:space="preserve">bez DPH                                </w:t>
      </w:r>
      <w:r w:rsidRPr="00026F80">
        <w:rPr>
          <w:noProof/>
          <w:szCs w:val="24"/>
        </w:rPr>
        <w:tab/>
        <w:t xml:space="preserve">       </w:t>
      </w:r>
      <w:r w:rsidR="001B7AC3">
        <w:rPr>
          <w:noProof/>
          <w:szCs w:val="24"/>
        </w:rPr>
        <w:t>343.331</w:t>
      </w:r>
      <w:r w:rsidR="00E64FAF">
        <w:rPr>
          <w:noProof/>
          <w:szCs w:val="24"/>
        </w:rPr>
        <w:t>,00</w:t>
      </w:r>
      <w:r w:rsidRPr="00026F80">
        <w:rPr>
          <w:noProof/>
          <w:szCs w:val="24"/>
        </w:rPr>
        <w:t xml:space="preserve"> Kč</w:t>
      </w:r>
    </w:p>
    <w:p w14:paraId="4DB8209A" w14:textId="5387ABEF" w:rsidR="00026F80" w:rsidRDefault="00026F80" w:rsidP="00D716E8">
      <w:pPr>
        <w:tabs>
          <w:tab w:val="right" w:pos="9214"/>
        </w:tabs>
        <w:ind w:left="709" w:hanging="709"/>
        <w:rPr>
          <w:noProof/>
          <w:color w:val="000000"/>
          <w:szCs w:val="24"/>
        </w:rPr>
      </w:pPr>
      <w:r w:rsidRPr="00026F80">
        <w:rPr>
          <w:noProof/>
          <w:color w:val="000000"/>
          <w:szCs w:val="24"/>
        </w:rPr>
        <w:t>DPH 21%</w:t>
      </w:r>
      <w:r w:rsidRPr="00026F80">
        <w:rPr>
          <w:noProof/>
          <w:color w:val="000000"/>
          <w:szCs w:val="24"/>
        </w:rPr>
        <w:tab/>
      </w:r>
      <w:r w:rsidR="001B7AC3">
        <w:rPr>
          <w:noProof/>
          <w:color w:val="000000"/>
          <w:szCs w:val="24"/>
        </w:rPr>
        <w:t>72.099</w:t>
      </w:r>
      <w:r w:rsidR="00E64FAF">
        <w:rPr>
          <w:noProof/>
          <w:color w:val="000000"/>
          <w:szCs w:val="24"/>
        </w:rPr>
        <w:t>,</w:t>
      </w:r>
      <w:r w:rsidR="001B7AC3">
        <w:rPr>
          <w:noProof/>
          <w:color w:val="000000"/>
          <w:szCs w:val="24"/>
        </w:rPr>
        <w:t>51</w:t>
      </w:r>
      <w:r w:rsidR="00E64FAF">
        <w:rPr>
          <w:noProof/>
          <w:color w:val="000000"/>
          <w:szCs w:val="24"/>
        </w:rPr>
        <w:t xml:space="preserve"> </w:t>
      </w:r>
      <w:r w:rsidRPr="00026F80">
        <w:rPr>
          <w:noProof/>
          <w:color w:val="000000"/>
          <w:szCs w:val="24"/>
        </w:rPr>
        <w:t>Kč</w:t>
      </w:r>
      <w:r w:rsidRPr="00026F80">
        <w:rPr>
          <w:noProof/>
          <w:color w:val="000000"/>
          <w:szCs w:val="24"/>
        </w:rPr>
        <w:tab/>
      </w:r>
    </w:p>
    <w:p w14:paraId="0F93DBEC" w14:textId="77777777" w:rsidR="00026F80" w:rsidRPr="00026F80" w:rsidRDefault="00026F80" w:rsidP="00D716E8">
      <w:pPr>
        <w:tabs>
          <w:tab w:val="right" w:pos="9214"/>
        </w:tabs>
        <w:ind w:left="709" w:hanging="709"/>
        <w:rPr>
          <w:noProof/>
          <w:color w:val="000000"/>
          <w:sz w:val="16"/>
          <w:szCs w:val="16"/>
        </w:rPr>
      </w:pPr>
    </w:p>
    <w:p w14:paraId="206BBE30" w14:textId="452E620D" w:rsidR="00026F80" w:rsidRPr="00D716E8" w:rsidRDefault="00026F80" w:rsidP="00D716E8">
      <w:pPr>
        <w:tabs>
          <w:tab w:val="right" w:pos="9214"/>
        </w:tabs>
        <w:ind w:left="709" w:hanging="709"/>
        <w:rPr>
          <w:b/>
          <w:noProof/>
          <w:szCs w:val="24"/>
          <w:u w:val="single"/>
        </w:rPr>
      </w:pPr>
      <w:r w:rsidRPr="00D716E8">
        <w:rPr>
          <w:b/>
          <w:noProof/>
          <w:color w:val="000000"/>
          <w:szCs w:val="24"/>
          <w:u w:val="single"/>
        </w:rPr>
        <w:t xml:space="preserve">Cena za realizaci díla CELKEM </w:t>
      </w:r>
      <w:r>
        <w:rPr>
          <w:b/>
          <w:noProof/>
          <w:szCs w:val="24"/>
          <w:u w:val="single"/>
        </w:rPr>
        <w:t>vč. 21% DPH</w:t>
      </w:r>
      <w:r>
        <w:rPr>
          <w:b/>
          <w:noProof/>
          <w:szCs w:val="24"/>
          <w:u w:val="single"/>
        </w:rPr>
        <w:tab/>
      </w:r>
      <w:r w:rsidR="001B7AC3">
        <w:rPr>
          <w:b/>
          <w:noProof/>
          <w:szCs w:val="24"/>
          <w:u w:val="single"/>
        </w:rPr>
        <w:t>415</w:t>
      </w:r>
      <w:r w:rsidR="00E64FAF">
        <w:rPr>
          <w:b/>
          <w:noProof/>
          <w:szCs w:val="24"/>
          <w:u w:val="single"/>
        </w:rPr>
        <w:t>.</w:t>
      </w:r>
      <w:r w:rsidR="001B7AC3">
        <w:rPr>
          <w:b/>
          <w:noProof/>
          <w:szCs w:val="24"/>
          <w:u w:val="single"/>
        </w:rPr>
        <w:t>430</w:t>
      </w:r>
      <w:r w:rsidR="00E64FAF">
        <w:rPr>
          <w:b/>
          <w:noProof/>
          <w:szCs w:val="24"/>
          <w:u w:val="single"/>
        </w:rPr>
        <w:t>,</w:t>
      </w:r>
      <w:r w:rsidR="001B7AC3">
        <w:rPr>
          <w:b/>
          <w:noProof/>
          <w:szCs w:val="24"/>
          <w:u w:val="single"/>
        </w:rPr>
        <w:t>51</w:t>
      </w:r>
      <w:r w:rsidR="00E64FAF">
        <w:rPr>
          <w:b/>
          <w:noProof/>
          <w:szCs w:val="24"/>
          <w:u w:val="single"/>
        </w:rPr>
        <w:t xml:space="preserve"> </w:t>
      </w:r>
      <w:r>
        <w:rPr>
          <w:b/>
          <w:noProof/>
          <w:szCs w:val="24"/>
          <w:u w:val="single"/>
        </w:rPr>
        <w:t>Kč</w:t>
      </w:r>
    </w:p>
    <w:p w14:paraId="547135B6" w14:textId="77777777" w:rsidR="00D716E8" w:rsidRDefault="00D716E8" w:rsidP="00D716E8">
      <w:pPr>
        <w:pStyle w:val="Odstavec"/>
        <w:tabs>
          <w:tab w:val="clear" w:pos="454"/>
          <w:tab w:val="left" w:pos="708"/>
        </w:tabs>
        <w:rPr>
          <w:b w:val="0"/>
          <w:szCs w:val="24"/>
        </w:rPr>
      </w:pPr>
      <w:r>
        <w:rPr>
          <w:b w:val="0"/>
          <w:szCs w:val="24"/>
        </w:rPr>
        <w:t>+ příslušné DPH</w:t>
      </w:r>
    </w:p>
    <w:p w14:paraId="1CB364A9" w14:textId="0D766461" w:rsidR="00D849B0" w:rsidRDefault="00D849B0" w:rsidP="006D3004">
      <w:pPr>
        <w:tabs>
          <w:tab w:val="right" w:pos="9214"/>
        </w:tabs>
        <w:ind w:right="140"/>
        <w:jc w:val="both"/>
        <w:rPr>
          <w:i/>
          <w:szCs w:val="24"/>
        </w:rPr>
      </w:pPr>
      <w:r>
        <w:rPr>
          <w:i/>
          <w:szCs w:val="24"/>
        </w:rPr>
        <w:t>Nabídková cena zahrnuje veškeré náklady spojené s předmětem plnění veřejné zakázky.</w:t>
      </w:r>
    </w:p>
    <w:p w14:paraId="4641C088" w14:textId="77777777" w:rsidR="00822356" w:rsidRDefault="00822356" w:rsidP="00DE6D71">
      <w:pPr>
        <w:pStyle w:val="Odstavec"/>
        <w:tabs>
          <w:tab w:val="clear" w:pos="454"/>
        </w:tabs>
        <w:ind w:left="0" w:firstLine="284"/>
        <w:rPr>
          <w:b w:val="0"/>
          <w:szCs w:val="24"/>
        </w:rPr>
      </w:pPr>
    </w:p>
    <w:p w14:paraId="63840655" w14:textId="77777777" w:rsidR="00494342" w:rsidRPr="00494342" w:rsidRDefault="00655B2A" w:rsidP="00C6196B">
      <w:pPr>
        <w:pStyle w:val="Nadpis1"/>
        <w:tabs>
          <w:tab w:val="left" w:pos="284"/>
        </w:tabs>
        <w:ind w:left="284"/>
        <w:jc w:val="both"/>
      </w:pPr>
      <w:r>
        <w:t>P</w:t>
      </w:r>
      <w:r w:rsidR="00C7521A">
        <w:t>latební podmínky</w:t>
      </w:r>
    </w:p>
    <w:p w14:paraId="5AF3DE6B" w14:textId="7CEA67CE" w:rsidR="004D3E14" w:rsidRDefault="00A33F4D" w:rsidP="001A2AB9">
      <w:pPr>
        <w:pStyle w:val="Odstavec"/>
        <w:numPr>
          <w:ilvl w:val="1"/>
          <w:numId w:val="17"/>
        </w:numPr>
        <w:tabs>
          <w:tab w:val="clear" w:pos="450"/>
          <w:tab w:val="num" w:pos="426"/>
        </w:tabs>
        <w:ind w:left="0" w:firstLine="0"/>
        <w:rPr>
          <w:b w:val="0"/>
        </w:rPr>
      </w:pPr>
      <w:r w:rsidRPr="005050B5">
        <w:rPr>
          <w:b w:val="0"/>
          <w:szCs w:val="24"/>
        </w:rPr>
        <w:t xml:space="preserve">Splatnost </w:t>
      </w:r>
      <w:r w:rsidR="004D3E14" w:rsidRPr="00670818">
        <w:rPr>
          <w:b w:val="0"/>
          <w:szCs w:val="24"/>
        </w:rPr>
        <w:t xml:space="preserve">faktur je </w:t>
      </w:r>
      <w:r w:rsidR="000B7EE0" w:rsidRPr="00144095">
        <w:rPr>
          <w:szCs w:val="24"/>
        </w:rPr>
        <w:t>30</w:t>
      </w:r>
      <w:r w:rsidR="004D3E14" w:rsidRPr="00670818">
        <w:rPr>
          <w:szCs w:val="24"/>
        </w:rPr>
        <w:t xml:space="preserve"> dnů</w:t>
      </w:r>
      <w:r w:rsidR="004D3E14">
        <w:rPr>
          <w:szCs w:val="24"/>
        </w:rPr>
        <w:t xml:space="preserve"> </w:t>
      </w:r>
      <w:r w:rsidR="004D3E14" w:rsidRPr="00C557AD">
        <w:rPr>
          <w:b w:val="0"/>
        </w:rPr>
        <w:t>ode dne vystavení faktury zhotovitelem.</w:t>
      </w:r>
      <w:r w:rsidR="004D3E14" w:rsidRPr="00C557AD">
        <w:rPr>
          <w:b w:val="0"/>
          <w:spacing w:val="-1"/>
          <w:szCs w:val="24"/>
        </w:rPr>
        <w:t xml:space="preserve"> Fa</w:t>
      </w:r>
      <w:r w:rsidR="004D3E14" w:rsidRPr="00C557AD">
        <w:rPr>
          <w:b w:val="0"/>
          <w:szCs w:val="24"/>
        </w:rPr>
        <w:t>k</w:t>
      </w:r>
      <w:r w:rsidR="004D3E14" w:rsidRPr="00C557AD">
        <w:rPr>
          <w:b w:val="0"/>
          <w:spacing w:val="1"/>
          <w:szCs w:val="24"/>
        </w:rPr>
        <w:t>t</w:t>
      </w:r>
      <w:r w:rsidR="004D3E14" w:rsidRPr="00C557AD">
        <w:rPr>
          <w:b w:val="0"/>
          <w:szCs w:val="24"/>
        </w:rPr>
        <w:t>u</w:t>
      </w:r>
      <w:r w:rsidR="004D3E14" w:rsidRPr="00C557AD">
        <w:rPr>
          <w:b w:val="0"/>
          <w:spacing w:val="2"/>
          <w:szCs w:val="24"/>
        </w:rPr>
        <w:t>r</w:t>
      </w:r>
      <w:r w:rsidR="004D3E14" w:rsidRPr="00C557AD">
        <w:rPr>
          <w:b w:val="0"/>
          <w:spacing w:val="-1"/>
          <w:szCs w:val="24"/>
        </w:rPr>
        <w:t>a</w:t>
      </w:r>
      <w:r w:rsidR="004D3E14" w:rsidRPr="00C557AD">
        <w:rPr>
          <w:b w:val="0"/>
          <w:spacing w:val="2"/>
          <w:szCs w:val="24"/>
        </w:rPr>
        <w:t>c</w:t>
      </w:r>
      <w:r w:rsidR="004D3E14" w:rsidRPr="00C557AD">
        <w:rPr>
          <w:b w:val="0"/>
          <w:szCs w:val="24"/>
        </w:rPr>
        <w:t>e</w:t>
      </w:r>
      <w:r w:rsidR="004D3E14" w:rsidRPr="00C557AD">
        <w:rPr>
          <w:b w:val="0"/>
          <w:spacing w:val="-3"/>
          <w:szCs w:val="24"/>
        </w:rPr>
        <w:t xml:space="preserve"> </w:t>
      </w:r>
      <w:r w:rsidR="004D3E14" w:rsidRPr="00C557AD">
        <w:rPr>
          <w:b w:val="0"/>
          <w:spacing w:val="1"/>
          <w:szCs w:val="24"/>
        </w:rPr>
        <w:t>m</w:t>
      </w:r>
      <w:r w:rsidR="004D3E14" w:rsidRPr="00C557AD">
        <w:rPr>
          <w:b w:val="0"/>
          <w:szCs w:val="24"/>
        </w:rPr>
        <w:t>ů</w:t>
      </w:r>
      <w:r w:rsidR="004D3E14" w:rsidRPr="00C557AD">
        <w:rPr>
          <w:b w:val="0"/>
          <w:spacing w:val="2"/>
          <w:szCs w:val="24"/>
        </w:rPr>
        <w:t>ž</w:t>
      </w:r>
      <w:r w:rsidR="004D3E14" w:rsidRPr="00C557AD">
        <w:rPr>
          <w:b w:val="0"/>
          <w:szCs w:val="24"/>
        </w:rPr>
        <w:t xml:space="preserve">e </w:t>
      </w:r>
      <w:r w:rsidR="004D3E14" w:rsidRPr="00C557AD">
        <w:rPr>
          <w:b w:val="0"/>
          <w:spacing w:val="2"/>
          <w:szCs w:val="24"/>
        </w:rPr>
        <w:t>b</w:t>
      </w:r>
      <w:r w:rsidR="004D3E14" w:rsidRPr="00C557AD">
        <w:rPr>
          <w:b w:val="0"/>
          <w:spacing w:val="-7"/>
          <w:szCs w:val="24"/>
        </w:rPr>
        <w:t>ý</w:t>
      </w:r>
      <w:r w:rsidR="004D3E14" w:rsidRPr="00C557AD">
        <w:rPr>
          <w:b w:val="0"/>
          <w:szCs w:val="24"/>
        </w:rPr>
        <w:t xml:space="preserve">t </w:t>
      </w:r>
      <w:r w:rsidR="004D3E14" w:rsidRPr="00C557AD">
        <w:rPr>
          <w:b w:val="0"/>
          <w:spacing w:val="2"/>
          <w:szCs w:val="24"/>
        </w:rPr>
        <w:t>p</w:t>
      </w:r>
      <w:r w:rsidR="004D3E14" w:rsidRPr="00C557AD">
        <w:rPr>
          <w:b w:val="0"/>
          <w:spacing w:val="-1"/>
          <w:szCs w:val="24"/>
        </w:rPr>
        <w:t>r</w:t>
      </w:r>
      <w:r w:rsidR="004D3E14" w:rsidRPr="00C557AD">
        <w:rPr>
          <w:b w:val="0"/>
          <w:szCs w:val="24"/>
        </w:rPr>
        <w:t>ov</w:t>
      </w:r>
      <w:r w:rsidR="004D3E14" w:rsidRPr="00C557AD">
        <w:rPr>
          <w:b w:val="0"/>
          <w:spacing w:val="-1"/>
          <w:szCs w:val="24"/>
        </w:rPr>
        <w:t>á</w:t>
      </w:r>
      <w:r w:rsidR="004D3E14" w:rsidRPr="00C557AD">
        <w:rPr>
          <w:b w:val="0"/>
          <w:szCs w:val="24"/>
        </w:rPr>
        <w:t>d</w:t>
      </w:r>
      <w:r w:rsidR="004D3E14" w:rsidRPr="00C557AD">
        <w:rPr>
          <w:b w:val="0"/>
          <w:spacing w:val="-1"/>
          <w:szCs w:val="24"/>
        </w:rPr>
        <w:t>ě</w:t>
      </w:r>
      <w:r w:rsidR="004D3E14" w:rsidRPr="00C557AD">
        <w:rPr>
          <w:b w:val="0"/>
          <w:spacing w:val="2"/>
          <w:szCs w:val="24"/>
        </w:rPr>
        <w:t>n</w:t>
      </w:r>
      <w:r w:rsidR="004D3E14" w:rsidRPr="00C557AD">
        <w:rPr>
          <w:b w:val="0"/>
          <w:szCs w:val="24"/>
        </w:rPr>
        <w:t>a d</w:t>
      </w:r>
      <w:r w:rsidR="004D3E14" w:rsidRPr="00C557AD">
        <w:rPr>
          <w:b w:val="0"/>
          <w:spacing w:val="1"/>
          <w:szCs w:val="24"/>
        </w:rPr>
        <w:t>íl</w:t>
      </w:r>
      <w:r w:rsidR="004D3E14" w:rsidRPr="00C557AD">
        <w:rPr>
          <w:b w:val="0"/>
          <w:spacing w:val="-1"/>
          <w:szCs w:val="24"/>
        </w:rPr>
        <w:t>č</w:t>
      </w:r>
      <w:r w:rsidR="004D3E14" w:rsidRPr="00C557AD">
        <w:rPr>
          <w:b w:val="0"/>
          <w:spacing w:val="1"/>
          <w:szCs w:val="24"/>
        </w:rPr>
        <w:t>ím</w:t>
      </w:r>
      <w:r w:rsidR="004D3E14" w:rsidRPr="00C557AD">
        <w:rPr>
          <w:b w:val="0"/>
          <w:szCs w:val="24"/>
        </w:rPr>
        <w:t xml:space="preserve">i </w:t>
      </w:r>
      <w:r w:rsidR="004D3E14" w:rsidRPr="00C557AD">
        <w:rPr>
          <w:b w:val="0"/>
          <w:spacing w:val="1"/>
          <w:szCs w:val="24"/>
        </w:rPr>
        <w:t>m</w:t>
      </w:r>
      <w:r w:rsidR="004D3E14" w:rsidRPr="00C557AD">
        <w:rPr>
          <w:b w:val="0"/>
          <w:spacing w:val="-1"/>
          <w:szCs w:val="24"/>
        </w:rPr>
        <w:t>ě</w:t>
      </w:r>
      <w:r w:rsidR="004D3E14" w:rsidRPr="00C557AD">
        <w:rPr>
          <w:b w:val="0"/>
          <w:szCs w:val="24"/>
        </w:rPr>
        <w:t>s</w:t>
      </w:r>
      <w:r w:rsidR="004D3E14" w:rsidRPr="00C557AD">
        <w:rPr>
          <w:b w:val="0"/>
          <w:spacing w:val="1"/>
          <w:szCs w:val="24"/>
        </w:rPr>
        <w:t>í</w:t>
      </w:r>
      <w:r w:rsidR="004D3E14" w:rsidRPr="00C557AD">
        <w:rPr>
          <w:b w:val="0"/>
          <w:spacing w:val="-1"/>
          <w:szCs w:val="24"/>
        </w:rPr>
        <w:t>č</w:t>
      </w:r>
      <w:r w:rsidR="004D3E14" w:rsidRPr="00C557AD">
        <w:rPr>
          <w:b w:val="0"/>
          <w:szCs w:val="24"/>
        </w:rPr>
        <w:t>n</w:t>
      </w:r>
      <w:r w:rsidR="004D3E14" w:rsidRPr="00C557AD">
        <w:rPr>
          <w:b w:val="0"/>
          <w:spacing w:val="1"/>
          <w:szCs w:val="24"/>
        </w:rPr>
        <w:t>ím</w:t>
      </w:r>
      <w:r w:rsidR="004D3E14" w:rsidRPr="00C557AD">
        <w:rPr>
          <w:b w:val="0"/>
          <w:szCs w:val="24"/>
        </w:rPr>
        <w:t xml:space="preserve">i </w:t>
      </w:r>
      <w:r w:rsidR="004D3E14" w:rsidRPr="00C557AD">
        <w:rPr>
          <w:b w:val="0"/>
          <w:spacing w:val="-1"/>
          <w:szCs w:val="24"/>
        </w:rPr>
        <w:t>fa</w:t>
      </w:r>
      <w:r w:rsidR="004D3E14" w:rsidRPr="00C557AD">
        <w:rPr>
          <w:b w:val="0"/>
          <w:szCs w:val="24"/>
        </w:rPr>
        <w:t>k</w:t>
      </w:r>
      <w:r w:rsidR="004D3E14" w:rsidRPr="00C557AD">
        <w:rPr>
          <w:b w:val="0"/>
          <w:spacing w:val="-2"/>
          <w:szCs w:val="24"/>
        </w:rPr>
        <w:t>t</w:t>
      </w:r>
      <w:r w:rsidR="004D3E14" w:rsidRPr="00C557AD">
        <w:rPr>
          <w:b w:val="0"/>
          <w:szCs w:val="24"/>
        </w:rPr>
        <w:t>u</w:t>
      </w:r>
      <w:r w:rsidR="004D3E14" w:rsidRPr="00C557AD">
        <w:rPr>
          <w:b w:val="0"/>
          <w:spacing w:val="-1"/>
          <w:szCs w:val="24"/>
        </w:rPr>
        <w:t>ra</w:t>
      </w:r>
      <w:r w:rsidR="004D3E14" w:rsidRPr="00C557AD">
        <w:rPr>
          <w:b w:val="0"/>
          <w:spacing w:val="1"/>
          <w:szCs w:val="24"/>
        </w:rPr>
        <w:t>m</w:t>
      </w:r>
      <w:r w:rsidR="004D3E14" w:rsidRPr="00C557AD">
        <w:rPr>
          <w:b w:val="0"/>
          <w:szCs w:val="24"/>
        </w:rPr>
        <w:t xml:space="preserve">i na </w:t>
      </w:r>
      <w:r w:rsidR="004D3E14" w:rsidRPr="00C557AD">
        <w:rPr>
          <w:b w:val="0"/>
          <w:spacing w:val="2"/>
          <w:szCs w:val="24"/>
        </w:rPr>
        <w:t>z</w:t>
      </w:r>
      <w:r w:rsidR="004D3E14" w:rsidRPr="00C557AD">
        <w:rPr>
          <w:b w:val="0"/>
          <w:spacing w:val="-1"/>
          <w:szCs w:val="24"/>
        </w:rPr>
        <w:t>á</w:t>
      </w:r>
      <w:r w:rsidR="004D3E14" w:rsidRPr="00C557AD">
        <w:rPr>
          <w:b w:val="0"/>
          <w:szCs w:val="24"/>
        </w:rPr>
        <w:t>k</w:t>
      </w:r>
      <w:r w:rsidR="004D3E14" w:rsidRPr="00C557AD">
        <w:rPr>
          <w:b w:val="0"/>
          <w:spacing w:val="1"/>
          <w:szCs w:val="24"/>
        </w:rPr>
        <w:t>l</w:t>
      </w:r>
      <w:r w:rsidR="004D3E14" w:rsidRPr="00C557AD">
        <w:rPr>
          <w:b w:val="0"/>
          <w:spacing w:val="-1"/>
          <w:szCs w:val="24"/>
        </w:rPr>
        <w:t>a</w:t>
      </w:r>
      <w:r w:rsidR="004D3E14" w:rsidRPr="00C557AD">
        <w:rPr>
          <w:b w:val="0"/>
          <w:szCs w:val="24"/>
        </w:rPr>
        <w:t>dě p</w:t>
      </w:r>
      <w:r w:rsidR="004D3E14" w:rsidRPr="00C557AD">
        <w:rPr>
          <w:b w:val="0"/>
          <w:spacing w:val="-1"/>
          <w:szCs w:val="24"/>
        </w:rPr>
        <w:t>r</w:t>
      </w:r>
      <w:r w:rsidR="004D3E14" w:rsidRPr="00C557AD">
        <w:rPr>
          <w:b w:val="0"/>
          <w:spacing w:val="2"/>
          <w:szCs w:val="24"/>
        </w:rPr>
        <w:t>o</w:t>
      </w:r>
      <w:r w:rsidR="004D3E14" w:rsidRPr="00C557AD">
        <w:rPr>
          <w:b w:val="0"/>
          <w:spacing w:val="1"/>
          <w:szCs w:val="24"/>
        </w:rPr>
        <w:t>t</w:t>
      </w:r>
      <w:r w:rsidR="004D3E14" w:rsidRPr="00C557AD">
        <w:rPr>
          <w:b w:val="0"/>
          <w:szCs w:val="24"/>
        </w:rPr>
        <w:t>oko</w:t>
      </w:r>
      <w:r w:rsidR="004D3E14" w:rsidRPr="00C557AD">
        <w:rPr>
          <w:b w:val="0"/>
          <w:spacing w:val="1"/>
          <w:szCs w:val="24"/>
        </w:rPr>
        <w:t>l</w:t>
      </w:r>
      <w:r w:rsidR="004D3E14" w:rsidRPr="00C557AD">
        <w:rPr>
          <w:b w:val="0"/>
          <w:szCs w:val="24"/>
        </w:rPr>
        <w:t>u o p</w:t>
      </w:r>
      <w:r w:rsidR="004D3E14" w:rsidRPr="00C557AD">
        <w:rPr>
          <w:b w:val="0"/>
          <w:spacing w:val="-1"/>
          <w:szCs w:val="24"/>
        </w:rPr>
        <w:t>ře</w:t>
      </w:r>
      <w:r w:rsidR="004D3E14" w:rsidRPr="00C557AD">
        <w:rPr>
          <w:b w:val="0"/>
          <w:szCs w:val="24"/>
        </w:rPr>
        <w:t>v</w:t>
      </w:r>
      <w:r w:rsidR="004D3E14" w:rsidRPr="00C557AD">
        <w:rPr>
          <w:b w:val="0"/>
          <w:spacing w:val="2"/>
          <w:szCs w:val="24"/>
        </w:rPr>
        <w:t>z</w:t>
      </w:r>
      <w:r w:rsidR="004D3E14" w:rsidRPr="00C557AD">
        <w:rPr>
          <w:b w:val="0"/>
          <w:spacing w:val="-1"/>
          <w:szCs w:val="24"/>
        </w:rPr>
        <w:t>e</w:t>
      </w:r>
      <w:r w:rsidR="004D3E14" w:rsidRPr="00C557AD">
        <w:rPr>
          <w:b w:val="0"/>
          <w:spacing w:val="1"/>
          <w:szCs w:val="24"/>
        </w:rPr>
        <w:t>t</w:t>
      </w:r>
      <w:r w:rsidR="004D3E14" w:rsidRPr="00C557AD">
        <w:rPr>
          <w:b w:val="0"/>
          <w:szCs w:val="24"/>
        </w:rPr>
        <w:t>í</w:t>
      </w:r>
      <w:r w:rsidR="004D3E14" w:rsidRPr="00C557AD">
        <w:rPr>
          <w:b w:val="0"/>
        </w:rPr>
        <w:t xml:space="preserve"> </w:t>
      </w:r>
      <w:r w:rsidR="004D3E14" w:rsidRPr="00C557AD">
        <w:rPr>
          <w:b w:val="0"/>
          <w:szCs w:val="24"/>
        </w:rPr>
        <w:t>p</w:t>
      </w:r>
      <w:r w:rsidR="004D3E14" w:rsidRPr="00C557AD">
        <w:rPr>
          <w:b w:val="0"/>
          <w:spacing w:val="-1"/>
          <w:szCs w:val="24"/>
        </w:rPr>
        <w:t>r</w:t>
      </w:r>
      <w:r w:rsidR="004D3E14" w:rsidRPr="00C557AD">
        <w:rPr>
          <w:b w:val="0"/>
          <w:szCs w:val="24"/>
        </w:rPr>
        <w:t>ov</w:t>
      </w:r>
      <w:r w:rsidR="004D3E14" w:rsidRPr="00C557AD">
        <w:rPr>
          <w:b w:val="0"/>
          <w:spacing w:val="-1"/>
          <w:szCs w:val="24"/>
        </w:rPr>
        <w:t>e</w:t>
      </w:r>
      <w:r w:rsidR="004D3E14" w:rsidRPr="00C557AD">
        <w:rPr>
          <w:b w:val="0"/>
          <w:szCs w:val="24"/>
        </w:rPr>
        <w:t>d</w:t>
      </w:r>
      <w:r w:rsidR="004D3E14" w:rsidRPr="00C557AD">
        <w:rPr>
          <w:b w:val="0"/>
          <w:spacing w:val="-1"/>
          <w:szCs w:val="24"/>
        </w:rPr>
        <w:t>e</w:t>
      </w:r>
      <w:r w:rsidR="004D3E14" w:rsidRPr="00C557AD">
        <w:rPr>
          <w:b w:val="0"/>
          <w:spacing w:val="5"/>
          <w:szCs w:val="24"/>
        </w:rPr>
        <w:t>n</w:t>
      </w:r>
      <w:r w:rsidR="004D3E14" w:rsidRPr="00C557AD">
        <w:rPr>
          <w:b w:val="0"/>
          <w:spacing w:val="-5"/>
          <w:szCs w:val="24"/>
        </w:rPr>
        <w:t>ý</w:t>
      </w:r>
      <w:r w:rsidR="004D3E14" w:rsidRPr="00C557AD">
        <w:rPr>
          <w:b w:val="0"/>
          <w:spacing w:val="-1"/>
          <w:szCs w:val="24"/>
        </w:rPr>
        <w:t>c</w:t>
      </w:r>
      <w:r w:rsidR="004D3E14" w:rsidRPr="00C557AD">
        <w:rPr>
          <w:b w:val="0"/>
          <w:szCs w:val="24"/>
        </w:rPr>
        <w:t>h</w:t>
      </w:r>
      <w:r w:rsidR="004D3E14" w:rsidRPr="00C557AD">
        <w:rPr>
          <w:b w:val="0"/>
          <w:spacing w:val="39"/>
          <w:szCs w:val="24"/>
        </w:rPr>
        <w:t xml:space="preserve"> </w:t>
      </w:r>
      <w:r w:rsidR="004D3E14" w:rsidRPr="00C557AD">
        <w:rPr>
          <w:b w:val="0"/>
          <w:spacing w:val="2"/>
          <w:szCs w:val="24"/>
        </w:rPr>
        <w:t>p</w:t>
      </w:r>
      <w:r w:rsidR="004D3E14" w:rsidRPr="00C557AD">
        <w:rPr>
          <w:b w:val="0"/>
          <w:spacing w:val="-1"/>
          <w:szCs w:val="24"/>
        </w:rPr>
        <w:t>rac</w:t>
      </w:r>
      <w:r w:rsidR="004D3E14" w:rsidRPr="00C557AD">
        <w:rPr>
          <w:b w:val="0"/>
          <w:szCs w:val="24"/>
        </w:rPr>
        <w:t>í</w:t>
      </w:r>
      <w:r w:rsidR="004D3E14" w:rsidRPr="00C557AD">
        <w:rPr>
          <w:b w:val="0"/>
          <w:spacing w:val="42"/>
          <w:szCs w:val="24"/>
        </w:rPr>
        <w:t xml:space="preserve"> </w:t>
      </w:r>
      <w:r w:rsidR="004D3E14" w:rsidRPr="00C557AD">
        <w:rPr>
          <w:b w:val="0"/>
          <w:spacing w:val="-1"/>
          <w:szCs w:val="24"/>
        </w:rPr>
        <w:t>č</w:t>
      </w:r>
      <w:r w:rsidR="004D3E14" w:rsidRPr="00C557AD">
        <w:rPr>
          <w:b w:val="0"/>
          <w:szCs w:val="24"/>
        </w:rPr>
        <w:t>i</w:t>
      </w:r>
      <w:r w:rsidR="004D3E14" w:rsidRPr="00C557AD">
        <w:rPr>
          <w:b w:val="0"/>
          <w:spacing w:val="43"/>
          <w:szCs w:val="24"/>
        </w:rPr>
        <w:t xml:space="preserve"> </w:t>
      </w:r>
      <w:r w:rsidR="004D3E14" w:rsidRPr="00C557AD">
        <w:rPr>
          <w:b w:val="0"/>
          <w:spacing w:val="2"/>
          <w:szCs w:val="24"/>
        </w:rPr>
        <w:t>d</w:t>
      </w:r>
      <w:r w:rsidR="004D3E14" w:rsidRPr="00C557AD">
        <w:rPr>
          <w:b w:val="0"/>
          <w:szCs w:val="24"/>
        </w:rPr>
        <w:t>od</w:t>
      </w:r>
      <w:r w:rsidR="004D3E14" w:rsidRPr="00C557AD">
        <w:rPr>
          <w:b w:val="0"/>
          <w:spacing w:val="-1"/>
          <w:szCs w:val="24"/>
        </w:rPr>
        <w:t>á</w:t>
      </w:r>
      <w:r w:rsidR="004D3E14" w:rsidRPr="00C557AD">
        <w:rPr>
          <w:b w:val="0"/>
          <w:szCs w:val="24"/>
        </w:rPr>
        <w:t>v</w:t>
      </w:r>
      <w:r w:rsidR="004D3E14" w:rsidRPr="00C557AD">
        <w:rPr>
          <w:b w:val="0"/>
          <w:spacing w:val="2"/>
          <w:szCs w:val="24"/>
        </w:rPr>
        <w:t>k</w:t>
      </w:r>
      <w:r w:rsidR="004D3E14" w:rsidRPr="00C557AD">
        <w:rPr>
          <w:b w:val="0"/>
          <w:szCs w:val="24"/>
        </w:rPr>
        <w:t>y</w:t>
      </w:r>
      <w:r w:rsidR="004D3E14" w:rsidRPr="00C557AD">
        <w:rPr>
          <w:b w:val="0"/>
          <w:spacing w:val="36"/>
          <w:szCs w:val="24"/>
        </w:rPr>
        <w:t xml:space="preserve"> </w:t>
      </w:r>
      <w:r w:rsidR="004D3E14" w:rsidRPr="00C557AD">
        <w:rPr>
          <w:b w:val="0"/>
          <w:szCs w:val="24"/>
        </w:rPr>
        <w:t>po</w:t>
      </w:r>
      <w:r w:rsidR="004D3E14" w:rsidRPr="00C557AD">
        <w:rPr>
          <w:b w:val="0"/>
          <w:spacing w:val="1"/>
          <w:szCs w:val="24"/>
        </w:rPr>
        <w:t>t</w:t>
      </w:r>
      <w:r w:rsidR="004D3E14" w:rsidRPr="00C557AD">
        <w:rPr>
          <w:b w:val="0"/>
          <w:szCs w:val="24"/>
        </w:rPr>
        <w:t>v</w:t>
      </w:r>
      <w:r w:rsidR="004D3E14" w:rsidRPr="00C557AD">
        <w:rPr>
          <w:b w:val="0"/>
          <w:spacing w:val="-1"/>
          <w:szCs w:val="24"/>
        </w:rPr>
        <w:t>r</w:t>
      </w:r>
      <w:r w:rsidR="004D3E14" w:rsidRPr="00C557AD">
        <w:rPr>
          <w:b w:val="0"/>
          <w:spacing w:val="2"/>
          <w:szCs w:val="24"/>
        </w:rPr>
        <w:t>z</w:t>
      </w:r>
      <w:r w:rsidR="004D3E14" w:rsidRPr="00C557AD">
        <w:rPr>
          <w:b w:val="0"/>
          <w:spacing w:val="-1"/>
          <w:szCs w:val="24"/>
        </w:rPr>
        <w:t>e</w:t>
      </w:r>
      <w:r w:rsidR="004D3E14" w:rsidRPr="00C557AD">
        <w:rPr>
          <w:b w:val="0"/>
          <w:szCs w:val="24"/>
        </w:rPr>
        <w:t>né</w:t>
      </w:r>
      <w:r w:rsidR="004D3E14" w:rsidRPr="00C557AD">
        <w:rPr>
          <w:b w:val="0"/>
          <w:spacing w:val="38"/>
          <w:szCs w:val="24"/>
        </w:rPr>
        <w:t xml:space="preserve"> </w:t>
      </w:r>
      <w:r w:rsidR="007B0595">
        <w:rPr>
          <w:b w:val="0"/>
          <w:szCs w:val="24"/>
        </w:rPr>
        <w:t>Zadavatel</w:t>
      </w:r>
      <w:r w:rsidR="004D3E14" w:rsidRPr="00C557AD">
        <w:rPr>
          <w:b w:val="0"/>
          <w:spacing w:val="-1"/>
          <w:szCs w:val="24"/>
        </w:rPr>
        <w:t>e</w:t>
      </w:r>
      <w:r w:rsidR="004D3E14" w:rsidRPr="00C557AD">
        <w:rPr>
          <w:b w:val="0"/>
          <w:szCs w:val="24"/>
        </w:rPr>
        <w:t>m</w:t>
      </w:r>
      <w:r w:rsidR="004D3E14" w:rsidRPr="00C557AD">
        <w:rPr>
          <w:b w:val="0"/>
          <w:spacing w:val="40"/>
          <w:szCs w:val="24"/>
        </w:rPr>
        <w:t xml:space="preserve"> </w:t>
      </w:r>
      <w:r w:rsidR="004D3E14" w:rsidRPr="00C557AD">
        <w:rPr>
          <w:b w:val="0"/>
          <w:szCs w:val="24"/>
        </w:rPr>
        <w:t>a</w:t>
      </w:r>
      <w:r w:rsidR="004D3E14" w:rsidRPr="00C557AD">
        <w:rPr>
          <w:b w:val="0"/>
          <w:spacing w:val="42"/>
          <w:szCs w:val="24"/>
        </w:rPr>
        <w:t xml:space="preserve"> </w:t>
      </w:r>
      <w:r w:rsidR="004D3E14" w:rsidRPr="00C557AD">
        <w:rPr>
          <w:b w:val="0"/>
          <w:szCs w:val="24"/>
        </w:rPr>
        <w:t>po</w:t>
      </w:r>
      <w:r w:rsidR="004D3E14" w:rsidRPr="00C557AD">
        <w:rPr>
          <w:b w:val="0"/>
          <w:spacing w:val="41"/>
          <w:szCs w:val="24"/>
        </w:rPr>
        <w:t xml:space="preserve"> </w:t>
      </w:r>
      <w:r w:rsidR="004D3E14" w:rsidRPr="00C557AD">
        <w:rPr>
          <w:b w:val="0"/>
          <w:szCs w:val="24"/>
        </w:rPr>
        <w:t>ods</w:t>
      </w:r>
      <w:r w:rsidR="004D3E14" w:rsidRPr="00C557AD">
        <w:rPr>
          <w:b w:val="0"/>
          <w:spacing w:val="1"/>
          <w:szCs w:val="24"/>
        </w:rPr>
        <w:t>t</w:t>
      </w:r>
      <w:r w:rsidR="004D3E14" w:rsidRPr="00C557AD">
        <w:rPr>
          <w:b w:val="0"/>
          <w:spacing w:val="-1"/>
          <w:szCs w:val="24"/>
        </w:rPr>
        <w:t>ra</w:t>
      </w:r>
      <w:r w:rsidR="004D3E14" w:rsidRPr="00C557AD">
        <w:rPr>
          <w:b w:val="0"/>
          <w:szCs w:val="24"/>
        </w:rPr>
        <w:t>n</w:t>
      </w:r>
      <w:r w:rsidR="004D3E14" w:rsidRPr="00C557AD">
        <w:rPr>
          <w:b w:val="0"/>
          <w:spacing w:val="-1"/>
          <w:szCs w:val="24"/>
        </w:rPr>
        <w:t>ě</w:t>
      </w:r>
      <w:r w:rsidR="004D3E14" w:rsidRPr="00C557AD">
        <w:rPr>
          <w:b w:val="0"/>
          <w:szCs w:val="24"/>
        </w:rPr>
        <w:t>ní</w:t>
      </w:r>
      <w:r w:rsidR="004D3E14" w:rsidRPr="00C557AD">
        <w:rPr>
          <w:b w:val="0"/>
          <w:spacing w:val="41"/>
          <w:szCs w:val="24"/>
        </w:rPr>
        <w:t xml:space="preserve"> </w:t>
      </w:r>
      <w:r w:rsidR="004D3E14" w:rsidRPr="00C557AD">
        <w:rPr>
          <w:b w:val="0"/>
          <w:szCs w:val="24"/>
        </w:rPr>
        <w:t>p</w:t>
      </w:r>
      <w:r w:rsidR="004D3E14" w:rsidRPr="00C557AD">
        <w:rPr>
          <w:b w:val="0"/>
          <w:spacing w:val="-1"/>
          <w:szCs w:val="24"/>
        </w:rPr>
        <w:t>ř</w:t>
      </w:r>
      <w:r w:rsidR="004D3E14" w:rsidRPr="00C557AD">
        <w:rPr>
          <w:b w:val="0"/>
          <w:spacing w:val="1"/>
          <w:szCs w:val="24"/>
        </w:rPr>
        <w:t>í</w:t>
      </w:r>
      <w:r w:rsidR="004D3E14" w:rsidRPr="00C557AD">
        <w:rPr>
          <w:b w:val="0"/>
          <w:szCs w:val="24"/>
        </w:rPr>
        <w:t>p</w:t>
      </w:r>
      <w:r w:rsidR="004D3E14" w:rsidRPr="00C557AD">
        <w:rPr>
          <w:b w:val="0"/>
          <w:spacing w:val="-1"/>
          <w:szCs w:val="24"/>
        </w:rPr>
        <w:t>a</w:t>
      </w:r>
      <w:r w:rsidR="004D3E14" w:rsidRPr="00C557AD">
        <w:rPr>
          <w:b w:val="0"/>
          <w:szCs w:val="24"/>
        </w:rPr>
        <w:t>d</w:t>
      </w:r>
      <w:r w:rsidR="004D3E14" w:rsidRPr="00C557AD">
        <w:rPr>
          <w:b w:val="0"/>
          <w:spacing w:val="2"/>
          <w:szCs w:val="24"/>
        </w:rPr>
        <w:t>n</w:t>
      </w:r>
      <w:r w:rsidR="004D3E14" w:rsidRPr="00C557AD">
        <w:rPr>
          <w:b w:val="0"/>
          <w:spacing w:val="-5"/>
          <w:szCs w:val="24"/>
        </w:rPr>
        <w:t>ý</w:t>
      </w:r>
      <w:r w:rsidR="004D3E14" w:rsidRPr="00C557AD">
        <w:rPr>
          <w:b w:val="0"/>
          <w:spacing w:val="2"/>
          <w:szCs w:val="24"/>
        </w:rPr>
        <w:t>c</w:t>
      </w:r>
      <w:r w:rsidR="004D3E14" w:rsidRPr="00C557AD">
        <w:rPr>
          <w:b w:val="0"/>
          <w:szCs w:val="24"/>
        </w:rPr>
        <w:t>h</w:t>
      </w:r>
      <w:r w:rsidR="004D3E14" w:rsidRPr="00C557AD">
        <w:rPr>
          <w:b w:val="0"/>
          <w:spacing w:val="39"/>
          <w:szCs w:val="24"/>
        </w:rPr>
        <w:t xml:space="preserve"> </w:t>
      </w:r>
      <w:r w:rsidR="004D3E14" w:rsidRPr="00C557AD">
        <w:rPr>
          <w:b w:val="0"/>
          <w:szCs w:val="24"/>
        </w:rPr>
        <w:t>v</w:t>
      </w:r>
      <w:r w:rsidR="004D3E14" w:rsidRPr="00C557AD">
        <w:rPr>
          <w:b w:val="0"/>
          <w:spacing w:val="-1"/>
          <w:szCs w:val="24"/>
        </w:rPr>
        <w:t>a</w:t>
      </w:r>
      <w:r w:rsidR="004D3E14" w:rsidRPr="00C557AD">
        <w:rPr>
          <w:b w:val="0"/>
          <w:szCs w:val="24"/>
        </w:rPr>
        <w:t>d</w:t>
      </w:r>
      <w:r w:rsidR="004D3E14" w:rsidRPr="00C557AD">
        <w:rPr>
          <w:b w:val="0"/>
          <w:spacing w:val="41"/>
          <w:szCs w:val="24"/>
        </w:rPr>
        <w:t xml:space="preserve"> </w:t>
      </w:r>
      <w:r w:rsidR="004D3E14" w:rsidRPr="00C557AD">
        <w:rPr>
          <w:b w:val="0"/>
          <w:szCs w:val="24"/>
        </w:rPr>
        <w:t>a n</w:t>
      </w:r>
      <w:r w:rsidR="004D3E14" w:rsidRPr="00C557AD">
        <w:rPr>
          <w:b w:val="0"/>
          <w:spacing w:val="-1"/>
          <w:szCs w:val="24"/>
        </w:rPr>
        <w:t>e</w:t>
      </w:r>
      <w:r w:rsidR="004D3E14" w:rsidRPr="00C557AD">
        <w:rPr>
          <w:b w:val="0"/>
          <w:szCs w:val="24"/>
        </w:rPr>
        <w:t>dod</w:t>
      </w:r>
      <w:r w:rsidR="004D3E14" w:rsidRPr="00C557AD">
        <w:rPr>
          <w:b w:val="0"/>
          <w:spacing w:val="-1"/>
          <w:szCs w:val="24"/>
        </w:rPr>
        <w:t>ě</w:t>
      </w:r>
      <w:r w:rsidR="004D3E14" w:rsidRPr="00C557AD">
        <w:rPr>
          <w:b w:val="0"/>
          <w:spacing w:val="1"/>
          <w:szCs w:val="24"/>
        </w:rPr>
        <w:t>l</w:t>
      </w:r>
      <w:r w:rsidR="004D3E14" w:rsidRPr="00C557AD">
        <w:rPr>
          <w:b w:val="0"/>
          <w:szCs w:val="24"/>
        </w:rPr>
        <w:t xml:space="preserve">ků. </w:t>
      </w:r>
      <w:r w:rsidR="004D3E14" w:rsidRPr="00C557AD">
        <w:rPr>
          <w:b w:val="0"/>
          <w:color w:val="000000"/>
          <w:szCs w:val="24"/>
        </w:rPr>
        <w:t xml:space="preserve">Přílohou každé faktury bude evidenční list, který bude firmě předán pověřeným pracovníkem </w:t>
      </w:r>
      <w:r w:rsidR="007B0595">
        <w:rPr>
          <w:b w:val="0"/>
          <w:color w:val="000000"/>
          <w:szCs w:val="24"/>
        </w:rPr>
        <w:t>Zadavatel</w:t>
      </w:r>
      <w:r w:rsidR="004D3E14" w:rsidRPr="00C557AD">
        <w:rPr>
          <w:b w:val="0"/>
          <w:color w:val="000000"/>
          <w:szCs w:val="24"/>
        </w:rPr>
        <w:t xml:space="preserve">e jako potvrzení výkonů provedených za fakturované období a bude podepsaný pověřenými pracovníky </w:t>
      </w:r>
      <w:r w:rsidR="007B0595">
        <w:rPr>
          <w:b w:val="0"/>
          <w:color w:val="000000"/>
          <w:szCs w:val="24"/>
        </w:rPr>
        <w:t>Zadavatel</w:t>
      </w:r>
      <w:r w:rsidR="00DB6042">
        <w:rPr>
          <w:b w:val="0"/>
          <w:color w:val="000000"/>
          <w:szCs w:val="24"/>
        </w:rPr>
        <w:t>e a Z</w:t>
      </w:r>
      <w:r w:rsidR="004D3E14" w:rsidRPr="00C557AD">
        <w:rPr>
          <w:b w:val="0"/>
          <w:color w:val="000000"/>
          <w:szCs w:val="24"/>
        </w:rPr>
        <w:t xml:space="preserve">hotovitele </w:t>
      </w:r>
      <w:r w:rsidR="004D3E14" w:rsidRPr="005050B5">
        <w:rPr>
          <w:b w:val="0"/>
          <w:color w:val="000000"/>
          <w:szCs w:val="24"/>
        </w:rPr>
        <w:t>(příloha k faktuře)</w:t>
      </w:r>
      <w:r w:rsidR="004D3E14" w:rsidRPr="005050B5">
        <w:rPr>
          <w:b w:val="0"/>
        </w:rPr>
        <w:t>.</w:t>
      </w:r>
    </w:p>
    <w:p w14:paraId="58A88C28" w14:textId="77777777" w:rsidR="00AC7AD2" w:rsidRDefault="00AC7AD2" w:rsidP="001A2AB9">
      <w:pPr>
        <w:pStyle w:val="Odstavec"/>
        <w:numPr>
          <w:ilvl w:val="1"/>
          <w:numId w:val="17"/>
        </w:numPr>
        <w:autoSpaceDE w:val="0"/>
        <w:autoSpaceDN w:val="0"/>
        <w:adjustRightInd w:val="0"/>
        <w:ind w:left="0" w:firstLine="0"/>
        <w:rPr>
          <w:b w:val="0"/>
          <w:szCs w:val="24"/>
        </w:rPr>
      </w:pPr>
      <w:r w:rsidRPr="00CD6A45">
        <w:rPr>
          <w:b w:val="0"/>
          <w:szCs w:val="24"/>
        </w:rPr>
        <w:t xml:space="preserve">Podkladem pro úhradu dohodnuté ceny díla je faktura, která musí být vydána na </w:t>
      </w:r>
      <w:r w:rsidR="007B0595">
        <w:rPr>
          <w:b w:val="0"/>
          <w:szCs w:val="24"/>
        </w:rPr>
        <w:t>Zadavatel</w:t>
      </w:r>
      <w:r w:rsidRPr="00CD6A45">
        <w:rPr>
          <w:b w:val="0"/>
          <w:szCs w:val="24"/>
        </w:rPr>
        <w:t>e a vyhotovena tiskem z počítače nebo na psacím stroji a bez manuálních zápisů a razítek</w:t>
      </w:r>
      <w:r>
        <w:rPr>
          <w:b w:val="0"/>
          <w:szCs w:val="24"/>
        </w:rPr>
        <w:t>. B</w:t>
      </w:r>
      <w:r w:rsidRPr="00CD6A45">
        <w:rPr>
          <w:b w:val="0"/>
          <w:szCs w:val="24"/>
        </w:rPr>
        <w:t>ude v ní uvedeno kromě povinných údajů podle zákonů č. 513/1991 Sb., č. 235/2004 Sb. a jejich novel také číslo smlouvy o dílo, název díla, předmět plnění, číslo bankovního účtu a u dovozů ze zahraničí údaj o prokázání původu zboží. V opačném případě bude faktura pokládána za neúplnou a vrácena prodávajícímu. U nové nebo opravené faktury, kterou je prodávající povinen vystavit, běží nová lhůta splatnosti. Faktura bude uhrazena převodním příkazem a bude splatná ve lhůtě sjednané ve smlouvě o dílo.</w:t>
      </w:r>
    </w:p>
    <w:p w14:paraId="5515B9D7" w14:textId="77777777" w:rsidR="003B57C9" w:rsidRPr="00822356" w:rsidRDefault="00A33F4D" w:rsidP="001A2AB9">
      <w:pPr>
        <w:pStyle w:val="Odstavec"/>
        <w:numPr>
          <w:ilvl w:val="1"/>
          <w:numId w:val="17"/>
        </w:numPr>
        <w:ind w:left="0" w:firstLine="0"/>
        <w:rPr>
          <w:b w:val="0"/>
          <w:bCs/>
          <w:szCs w:val="24"/>
        </w:rPr>
      </w:pPr>
      <w:r w:rsidRPr="00CD6A45">
        <w:rPr>
          <w:b w:val="0"/>
        </w:rPr>
        <w:t>Daňové doklady (faktury) budou obsahovat všechny náležitosti daňového dokladu ve smyslu zákona 235/2004 Sb., o dani z přidané hodnoty, v platném znění.</w:t>
      </w:r>
    </w:p>
    <w:p w14:paraId="3D8748BE" w14:textId="77777777" w:rsidR="00003D7A" w:rsidRPr="0070437B" w:rsidRDefault="00003D7A" w:rsidP="001A2AB9">
      <w:pPr>
        <w:pStyle w:val="Odstavec"/>
        <w:numPr>
          <w:ilvl w:val="1"/>
          <w:numId w:val="17"/>
        </w:numPr>
        <w:ind w:left="0" w:firstLine="0"/>
        <w:rPr>
          <w:b w:val="0"/>
          <w:bCs/>
          <w:szCs w:val="24"/>
        </w:rPr>
      </w:pPr>
      <w:r w:rsidRPr="00003D7A">
        <w:rPr>
          <w:b w:val="0"/>
        </w:rPr>
        <w:lastRenderedPageBreak/>
        <w:t>Zhotovitel je plátcem DPH.</w:t>
      </w:r>
    </w:p>
    <w:p w14:paraId="09FE807C" w14:textId="77777777" w:rsidR="0070437B" w:rsidRDefault="0070437B" w:rsidP="0070437B">
      <w:pPr>
        <w:widowControl/>
        <w:autoSpaceDE w:val="0"/>
        <w:autoSpaceDN w:val="0"/>
        <w:adjustRightInd w:val="0"/>
        <w:jc w:val="both"/>
        <w:rPr>
          <w:b/>
          <w:bCs/>
          <w:szCs w:val="24"/>
        </w:rPr>
      </w:pPr>
    </w:p>
    <w:p w14:paraId="0393D843" w14:textId="77777777" w:rsidR="00AE5803" w:rsidRDefault="00AE5803" w:rsidP="0070437B">
      <w:pPr>
        <w:widowControl/>
        <w:autoSpaceDE w:val="0"/>
        <w:autoSpaceDN w:val="0"/>
        <w:adjustRightInd w:val="0"/>
        <w:jc w:val="both"/>
        <w:rPr>
          <w:b/>
          <w:bCs/>
          <w:szCs w:val="24"/>
        </w:rPr>
      </w:pPr>
    </w:p>
    <w:p w14:paraId="59DC3331" w14:textId="77777777" w:rsidR="000614DD" w:rsidRPr="00C7521A" w:rsidRDefault="000614DD" w:rsidP="000614DD">
      <w:pPr>
        <w:pStyle w:val="Nadpis1"/>
        <w:ind w:left="284"/>
        <w:rPr>
          <w:szCs w:val="32"/>
        </w:rPr>
      </w:pPr>
      <w:r w:rsidRPr="00C7521A">
        <w:rPr>
          <w:szCs w:val="32"/>
        </w:rPr>
        <w:t>Termín a místo plnění:</w:t>
      </w:r>
    </w:p>
    <w:p w14:paraId="6FA4C91F" w14:textId="77777777" w:rsidR="006D3004" w:rsidRPr="00815FD3" w:rsidRDefault="006D3004" w:rsidP="006D3004">
      <w:pPr>
        <w:tabs>
          <w:tab w:val="left" w:pos="426"/>
        </w:tabs>
        <w:ind w:left="360"/>
        <w:jc w:val="both"/>
        <w:rPr>
          <w:szCs w:val="24"/>
        </w:rPr>
      </w:pPr>
      <w:r>
        <w:rPr>
          <w:b/>
          <w:szCs w:val="24"/>
        </w:rPr>
        <w:t xml:space="preserve">Termín </w:t>
      </w:r>
      <w:r w:rsidRPr="0070437B">
        <w:rPr>
          <w:b/>
          <w:szCs w:val="24"/>
        </w:rPr>
        <w:t>realizace a dokončení:</w:t>
      </w:r>
    </w:p>
    <w:p w14:paraId="1FC4A0CD" w14:textId="45D6F175" w:rsidR="006D3004" w:rsidRDefault="00E64FAF" w:rsidP="00E644BD">
      <w:pPr>
        <w:pStyle w:val="Zhlav"/>
        <w:widowControl/>
        <w:numPr>
          <w:ilvl w:val="0"/>
          <w:numId w:val="7"/>
        </w:numPr>
        <w:tabs>
          <w:tab w:val="clear" w:pos="4536"/>
          <w:tab w:val="clear" w:pos="9071"/>
        </w:tabs>
        <w:rPr>
          <w:szCs w:val="24"/>
          <w:lang w:val="cs-CZ"/>
        </w:rPr>
      </w:pPr>
      <w:r>
        <w:rPr>
          <w:szCs w:val="24"/>
          <w:lang w:val="cs-CZ"/>
        </w:rPr>
        <w:t>termín</w:t>
      </w:r>
      <w:r w:rsidR="006D3004" w:rsidRPr="001C2DD6">
        <w:rPr>
          <w:szCs w:val="24"/>
        </w:rPr>
        <w:t xml:space="preserve"> </w:t>
      </w:r>
      <w:r w:rsidR="006D3004">
        <w:rPr>
          <w:szCs w:val="24"/>
          <w:lang w:val="cs-CZ"/>
        </w:rPr>
        <w:t xml:space="preserve">realizace </w:t>
      </w:r>
      <w:r w:rsidR="00144095">
        <w:rPr>
          <w:szCs w:val="24"/>
          <w:lang w:val="cs-CZ"/>
        </w:rPr>
        <w:t xml:space="preserve">bude </w:t>
      </w:r>
      <w:r w:rsidR="00E644BD" w:rsidRPr="00E644BD">
        <w:rPr>
          <w:szCs w:val="24"/>
          <w:lang w:val="cs-CZ"/>
        </w:rPr>
        <w:t>čtyř</w:t>
      </w:r>
      <w:r w:rsidR="00E644BD">
        <w:rPr>
          <w:szCs w:val="24"/>
          <w:lang w:val="cs-CZ"/>
        </w:rPr>
        <w:t>i</w:t>
      </w:r>
      <w:r w:rsidR="00E644BD" w:rsidRPr="00E644BD">
        <w:rPr>
          <w:szCs w:val="24"/>
          <w:lang w:val="cs-CZ"/>
        </w:rPr>
        <w:t xml:space="preserve"> měsíc</w:t>
      </w:r>
      <w:r w:rsidR="00E644BD">
        <w:rPr>
          <w:szCs w:val="24"/>
          <w:lang w:val="cs-CZ"/>
        </w:rPr>
        <w:t>e</w:t>
      </w:r>
      <w:r w:rsidR="00E644BD" w:rsidRPr="00E644BD">
        <w:rPr>
          <w:szCs w:val="24"/>
          <w:lang w:val="cs-CZ"/>
        </w:rPr>
        <w:t xml:space="preserve"> od dne účinnosti smlouvy a na základě předcházející dohody se zadavatelem</w:t>
      </w:r>
      <w:r w:rsidR="006D3004">
        <w:rPr>
          <w:szCs w:val="24"/>
          <w:lang w:val="cs-CZ"/>
        </w:rPr>
        <w:t>.</w:t>
      </w:r>
    </w:p>
    <w:p w14:paraId="555999BC" w14:textId="77777777" w:rsidR="006D3004" w:rsidRPr="00414D63" w:rsidRDefault="006D3004" w:rsidP="006D3004">
      <w:pPr>
        <w:pStyle w:val="Zhlav"/>
        <w:widowControl/>
        <w:tabs>
          <w:tab w:val="clear" w:pos="4536"/>
          <w:tab w:val="clear" w:pos="9071"/>
          <w:tab w:val="left" w:pos="2700"/>
          <w:tab w:val="left" w:pos="5954"/>
        </w:tabs>
        <w:ind w:firstLine="426"/>
        <w:rPr>
          <w:sz w:val="12"/>
          <w:szCs w:val="12"/>
          <w:lang w:val="cs-CZ"/>
        </w:rPr>
      </w:pPr>
    </w:p>
    <w:p w14:paraId="696BA327" w14:textId="77777777" w:rsidR="006D3004" w:rsidRPr="00B83FF6" w:rsidRDefault="006D3004" w:rsidP="006D3004">
      <w:pPr>
        <w:tabs>
          <w:tab w:val="left" w:pos="426"/>
        </w:tabs>
        <w:ind w:left="360"/>
        <w:jc w:val="both"/>
        <w:rPr>
          <w:szCs w:val="24"/>
        </w:rPr>
      </w:pPr>
      <w:r>
        <w:rPr>
          <w:b/>
          <w:szCs w:val="24"/>
        </w:rPr>
        <w:t xml:space="preserve">Místo </w:t>
      </w:r>
      <w:r w:rsidRPr="00815FD3">
        <w:rPr>
          <w:b/>
          <w:szCs w:val="24"/>
        </w:rPr>
        <w:t>plnění:</w:t>
      </w:r>
    </w:p>
    <w:p w14:paraId="615EF18C" w14:textId="6F69A575" w:rsidR="006D3004" w:rsidRDefault="004B41FC" w:rsidP="00144095">
      <w:pPr>
        <w:numPr>
          <w:ilvl w:val="0"/>
          <w:numId w:val="7"/>
        </w:numPr>
        <w:tabs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Okresní soud v Ostravě, U Soudu 6187/4, </w:t>
      </w:r>
      <w:proofErr w:type="gramStart"/>
      <w:r>
        <w:rPr>
          <w:szCs w:val="24"/>
        </w:rPr>
        <w:t>Ostrava, 1.podzemní</w:t>
      </w:r>
      <w:proofErr w:type="gramEnd"/>
      <w:r>
        <w:rPr>
          <w:szCs w:val="24"/>
        </w:rPr>
        <w:t xml:space="preserve"> podlaží budovy soudu.</w:t>
      </w:r>
      <w:r w:rsidR="006D3004">
        <w:rPr>
          <w:szCs w:val="24"/>
        </w:rPr>
        <w:t xml:space="preserve"> </w:t>
      </w:r>
    </w:p>
    <w:p w14:paraId="593920FB" w14:textId="77777777" w:rsidR="00594397" w:rsidRPr="00A80B67" w:rsidRDefault="00594397" w:rsidP="00404AF1">
      <w:pPr>
        <w:jc w:val="center"/>
        <w:rPr>
          <w:lang w:eastAsia="x-none"/>
        </w:rPr>
      </w:pPr>
    </w:p>
    <w:p w14:paraId="4EE253B2" w14:textId="77777777" w:rsidR="004D3E14" w:rsidRPr="00410E2B" w:rsidRDefault="004D3E14" w:rsidP="004D3E14">
      <w:pPr>
        <w:pStyle w:val="Nadpis1"/>
        <w:ind w:left="284"/>
      </w:pPr>
      <w:r>
        <w:rPr>
          <w:lang w:val="cs-CZ"/>
        </w:rPr>
        <w:t>Protiplnění</w:t>
      </w:r>
    </w:p>
    <w:p w14:paraId="5BB1A3D6" w14:textId="77777777" w:rsidR="009A4CD6" w:rsidRDefault="00CB1EE6" w:rsidP="00CB3C43">
      <w:pPr>
        <w:ind w:firstLine="426"/>
        <w:jc w:val="both"/>
        <w:rPr>
          <w:szCs w:val="24"/>
        </w:rPr>
      </w:pPr>
      <w:r>
        <w:rPr>
          <w:noProof/>
          <w:szCs w:val="24"/>
        </w:rPr>
        <w:t xml:space="preserve">Zadavatel bezplatně </w:t>
      </w:r>
      <w:r w:rsidRPr="00562AEC">
        <w:rPr>
          <w:szCs w:val="24"/>
        </w:rPr>
        <w:t>posk</w:t>
      </w:r>
      <w:r>
        <w:rPr>
          <w:szCs w:val="24"/>
        </w:rPr>
        <w:t>ytne</w:t>
      </w:r>
      <w:r w:rsidR="009A4CD6">
        <w:rPr>
          <w:szCs w:val="24"/>
        </w:rPr>
        <w:t xml:space="preserve"> Zhotoviteli následující:</w:t>
      </w:r>
    </w:p>
    <w:p w14:paraId="48E73038" w14:textId="77777777" w:rsidR="005163A4" w:rsidRDefault="009A4CD6" w:rsidP="00663D40">
      <w:pPr>
        <w:numPr>
          <w:ilvl w:val="0"/>
          <w:numId w:val="7"/>
        </w:numPr>
        <w:tabs>
          <w:tab w:val="left" w:pos="-16018"/>
          <w:tab w:val="left" w:pos="-15593"/>
        </w:tabs>
        <w:ind w:left="993" w:hanging="284"/>
        <w:jc w:val="both"/>
      </w:pPr>
      <w:r>
        <w:rPr>
          <w:snapToGrid w:val="0"/>
        </w:rPr>
        <w:t>zajistí vstupy</w:t>
      </w:r>
      <w:r w:rsidRPr="007E26A6">
        <w:rPr>
          <w:snapToGrid w:val="0"/>
        </w:rPr>
        <w:t xml:space="preserve"> do areálu a objektů spojených s předmětem plnění, a to pro oprávněné osoby a vozidla</w:t>
      </w:r>
    </w:p>
    <w:p w14:paraId="6831A843" w14:textId="77777777" w:rsidR="005163A4" w:rsidRDefault="009A4CD6" w:rsidP="00663D40">
      <w:pPr>
        <w:numPr>
          <w:ilvl w:val="0"/>
          <w:numId w:val="7"/>
        </w:numPr>
        <w:tabs>
          <w:tab w:val="left" w:pos="-16018"/>
          <w:tab w:val="left" w:pos="-15593"/>
        </w:tabs>
        <w:ind w:left="993" w:hanging="284"/>
        <w:jc w:val="both"/>
      </w:pPr>
      <w:r>
        <w:t>včas zpřístupní montážní prostory a zajistí součinnost na stavbě</w:t>
      </w:r>
    </w:p>
    <w:p w14:paraId="5410FCF6" w14:textId="77777777" w:rsidR="005163A4" w:rsidRDefault="009A4CD6" w:rsidP="00663D40">
      <w:pPr>
        <w:numPr>
          <w:ilvl w:val="0"/>
          <w:numId w:val="7"/>
        </w:numPr>
        <w:tabs>
          <w:tab w:val="left" w:pos="-16018"/>
          <w:tab w:val="left" w:pos="-15593"/>
        </w:tabs>
        <w:ind w:left="993" w:hanging="284"/>
        <w:jc w:val="both"/>
      </w:pPr>
      <w:r>
        <w:t>zabezpečí odstávky technologie pro bezpečné vykonání činnos</w:t>
      </w:r>
      <w:r w:rsidR="005163A4">
        <w:t>tí spojených s předmětem plnění</w:t>
      </w:r>
    </w:p>
    <w:p w14:paraId="2AC5556A" w14:textId="77777777" w:rsidR="005163A4" w:rsidRPr="003418C0" w:rsidRDefault="009A4CD6" w:rsidP="00663D40">
      <w:pPr>
        <w:numPr>
          <w:ilvl w:val="0"/>
          <w:numId w:val="7"/>
        </w:numPr>
        <w:tabs>
          <w:tab w:val="left" w:pos="-16018"/>
          <w:tab w:val="left" w:pos="-15593"/>
        </w:tabs>
        <w:ind w:left="993" w:hanging="284"/>
        <w:jc w:val="both"/>
      </w:pPr>
      <w:r w:rsidRPr="003418C0">
        <w:t xml:space="preserve">předá platnou </w:t>
      </w:r>
      <w:r w:rsidRPr="003418C0">
        <w:rPr>
          <w:szCs w:val="24"/>
        </w:rPr>
        <w:t>dokumentaci stávajícího stavu</w:t>
      </w:r>
      <w:r w:rsidR="00915D97" w:rsidRPr="003418C0">
        <w:rPr>
          <w:szCs w:val="24"/>
        </w:rPr>
        <w:t>,</w:t>
      </w:r>
      <w:r w:rsidRPr="003418C0">
        <w:rPr>
          <w:szCs w:val="24"/>
        </w:rPr>
        <w:t xml:space="preserve"> týkající se předmětu díla</w:t>
      </w:r>
    </w:p>
    <w:p w14:paraId="6F6A9A7F" w14:textId="77777777" w:rsidR="005163A4" w:rsidRDefault="009A4CD6" w:rsidP="00663D40">
      <w:pPr>
        <w:numPr>
          <w:ilvl w:val="0"/>
          <w:numId w:val="7"/>
        </w:numPr>
        <w:tabs>
          <w:tab w:val="left" w:pos="-16018"/>
          <w:tab w:val="left" w:pos="-15593"/>
        </w:tabs>
        <w:ind w:left="993" w:hanging="284"/>
        <w:jc w:val="both"/>
      </w:pPr>
      <w:r w:rsidRPr="005163A4">
        <w:rPr>
          <w:szCs w:val="24"/>
        </w:rPr>
        <w:t>při činnosti nebo poskytování služeb mimo pracovněprávní vztahy</w:t>
      </w:r>
      <w:r w:rsidRPr="005163A4">
        <w:rPr>
          <w:bCs/>
          <w:color w:val="000000"/>
          <w:szCs w:val="24"/>
        </w:rPr>
        <w:t xml:space="preserve"> </w:t>
      </w:r>
      <w:r w:rsidRPr="005163A4">
        <w:rPr>
          <w:szCs w:val="24"/>
        </w:rPr>
        <w:t>nezbytné energie dostupné na místě instalace a manipulační plochy dle předchozí domluvy</w:t>
      </w:r>
    </w:p>
    <w:p w14:paraId="67B5F5EB" w14:textId="77777777" w:rsidR="005163A4" w:rsidRDefault="009A4CD6" w:rsidP="00663D40">
      <w:pPr>
        <w:numPr>
          <w:ilvl w:val="0"/>
          <w:numId w:val="7"/>
        </w:numPr>
        <w:tabs>
          <w:tab w:val="left" w:pos="-16018"/>
          <w:tab w:val="left" w:pos="-15593"/>
        </w:tabs>
        <w:ind w:left="993" w:hanging="284"/>
        <w:jc w:val="both"/>
      </w:pPr>
      <w:proofErr w:type="spellStart"/>
      <w:r w:rsidRPr="00F20B88">
        <w:t>bezúhradový</w:t>
      </w:r>
      <w:proofErr w:type="spellEnd"/>
      <w:r w:rsidRPr="00F20B88">
        <w:t xml:space="preserve"> odběr těchto energií</w:t>
      </w:r>
    </w:p>
    <w:p w14:paraId="4AA814E8" w14:textId="77777777" w:rsidR="008527EF" w:rsidRDefault="009A4CD6" w:rsidP="00663D40">
      <w:pPr>
        <w:numPr>
          <w:ilvl w:val="0"/>
          <w:numId w:val="7"/>
        </w:numPr>
        <w:tabs>
          <w:tab w:val="left" w:pos="-16018"/>
          <w:tab w:val="left" w:pos="-15593"/>
        </w:tabs>
        <w:ind w:left="993" w:hanging="284"/>
        <w:jc w:val="both"/>
      </w:pPr>
      <w:r>
        <w:t>v případě potřeby poskytne konzultaci na místě plnění</w:t>
      </w:r>
    </w:p>
    <w:p w14:paraId="2D36EEA3" w14:textId="77777777" w:rsidR="008527EF" w:rsidRDefault="008527EF" w:rsidP="00663D40">
      <w:pPr>
        <w:numPr>
          <w:ilvl w:val="0"/>
          <w:numId w:val="7"/>
        </w:numPr>
        <w:tabs>
          <w:tab w:val="left" w:pos="-16018"/>
          <w:tab w:val="left" w:pos="-15593"/>
        </w:tabs>
        <w:ind w:left="993" w:hanging="284"/>
        <w:jc w:val="both"/>
      </w:pPr>
      <w:r>
        <w:t xml:space="preserve">zajistí </w:t>
      </w:r>
      <w:r w:rsidRPr="008527EF">
        <w:t>ostrahu či ochranu mater</w:t>
      </w:r>
      <w:r>
        <w:t>iálu a komponentů, proti krádeži</w:t>
      </w:r>
      <w:r w:rsidRPr="008527EF">
        <w:t>, poškození či vandalizmu</w:t>
      </w:r>
    </w:p>
    <w:p w14:paraId="2F6D9B56" w14:textId="77777777" w:rsidR="00AB7749" w:rsidRPr="00144095" w:rsidRDefault="009A4CD6" w:rsidP="00CA4015">
      <w:pPr>
        <w:numPr>
          <w:ilvl w:val="0"/>
          <w:numId w:val="7"/>
        </w:numPr>
        <w:tabs>
          <w:tab w:val="left" w:pos="-16018"/>
          <w:tab w:val="left" w:pos="-15593"/>
        </w:tabs>
        <w:ind w:left="993" w:hanging="284"/>
        <w:jc w:val="both"/>
      </w:pPr>
      <w:r w:rsidRPr="005163A4">
        <w:rPr>
          <w:snapToGrid w:val="0"/>
        </w:rPr>
        <w:t>užívání šatnových a koupelových prosto</w:t>
      </w:r>
      <w:r w:rsidR="00CA4015">
        <w:rPr>
          <w:snapToGrid w:val="0"/>
        </w:rPr>
        <w:t>r v současné době nepožadujem</w:t>
      </w:r>
      <w:r w:rsidR="00BE5F7D">
        <w:rPr>
          <w:snapToGrid w:val="0"/>
        </w:rPr>
        <w:t>e</w:t>
      </w:r>
    </w:p>
    <w:p w14:paraId="41F99AFC" w14:textId="77777777" w:rsidR="00144095" w:rsidRPr="00CA4015" w:rsidRDefault="00144095" w:rsidP="00144095">
      <w:pPr>
        <w:tabs>
          <w:tab w:val="left" w:pos="-16018"/>
          <w:tab w:val="left" w:pos="-15593"/>
        </w:tabs>
        <w:jc w:val="both"/>
      </w:pPr>
    </w:p>
    <w:p w14:paraId="1AED0DF5" w14:textId="77777777" w:rsidR="00562AEC" w:rsidRPr="00410E2B" w:rsidRDefault="00562AEC" w:rsidP="00562AEC">
      <w:pPr>
        <w:pStyle w:val="Nadpis1"/>
        <w:ind w:left="284"/>
      </w:pPr>
      <w:r>
        <w:rPr>
          <w:lang w:val="cs-CZ"/>
        </w:rPr>
        <w:t>Záruční doba</w:t>
      </w:r>
    </w:p>
    <w:p w14:paraId="133D3012" w14:textId="07352E22" w:rsidR="005A2232" w:rsidRDefault="00CB1EE6" w:rsidP="005A2232">
      <w:pPr>
        <w:ind w:firstLine="709"/>
        <w:jc w:val="both"/>
        <w:rPr>
          <w:color w:val="000000"/>
        </w:rPr>
      </w:pPr>
      <w:r>
        <w:rPr>
          <w:noProof/>
          <w:szCs w:val="24"/>
        </w:rPr>
        <w:t xml:space="preserve">Zhotovitel </w:t>
      </w:r>
      <w:r w:rsidRPr="00562AEC">
        <w:rPr>
          <w:szCs w:val="24"/>
        </w:rPr>
        <w:t>poskytuje</w:t>
      </w:r>
      <w:r w:rsidR="005A2232" w:rsidRPr="00562AEC">
        <w:rPr>
          <w:szCs w:val="24"/>
        </w:rPr>
        <w:t xml:space="preserve"> </w:t>
      </w:r>
      <w:r w:rsidR="007B0595">
        <w:rPr>
          <w:szCs w:val="24"/>
        </w:rPr>
        <w:t>Zadavatel</w:t>
      </w:r>
      <w:r w:rsidR="005A2232" w:rsidRPr="00562AEC">
        <w:rPr>
          <w:szCs w:val="24"/>
        </w:rPr>
        <w:t xml:space="preserve">i záruku na dokončené dílo s tím, že záruční lhůta </w:t>
      </w:r>
      <w:r w:rsidR="005A2232">
        <w:rPr>
          <w:szCs w:val="24"/>
        </w:rPr>
        <w:t xml:space="preserve">na montážní práce </w:t>
      </w:r>
      <w:r w:rsidR="005A2232" w:rsidRPr="00562AEC">
        <w:rPr>
          <w:szCs w:val="24"/>
        </w:rPr>
        <w:t xml:space="preserve">je stanovena v délce trvání </w:t>
      </w:r>
      <w:r w:rsidR="001A2D37">
        <w:rPr>
          <w:b/>
          <w:szCs w:val="24"/>
        </w:rPr>
        <w:t>24</w:t>
      </w:r>
      <w:r w:rsidR="005A2232" w:rsidRPr="00562AEC">
        <w:rPr>
          <w:b/>
          <w:szCs w:val="24"/>
        </w:rPr>
        <w:t xml:space="preserve"> měsíců</w:t>
      </w:r>
      <w:r w:rsidR="005A2232">
        <w:rPr>
          <w:szCs w:val="24"/>
        </w:rPr>
        <w:t xml:space="preserve">, na materiál </w:t>
      </w:r>
      <w:r w:rsidR="001A2D37" w:rsidRPr="001A2D37">
        <w:rPr>
          <w:b/>
          <w:szCs w:val="24"/>
        </w:rPr>
        <w:t>24</w:t>
      </w:r>
      <w:r w:rsidR="005A2232">
        <w:rPr>
          <w:b/>
          <w:szCs w:val="24"/>
        </w:rPr>
        <w:t xml:space="preserve"> měsíců </w:t>
      </w:r>
      <w:r w:rsidR="005A2232">
        <w:rPr>
          <w:szCs w:val="24"/>
        </w:rPr>
        <w:t xml:space="preserve">od převzetí </w:t>
      </w:r>
      <w:r w:rsidR="005A2232" w:rsidRPr="00562AEC">
        <w:rPr>
          <w:szCs w:val="24"/>
        </w:rPr>
        <w:t xml:space="preserve">díla </w:t>
      </w:r>
      <w:r w:rsidR="007B0595">
        <w:rPr>
          <w:szCs w:val="24"/>
        </w:rPr>
        <w:t>Zadavatel</w:t>
      </w:r>
      <w:r w:rsidR="005A2232" w:rsidRPr="00562AEC">
        <w:rPr>
          <w:szCs w:val="24"/>
        </w:rPr>
        <w:t>em</w:t>
      </w:r>
      <w:r w:rsidR="005A2232">
        <w:rPr>
          <w:szCs w:val="24"/>
        </w:rPr>
        <w:t>,</w:t>
      </w:r>
      <w:r w:rsidR="005A2232" w:rsidRPr="00697FF5">
        <w:t xml:space="preserve"> </w:t>
      </w:r>
      <w:r w:rsidR="005A2232">
        <w:t>za předpokladu dodržení provozních podmínek dle návodu k obsluze a údržbě</w:t>
      </w:r>
      <w:r w:rsidR="005A2232" w:rsidRPr="00562AEC">
        <w:rPr>
          <w:szCs w:val="24"/>
        </w:rPr>
        <w:t>.</w:t>
      </w:r>
      <w:r w:rsidR="005A2232" w:rsidRPr="00CB2A58">
        <w:rPr>
          <w:szCs w:val="24"/>
        </w:rPr>
        <w:t xml:space="preserve"> Záruční doba vždy počíná běžet ode dne převzetí předmětu díla </w:t>
      </w:r>
      <w:r w:rsidR="007B0595">
        <w:rPr>
          <w:szCs w:val="24"/>
        </w:rPr>
        <w:t>Zadavatel</w:t>
      </w:r>
      <w:r w:rsidR="00BE59D7">
        <w:rPr>
          <w:szCs w:val="24"/>
        </w:rPr>
        <w:t>em bez vad.</w:t>
      </w:r>
      <w:r w:rsidR="003A0371">
        <w:rPr>
          <w:szCs w:val="24"/>
        </w:rPr>
        <w:t xml:space="preserve"> </w:t>
      </w:r>
      <w:r w:rsidR="003A0371" w:rsidRPr="00CB2A58">
        <w:rPr>
          <w:szCs w:val="24"/>
        </w:rPr>
        <w:t xml:space="preserve">Na </w:t>
      </w:r>
      <w:r w:rsidR="003A0371" w:rsidRPr="00CB2A58">
        <w:rPr>
          <w:bCs/>
          <w:iCs/>
          <w:szCs w:val="24"/>
        </w:rPr>
        <w:t>určený sp</w:t>
      </w:r>
      <w:r w:rsidR="003A0371">
        <w:rPr>
          <w:bCs/>
          <w:iCs/>
          <w:szCs w:val="24"/>
        </w:rPr>
        <w:t>otřební materiál (např. pojistkové patrony</w:t>
      </w:r>
      <w:r w:rsidR="003A0371" w:rsidRPr="00CB2A58">
        <w:rPr>
          <w:bCs/>
          <w:iCs/>
          <w:szCs w:val="24"/>
        </w:rPr>
        <w:t xml:space="preserve">, světelné zdroje, baterie atd.) se vztahuje záruka </w:t>
      </w:r>
      <w:r w:rsidR="003A0371">
        <w:rPr>
          <w:bCs/>
          <w:iCs/>
          <w:szCs w:val="24"/>
        </w:rPr>
        <w:t xml:space="preserve">v délce trvání </w:t>
      </w:r>
      <w:r w:rsidR="003A0371" w:rsidRPr="00CB2A58">
        <w:rPr>
          <w:b/>
          <w:bCs/>
          <w:iCs/>
          <w:szCs w:val="24"/>
        </w:rPr>
        <w:t xml:space="preserve">6 </w:t>
      </w:r>
      <w:r w:rsidR="003A0371" w:rsidRPr="00976377">
        <w:rPr>
          <w:b/>
          <w:bCs/>
          <w:iCs/>
          <w:szCs w:val="24"/>
        </w:rPr>
        <w:t>měsíců</w:t>
      </w:r>
      <w:r w:rsidR="003A0371" w:rsidRPr="00273110">
        <w:rPr>
          <w:bCs/>
          <w:iCs/>
          <w:szCs w:val="24"/>
        </w:rPr>
        <w:t xml:space="preserve">. </w:t>
      </w:r>
      <w:r w:rsidR="003A0371" w:rsidRPr="00273110">
        <w:rPr>
          <w:color w:val="000000"/>
          <w:szCs w:val="24"/>
        </w:rPr>
        <w:t xml:space="preserve">Záruka se nevztahuje na komponenty dodávané </w:t>
      </w:r>
      <w:r w:rsidR="003A0371">
        <w:rPr>
          <w:color w:val="000000"/>
          <w:szCs w:val="24"/>
        </w:rPr>
        <w:t>Zadavatelem</w:t>
      </w:r>
      <w:r w:rsidR="003A0371" w:rsidRPr="00273110">
        <w:rPr>
          <w:color w:val="000000"/>
          <w:szCs w:val="24"/>
        </w:rPr>
        <w:t>.</w:t>
      </w:r>
    </w:p>
    <w:p w14:paraId="2D69E1A1" w14:textId="77777777" w:rsidR="00377B09" w:rsidRDefault="00377B09" w:rsidP="00377B09">
      <w:pPr>
        <w:ind w:firstLine="709"/>
        <w:jc w:val="both"/>
        <w:rPr>
          <w:szCs w:val="24"/>
        </w:rPr>
      </w:pPr>
      <w:r w:rsidRPr="007E06AB">
        <w:rPr>
          <w:szCs w:val="24"/>
        </w:rPr>
        <w:t>Záruka se nevztahuje na vady způsobené chybným</w:t>
      </w:r>
      <w:r>
        <w:rPr>
          <w:szCs w:val="24"/>
        </w:rPr>
        <w:t xml:space="preserve"> popř.</w:t>
      </w:r>
      <w:r w:rsidRPr="007E06AB">
        <w:rPr>
          <w:szCs w:val="24"/>
        </w:rPr>
        <w:t xml:space="preserve"> nedbalým zacházením</w:t>
      </w:r>
      <w:r>
        <w:rPr>
          <w:szCs w:val="24"/>
        </w:rPr>
        <w:t xml:space="preserve"> či provozováním, n</w:t>
      </w:r>
      <w:r w:rsidRPr="007E06AB">
        <w:rPr>
          <w:szCs w:val="24"/>
        </w:rPr>
        <w:t xml:space="preserve">adměrným přetěžováním, </w:t>
      </w:r>
      <w:r w:rsidRPr="00295900">
        <w:rPr>
          <w:szCs w:val="24"/>
        </w:rPr>
        <w:t>neodborným zásahem, nedodržením provozních předpisů, neprováděním předepsané údržby ze stra</w:t>
      </w:r>
      <w:r>
        <w:rPr>
          <w:szCs w:val="24"/>
        </w:rPr>
        <w:t xml:space="preserve">ny Zadavatele nebo třetí osoby, </w:t>
      </w:r>
      <w:r w:rsidRPr="007E06AB">
        <w:rPr>
          <w:szCs w:val="24"/>
        </w:rPr>
        <w:t>nevhodnými půdními podmínkami a chemickými</w:t>
      </w:r>
      <w:r>
        <w:rPr>
          <w:szCs w:val="24"/>
        </w:rPr>
        <w:t>, atmosférickými</w:t>
      </w:r>
      <w:r w:rsidRPr="007E06AB">
        <w:rPr>
          <w:szCs w:val="24"/>
        </w:rPr>
        <w:t xml:space="preserve"> nebo elektrickými jevy, které nebyly známy v době uzavření dohody o dodávce</w:t>
      </w:r>
      <w:r>
        <w:rPr>
          <w:szCs w:val="24"/>
        </w:rPr>
        <w:t>, a za vady vzniklé živelnými pohromami nebo vandalizmem</w:t>
      </w:r>
      <w:r w:rsidRPr="007E06AB">
        <w:rPr>
          <w:szCs w:val="24"/>
        </w:rPr>
        <w:t>.</w:t>
      </w:r>
      <w:r>
        <w:rPr>
          <w:szCs w:val="24"/>
        </w:rPr>
        <w:t xml:space="preserve"> Záruku nelze uplatňovat, pokud</w:t>
      </w:r>
      <w:r w:rsidRPr="006165C9">
        <w:rPr>
          <w:szCs w:val="24"/>
        </w:rPr>
        <w:t xml:space="preserve"> </w:t>
      </w:r>
      <w:r>
        <w:rPr>
          <w:szCs w:val="24"/>
        </w:rPr>
        <w:t>Zadavatel</w:t>
      </w:r>
      <w:r w:rsidRPr="006165C9">
        <w:rPr>
          <w:szCs w:val="24"/>
        </w:rPr>
        <w:t xml:space="preserve"> v případě poruchy</w:t>
      </w:r>
      <w:r>
        <w:rPr>
          <w:szCs w:val="24"/>
        </w:rPr>
        <w:t xml:space="preserve"> </w:t>
      </w:r>
      <w:r w:rsidRPr="006165C9">
        <w:rPr>
          <w:szCs w:val="24"/>
        </w:rPr>
        <w:t>neučiní neodkladné opatření k omezení následků nebo nedá příležitost dodavateli závadu odstranit.</w:t>
      </w:r>
    </w:p>
    <w:p w14:paraId="5201B514" w14:textId="77777777" w:rsidR="00DC5588" w:rsidRDefault="00DC5588" w:rsidP="00DC5588">
      <w:pPr>
        <w:ind w:firstLine="709"/>
        <w:jc w:val="both"/>
        <w:rPr>
          <w:szCs w:val="24"/>
        </w:rPr>
      </w:pPr>
    </w:p>
    <w:p w14:paraId="268CA712" w14:textId="77777777" w:rsidR="00360D67" w:rsidRDefault="00360D67" w:rsidP="00DC5588">
      <w:pPr>
        <w:ind w:firstLine="709"/>
        <w:jc w:val="both"/>
        <w:rPr>
          <w:szCs w:val="24"/>
        </w:rPr>
      </w:pPr>
    </w:p>
    <w:p w14:paraId="7CF2191B" w14:textId="77777777" w:rsidR="00DC5588" w:rsidRDefault="00DC5588" w:rsidP="00DC5588">
      <w:pPr>
        <w:tabs>
          <w:tab w:val="left" w:pos="-16018"/>
          <w:tab w:val="left" w:pos="-15593"/>
          <w:tab w:val="left" w:pos="-1418"/>
        </w:tabs>
        <w:jc w:val="both"/>
      </w:pPr>
    </w:p>
    <w:p w14:paraId="6EBA0A28" w14:textId="77777777" w:rsidR="00DC5588" w:rsidRDefault="00DC5588" w:rsidP="00DC5588">
      <w:pPr>
        <w:ind w:left="284"/>
        <w:jc w:val="both"/>
        <w:rPr>
          <w:noProof/>
          <w:szCs w:val="24"/>
        </w:rPr>
      </w:pPr>
    </w:p>
    <w:p w14:paraId="7224895A" w14:textId="77777777" w:rsidR="00DC5588" w:rsidRPr="00410E2B" w:rsidRDefault="00DC5588" w:rsidP="00DC5588">
      <w:pPr>
        <w:pStyle w:val="Nadpis1"/>
        <w:ind w:left="426" w:hanging="567"/>
      </w:pPr>
      <w:r>
        <w:rPr>
          <w:lang w:val="cs-CZ"/>
        </w:rPr>
        <w:t>Platnost nabídky</w:t>
      </w:r>
    </w:p>
    <w:p w14:paraId="7EB64664" w14:textId="4C8668E2" w:rsidR="00DC5588" w:rsidRDefault="00DC5588" w:rsidP="00DC5588">
      <w:pPr>
        <w:ind w:firstLine="709"/>
        <w:rPr>
          <w:b/>
          <w:szCs w:val="24"/>
        </w:rPr>
      </w:pPr>
      <w:r>
        <w:rPr>
          <w:szCs w:val="24"/>
        </w:rPr>
        <w:t xml:space="preserve">Cenová nabídka je platná </w:t>
      </w:r>
      <w:r w:rsidR="00663D40">
        <w:rPr>
          <w:b/>
          <w:szCs w:val="24"/>
        </w:rPr>
        <w:t>do 31</w:t>
      </w:r>
      <w:r w:rsidR="00B01C94">
        <w:rPr>
          <w:b/>
          <w:szCs w:val="24"/>
        </w:rPr>
        <w:t xml:space="preserve">. </w:t>
      </w:r>
      <w:r w:rsidR="00CF58CD">
        <w:rPr>
          <w:b/>
          <w:szCs w:val="24"/>
        </w:rPr>
        <w:t>8</w:t>
      </w:r>
      <w:r>
        <w:rPr>
          <w:b/>
          <w:szCs w:val="24"/>
        </w:rPr>
        <w:t xml:space="preserve">. </w:t>
      </w:r>
      <w:r w:rsidR="003F6BBB">
        <w:rPr>
          <w:b/>
          <w:szCs w:val="24"/>
        </w:rPr>
        <w:t>20</w:t>
      </w:r>
      <w:r w:rsidR="00663D40">
        <w:rPr>
          <w:b/>
          <w:szCs w:val="24"/>
        </w:rPr>
        <w:t>2</w:t>
      </w:r>
      <w:r w:rsidR="00594397">
        <w:rPr>
          <w:b/>
          <w:szCs w:val="24"/>
        </w:rPr>
        <w:t>1</w:t>
      </w:r>
      <w:r>
        <w:rPr>
          <w:b/>
          <w:szCs w:val="24"/>
        </w:rPr>
        <w:t>.</w:t>
      </w:r>
    </w:p>
    <w:p w14:paraId="31B75E8B" w14:textId="77777777" w:rsidR="00DC5588" w:rsidRDefault="00DC5588" w:rsidP="00DC5588">
      <w:pPr>
        <w:ind w:firstLine="709"/>
        <w:rPr>
          <w:b/>
          <w:szCs w:val="24"/>
        </w:rPr>
      </w:pPr>
    </w:p>
    <w:p w14:paraId="62B2C9D8" w14:textId="77777777" w:rsidR="00AB7749" w:rsidRDefault="00AB7749" w:rsidP="00550FB3">
      <w:pPr>
        <w:ind w:firstLine="709"/>
        <w:jc w:val="both"/>
        <w:rPr>
          <w:szCs w:val="24"/>
        </w:rPr>
      </w:pPr>
    </w:p>
    <w:p w14:paraId="7FF64B04" w14:textId="77777777" w:rsidR="00DC5588" w:rsidRPr="00410E2B" w:rsidRDefault="00DC5588" w:rsidP="00DC5588">
      <w:pPr>
        <w:pStyle w:val="Nadpis1"/>
        <w:ind w:left="426" w:hanging="567"/>
      </w:pPr>
      <w:r>
        <w:rPr>
          <w:lang w:val="cs-CZ"/>
        </w:rPr>
        <w:t>Závěr</w:t>
      </w:r>
    </w:p>
    <w:p w14:paraId="26A8D9B5" w14:textId="77777777" w:rsidR="00DC5588" w:rsidRDefault="00DC5588" w:rsidP="00DC5588">
      <w:pPr>
        <w:ind w:firstLine="709"/>
        <w:jc w:val="both"/>
      </w:pPr>
      <w:r w:rsidRPr="00AA6339">
        <w:t>Doufáme, že naše nabídka odpovídá Vašim představám a těšíme se, že budeme moci splnit Vaše požadavky. V každém případě Vám však garantujeme bezchybné splnění zakázky a jsme Vám kdykoliv k dispozici zodpovědět Vaše další dotazy.</w:t>
      </w:r>
    </w:p>
    <w:p w14:paraId="36B4B4F8" w14:textId="77777777" w:rsidR="00FD0F22" w:rsidRDefault="00FD0F22" w:rsidP="00822356">
      <w:pPr>
        <w:ind w:firstLine="709"/>
        <w:jc w:val="both"/>
      </w:pPr>
    </w:p>
    <w:p w14:paraId="4D8F5B1F" w14:textId="77777777" w:rsidR="00404AF1" w:rsidRDefault="00404AF1" w:rsidP="00822356">
      <w:pPr>
        <w:ind w:firstLine="709"/>
        <w:jc w:val="both"/>
      </w:pPr>
    </w:p>
    <w:p w14:paraId="0FA7839D" w14:textId="77777777" w:rsidR="00404AF1" w:rsidRDefault="00404AF1" w:rsidP="00822356">
      <w:pPr>
        <w:ind w:firstLine="709"/>
        <w:jc w:val="both"/>
      </w:pPr>
    </w:p>
    <w:p w14:paraId="2870DF39" w14:textId="77777777" w:rsidR="00404AF1" w:rsidRDefault="00404AF1" w:rsidP="00822356">
      <w:pPr>
        <w:ind w:firstLine="709"/>
        <w:jc w:val="both"/>
      </w:pPr>
    </w:p>
    <w:p w14:paraId="0D306899" w14:textId="77777777" w:rsidR="00404AF1" w:rsidRDefault="00404AF1" w:rsidP="00822356">
      <w:pPr>
        <w:ind w:firstLine="709"/>
        <w:jc w:val="both"/>
      </w:pPr>
    </w:p>
    <w:p w14:paraId="152975B9" w14:textId="77777777" w:rsidR="00404AF1" w:rsidRDefault="00404AF1" w:rsidP="00822356">
      <w:pPr>
        <w:ind w:firstLine="709"/>
        <w:jc w:val="both"/>
      </w:pPr>
    </w:p>
    <w:p w14:paraId="21A80D93" w14:textId="77777777" w:rsidR="00CF58CD" w:rsidRDefault="00CF58CD" w:rsidP="00822356">
      <w:pPr>
        <w:ind w:firstLine="709"/>
        <w:jc w:val="both"/>
      </w:pPr>
    </w:p>
    <w:p w14:paraId="72960043" w14:textId="77777777" w:rsidR="004A14BE" w:rsidRDefault="004A14BE" w:rsidP="00550FB3">
      <w:pPr>
        <w:pStyle w:val="Normln2"/>
        <w:spacing w:line="240" w:lineRule="atLeast"/>
        <w:jc w:val="both"/>
        <w:rPr>
          <w:bCs/>
          <w:noProof/>
        </w:rPr>
      </w:pPr>
      <w:r>
        <w:rPr>
          <w:bCs/>
          <w:noProof/>
        </w:rPr>
        <w:t xml:space="preserve">                                                                                                      </w:t>
      </w:r>
    </w:p>
    <w:p w14:paraId="7F95042B" w14:textId="589D6C33" w:rsidR="001614D0" w:rsidRDefault="007F5437" w:rsidP="001614D0">
      <w:pPr>
        <w:ind w:left="5670" w:firstLine="708"/>
        <w:jc w:val="both"/>
        <w:rPr>
          <w:bCs/>
          <w:noProof/>
        </w:rPr>
      </w:pPr>
      <w:r w:rsidRPr="007F5437">
        <w:rPr>
          <w:bCs/>
          <w:noProof/>
          <w:highlight w:val="black"/>
        </w:rPr>
        <w:t>Xxxxx</w:t>
      </w:r>
      <w:r>
        <w:rPr>
          <w:bCs/>
          <w:noProof/>
        </w:rPr>
        <w:t xml:space="preserve"> </w:t>
      </w:r>
      <w:r w:rsidRPr="007F5437">
        <w:rPr>
          <w:bCs/>
          <w:noProof/>
          <w:highlight w:val="black"/>
        </w:rPr>
        <w:t>xxxxx</w:t>
      </w:r>
    </w:p>
    <w:p w14:paraId="12CDF350" w14:textId="0ACAD05C" w:rsidR="001614D0" w:rsidRDefault="001614D0" w:rsidP="001614D0">
      <w:pPr>
        <w:pStyle w:val="Normln2"/>
        <w:tabs>
          <w:tab w:val="left" w:pos="0"/>
          <w:tab w:val="left" w:pos="2268"/>
          <w:tab w:val="left" w:pos="5954"/>
          <w:tab w:val="left" w:pos="7155"/>
        </w:tabs>
        <w:spacing w:line="240" w:lineRule="atLeast"/>
        <w:jc w:val="both"/>
        <w:rPr>
          <w:bCs/>
          <w:noProof/>
        </w:rPr>
      </w:pPr>
      <w:r>
        <w:rPr>
          <w:bCs/>
          <w:noProof/>
        </w:rPr>
        <w:tab/>
      </w:r>
      <w:r>
        <w:rPr>
          <w:bCs/>
          <w:noProof/>
        </w:rPr>
        <w:tab/>
      </w:r>
      <w:r w:rsidR="009162B6">
        <w:rPr>
          <w:bCs/>
          <w:noProof/>
        </w:rPr>
        <w:t xml:space="preserve"> </w:t>
      </w:r>
      <w:r>
        <w:rPr>
          <w:bCs/>
          <w:noProof/>
        </w:rPr>
        <w:t xml:space="preserve">  </w:t>
      </w:r>
      <w:r w:rsidR="00CF58CD">
        <w:rPr>
          <w:bCs/>
          <w:noProof/>
        </w:rPr>
        <w:t>Předseda představenstva</w:t>
      </w:r>
    </w:p>
    <w:p w14:paraId="3D1D1ABB" w14:textId="370E4DFE" w:rsidR="0022211E" w:rsidRDefault="004A14BE" w:rsidP="00AD0384">
      <w:pPr>
        <w:pStyle w:val="Normln2"/>
        <w:tabs>
          <w:tab w:val="left" w:pos="5670"/>
          <w:tab w:val="left" w:pos="5954"/>
        </w:tabs>
        <w:spacing w:line="240" w:lineRule="atLeast"/>
        <w:jc w:val="both"/>
        <w:rPr>
          <w:bCs/>
          <w:noProof/>
        </w:rPr>
      </w:pPr>
      <w:r>
        <w:rPr>
          <w:bCs/>
          <w:noProof/>
        </w:rPr>
        <w:t xml:space="preserve">                                                                                                              </w:t>
      </w:r>
    </w:p>
    <w:p w14:paraId="7C67AEB4" w14:textId="77777777" w:rsidR="00CF58CD" w:rsidRDefault="0022211E" w:rsidP="00AD0384">
      <w:pPr>
        <w:tabs>
          <w:tab w:val="left" w:pos="6096"/>
        </w:tabs>
        <w:ind w:hanging="3"/>
        <w:jc w:val="both"/>
      </w:pPr>
      <w:r>
        <w:rPr>
          <w:bCs/>
          <w:noProof/>
        </w:rPr>
        <w:tab/>
      </w:r>
      <w:r w:rsidR="008E033F">
        <w:t xml:space="preserve">   </w:t>
      </w:r>
      <w:r w:rsidR="00CF58CD">
        <w:t>Přílohy:</w:t>
      </w:r>
    </w:p>
    <w:p w14:paraId="221402F5" w14:textId="164A3B90" w:rsidR="009910ED" w:rsidRPr="001A0B99" w:rsidRDefault="00C759D6" w:rsidP="00CF58CD">
      <w:pPr>
        <w:pStyle w:val="Odstavecseseznamem"/>
        <w:numPr>
          <w:ilvl w:val="0"/>
          <w:numId w:val="20"/>
        </w:numPr>
        <w:tabs>
          <w:tab w:val="left" w:pos="6096"/>
        </w:tabs>
        <w:ind w:left="567"/>
        <w:jc w:val="both"/>
        <w:rPr>
          <w:bCs/>
          <w:noProof/>
        </w:rPr>
      </w:pPr>
      <w:r w:rsidRPr="001A0B99">
        <w:rPr>
          <w:bCs/>
          <w:noProof/>
        </w:rPr>
        <w:t>Návrh Smlouvy o Dílo</w:t>
      </w:r>
    </w:p>
    <w:p w14:paraId="3EC70231" w14:textId="22ACEE48" w:rsidR="00C759D6" w:rsidRPr="00B73232" w:rsidRDefault="00B73232" w:rsidP="00C759D6">
      <w:pPr>
        <w:pStyle w:val="Odstavecseseznamem"/>
        <w:numPr>
          <w:ilvl w:val="0"/>
          <w:numId w:val="20"/>
        </w:numPr>
        <w:tabs>
          <w:tab w:val="left" w:pos="6096"/>
        </w:tabs>
        <w:ind w:left="567"/>
        <w:jc w:val="both"/>
        <w:rPr>
          <w:bCs/>
          <w:noProof/>
        </w:rPr>
      </w:pPr>
      <w:r>
        <w:rPr>
          <w:bCs/>
          <w:noProof/>
        </w:rPr>
        <w:t>Položkový rozpočet</w:t>
      </w:r>
    </w:p>
    <w:p w14:paraId="4FAFA289" w14:textId="77777777" w:rsidR="00C759D6" w:rsidRPr="00491CB6" w:rsidRDefault="00C759D6" w:rsidP="00C759D6">
      <w:pPr>
        <w:pStyle w:val="Odstavecseseznamem"/>
        <w:numPr>
          <w:ilvl w:val="0"/>
          <w:numId w:val="20"/>
        </w:numPr>
        <w:tabs>
          <w:tab w:val="left" w:pos="6096"/>
        </w:tabs>
        <w:ind w:left="567"/>
        <w:jc w:val="both"/>
        <w:rPr>
          <w:bCs/>
          <w:noProof/>
        </w:rPr>
      </w:pPr>
      <w:r w:rsidRPr="00491CB6">
        <w:rPr>
          <w:bCs/>
          <w:noProof/>
        </w:rPr>
        <w:t>Výpis z evidence Rejstříku trestů Q – ELEKTRIK a.s.</w:t>
      </w:r>
    </w:p>
    <w:p w14:paraId="1FFB364A" w14:textId="77777777" w:rsidR="00C759D6" w:rsidRPr="00491CB6" w:rsidRDefault="00C759D6" w:rsidP="00C759D6">
      <w:pPr>
        <w:pStyle w:val="Odstavecseseznamem"/>
        <w:numPr>
          <w:ilvl w:val="0"/>
          <w:numId w:val="20"/>
        </w:numPr>
        <w:tabs>
          <w:tab w:val="left" w:pos="6096"/>
        </w:tabs>
        <w:ind w:left="567"/>
        <w:jc w:val="both"/>
        <w:rPr>
          <w:bCs/>
          <w:noProof/>
        </w:rPr>
      </w:pPr>
      <w:r w:rsidRPr="00491CB6">
        <w:rPr>
          <w:bCs/>
          <w:noProof/>
        </w:rPr>
        <w:t>Výpis z evidence Rejstříku trestů Karel Ježek</w:t>
      </w:r>
    </w:p>
    <w:p w14:paraId="035E8A88" w14:textId="77777777" w:rsidR="00C759D6" w:rsidRPr="00491CB6" w:rsidRDefault="00C759D6" w:rsidP="00C759D6">
      <w:pPr>
        <w:pStyle w:val="Odstavecseseznamem"/>
        <w:numPr>
          <w:ilvl w:val="0"/>
          <w:numId w:val="20"/>
        </w:numPr>
        <w:tabs>
          <w:tab w:val="left" w:pos="6096"/>
        </w:tabs>
        <w:ind w:left="567"/>
        <w:jc w:val="both"/>
        <w:rPr>
          <w:bCs/>
          <w:noProof/>
        </w:rPr>
      </w:pPr>
      <w:r w:rsidRPr="00491CB6">
        <w:rPr>
          <w:bCs/>
          <w:noProof/>
        </w:rPr>
        <w:t>Výpis z evidence Rejstříku trestů Mgr. Petr Ježek</w:t>
      </w:r>
    </w:p>
    <w:p w14:paraId="5CF5281F" w14:textId="77777777" w:rsidR="00C759D6" w:rsidRPr="00491CB6" w:rsidRDefault="00C759D6" w:rsidP="00C759D6">
      <w:pPr>
        <w:pStyle w:val="Odstavecseseznamem"/>
        <w:numPr>
          <w:ilvl w:val="0"/>
          <w:numId w:val="20"/>
        </w:numPr>
        <w:tabs>
          <w:tab w:val="left" w:pos="6096"/>
        </w:tabs>
        <w:ind w:left="567"/>
        <w:jc w:val="both"/>
        <w:rPr>
          <w:bCs/>
          <w:noProof/>
        </w:rPr>
      </w:pPr>
      <w:r w:rsidRPr="00491CB6">
        <w:rPr>
          <w:bCs/>
          <w:noProof/>
        </w:rPr>
        <w:t>Výpis z evidence Rejstříku trestů Jaroslava Ježková</w:t>
      </w:r>
    </w:p>
    <w:p w14:paraId="44110740" w14:textId="77777777" w:rsidR="00C759D6" w:rsidRPr="00491CB6" w:rsidRDefault="00C759D6" w:rsidP="00C759D6">
      <w:pPr>
        <w:pStyle w:val="Odstavecseseznamem"/>
        <w:numPr>
          <w:ilvl w:val="0"/>
          <w:numId w:val="20"/>
        </w:numPr>
        <w:tabs>
          <w:tab w:val="left" w:pos="6096"/>
        </w:tabs>
        <w:ind w:left="567"/>
        <w:jc w:val="both"/>
        <w:rPr>
          <w:bCs/>
          <w:noProof/>
        </w:rPr>
      </w:pPr>
      <w:r w:rsidRPr="00491CB6">
        <w:rPr>
          <w:bCs/>
          <w:noProof/>
        </w:rPr>
        <w:t>Potvrzrní příslušného finančního úřadu</w:t>
      </w:r>
    </w:p>
    <w:p w14:paraId="5C5001DB" w14:textId="77777777" w:rsidR="00C759D6" w:rsidRPr="000424EF" w:rsidRDefault="00C759D6" w:rsidP="00C759D6">
      <w:pPr>
        <w:pStyle w:val="Odstavecseseznamem"/>
        <w:numPr>
          <w:ilvl w:val="0"/>
          <w:numId w:val="20"/>
        </w:numPr>
        <w:tabs>
          <w:tab w:val="left" w:pos="6096"/>
        </w:tabs>
        <w:ind w:left="567"/>
        <w:jc w:val="both"/>
        <w:rPr>
          <w:bCs/>
          <w:noProof/>
        </w:rPr>
      </w:pPr>
      <w:r w:rsidRPr="000424EF">
        <w:rPr>
          <w:bCs/>
          <w:noProof/>
        </w:rPr>
        <w:t>Čestné prohlášení</w:t>
      </w:r>
    </w:p>
    <w:p w14:paraId="04642613" w14:textId="77777777" w:rsidR="00C759D6" w:rsidRPr="000424EF" w:rsidRDefault="00C759D6" w:rsidP="00C759D6">
      <w:pPr>
        <w:pStyle w:val="Odstavecseseznamem"/>
        <w:numPr>
          <w:ilvl w:val="0"/>
          <w:numId w:val="20"/>
        </w:numPr>
        <w:tabs>
          <w:tab w:val="left" w:pos="6096"/>
        </w:tabs>
        <w:ind w:left="567"/>
        <w:jc w:val="both"/>
        <w:rPr>
          <w:bCs/>
          <w:noProof/>
        </w:rPr>
      </w:pPr>
      <w:r w:rsidRPr="000424EF">
        <w:rPr>
          <w:bCs/>
          <w:noProof/>
        </w:rPr>
        <w:t>Potvrzení příslušné správy sociálního zabezpečení</w:t>
      </w:r>
    </w:p>
    <w:p w14:paraId="11154F84" w14:textId="77777777" w:rsidR="00C759D6" w:rsidRPr="000424EF" w:rsidRDefault="00C759D6" w:rsidP="00C759D6">
      <w:pPr>
        <w:pStyle w:val="Odstavecseseznamem"/>
        <w:numPr>
          <w:ilvl w:val="0"/>
          <w:numId w:val="20"/>
        </w:numPr>
        <w:tabs>
          <w:tab w:val="left" w:pos="6096"/>
        </w:tabs>
        <w:ind w:left="567"/>
        <w:jc w:val="both"/>
        <w:rPr>
          <w:bCs/>
          <w:noProof/>
        </w:rPr>
      </w:pPr>
      <w:r w:rsidRPr="000424EF">
        <w:rPr>
          <w:bCs/>
          <w:noProof/>
        </w:rPr>
        <w:t>Výpis z obchodního rejstříku</w:t>
      </w:r>
    </w:p>
    <w:p w14:paraId="79983FA9" w14:textId="77777777" w:rsidR="00C759D6" w:rsidRPr="000424EF" w:rsidRDefault="00C759D6" w:rsidP="00C759D6">
      <w:pPr>
        <w:pStyle w:val="Odstavecseseznamem"/>
        <w:numPr>
          <w:ilvl w:val="0"/>
          <w:numId w:val="20"/>
        </w:numPr>
        <w:tabs>
          <w:tab w:val="left" w:pos="6096"/>
        </w:tabs>
        <w:ind w:left="567"/>
        <w:jc w:val="both"/>
        <w:rPr>
          <w:bCs/>
          <w:noProof/>
        </w:rPr>
      </w:pPr>
      <w:r w:rsidRPr="000424EF">
        <w:rPr>
          <w:bCs/>
          <w:noProof/>
        </w:rPr>
        <w:t>Živnostenský list – Montáž, opravy, revize a zkoušky vyhrazených elektrických zařízení</w:t>
      </w:r>
    </w:p>
    <w:p w14:paraId="6D89EB1E" w14:textId="443639C2" w:rsidR="00547E8F" w:rsidRPr="0007171A" w:rsidRDefault="00A566FD" w:rsidP="0007171A">
      <w:pPr>
        <w:pStyle w:val="Odstavecseseznamem"/>
        <w:numPr>
          <w:ilvl w:val="0"/>
          <w:numId w:val="20"/>
        </w:numPr>
        <w:tabs>
          <w:tab w:val="left" w:pos="6096"/>
        </w:tabs>
        <w:ind w:left="567"/>
        <w:jc w:val="both"/>
        <w:rPr>
          <w:bCs/>
          <w:strike/>
          <w:noProof/>
        </w:rPr>
      </w:pPr>
      <w:r w:rsidRPr="000424EF">
        <w:rPr>
          <w:bCs/>
          <w:noProof/>
        </w:rPr>
        <w:t>Oprávnění TIČR</w:t>
      </w:r>
    </w:p>
    <w:sectPr w:rsidR="00547E8F" w:rsidRPr="0007171A" w:rsidSect="00B2707B">
      <w:headerReference w:type="default" r:id="rId10"/>
      <w:footerReference w:type="default" r:id="rId11"/>
      <w:endnotePr>
        <w:numFmt w:val="decimal"/>
        <w:numStart w:val="0"/>
      </w:endnotePr>
      <w:type w:val="continuous"/>
      <w:pgSz w:w="11906" w:h="16838" w:code="9"/>
      <w:pgMar w:top="391" w:right="1134" w:bottom="2410" w:left="1134" w:header="284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96FBC" w14:textId="77777777" w:rsidR="00851C2A" w:rsidRDefault="00851C2A">
      <w:r>
        <w:separator/>
      </w:r>
    </w:p>
  </w:endnote>
  <w:endnote w:type="continuationSeparator" w:id="0">
    <w:p w14:paraId="3F920A0F" w14:textId="77777777" w:rsidR="00851C2A" w:rsidRDefault="0085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4536"/>
      <w:gridCol w:w="4648"/>
    </w:tblGrid>
    <w:tr w:rsidR="000D24ED" w14:paraId="2D19ED3E" w14:textId="77777777" w:rsidTr="00157FA4">
      <w:trPr>
        <w:trHeight w:val="422"/>
        <w:jc w:val="center"/>
      </w:trPr>
      <w:tc>
        <w:tcPr>
          <w:tcW w:w="4536" w:type="dxa"/>
          <w:tc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</w:tcBorders>
          <w:shd w:val="clear" w:color="000000" w:fill="auto"/>
          <w:vAlign w:val="center"/>
        </w:tcPr>
        <w:p w14:paraId="58AD7204" w14:textId="77777777" w:rsidR="000D24ED" w:rsidRDefault="000D24ED" w:rsidP="00ED5ECB">
          <w:pPr>
            <w:tabs>
              <w:tab w:val="left" w:pos="1134"/>
              <w:tab w:val="left" w:pos="2268"/>
              <w:tab w:val="left" w:pos="5103"/>
              <w:tab w:val="left" w:pos="7155"/>
            </w:tabs>
            <w:spacing w:line="288" w:lineRule="auto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Naše značka:</w:t>
          </w:r>
        </w:p>
      </w:tc>
      <w:tc>
        <w:tcPr>
          <w:tcW w:w="4648" w:type="dxa"/>
          <w:tc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</w:tcBorders>
          <w:shd w:val="clear" w:color="000000" w:fill="auto"/>
          <w:vAlign w:val="center"/>
        </w:tcPr>
        <w:p w14:paraId="10FBF606" w14:textId="193A641E" w:rsidR="000D24ED" w:rsidRDefault="00834219" w:rsidP="00FA1B25">
          <w:pPr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QEL - N2/2021/</w:t>
          </w:r>
          <w:r w:rsidR="00FA1B25">
            <w:rPr>
              <w:b/>
              <w:color w:val="000000"/>
            </w:rPr>
            <w:t>102B</w:t>
          </w:r>
        </w:p>
      </w:tc>
    </w:tr>
    <w:tr w:rsidR="000D24ED" w14:paraId="3632C5B3" w14:textId="77777777" w:rsidTr="00157FA4">
      <w:trPr>
        <w:trHeight w:val="391"/>
        <w:jc w:val="center"/>
      </w:trPr>
      <w:tc>
        <w:tcPr>
          <w:tcW w:w="4536" w:type="dxa"/>
          <w:tc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</w:tcBorders>
          <w:shd w:val="clear" w:color="000000" w:fill="auto"/>
          <w:vAlign w:val="center"/>
        </w:tcPr>
        <w:p w14:paraId="56AF2BAE" w14:textId="77777777" w:rsidR="000D24ED" w:rsidRDefault="000D24ED" w:rsidP="00ED5ECB">
          <w:pPr>
            <w:jc w:val="center"/>
            <w:rPr>
              <w:b/>
            </w:rPr>
          </w:pPr>
          <w:r>
            <w:rPr>
              <w:b/>
            </w:rPr>
            <w:t>Zpracoval:</w:t>
          </w:r>
        </w:p>
      </w:tc>
      <w:tc>
        <w:tcPr>
          <w:tcW w:w="4648" w:type="dxa"/>
          <w:tc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</w:tcBorders>
          <w:shd w:val="clear" w:color="000000" w:fill="auto"/>
          <w:vAlign w:val="center"/>
        </w:tcPr>
        <w:p w14:paraId="192B88FB" w14:textId="47E58F13" w:rsidR="000D24ED" w:rsidRDefault="007F5437" w:rsidP="00DE6D71">
          <w:pPr>
            <w:jc w:val="center"/>
            <w:rPr>
              <w:b/>
            </w:rPr>
          </w:pPr>
          <w:proofErr w:type="spellStart"/>
          <w:r w:rsidRPr="007F5437">
            <w:rPr>
              <w:b/>
              <w:highlight w:val="black"/>
            </w:rPr>
            <w:t>Xxxxx</w:t>
          </w:r>
          <w:proofErr w:type="spellEnd"/>
          <w:r>
            <w:rPr>
              <w:b/>
            </w:rPr>
            <w:t xml:space="preserve"> </w:t>
          </w:r>
          <w:proofErr w:type="spellStart"/>
          <w:r w:rsidRPr="007F5437">
            <w:rPr>
              <w:b/>
              <w:highlight w:val="black"/>
            </w:rPr>
            <w:t>xxxxx</w:t>
          </w:r>
          <w:proofErr w:type="spellEnd"/>
        </w:p>
      </w:tc>
    </w:tr>
    <w:tr w:rsidR="000D24ED" w14:paraId="6298622E" w14:textId="77777777" w:rsidTr="00157FA4">
      <w:trPr>
        <w:trHeight w:val="435"/>
        <w:jc w:val="center"/>
      </w:trPr>
      <w:tc>
        <w:tcPr>
          <w:tcW w:w="4536" w:type="dxa"/>
          <w:tc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</w:tcBorders>
          <w:shd w:val="clear" w:color="000000" w:fill="auto"/>
          <w:vAlign w:val="center"/>
        </w:tcPr>
        <w:p w14:paraId="54D72690" w14:textId="2FF5059B" w:rsidR="000D24ED" w:rsidRPr="00E05DBC" w:rsidRDefault="00F96FEA" w:rsidP="0007171A">
          <w:pPr>
            <w:pStyle w:val="Normln1"/>
            <w:tabs>
              <w:tab w:val="left" w:pos="1134"/>
            </w:tabs>
            <w:jc w:val="center"/>
            <w:rPr>
              <w:b/>
              <w:noProof/>
              <w:sz w:val="24"/>
            </w:rPr>
          </w:pPr>
          <w:r>
            <w:rPr>
              <w:b/>
              <w:noProof/>
              <w:sz w:val="24"/>
            </w:rPr>
            <w:t xml:space="preserve">V </w:t>
          </w:r>
          <w:r w:rsidR="00784380">
            <w:rPr>
              <w:b/>
              <w:noProof/>
              <w:sz w:val="24"/>
            </w:rPr>
            <w:t xml:space="preserve">Ostravě </w:t>
          </w:r>
          <w:r w:rsidR="0007171A">
            <w:rPr>
              <w:b/>
              <w:noProof/>
              <w:sz w:val="24"/>
            </w:rPr>
            <w:t>30</w:t>
          </w:r>
          <w:r w:rsidR="00DB6042">
            <w:rPr>
              <w:b/>
              <w:noProof/>
              <w:sz w:val="24"/>
            </w:rPr>
            <w:t>.</w:t>
          </w:r>
          <w:r w:rsidR="0007171A">
            <w:rPr>
              <w:b/>
              <w:noProof/>
              <w:sz w:val="24"/>
            </w:rPr>
            <w:t>7</w:t>
          </w:r>
          <w:r w:rsidR="00834219">
            <w:rPr>
              <w:b/>
              <w:noProof/>
              <w:sz w:val="24"/>
            </w:rPr>
            <w:t>.2021</w:t>
          </w:r>
        </w:p>
      </w:tc>
      <w:tc>
        <w:tcPr>
          <w:tcW w:w="4648" w:type="dxa"/>
          <w:tc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</w:tcBorders>
          <w:shd w:val="clear" w:color="000000" w:fill="auto"/>
          <w:vAlign w:val="center"/>
        </w:tcPr>
        <w:p w14:paraId="5CEF478A" w14:textId="77777777" w:rsidR="000D24ED" w:rsidRPr="007F36AF" w:rsidRDefault="000D24ED" w:rsidP="007F36AF">
          <w:pPr>
            <w:jc w:val="center"/>
          </w:pPr>
          <w:r w:rsidRPr="007F36AF">
            <w:rPr>
              <w:b/>
            </w:rPr>
            <w:t xml:space="preserve">Stránka </w:t>
          </w:r>
          <w:r w:rsidRPr="007F36AF">
            <w:rPr>
              <w:b/>
            </w:rPr>
            <w:fldChar w:fldCharType="begin"/>
          </w:r>
          <w:r w:rsidRPr="007F36AF">
            <w:rPr>
              <w:b/>
            </w:rPr>
            <w:instrText xml:space="preserve"> PAGE </w:instrText>
          </w:r>
          <w:r w:rsidRPr="007F36AF">
            <w:rPr>
              <w:b/>
            </w:rPr>
            <w:fldChar w:fldCharType="separate"/>
          </w:r>
          <w:r w:rsidR="006929C8">
            <w:rPr>
              <w:b/>
              <w:noProof/>
            </w:rPr>
            <w:t>2</w:t>
          </w:r>
          <w:r w:rsidRPr="007F36AF">
            <w:rPr>
              <w:b/>
            </w:rPr>
            <w:fldChar w:fldCharType="end"/>
          </w:r>
          <w:r w:rsidRPr="007F36AF">
            <w:rPr>
              <w:b/>
            </w:rPr>
            <w:t xml:space="preserve"> z </w:t>
          </w:r>
          <w:r w:rsidRPr="007F36AF">
            <w:rPr>
              <w:b/>
            </w:rPr>
            <w:fldChar w:fldCharType="begin"/>
          </w:r>
          <w:r w:rsidRPr="007F36AF">
            <w:rPr>
              <w:b/>
            </w:rPr>
            <w:instrText xml:space="preserve"> NUMPAGES  </w:instrText>
          </w:r>
          <w:r w:rsidRPr="007F36AF">
            <w:rPr>
              <w:b/>
            </w:rPr>
            <w:fldChar w:fldCharType="separate"/>
          </w:r>
          <w:r w:rsidR="006929C8">
            <w:rPr>
              <w:b/>
              <w:noProof/>
            </w:rPr>
            <w:t>5</w:t>
          </w:r>
          <w:r w:rsidRPr="007F36AF">
            <w:rPr>
              <w:b/>
            </w:rPr>
            <w:fldChar w:fldCharType="end"/>
          </w:r>
        </w:p>
      </w:tc>
    </w:tr>
  </w:tbl>
  <w:p w14:paraId="0AFB71E1" w14:textId="77777777" w:rsidR="000D24ED" w:rsidRDefault="000D24ED" w:rsidP="009126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AEDDC" w14:textId="77777777" w:rsidR="00851C2A" w:rsidRDefault="00851C2A">
      <w:r>
        <w:separator/>
      </w:r>
    </w:p>
  </w:footnote>
  <w:footnote w:type="continuationSeparator" w:id="0">
    <w:p w14:paraId="55924453" w14:textId="77777777" w:rsidR="00851C2A" w:rsidRDefault="00851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3D57C" w14:textId="77777777" w:rsidR="000D24ED" w:rsidRDefault="00A92907" w:rsidP="00716EE7">
    <w:pPr>
      <w:ind w:right="-1"/>
      <w:jc w:val="right"/>
    </w:pPr>
    <w:r>
      <w:rPr>
        <w:noProof/>
      </w:rPr>
      <w:drawing>
        <wp:anchor distT="0" distB="0" distL="114300" distR="114300" simplePos="0" relativeHeight="251661312" behindDoc="0" locked="0" layoutInCell="0" allowOverlap="1" wp14:anchorId="5D3D02F6" wp14:editId="08A78F7B">
          <wp:simplePos x="0" y="0"/>
          <wp:positionH relativeFrom="page">
            <wp:posOffset>700405</wp:posOffset>
          </wp:positionH>
          <wp:positionV relativeFrom="page">
            <wp:posOffset>404495</wp:posOffset>
          </wp:positionV>
          <wp:extent cx="1645920" cy="307975"/>
          <wp:effectExtent l="0" t="0" r="0" b="0"/>
          <wp:wrapSquare wrapText="bothSides"/>
          <wp:docPr id="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4ED">
      <w:rPr>
        <w:b/>
        <w:color w:val="000000"/>
      </w:rPr>
      <w:tab/>
    </w:r>
    <w:r>
      <w:rPr>
        <w:noProof/>
      </w:rPr>
      <w:drawing>
        <wp:inline distT="0" distB="0" distL="0" distR="0" wp14:anchorId="1F381BAE" wp14:editId="468AAC51">
          <wp:extent cx="591820" cy="755782"/>
          <wp:effectExtent l="0" t="0" r="0" b="6350"/>
          <wp:docPr id="68" name="Obrázek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ez_formula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800" cy="785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A1DA3B" w14:textId="77777777" w:rsidR="000D24ED" w:rsidRDefault="000D24ED" w:rsidP="007F36AF">
    <w:pPr>
      <w:tabs>
        <w:tab w:val="center" w:pos="4536"/>
      </w:tabs>
      <w:ind w:left="360"/>
      <w:jc w:val="both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55A5A0D"/>
    <w:multiLevelType w:val="hybridMultilevel"/>
    <w:tmpl w:val="851A9512"/>
    <w:lvl w:ilvl="0" w:tplc="65D2AD0E">
      <w:start w:val="1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81B7A2F"/>
    <w:multiLevelType w:val="multilevel"/>
    <w:tmpl w:val="73527BF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ordinal"/>
      <w:lvlText w:val="3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266953C9"/>
    <w:multiLevelType w:val="hybridMultilevel"/>
    <w:tmpl w:val="0BD8C7BE"/>
    <w:lvl w:ilvl="0" w:tplc="27EC0D9A">
      <w:start w:val="1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7FA4A73"/>
    <w:multiLevelType w:val="hybridMultilevel"/>
    <w:tmpl w:val="481025F6"/>
    <w:lvl w:ilvl="0" w:tplc="4F1A2A4E">
      <w:start w:val="1"/>
      <w:numFmt w:val="ordinal"/>
      <w:lvlText w:val="6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91BF7"/>
    <w:multiLevelType w:val="hybridMultilevel"/>
    <w:tmpl w:val="FA1CB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6B1170"/>
    <w:multiLevelType w:val="hybridMultilevel"/>
    <w:tmpl w:val="6854F210"/>
    <w:lvl w:ilvl="0" w:tplc="8E1C3E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A41736"/>
    <w:multiLevelType w:val="hybridMultilevel"/>
    <w:tmpl w:val="C1F8BC66"/>
    <w:lvl w:ilvl="0" w:tplc="3B86E2AA">
      <w:start w:val="1"/>
      <w:numFmt w:val="decimal"/>
      <w:lvlText w:val="%1)"/>
      <w:lvlJc w:val="left"/>
      <w:pPr>
        <w:ind w:left="528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6000" w:hanging="360"/>
      </w:pPr>
    </w:lvl>
    <w:lvl w:ilvl="2" w:tplc="0405001B" w:tentative="1">
      <w:start w:val="1"/>
      <w:numFmt w:val="lowerRoman"/>
      <w:lvlText w:val="%3."/>
      <w:lvlJc w:val="right"/>
      <w:pPr>
        <w:ind w:left="6720" w:hanging="180"/>
      </w:pPr>
    </w:lvl>
    <w:lvl w:ilvl="3" w:tplc="0405000F" w:tentative="1">
      <w:start w:val="1"/>
      <w:numFmt w:val="decimal"/>
      <w:lvlText w:val="%4."/>
      <w:lvlJc w:val="left"/>
      <w:pPr>
        <w:ind w:left="7440" w:hanging="360"/>
      </w:pPr>
    </w:lvl>
    <w:lvl w:ilvl="4" w:tplc="04050019" w:tentative="1">
      <w:start w:val="1"/>
      <w:numFmt w:val="lowerLetter"/>
      <w:lvlText w:val="%5."/>
      <w:lvlJc w:val="left"/>
      <w:pPr>
        <w:ind w:left="8160" w:hanging="360"/>
      </w:pPr>
    </w:lvl>
    <w:lvl w:ilvl="5" w:tplc="0405001B" w:tentative="1">
      <w:start w:val="1"/>
      <w:numFmt w:val="lowerRoman"/>
      <w:lvlText w:val="%6."/>
      <w:lvlJc w:val="right"/>
      <w:pPr>
        <w:ind w:left="8880" w:hanging="180"/>
      </w:pPr>
    </w:lvl>
    <w:lvl w:ilvl="6" w:tplc="0405000F" w:tentative="1">
      <w:start w:val="1"/>
      <w:numFmt w:val="decimal"/>
      <w:lvlText w:val="%7."/>
      <w:lvlJc w:val="left"/>
      <w:pPr>
        <w:ind w:left="9600" w:hanging="360"/>
      </w:pPr>
    </w:lvl>
    <w:lvl w:ilvl="7" w:tplc="04050019" w:tentative="1">
      <w:start w:val="1"/>
      <w:numFmt w:val="lowerLetter"/>
      <w:lvlText w:val="%8."/>
      <w:lvlJc w:val="left"/>
      <w:pPr>
        <w:ind w:left="10320" w:hanging="360"/>
      </w:pPr>
    </w:lvl>
    <w:lvl w:ilvl="8" w:tplc="0405001B" w:tentative="1">
      <w:start w:val="1"/>
      <w:numFmt w:val="lowerRoman"/>
      <w:lvlText w:val="%9."/>
      <w:lvlJc w:val="right"/>
      <w:pPr>
        <w:ind w:left="11040" w:hanging="180"/>
      </w:pPr>
    </w:lvl>
  </w:abstractNum>
  <w:abstractNum w:abstractNumId="8">
    <w:nsid w:val="33EC1E90"/>
    <w:multiLevelType w:val="hybridMultilevel"/>
    <w:tmpl w:val="2B42FDA2"/>
    <w:lvl w:ilvl="0" w:tplc="4FE6C168">
      <w:numFmt w:val="bullet"/>
      <w:lvlText w:val="-"/>
      <w:lvlJc w:val="left"/>
      <w:pPr>
        <w:ind w:left="1080" w:hanging="360"/>
      </w:pPr>
      <w:rPr>
        <w:rFonts w:ascii="TimesNewRoman" w:eastAsia="Times New Roman" w:hAnsi="TimesNewRoman" w:cs="TimesNew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B50BCD"/>
    <w:multiLevelType w:val="multilevel"/>
    <w:tmpl w:val="5F56F3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387F2965"/>
    <w:multiLevelType w:val="hybridMultilevel"/>
    <w:tmpl w:val="B7024B90"/>
    <w:lvl w:ilvl="0" w:tplc="3A486C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7E3227A"/>
    <w:multiLevelType w:val="multilevel"/>
    <w:tmpl w:val="CB1802F2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  <w:b/>
        <w:bCs/>
      </w:rPr>
    </w:lvl>
    <w:lvl w:ilvl="1">
      <w:start w:val="1"/>
      <w:numFmt w:val="ordinal"/>
      <w:lvlText w:val="5.%2"/>
      <w:lvlJc w:val="left"/>
      <w:pPr>
        <w:tabs>
          <w:tab w:val="num" w:pos="450"/>
        </w:tabs>
        <w:ind w:left="450" w:hanging="450"/>
      </w:pPr>
      <w:rPr>
        <w:rFonts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12">
    <w:nsid w:val="48D903BD"/>
    <w:multiLevelType w:val="hybridMultilevel"/>
    <w:tmpl w:val="277ADA2C"/>
    <w:lvl w:ilvl="0" w:tplc="70144754">
      <w:start w:val="1"/>
      <w:numFmt w:val="decimal"/>
      <w:pStyle w:val="Nadpis1"/>
      <w:lvlText w:val="%1)"/>
      <w:lvlJc w:val="left"/>
      <w:pPr>
        <w:ind w:left="502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00991"/>
    <w:multiLevelType w:val="hybridMultilevel"/>
    <w:tmpl w:val="54407E92"/>
    <w:lvl w:ilvl="0" w:tplc="E47CE91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C116642"/>
    <w:multiLevelType w:val="hybridMultilevel"/>
    <w:tmpl w:val="8A1A6DDA"/>
    <w:lvl w:ilvl="0" w:tplc="D6283FF2">
      <w:start w:val="1"/>
      <w:numFmt w:val="ordinal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F4814"/>
    <w:multiLevelType w:val="multilevel"/>
    <w:tmpl w:val="6D3AB306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  <w:b/>
        <w:bCs/>
      </w:rPr>
    </w:lvl>
    <w:lvl w:ilvl="1">
      <w:start w:val="1"/>
      <w:numFmt w:val="ordinal"/>
      <w:lvlText w:val="3.%2"/>
      <w:lvlJc w:val="left"/>
      <w:pPr>
        <w:tabs>
          <w:tab w:val="num" w:pos="450"/>
        </w:tabs>
        <w:ind w:left="450" w:hanging="45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16">
    <w:nsid w:val="61FC3B45"/>
    <w:multiLevelType w:val="hybridMultilevel"/>
    <w:tmpl w:val="247AB92C"/>
    <w:lvl w:ilvl="0" w:tplc="463E43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123850"/>
    <w:multiLevelType w:val="hybridMultilevel"/>
    <w:tmpl w:val="0F0EE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94142F"/>
    <w:multiLevelType w:val="hybridMultilevel"/>
    <w:tmpl w:val="009E2AE8"/>
    <w:lvl w:ilvl="0" w:tplc="0FA0C9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7708E6"/>
    <w:multiLevelType w:val="hybridMultilevel"/>
    <w:tmpl w:val="AA46EA8A"/>
    <w:lvl w:ilvl="0" w:tplc="E2E039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3"/>
  </w:num>
  <w:num w:numId="5">
    <w:abstractNumId w:val="2"/>
  </w:num>
  <w:num w:numId="6">
    <w:abstractNumId w:val="14"/>
  </w:num>
  <w:num w:numId="7">
    <w:abstractNumId w:val="10"/>
  </w:num>
  <w:num w:numId="8">
    <w:abstractNumId w:val="5"/>
  </w:num>
  <w:num w:numId="9">
    <w:abstractNumId w:val="16"/>
  </w:num>
  <w:num w:numId="10">
    <w:abstractNumId w:val="8"/>
  </w:num>
  <w:num w:numId="11">
    <w:abstractNumId w:val="9"/>
  </w:num>
  <w:num w:numId="12">
    <w:abstractNumId w:val="3"/>
  </w:num>
  <w:num w:numId="13">
    <w:abstractNumId w:val="18"/>
  </w:num>
  <w:num w:numId="14">
    <w:abstractNumId w:val="1"/>
  </w:num>
  <w:num w:numId="15">
    <w:abstractNumId w:val="19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11"/>
  </w:num>
  <w:num w:numId="18">
    <w:abstractNumId w:val="6"/>
  </w:num>
  <w:num w:numId="19">
    <w:abstractNumId w:val="17"/>
  </w:num>
  <w:num w:numId="2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9E"/>
    <w:rsid w:val="0000045E"/>
    <w:rsid w:val="00003024"/>
    <w:rsid w:val="00003D7A"/>
    <w:rsid w:val="000074BD"/>
    <w:rsid w:val="00007B56"/>
    <w:rsid w:val="00010907"/>
    <w:rsid w:val="000129F4"/>
    <w:rsid w:val="000157FE"/>
    <w:rsid w:val="00015A1B"/>
    <w:rsid w:val="00015ED8"/>
    <w:rsid w:val="00020798"/>
    <w:rsid w:val="0002390C"/>
    <w:rsid w:val="00026D83"/>
    <w:rsid w:val="00026F80"/>
    <w:rsid w:val="00030714"/>
    <w:rsid w:val="00030A2C"/>
    <w:rsid w:val="00030B7E"/>
    <w:rsid w:val="00031261"/>
    <w:rsid w:val="00031597"/>
    <w:rsid w:val="00032F86"/>
    <w:rsid w:val="000333DB"/>
    <w:rsid w:val="00034735"/>
    <w:rsid w:val="00035B39"/>
    <w:rsid w:val="00036042"/>
    <w:rsid w:val="000424EF"/>
    <w:rsid w:val="0004474D"/>
    <w:rsid w:val="00044B19"/>
    <w:rsid w:val="00046418"/>
    <w:rsid w:val="00050660"/>
    <w:rsid w:val="0005132A"/>
    <w:rsid w:val="00051520"/>
    <w:rsid w:val="00051879"/>
    <w:rsid w:val="0005294C"/>
    <w:rsid w:val="00052E27"/>
    <w:rsid w:val="00056EE8"/>
    <w:rsid w:val="000614DD"/>
    <w:rsid w:val="00062793"/>
    <w:rsid w:val="000629E2"/>
    <w:rsid w:val="00062EEA"/>
    <w:rsid w:val="00063FDC"/>
    <w:rsid w:val="0007171A"/>
    <w:rsid w:val="00080863"/>
    <w:rsid w:val="00084DF1"/>
    <w:rsid w:val="000941ED"/>
    <w:rsid w:val="000943DF"/>
    <w:rsid w:val="00095993"/>
    <w:rsid w:val="0009603B"/>
    <w:rsid w:val="0009742A"/>
    <w:rsid w:val="000A12C8"/>
    <w:rsid w:val="000A26C9"/>
    <w:rsid w:val="000A4D1D"/>
    <w:rsid w:val="000A7703"/>
    <w:rsid w:val="000B05EA"/>
    <w:rsid w:val="000B35DB"/>
    <w:rsid w:val="000B3DF3"/>
    <w:rsid w:val="000B42B2"/>
    <w:rsid w:val="000B4506"/>
    <w:rsid w:val="000B7EE0"/>
    <w:rsid w:val="000C6595"/>
    <w:rsid w:val="000C6753"/>
    <w:rsid w:val="000C6A2A"/>
    <w:rsid w:val="000C6C11"/>
    <w:rsid w:val="000D0E28"/>
    <w:rsid w:val="000D16C7"/>
    <w:rsid w:val="000D24ED"/>
    <w:rsid w:val="000D3055"/>
    <w:rsid w:val="000D5F75"/>
    <w:rsid w:val="000D67AF"/>
    <w:rsid w:val="000D7ECC"/>
    <w:rsid w:val="000E07CA"/>
    <w:rsid w:val="000E0E89"/>
    <w:rsid w:val="000E0F98"/>
    <w:rsid w:val="000E12D8"/>
    <w:rsid w:val="000E2022"/>
    <w:rsid w:val="000E466C"/>
    <w:rsid w:val="000E5097"/>
    <w:rsid w:val="000E7676"/>
    <w:rsid w:val="000F2B89"/>
    <w:rsid w:val="000F7479"/>
    <w:rsid w:val="000F774E"/>
    <w:rsid w:val="000F7F32"/>
    <w:rsid w:val="00103230"/>
    <w:rsid w:val="00104A55"/>
    <w:rsid w:val="00105046"/>
    <w:rsid w:val="001058B1"/>
    <w:rsid w:val="00107397"/>
    <w:rsid w:val="00110E55"/>
    <w:rsid w:val="00110F38"/>
    <w:rsid w:val="00110FD2"/>
    <w:rsid w:val="001162BA"/>
    <w:rsid w:val="0011657E"/>
    <w:rsid w:val="0011671A"/>
    <w:rsid w:val="00117196"/>
    <w:rsid w:val="00117749"/>
    <w:rsid w:val="00120920"/>
    <w:rsid w:val="001230B1"/>
    <w:rsid w:val="00123C0F"/>
    <w:rsid w:val="001246F7"/>
    <w:rsid w:val="00127B75"/>
    <w:rsid w:val="00130644"/>
    <w:rsid w:val="00130CBF"/>
    <w:rsid w:val="0013104D"/>
    <w:rsid w:val="00131919"/>
    <w:rsid w:val="00136D80"/>
    <w:rsid w:val="0014059F"/>
    <w:rsid w:val="001407F4"/>
    <w:rsid w:val="00144095"/>
    <w:rsid w:val="00145F34"/>
    <w:rsid w:val="00150AD2"/>
    <w:rsid w:val="001552B7"/>
    <w:rsid w:val="00155359"/>
    <w:rsid w:val="00156128"/>
    <w:rsid w:val="001566C3"/>
    <w:rsid w:val="001576BD"/>
    <w:rsid w:val="00157FA4"/>
    <w:rsid w:val="001603C6"/>
    <w:rsid w:val="00160A51"/>
    <w:rsid w:val="001614D0"/>
    <w:rsid w:val="001659FF"/>
    <w:rsid w:val="00167241"/>
    <w:rsid w:val="00170105"/>
    <w:rsid w:val="00172B10"/>
    <w:rsid w:val="00173369"/>
    <w:rsid w:val="00176640"/>
    <w:rsid w:val="001772E0"/>
    <w:rsid w:val="001775B4"/>
    <w:rsid w:val="00183791"/>
    <w:rsid w:val="00184BE5"/>
    <w:rsid w:val="00185AAE"/>
    <w:rsid w:val="001870C9"/>
    <w:rsid w:val="00187901"/>
    <w:rsid w:val="0019450D"/>
    <w:rsid w:val="001947BC"/>
    <w:rsid w:val="00196428"/>
    <w:rsid w:val="00197562"/>
    <w:rsid w:val="001A009A"/>
    <w:rsid w:val="001A06C7"/>
    <w:rsid w:val="001A0B99"/>
    <w:rsid w:val="001A22B9"/>
    <w:rsid w:val="001A2AB9"/>
    <w:rsid w:val="001A2D37"/>
    <w:rsid w:val="001A3B10"/>
    <w:rsid w:val="001B02D8"/>
    <w:rsid w:val="001B08A4"/>
    <w:rsid w:val="001B0B4D"/>
    <w:rsid w:val="001B3CB5"/>
    <w:rsid w:val="001B482D"/>
    <w:rsid w:val="001B4DFB"/>
    <w:rsid w:val="001B7AC3"/>
    <w:rsid w:val="001C037C"/>
    <w:rsid w:val="001C064C"/>
    <w:rsid w:val="001C312E"/>
    <w:rsid w:val="001C4F9A"/>
    <w:rsid w:val="001C5E14"/>
    <w:rsid w:val="001C6EB9"/>
    <w:rsid w:val="001C72DF"/>
    <w:rsid w:val="001D0835"/>
    <w:rsid w:val="001D2A51"/>
    <w:rsid w:val="001D6BD7"/>
    <w:rsid w:val="001E15B1"/>
    <w:rsid w:val="001E1A9C"/>
    <w:rsid w:val="001E4061"/>
    <w:rsid w:val="001E768D"/>
    <w:rsid w:val="001F0972"/>
    <w:rsid w:val="001F383B"/>
    <w:rsid w:val="001F41C5"/>
    <w:rsid w:val="001F5CFF"/>
    <w:rsid w:val="002001A7"/>
    <w:rsid w:val="0021040C"/>
    <w:rsid w:val="0021136B"/>
    <w:rsid w:val="00211388"/>
    <w:rsid w:val="002121BA"/>
    <w:rsid w:val="00213F20"/>
    <w:rsid w:val="00214AA0"/>
    <w:rsid w:val="00220C6A"/>
    <w:rsid w:val="002210AB"/>
    <w:rsid w:val="0022211E"/>
    <w:rsid w:val="00222A14"/>
    <w:rsid w:val="0022328A"/>
    <w:rsid w:val="002238DB"/>
    <w:rsid w:val="00224990"/>
    <w:rsid w:val="002250F7"/>
    <w:rsid w:val="00226C4B"/>
    <w:rsid w:val="002308F2"/>
    <w:rsid w:val="002324FE"/>
    <w:rsid w:val="002327CF"/>
    <w:rsid w:val="00233670"/>
    <w:rsid w:val="00236614"/>
    <w:rsid w:val="00247DE1"/>
    <w:rsid w:val="00250BA0"/>
    <w:rsid w:val="0025124E"/>
    <w:rsid w:val="002534F4"/>
    <w:rsid w:val="0025575D"/>
    <w:rsid w:val="002577C2"/>
    <w:rsid w:val="002703CD"/>
    <w:rsid w:val="00270EA3"/>
    <w:rsid w:val="00271546"/>
    <w:rsid w:val="0027218C"/>
    <w:rsid w:val="00273110"/>
    <w:rsid w:val="002754D2"/>
    <w:rsid w:val="0027576E"/>
    <w:rsid w:val="00275F33"/>
    <w:rsid w:val="0027672A"/>
    <w:rsid w:val="00282433"/>
    <w:rsid w:val="00282841"/>
    <w:rsid w:val="002857F1"/>
    <w:rsid w:val="00294997"/>
    <w:rsid w:val="00296CE2"/>
    <w:rsid w:val="00297726"/>
    <w:rsid w:val="00297A0B"/>
    <w:rsid w:val="002A1F67"/>
    <w:rsid w:val="002A676D"/>
    <w:rsid w:val="002B08F7"/>
    <w:rsid w:val="002B0DB9"/>
    <w:rsid w:val="002B47F7"/>
    <w:rsid w:val="002B4EAC"/>
    <w:rsid w:val="002B5A8C"/>
    <w:rsid w:val="002C2280"/>
    <w:rsid w:val="002C4BEE"/>
    <w:rsid w:val="002C4CFC"/>
    <w:rsid w:val="002C4F59"/>
    <w:rsid w:val="002C6751"/>
    <w:rsid w:val="002C7BD4"/>
    <w:rsid w:val="002D03F9"/>
    <w:rsid w:val="002D1488"/>
    <w:rsid w:val="002D2AE5"/>
    <w:rsid w:val="002D43D1"/>
    <w:rsid w:val="002D4BDD"/>
    <w:rsid w:val="002D6ED6"/>
    <w:rsid w:val="002D7A8A"/>
    <w:rsid w:val="002E00A0"/>
    <w:rsid w:val="002E0C17"/>
    <w:rsid w:val="002E1161"/>
    <w:rsid w:val="002E1B5B"/>
    <w:rsid w:val="002E1C45"/>
    <w:rsid w:val="002E5D8C"/>
    <w:rsid w:val="002E5F23"/>
    <w:rsid w:val="002E6DD5"/>
    <w:rsid w:val="002F0219"/>
    <w:rsid w:val="002F13CC"/>
    <w:rsid w:val="002F1EB6"/>
    <w:rsid w:val="002F1FC8"/>
    <w:rsid w:val="002F3F7A"/>
    <w:rsid w:val="002F771D"/>
    <w:rsid w:val="003009D6"/>
    <w:rsid w:val="00302DFF"/>
    <w:rsid w:val="003031E5"/>
    <w:rsid w:val="003058E4"/>
    <w:rsid w:val="00305DBA"/>
    <w:rsid w:val="00311BD1"/>
    <w:rsid w:val="00315CAD"/>
    <w:rsid w:val="00316AA1"/>
    <w:rsid w:val="00317A64"/>
    <w:rsid w:val="00321F58"/>
    <w:rsid w:val="0032416E"/>
    <w:rsid w:val="00327385"/>
    <w:rsid w:val="00327606"/>
    <w:rsid w:val="003304EF"/>
    <w:rsid w:val="0033114A"/>
    <w:rsid w:val="003312B0"/>
    <w:rsid w:val="00332837"/>
    <w:rsid w:val="00335252"/>
    <w:rsid w:val="00335970"/>
    <w:rsid w:val="003418C0"/>
    <w:rsid w:val="003420AD"/>
    <w:rsid w:val="0034380D"/>
    <w:rsid w:val="003505D4"/>
    <w:rsid w:val="0035093E"/>
    <w:rsid w:val="003520B3"/>
    <w:rsid w:val="003531D7"/>
    <w:rsid w:val="00356A84"/>
    <w:rsid w:val="00356BFF"/>
    <w:rsid w:val="0035743A"/>
    <w:rsid w:val="003574B6"/>
    <w:rsid w:val="00357BB5"/>
    <w:rsid w:val="00360582"/>
    <w:rsid w:val="00360D67"/>
    <w:rsid w:val="00363196"/>
    <w:rsid w:val="00364369"/>
    <w:rsid w:val="00365B07"/>
    <w:rsid w:val="003669DF"/>
    <w:rsid w:val="00366E33"/>
    <w:rsid w:val="00367263"/>
    <w:rsid w:val="00367856"/>
    <w:rsid w:val="00371555"/>
    <w:rsid w:val="00371A8B"/>
    <w:rsid w:val="00372A97"/>
    <w:rsid w:val="00374047"/>
    <w:rsid w:val="00375ABE"/>
    <w:rsid w:val="00377B09"/>
    <w:rsid w:val="00377EBC"/>
    <w:rsid w:val="00384403"/>
    <w:rsid w:val="00384E51"/>
    <w:rsid w:val="00385294"/>
    <w:rsid w:val="00386341"/>
    <w:rsid w:val="00386BB4"/>
    <w:rsid w:val="00393583"/>
    <w:rsid w:val="00393790"/>
    <w:rsid w:val="00397C80"/>
    <w:rsid w:val="003A0371"/>
    <w:rsid w:val="003A3C9C"/>
    <w:rsid w:val="003A73F8"/>
    <w:rsid w:val="003B03AE"/>
    <w:rsid w:val="003B3A5C"/>
    <w:rsid w:val="003B3F72"/>
    <w:rsid w:val="003B4900"/>
    <w:rsid w:val="003B4EF7"/>
    <w:rsid w:val="003B57C9"/>
    <w:rsid w:val="003B5DE3"/>
    <w:rsid w:val="003C0EA9"/>
    <w:rsid w:val="003C230D"/>
    <w:rsid w:val="003C23A2"/>
    <w:rsid w:val="003C65AD"/>
    <w:rsid w:val="003C6A4D"/>
    <w:rsid w:val="003C7DF1"/>
    <w:rsid w:val="003D26E9"/>
    <w:rsid w:val="003D379C"/>
    <w:rsid w:val="003D3DAD"/>
    <w:rsid w:val="003D65F1"/>
    <w:rsid w:val="003D7E33"/>
    <w:rsid w:val="003E108E"/>
    <w:rsid w:val="003E6056"/>
    <w:rsid w:val="003E68D6"/>
    <w:rsid w:val="003F12FF"/>
    <w:rsid w:val="003F27AD"/>
    <w:rsid w:val="003F3DF4"/>
    <w:rsid w:val="003F449D"/>
    <w:rsid w:val="003F634A"/>
    <w:rsid w:val="003F6BBB"/>
    <w:rsid w:val="003F7621"/>
    <w:rsid w:val="0040391B"/>
    <w:rsid w:val="00403FBD"/>
    <w:rsid w:val="00404AF1"/>
    <w:rsid w:val="0040514D"/>
    <w:rsid w:val="004106D8"/>
    <w:rsid w:val="00410E2B"/>
    <w:rsid w:val="004117D0"/>
    <w:rsid w:val="0041193C"/>
    <w:rsid w:val="00412104"/>
    <w:rsid w:val="004147B0"/>
    <w:rsid w:val="00416F8E"/>
    <w:rsid w:val="00417005"/>
    <w:rsid w:val="004173EE"/>
    <w:rsid w:val="00417AA8"/>
    <w:rsid w:val="004206C4"/>
    <w:rsid w:val="00426914"/>
    <w:rsid w:val="00426A6C"/>
    <w:rsid w:val="00430096"/>
    <w:rsid w:val="004324F5"/>
    <w:rsid w:val="00433E0F"/>
    <w:rsid w:val="00433ED0"/>
    <w:rsid w:val="00434EFD"/>
    <w:rsid w:val="00435C3E"/>
    <w:rsid w:val="00436666"/>
    <w:rsid w:val="00441581"/>
    <w:rsid w:val="0044355A"/>
    <w:rsid w:val="004438B1"/>
    <w:rsid w:val="0044410C"/>
    <w:rsid w:val="00446576"/>
    <w:rsid w:val="00450300"/>
    <w:rsid w:val="00451469"/>
    <w:rsid w:val="004534C4"/>
    <w:rsid w:val="00453D6F"/>
    <w:rsid w:val="0045530C"/>
    <w:rsid w:val="00455A75"/>
    <w:rsid w:val="0046359E"/>
    <w:rsid w:val="004648AA"/>
    <w:rsid w:val="00472FDB"/>
    <w:rsid w:val="00473AC9"/>
    <w:rsid w:val="00473C32"/>
    <w:rsid w:val="0047580F"/>
    <w:rsid w:val="0047672D"/>
    <w:rsid w:val="00476E4C"/>
    <w:rsid w:val="00477555"/>
    <w:rsid w:val="00484840"/>
    <w:rsid w:val="00485B10"/>
    <w:rsid w:val="00486E30"/>
    <w:rsid w:val="004874FB"/>
    <w:rsid w:val="00491119"/>
    <w:rsid w:val="00491524"/>
    <w:rsid w:val="00491CB6"/>
    <w:rsid w:val="00494342"/>
    <w:rsid w:val="004955B8"/>
    <w:rsid w:val="00497BB3"/>
    <w:rsid w:val="00497DF5"/>
    <w:rsid w:val="004A14BE"/>
    <w:rsid w:val="004B41FC"/>
    <w:rsid w:val="004B4E49"/>
    <w:rsid w:val="004B5034"/>
    <w:rsid w:val="004B6DDB"/>
    <w:rsid w:val="004B73FA"/>
    <w:rsid w:val="004B74A7"/>
    <w:rsid w:val="004B765D"/>
    <w:rsid w:val="004C0125"/>
    <w:rsid w:val="004C102E"/>
    <w:rsid w:val="004C3AE1"/>
    <w:rsid w:val="004C40C6"/>
    <w:rsid w:val="004C518F"/>
    <w:rsid w:val="004C7FA6"/>
    <w:rsid w:val="004D0D84"/>
    <w:rsid w:val="004D3707"/>
    <w:rsid w:val="004D3B6B"/>
    <w:rsid w:val="004D3E14"/>
    <w:rsid w:val="004D524C"/>
    <w:rsid w:val="004D5897"/>
    <w:rsid w:val="004D5ED3"/>
    <w:rsid w:val="004D6AD6"/>
    <w:rsid w:val="004E1127"/>
    <w:rsid w:val="004E2987"/>
    <w:rsid w:val="004E2E29"/>
    <w:rsid w:val="004E3FE2"/>
    <w:rsid w:val="004E6304"/>
    <w:rsid w:val="004E678E"/>
    <w:rsid w:val="004F20E8"/>
    <w:rsid w:val="004F487D"/>
    <w:rsid w:val="004F6C7F"/>
    <w:rsid w:val="0050075B"/>
    <w:rsid w:val="00507696"/>
    <w:rsid w:val="00512561"/>
    <w:rsid w:val="00513428"/>
    <w:rsid w:val="00514EE5"/>
    <w:rsid w:val="005163A4"/>
    <w:rsid w:val="00516FDB"/>
    <w:rsid w:val="005179A3"/>
    <w:rsid w:val="0052216C"/>
    <w:rsid w:val="005229F7"/>
    <w:rsid w:val="00522A5E"/>
    <w:rsid w:val="00524C7D"/>
    <w:rsid w:val="00525061"/>
    <w:rsid w:val="005271DA"/>
    <w:rsid w:val="00527338"/>
    <w:rsid w:val="005317A7"/>
    <w:rsid w:val="00531C65"/>
    <w:rsid w:val="00532D7E"/>
    <w:rsid w:val="005351B3"/>
    <w:rsid w:val="005376EC"/>
    <w:rsid w:val="00540A39"/>
    <w:rsid w:val="00541AD3"/>
    <w:rsid w:val="0054463B"/>
    <w:rsid w:val="00545CF4"/>
    <w:rsid w:val="005466A9"/>
    <w:rsid w:val="00547641"/>
    <w:rsid w:val="005476FC"/>
    <w:rsid w:val="00547E8F"/>
    <w:rsid w:val="00550A6B"/>
    <w:rsid w:val="00550FB3"/>
    <w:rsid w:val="00555D6C"/>
    <w:rsid w:val="005570BB"/>
    <w:rsid w:val="005605D4"/>
    <w:rsid w:val="00561252"/>
    <w:rsid w:val="00561740"/>
    <w:rsid w:val="00562AEC"/>
    <w:rsid w:val="00563E55"/>
    <w:rsid w:val="00570106"/>
    <w:rsid w:val="005704DE"/>
    <w:rsid w:val="00571402"/>
    <w:rsid w:val="00573FBC"/>
    <w:rsid w:val="00576FB3"/>
    <w:rsid w:val="00580578"/>
    <w:rsid w:val="00581E2F"/>
    <w:rsid w:val="00584B78"/>
    <w:rsid w:val="00586D5C"/>
    <w:rsid w:val="00587DDD"/>
    <w:rsid w:val="005933ED"/>
    <w:rsid w:val="00594397"/>
    <w:rsid w:val="0059456D"/>
    <w:rsid w:val="00594F2F"/>
    <w:rsid w:val="005968FD"/>
    <w:rsid w:val="005975AB"/>
    <w:rsid w:val="005A0A73"/>
    <w:rsid w:val="005A2232"/>
    <w:rsid w:val="005A2926"/>
    <w:rsid w:val="005A5E0E"/>
    <w:rsid w:val="005A6D6E"/>
    <w:rsid w:val="005A7013"/>
    <w:rsid w:val="005B2AFB"/>
    <w:rsid w:val="005B5863"/>
    <w:rsid w:val="005C0AE2"/>
    <w:rsid w:val="005C1F81"/>
    <w:rsid w:val="005C2BAA"/>
    <w:rsid w:val="005C6BB4"/>
    <w:rsid w:val="005D1318"/>
    <w:rsid w:val="005D1D8A"/>
    <w:rsid w:val="005D4894"/>
    <w:rsid w:val="005D51E5"/>
    <w:rsid w:val="005D7C58"/>
    <w:rsid w:val="005D7D68"/>
    <w:rsid w:val="005E1301"/>
    <w:rsid w:val="005E2335"/>
    <w:rsid w:val="005E3860"/>
    <w:rsid w:val="005E4153"/>
    <w:rsid w:val="005E4F9F"/>
    <w:rsid w:val="005E6496"/>
    <w:rsid w:val="005F0474"/>
    <w:rsid w:val="005F313E"/>
    <w:rsid w:val="005F5094"/>
    <w:rsid w:val="005F6FFA"/>
    <w:rsid w:val="0060077B"/>
    <w:rsid w:val="00603194"/>
    <w:rsid w:val="00605EDD"/>
    <w:rsid w:val="00606199"/>
    <w:rsid w:val="0061152A"/>
    <w:rsid w:val="00611782"/>
    <w:rsid w:val="00611DF9"/>
    <w:rsid w:val="006125FF"/>
    <w:rsid w:val="006149CE"/>
    <w:rsid w:val="0061565A"/>
    <w:rsid w:val="00617F68"/>
    <w:rsid w:val="0062116E"/>
    <w:rsid w:val="0062349F"/>
    <w:rsid w:val="006247F8"/>
    <w:rsid w:val="0062551B"/>
    <w:rsid w:val="00627826"/>
    <w:rsid w:val="00632302"/>
    <w:rsid w:val="00633110"/>
    <w:rsid w:val="00634401"/>
    <w:rsid w:val="00635681"/>
    <w:rsid w:val="006410D5"/>
    <w:rsid w:val="00645371"/>
    <w:rsid w:val="00646414"/>
    <w:rsid w:val="00647A53"/>
    <w:rsid w:val="00650BF0"/>
    <w:rsid w:val="00650C51"/>
    <w:rsid w:val="00651945"/>
    <w:rsid w:val="00652E24"/>
    <w:rsid w:val="00653455"/>
    <w:rsid w:val="00654851"/>
    <w:rsid w:val="00654FBA"/>
    <w:rsid w:val="00655B2A"/>
    <w:rsid w:val="0065657F"/>
    <w:rsid w:val="00662173"/>
    <w:rsid w:val="00662F23"/>
    <w:rsid w:val="006637E3"/>
    <w:rsid w:val="00663D40"/>
    <w:rsid w:val="00674C0B"/>
    <w:rsid w:val="00674E43"/>
    <w:rsid w:val="0067652A"/>
    <w:rsid w:val="00677FAE"/>
    <w:rsid w:val="00682DB6"/>
    <w:rsid w:val="006867B1"/>
    <w:rsid w:val="0068687C"/>
    <w:rsid w:val="00686E1C"/>
    <w:rsid w:val="0068785E"/>
    <w:rsid w:val="006879B7"/>
    <w:rsid w:val="006904D8"/>
    <w:rsid w:val="00690850"/>
    <w:rsid w:val="006929C8"/>
    <w:rsid w:val="006930AA"/>
    <w:rsid w:val="006940F4"/>
    <w:rsid w:val="00694948"/>
    <w:rsid w:val="00695943"/>
    <w:rsid w:val="00695EC7"/>
    <w:rsid w:val="00697187"/>
    <w:rsid w:val="006A3992"/>
    <w:rsid w:val="006A6E62"/>
    <w:rsid w:val="006B05C8"/>
    <w:rsid w:val="006B1850"/>
    <w:rsid w:val="006B3EA4"/>
    <w:rsid w:val="006B56AA"/>
    <w:rsid w:val="006C207A"/>
    <w:rsid w:val="006C35CF"/>
    <w:rsid w:val="006C4587"/>
    <w:rsid w:val="006C66AB"/>
    <w:rsid w:val="006D1661"/>
    <w:rsid w:val="006D1EC4"/>
    <w:rsid w:val="006D1FDA"/>
    <w:rsid w:val="006D3004"/>
    <w:rsid w:val="006D3F97"/>
    <w:rsid w:val="006D5215"/>
    <w:rsid w:val="006D62AD"/>
    <w:rsid w:val="006D6CAD"/>
    <w:rsid w:val="006E4188"/>
    <w:rsid w:val="006E42FC"/>
    <w:rsid w:val="006F064F"/>
    <w:rsid w:val="006F3515"/>
    <w:rsid w:val="006F52CA"/>
    <w:rsid w:val="006F6418"/>
    <w:rsid w:val="006F65FC"/>
    <w:rsid w:val="006F6BA8"/>
    <w:rsid w:val="00700BDA"/>
    <w:rsid w:val="00701FEE"/>
    <w:rsid w:val="00703835"/>
    <w:rsid w:val="0070437B"/>
    <w:rsid w:val="00705554"/>
    <w:rsid w:val="00706477"/>
    <w:rsid w:val="00706EEF"/>
    <w:rsid w:val="00712851"/>
    <w:rsid w:val="00714E76"/>
    <w:rsid w:val="00716EE7"/>
    <w:rsid w:val="00717E89"/>
    <w:rsid w:val="00717F7C"/>
    <w:rsid w:val="0072127C"/>
    <w:rsid w:val="00721569"/>
    <w:rsid w:val="00722B37"/>
    <w:rsid w:val="00725092"/>
    <w:rsid w:val="00725F98"/>
    <w:rsid w:val="0072628D"/>
    <w:rsid w:val="007276A4"/>
    <w:rsid w:val="007303AD"/>
    <w:rsid w:val="00730758"/>
    <w:rsid w:val="0073087B"/>
    <w:rsid w:val="00730BF5"/>
    <w:rsid w:val="00730F65"/>
    <w:rsid w:val="007315DF"/>
    <w:rsid w:val="007334E7"/>
    <w:rsid w:val="00734375"/>
    <w:rsid w:val="00735B76"/>
    <w:rsid w:val="00737FFD"/>
    <w:rsid w:val="00740179"/>
    <w:rsid w:val="00741642"/>
    <w:rsid w:val="0074277C"/>
    <w:rsid w:val="00744E7C"/>
    <w:rsid w:val="007452F8"/>
    <w:rsid w:val="00745AE6"/>
    <w:rsid w:val="00746121"/>
    <w:rsid w:val="00750583"/>
    <w:rsid w:val="00750911"/>
    <w:rsid w:val="00751707"/>
    <w:rsid w:val="00753ABD"/>
    <w:rsid w:val="00754393"/>
    <w:rsid w:val="007550A6"/>
    <w:rsid w:val="0075755B"/>
    <w:rsid w:val="0075789B"/>
    <w:rsid w:val="00761377"/>
    <w:rsid w:val="00761FE8"/>
    <w:rsid w:val="0076314F"/>
    <w:rsid w:val="0076367F"/>
    <w:rsid w:val="007639E0"/>
    <w:rsid w:val="007639E6"/>
    <w:rsid w:val="0076742B"/>
    <w:rsid w:val="007703AF"/>
    <w:rsid w:val="007703F0"/>
    <w:rsid w:val="007766A8"/>
    <w:rsid w:val="00776894"/>
    <w:rsid w:val="00776E3E"/>
    <w:rsid w:val="00780B12"/>
    <w:rsid w:val="00781DA1"/>
    <w:rsid w:val="00784380"/>
    <w:rsid w:val="007845C3"/>
    <w:rsid w:val="00786BD0"/>
    <w:rsid w:val="00787D58"/>
    <w:rsid w:val="00796C3B"/>
    <w:rsid w:val="007971CC"/>
    <w:rsid w:val="007A11EA"/>
    <w:rsid w:val="007A62E5"/>
    <w:rsid w:val="007A79A7"/>
    <w:rsid w:val="007B0595"/>
    <w:rsid w:val="007B6142"/>
    <w:rsid w:val="007B6B9B"/>
    <w:rsid w:val="007B6F8A"/>
    <w:rsid w:val="007B710B"/>
    <w:rsid w:val="007B7DA5"/>
    <w:rsid w:val="007C1DC9"/>
    <w:rsid w:val="007C22C5"/>
    <w:rsid w:val="007C2573"/>
    <w:rsid w:val="007C507C"/>
    <w:rsid w:val="007C52E2"/>
    <w:rsid w:val="007C571B"/>
    <w:rsid w:val="007C5B77"/>
    <w:rsid w:val="007C7D76"/>
    <w:rsid w:val="007D035A"/>
    <w:rsid w:val="007D09A9"/>
    <w:rsid w:val="007D1079"/>
    <w:rsid w:val="007D11E0"/>
    <w:rsid w:val="007D4376"/>
    <w:rsid w:val="007D46E5"/>
    <w:rsid w:val="007D4DBF"/>
    <w:rsid w:val="007D54D1"/>
    <w:rsid w:val="007D58D5"/>
    <w:rsid w:val="007D73DA"/>
    <w:rsid w:val="007E1E30"/>
    <w:rsid w:val="007E21F3"/>
    <w:rsid w:val="007F0303"/>
    <w:rsid w:val="007F049F"/>
    <w:rsid w:val="007F2446"/>
    <w:rsid w:val="007F2E10"/>
    <w:rsid w:val="007F36AF"/>
    <w:rsid w:val="007F3A4B"/>
    <w:rsid w:val="007F5437"/>
    <w:rsid w:val="007F56DF"/>
    <w:rsid w:val="0080164F"/>
    <w:rsid w:val="0080181D"/>
    <w:rsid w:val="00801ACD"/>
    <w:rsid w:val="00801F15"/>
    <w:rsid w:val="00801F2B"/>
    <w:rsid w:val="008047C2"/>
    <w:rsid w:val="008050C2"/>
    <w:rsid w:val="0080559C"/>
    <w:rsid w:val="008060A3"/>
    <w:rsid w:val="008062BC"/>
    <w:rsid w:val="00810A8D"/>
    <w:rsid w:val="00811C8C"/>
    <w:rsid w:val="00815FD3"/>
    <w:rsid w:val="00822356"/>
    <w:rsid w:val="00823CB7"/>
    <w:rsid w:val="0082506F"/>
    <w:rsid w:val="00826241"/>
    <w:rsid w:val="008316B4"/>
    <w:rsid w:val="00831B0D"/>
    <w:rsid w:val="00834219"/>
    <w:rsid w:val="00834C8D"/>
    <w:rsid w:val="0083569C"/>
    <w:rsid w:val="00836A1A"/>
    <w:rsid w:val="0084539E"/>
    <w:rsid w:val="00845AD5"/>
    <w:rsid w:val="00845BBA"/>
    <w:rsid w:val="00847308"/>
    <w:rsid w:val="0085006C"/>
    <w:rsid w:val="00851C2A"/>
    <w:rsid w:val="008527EF"/>
    <w:rsid w:val="0085367C"/>
    <w:rsid w:val="00854A83"/>
    <w:rsid w:val="008550DE"/>
    <w:rsid w:val="0085662F"/>
    <w:rsid w:val="00861AA8"/>
    <w:rsid w:val="00862BF6"/>
    <w:rsid w:val="0086338F"/>
    <w:rsid w:val="008639B3"/>
    <w:rsid w:val="00865CC2"/>
    <w:rsid w:val="00867731"/>
    <w:rsid w:val="0087117B"/>
    <w:rsid w:val="008740B2"/>
    <w:rsid w:val="00877A82"/>
    <w:rsid w:val="00880939"/>
    <w:rsid w:val="008817A6"/>
    <w:rsid w:val="008817DE"/>
    <w:rsid w:val="0088294C"/>
    <w:rsid w:val="00882EE9"/>
    <w:rsid w:val="00885D01"/>
    <w:rsid w:val="00886A77"/>
    <w:rsid w:val="008873F9"/>
    <w:rsid w:val="00890B3B"/>
    <w:rsid w:val="008920FE"/>
    <w:rsid w:val="00897A84"/>
    <w:rsid w:val="008A1167"/>
    <w:rsid w:val="008A3AD4"/>
    <w:rsid w:val="008B133B"/>
    <w:rsid w:val="008B301B"/>
    <w:rsid w:val="008B3FFC"/>
    <w:rsid w:val="008B4F7A"/>
    <w:rsid w:val="008B5E4C"/>
    <w:rsid w:val="008C0418"/>
    <w:rsid w:val="008C1061"/>
    <w:rsid w:val="008C14EE"/>
    <w:rsid w:val="008C178C"/>
    <w:rsid w:val="008C1B19"/>
    <w:rsid w:val="008C1C21"/>
    <w:rsid w:val="008C27FF"/>
    <w:rsid w:val="008C699C"/>
    <w:rsid w:val="008C7A93"/>
    <w:rsid w:val="008D10CA"/>
    <w:rsid w:val="008D1CDF"/>
    <w:rsid w:val="008D3B5F"/>
    <w:rsid w:val="008D77C1"/>
    <w:rsid w:val="008E033F"/>
    <w:rsid w:val="008E07CB"/>
    <w:rsid w:val="008E0AE4"/>
    <w:rsid w:val="008E2125"/>
    <w:rsid w:val="008E213E"/>
    <w:rsid w:val="008E4164"/>
    <w:rsid w:val="008E4BF1"/>
    <w:rsid w:val="008E65A9"/>
    <w:rsid w:val="008E687E"/>
    <w:rsid w:val="008E6B05"/>
    <w:rsid w:val="008F0E4B"/>
    <w:rsid w:val="00902084"/>
    <w:rsid w:val="00902BAF"/>
    <w:rsid w:val="0090308D"/>
    <w:rsid w:val="009045A6"/>
    <w:rsid w:val="00905DF9"/>
    <w:rsid w:val="00906AA4"/>
    <w:rsid w:val="00910D71"/>
    <w:rsid w:val="0091266C"/>
    <w:rsid w:val="00913395"/>
    <w:rsid w:val="009139C5"/>
    <w:rsid w:val="009139DF"/>
    <w:rsid w:val="00915B9F"/>
    <w:rsid w:val="00915D97"/>
    <w:rsid w:val="009162B6"/>
    <w:rsid w:val="00917592"/>
    <w:rsid w:val="00920697"/>
    <w:rsid w:val="0092161C"/>
    <w:rsid w:val="00922784"/>
    <w:rsid w:val="00925DC3"/>
    <w:rsid w:val="009263B5"/>
    <w:rsid w:val="00927CCB"/>
    <w:rsid w:val="0093018A"/>
    <w:rsid w:val="00931F42"/>
    <w:rsid w:val="00936A10"/>
    <w:rsid w:val="00936DCA"/>
    <w:rsid w:val="00943F03"/>
    <w:rsid w:val="00944AE8"/>
    <w:rsid w:val="009461D2"/>
    <w:rsid w:val="00947364"/>
    <w:rsid w:val="00947383"/>
    <w:rsid w:val="00950B6E"/>
    <w:rsid w:val="009541FD"/>
    <w:rsid w:val="009557BF"/>
    <w:rsid w:val="00956B1E"/>
    <w:rsid w:val="00960353"/>
    <w:rsid w:val="00960609"/>
    <w:rsid w:val="00962266"/>
    <w:rsid w:val="00962B03"/>
    <w:rsid w:val="00963EC9"/>
    <w:rsid w:val="00964E71"/>
    <w:rsid w:val="0096579F"/>
    <w:rsid w:val="009661D8"/>
    <w:rsid w:val="00967799"/>
    <w:rsid w:val="0097183B"/>
    <w:rsid w:val="009740E4"/>
    <w:rsid w:val="00976871"/>
    <w:rsid w:val="009821C8"/>
    <w:rsid w:val="0098591E"/>
    <w:rsid w:val="0098636C"/>
    <w:rsid w:val="009910ED"/>
    <w:rsid w:val="00991EAA"/>
    <w:rsid w:val="009968CB"/>
    <w:rsid w:val="00997D37"/>
    <w:rsid w:val="009A4CD6"/>
    <w:rsid w:val="009A5CC7"/>
    <w:rsid w:val="009A6BD2"/>
    <w:rsid w:val="009A6BF3"/>
    <w:rsid w:val="009A78DB"/>
    <w:rsid w:val="009B2850"/>
    <w:rsid w:val="009B3DE5"/>
    <w:rsid w:val="009B509C"/>
    <w:rsid w:val="009B53AF"/>
    <w:rsid w:val="009B79BE"/>
    <w:rsid w:val="009C0543"/>
    <w:rsid w:val="009C30A3"/>
    <w:rsid w:val="009C65BA"/>
    <w:rsid w:val="009C7066"/>
    <w:rsid w:val="009D0344"/>
    <w:rsid w:val="009D2067"/>
    <w:rsid w:val="009E1038"/>
    <w:rsid w:val="009E31F1"/>
    <w:rsid w:val="009E5BBD"/>
    <w:rsid w:val="009F06B6"/>
    <w:rsid w:val="009F12F0"/>
    <w:rsid w:val="009F1EA1"/>
    <w:rsid w:val="009F2519"/>
    <w:rsid w:val="009F3534"/>
    <w:rsid w:val="009F38E1"/>
    <w:rsid w:val="009F76C9"/>
    <w:rsid w:val="009F7FF3"/>
    <w:rsid w:val="00A007CA"/>
    <w:rsid w:val="00A04045"/>
    <w:rsid w:val="00A0500F"/>
    <w:rsid w:val="00A0620A"/>
    <w:rsid w:val="00A0747F"/>
    <w:rsid w:val="00A10B5A"/>
    <w:rsid w:val="00A117BD"/>
    <w:rsid w:val="00A13189"/>
    <w:rsid w:val="00A15547"/>
    <w:rsid w:val="00A16AE7"/>
    <w:rsid w:val="00A21424"/>
    <w:rsid w:val="00A215BD"/>
    <w:rsid w:val="00A21CAB"/>
    <w:rsid w:val="00A21CB3"/>
    <w:rsid w:val="00A2341B"/>
    <w:rsid w:val="00A2361E"/>
    <w:rsid w:val="00A248C0"/>
    <w:rsid w:val="00A319B2"/>
    <w:rsid w:val="00A32CC5"/>
    <w:rsid w:val="00A3356C"/>
    <w:rsid w:val="00A33CD4"/>
    <w:rsid w:val="00A33F4D"/>
    <w:rsid w:val="00A361A5"/>
    <w:rsid w:val="00A3639A"/>
    <w:rsid w:val="00A4300C"/>
    <w:rsid w:val="00A44DC9"/>
    <w:rsid w:val="00A45C37"/>
    <w:rsid w:val="00A47567"/>
    <w:rsid w:val="00A50C87"/>
    <w:rsid w:val="00A51425"/>
    <w:rsid w:val="00A520B9"/>
    <w:rsid w:val="00A53115"/>
    <w:rsid w:val="00A54BB4"/>
    <w:rsid w:val="00A54FD6"/>
    <w:rsid w:val="00A5533D"/>
    <w:rsid w:val="00A5562B"/>
    <w:rsid w:val="00A566FD"/>
    <w:rsid w:val="00A62D9F"/>
    <w:rsid w:val="00A658B6"/>
    <w:rsid w:val="00A672FE"/>
    <w:rsid w:val="00A67F81"/>
    <w:rsid w:val="00A73061"/>
    <w:rsid w:val="00A76435"/>
    <w:rsid w:val="00A80B67"/>
    <w:rsid w:val="00A81E14"/>
    <w:rsid w:val="00A83D08"/>
    <w:rsid w:val="00A84422"/>
    <w:rsid w:val="00A90104"/>
    <w:rsid w:val="00A9081C"/>
    <w:rsid w:val="00A90A6C"/>
    <w:rsid w:val="00A92907"/>
    <w:rsid w:val="00A9381C"/>
    <w:rsid w:val="00A943EC"/>
    <w:rsid w:val="00A94969"/>
    <w:rsid w:val="00A94B5A"/>
    <w:rsid w:val="00A959D2"/>
    <w:rsid w:val="00A97BA4"/>
    <w:rsid w:val="00AA08D7"/>
    <w:rsid w:val="00AA1528"/>
    <w:rsid w:val="00AA1EB1"/>
    <w:rsid w:val="00AA2429"/>
    <w:rsid w:val="00AA5B2C"/>
    <w:rsid w:val="00AA5E16"/>
    <w:rsid w:val="00AA6867"/>
    <w:rsid w:val="00AB2496"/>
    <w:rsid w:val="00AB4053"/>
    <w:rsid w:val="00AB4375"/>
    <w:rsid w:val="00AB7749"/>
    <w:rsid w:val="00AC0EBE"/>
    <w:rsid w:val="00AC2CE2"/>
    <w:rsid w:val="00AC3C86"/>
    <w:rsid w:val="00AC496E"/>
    <w:rsid w:val="00AC7AD2"/>
    <w:rsid w:val="00AD0384"/>
    <w:rsid w:val="00AD4F0F"/>
    <w:rsid w:val="00AD6292"/>
    <w:rsid w:val="00AE168B"/>
    <w:rsid w:val="00AE5803"/>
    <w:rsid w:val="00AF68E8"/>
    <w:rsid w:val="00B00C93"/>
    <w:rsid w:val="00B01351"/>
    <w:rsid w:val="00B01384"/>
    <w:rsid w:val="00B01C94"/>
    <w:rsid w:val="00B03011"/>
    <w:rsid w:val="00B0357C"/>
    <w:rsid w:val="00B039D1"/>
    <w:rsid w:val="00B04B83"/>
    <w:rsid w:val="00B04E3C"/>
    <w:rsid w:val="00B073F5"/>
    <w:rsid w:val="00B07AE4"/>
    <w:rsid w:val="00B07C32"/>
    <w:rsid w:val="00B107D7"/>
    <w:rsid w:val="00B12435"/>
    <w:rsid w:val="00B12B51"/>
    <w:rsid w:val="00B14718"/>
    <w:rsid w:val="00B14CA7"/>
    <w:rsid w:val="00B173B3"/>
    <w:rsid w:val="00B22830"/>
    <w:rsid w:val="00B23870"/>
    <w:rsid w:val="00B244D1"/>
    <w:rsid w:val="00B24D4C"/>
    <w:rsid w:val="00B257E6"/>
    <w:rsid w:val="00B26288"/>
    <w:rsid w:val="00B2707B"/>
    <w:rsid w:val="00B2731C"/>
    <w:rsid w:val="00B277FF"/>
    <w:rsid w:val="00B3216B"/>
    <w:rsid w:val="00B32991"/>
    <w:rsid w:val="00B345AB"/>
    <w:rsid w:val="00B3683C"/>
    <w:rsid w:val="00B37FB0"/>
    <w:rsid w:val="00B418D2"/>
    <w:rsid w:val="00B42418"/>
    <w:rsid w:val="00B523E8"/>
    <w:rsid w:val="00B5396E"/>
    <w:rsid w:val="00B55B2A"/>
    <w:rsid w:val="00B6069F"/>
    <w:rsid w:val="00B60715"/>
    <w:rsid w:val="00B6327C"/>
    <w:rsid w:val="00B6397D"/>
    <w:rsid w:val="00B63C3F"/>
    <w:rsid w:val="00B654C0"/>
    <w:rsid w:val="00B6569A"/>
    <w:rsid w:val="00B66B3F"/>
    <w:rsid w:val="00B70FD2"/>
    <w:rsid w:val="00B72F07"/>
    <w:rsid w:val="00B73232"/>
    <w:rsid w:val="00B7381F"/>
    <w:rsid w:val="00B747D9"/>
    <w:rsid w:val="00B77483"/>
    <w:rsid w:val="00B80A9C"/>
    <w:rsid w:val="00B81E29"/>
    <w:rsid w:val="00B828F7"/>
    <w:rsid w:val="00B84F26"/>
    <w:rsid w:val="00B85AB5"/>
    <w:rsid w:val="00B85AFA"/>
    <w:rsid w:val="00B864DA"/>
    <w:rsid w:val="00B8684A"/>
    <w:rsid w:val="00B874AF"/>
    <w:rsid w:val="00B91E3F"/>
    <w:rsid w:val="00B93325"/>
    <w:rsid w:val="00BA0B69"/>
    <w:rsid w:val="00BA2A6C"/>
    <w:rsid w:val="00BA34CA"/>
    <w:rsid w:val="00BA3742"/>
    <w:rsid w:val="00BA389A"/>
    <w:rsid w:val="00BA5BBE"/>
    <w:rsid w:val="00BB1CC6"/>
    <w:rsid w:val="00BB1DF2"/>
    <w:rsid w:val="00BB4393"/>
    <w:rsid w:val="00BC0CA5"/>
    <w:rsid w:val="00BC1A7F"/>
    <w:rsid w:val="00BC221E"/>
    <w:rsid w:val="00BC3995"/>
    <w:rsid w:val="00BC3BB9"/>
    <w:rsid w:val="00BC4361"/>
    <w:rsid w:val="00BC6387"/>
    <w:rsid w:val="00BD2221"/>
    <w:rsid w:val="00BD4DF2"/>
    <w:rsid w:val="00BD5C38"/>
    <w:rsid w:val="00BD7B2E"/>
    <w:rsid w:val="00BD7E14"/>
    <w:rsid w:val="00BE040A"/>
    <w:rsid w:val="00BE59D7"/>
    <w:rsid w:val="00BE5F7D"/>
    <w:rsid w:val="00BE6701"/>
    <w:rsid w:val="00BE745D"/>
    <w:rsid w:val="00BF3B80"/>
    <w:rsid w:val="00BF55D9"/>
    <w:rsid w:val="00BF5C08"/>
    <w:rsid w:val="00BF5CC4"/>
    <w:rsid w:val="00BF6C77"/>
    <w:rsid w:val="00BF6E03"/>
    <w:rsid w:val="00BF72E1"/>
    <w:rsid w:val="00C008AD"/>
    <w:rsid w:val="00C008F6"/>
    <w:rsid w:val="00C00E69"/>
    <w:rsid w:val="00C05075"/>
    <w:rsid w:val="00C056F0"/>
    <w:rsid w:val="00C1127C"/>
    <w:rsid w:val="00C14A83"/>
    <w:rsid w:val="00C14C6E"/>
    <w:rsid w:val="00C16952"/>
    <w:rsid w:val="00C17DAB"/>
    <w:rsid w:val="00C20BCD"/>
    <w:rsid w:val="00C2247D"/>
    <w:rsid w:val="00C26813"/>
    <w:rsid w:val="00C2785C"/>
    <w:rsid w:val="00C31663"/>
    <w:rsid w:val="00C31E17"/>
    <w:rsid w:val="00C33A75"/>
    <w:rsid w:val="00C34FE6"/>
    <w:rsid w:val="00C3676A"/>
    <w:rsid w:val="00C36FB6"/>
    <w:rsid w:val="00C403E0"/>
    <w:rsid w:val="00C40565"/>
    <w:rsid w:val="00C425D3"/>
    <w:rsid w:val="00C43A77"/>
    <w:rsid w:val="00C43E4D"/>
    <w:rsid w:val="00C450A2"/>
    <w:rsid w:val="00C45E56"/>
    <w:rsid w:val="00C50DF5"/>
    <w:rsid w:val="00C55182"/>
    <w:rsid w:val="00C5676A"/>
    <w:rsid w:val="00C57A74"/>
    <w:rsid w:val="00C60E0D"/>
    <w:rsid w:val="00C6196B"/>
    <w:rsid w:val="00C629B7"/>
    <w:rsid w:val="00C63577"/>
    <w:rsid w:val="00C64973"/>
    <w:rsid w:val="00C6742D"/>
    <w:rsid w:val="00C67775"/>
    <w:rsid w:val="00C67AB2"/>
    <w:rsid w:val="00C70592"/>
    <w:rsid w:val="00C7135E"/>
    <w:rsid w:val="00C7395D"/>
    <w:rsid w:val="00C74BA9"/>
    <w:rsid w:val="00C7521A"/>
    <w:rsid w:val="00C759D6"/>
    <w:rsid w:val="00C766AA"/>
    <w:rsid w:val="00C76DFD"/>
    <w:rsid w:val="00C815B3"/>
    <w:rsid w:val="00C82699"/>
    <w:rsid w:val="00C82CF8"/>
    <w:rsid w:val="00C95C3B"/>
    <w:rsid w:val="00CA4015"/>
    <w:rsid w:val="00CA7F4D"/>
    <w:rsid w:val="00CB01B5"/>
    <w:rsid w:val="00CB0549"/>
    <w:rsid w:val="00CB1008"/>
    <w:rsid w:val="00CB1EE6"/>
    <w:rsid w:val="00CB2BF1"/>
    <w:rsid w:val="00CB3C43"/>
    <w:rsid w:val="00CB66F5"/>
    <w:rsid w:val="00CB742E"/>
    <w:rsid w:val="00CC60D7"/>
    <w:rsid w:val="00CC6834"/>
    <w:rsid w:val="00CC7199"/>
    <w:rsid w:val="00CC73D3"/>
    <w:rsid w:val="00CC74B6"/>
    <w:rsid w:val="00CD0E97"/>
    <w:rsid w:val="00CD14F0"/>
    <w:rsid w:val="00CD66BD"/>
    <w:rsid w:val="00CD698B"/>
    <w:rsid w:val="00CD6A45"/>
    <w:rsid w:val="00CE0FE6"/>
    <w:rsid w:val="00CE19A2"/>
    <w:rsid w:val="00CE2D4D"/>
    <w:rsid w:val="00CE3D57"/>
    <w:rsid w:val="00CE6726"/>
    <w:rsid w:val="00CE7757"/>
    <w:rsid w:val="00CE7B26"/>
    <w:rsid w:val="00CF0BFB"/>
    <w:rsid w:val="00CF17A6"/>
    <w:rsid w:val="00CF4FD8"/>
    <w:rsid w:val="00CF53FB"/>
    <w:rsid w:val="00CF58CD"/>
    <w:rsid w:val="00CF59F2"/>
    <w:rsid w:val="00D00198"/>
    <w:rsid w:val="00D03D18"/>
    <w:rsid w:val="00D05F49"/>
    <w:rsid w:val="00D061EB"/>
    <w:rsid w:val="00D071DA"/>
    <w:rsid w:val="00D13DAD"/>
    <w:rsid w:val="00D22F81"/>
    <w:rsid w:val="00D24574"/>
    <w:rsid w:val="00D27AC2"/>
    <w:rsid w:val="00D27F74"/>
    <w:rsid w:val="00D303CC"/>
    <w:rsid w:val="00D30D07"/>
    <w:rsid w:val="00D31190"/>
    <w:rsid w:val="00D32847"/>
    <w:rsid w:val="00D330B5"/>
    <w:rsid w:val="00D34BAD"/>
    <w:rsid w:val="00D451B3"/>
    <w:rsid w:val="00D45F08"/>
    <w:rsid w:val="00D528F1"/>
    <w:rsid w:val="00D52A00"/>
    <w:rsid w:val="00D52A02"/>
    <w:rsid w:val="00D52D80"/>
    <w:rsid w:val="00D5328F"/>
    <w:rsid w:val="00D5518E"/>
    <w:rsid w:val="00D55EE9"/>
    <w:rsid w:val="00D56F94"/>
    <w:rsid w:val="00D612EF"/>
    <w:rsid w:val="00D71125"/>
    <w:rsid w:val="00D716E8"/>
    <w:rsid w:val="00D72659"/>
    <w:rsid w:val="00D7576E"/>
    <w:rsid w:val="00D76640"/>
    <w:rsid w:val="00D77828"/>
    <w:rsid w:val="00D77C38"/>
    <w:rsid w:val="00D81863"/>
    <w:rsid w:val="00D849B0"/>
    <w:rsid w:val="00D859BC"/>
    <w:rsid w:val="00D87DAF"/>
    <w:rsid w:val="00D90CE3"/>
    <w:rsid w:val="00D913BA"/>
    <w:rsid w:val="00D93C9A"/>
    <w:rsid w:val="00D94E55"/>
    <w:rsid w:val="00D95D7C"/>
    <w:rsid w:val="00D97010"/>
    <w:rsid w:val="00DA019D"/>
    <w:rsid w:val="00DA0843"/>
    <w:rsid w:val="00DA0FD8"/>
    <w:rsid w:val="00DA11C7"/>
    <w:rsid w:val="00DA48EA"/>
    <w:rsid w:val="00DA63EE"/>
    <w:rsid w:val="00DA65A8"/>
    <w:rsid w:val="00DA7641"/>
    <w:rsid w:val="00DA7880"/>
    <w:rsid w:val="00DB055F"/>
    <w:rsid w:val="00DB1DA4"/>
    <w:rsid w:val="00DB3D47"/>
    <w:rsid w:val="00DB5639"/>
    <w:rsid w:val="00DB6042"/>
    <w:rsid w:val="00DB703C"/>
    <w:rsid w:val="00DC0833"/>
    <w:rsid w:val="00DC34CB"/>
    <w:rsid w:val="00DC36C2"/>
    <w:rsid w:val="00DC4EA7"/>
    <w:rsid w:val="00DC5588"/>
    <w:rsid w:val="00DC6021"/>
    <w:rsid w:val="00DC6665"/>
    <w:rsid w:val="00DC683C"/>
    <w:rsid w:val="00DC7EBC"/>
    <w:rsid w:val="00DD0223"/>
    <w:rsid w:val="00DD06FD"/>
    <w:rsid w:val="00DD2C43"/>
    <w:rsid w:val="00DD6255"/>
    <w:rsid w:val="00DE0AFE"/>
    <w:rsid w:val="00DE0D02"/>
    <w:rsid w:val="00DE106F"/>
    <w:rsid w:val="00DE3F2F"/>
    <w:rsid w:val="00DE5277"/>
    <w:rsid w:val="00DE6D71"/>
    <w:rsid w:val="00DF1CB3"/>
    <w:rsid w:val="00DF3231"/>
    <w:rsid w:val="00DF4D65"/>
    <w:rsid w:val="00E008AB"/>
    <w:rsid w:val="00E02DD3"/>
    <w:rsid w:val="00E0346E"/>
    <w:rsid w:val="00E04F1F"/>
    <w:rsid w:val="00E05B39"/>
    <w:rsid w:val="00E05DBC"/>
    <w:rsid w:val="00E07719"/>
    <w:rsid w:val="00E15EC2"/>
    <w:rsid w:val="00E16D81"/>
    <w:rsid w:val="00E170E6"/>
    <w:rsid w:val="00E207B5"/>
    <w:rsid w:val="00E20827"/>
    <w:rsid w:val="00E22C70"/>
    <w:rsid w:val="00E24B8E"/>
    <w:rsid w:val="00E24E19"/>
    <w:rsid w:val="00E2524D"/>
    <w:rsid w:val="00E25552"/>
    <w:rsid w:val="00E25CA0"/>
    <w:rsid w:val="00E30F03"/>
    <w:rsid w:val="00E315D8"/>
    <w:rsid w:val="00E3404B"/>
    <w:rsid w:val="00E37E12"/>
    <w:rsid w:val="00E41A98"/>
    <w:rsid w:val="00E43D30"/>
    <w:rsid w:val="00E449D6"/>
    <w:rsid w:val="00E46473"/>
    <w:rsid w:val="00E51D5C"/>
    <w:rsid w:val="00E52B75"/>
    <w:rsid w:val="00E5351C"/>
    <w:rsid w:val="00E54347"/>
    <w:rsid w:val="00E5449D"/>
    <w:rsid w:val="00E55956"/>
    <w:rsid w:val="00E5702B"/>
    <w:rsid w:val="00E60232"/>
    <w:rsid w:val="00E61B84"/>
    <w:rsid w:val="00E61CC6"/>
    <w:rsid w:val="00E624E7"/>
    <w:rsid w:val="00E63FBF"/>
    <w:rsid w:val="00E644BD"/>
    <w:rsid w:val="00E64FAF"/>
    <w:rsid w:val="00E65AC5"/>
    <w:rsid w:val="00E65D9E"/>
    <w:rsid w:val="00E661DF"/>
    <w:rsid w:val="00E66ED1"/>
    <w:rsid w:val="00E67544"/>
    <w:rsid w:val="00E677C9"/>
    <w:rsid w:val="00E70220"/>
    <w:rsid w:val="00E74885"/>
    <w:rsid w:val="00E765A1"/>
    <w:rsid w:val="00E81106"/>
    <w:rsid w:val="00E82712"/>
    <w:rsid w:val="00E862D5"/>
    <w:rsid w:val="00E901E6"/>
    <w:rsid w:val="00EA00B7"/>
    <w:rsid w:val="00EA16E2"/>
    <w:rsid w:val="00EA20CE"/>
    <w:rsid w:val="00EA5CFE"/>
    <w:rsid w:val="00EA6E71"/>
    <w:rsid w:val="00EB1792"/>
    <w:rsid w:val="00EB2410"/>
    <w:rsid w:val="00EB2F4D"/>
    <w:rsid w:val="00EB35F3"/>
    <w:rsid w:val="00EB595B"/>
    <w:rsid w:val="00EB6D48"/>
    <w:rsid w:val="00EC13CD"/>
    <w:rsid w:val="00EC1839"/>
    <w:rsid w:val="00EC7F28"/>
    <w:rsid w:val="00ED1126"/>
    <w:rsid w:val="00ED3582"/>
    <w:rsid w:val="00ED4842"/>
    <w:rsid w:val="00ED5ECB"/>
    <w:rsid w:val="00ED6C02"/>
    <w:rsid w:val="00ED76E6"/>
    <w:rsid w:val="00EE183E"/>
    <w:rsid w:val="00EE4241"/>
    <w:rsid w:val="00EE48C9"/>
    <w:rsid w:val="00EE514D"/>
    <w:rsid w:val="00EE5AAF"/>
    <w:rsid w:val="00EE7507"/>
    <w:rsid w:val="00EF01C4"/>
    <w:rsid w:val="00EF176E"/>
    <w:rsid w:val="00EF179C"/>
    <w:rsid w:val="00EF2F14"/>
    <w:rsid w:val="00EF4648"/>
    <w:rsid w:val="00EF5EAA"/>
    <w:rsid w:val="00EF743E"/>
    <w:rsid w:val="00F00307"/>
    <w:rsid w:val="00F009E3"/>
    <w:rsid w:val="00F03143"/>
    <w:rsid w:val="00F032C2"/>
    <w:rsid w:val="00F05707"/>
    <w:rsid w:val="00F0685B"/>
    <w:rsid w:val="00F06DDB"/>
    <w:rsid w:val="00F121F4"/>
    <w:rsid w:val="00F130CC"/>
    <w:rsid w:val="00F15E58"/>
    <w:rsid w:val="00F17322"/>
    <w:rsid w:val="00F20EC1"/>
    <w:rsid w:val="00F210EF"/>
    <w:rsid w:val="00F21977"/>
    <w:rsid w:val="00F22B89"/>
    <w:rsid w:val="00F22EC4"/>
    <w:rsid w:val="00F2339E"/>
    <w:rsid w:val="00F2503D"/>
    <w:rsid w:val="00F25189"/>
    <w:rsid w:val="00F303E9"/>
    <w:rsid w:val="00F33547"/>
    <w:rsid w:val="00F347E6"/>
    <w:rsid w:val="00F34B61"/>
    <w:rsid w:val="00F35A39"/>
    <w:rsid w:val="00F367BB"/>
    <w:rsid w:val="00F3747C"/>
    <w:rsid w:val="00F37D64"/>
    <w:rsid w:val="00F40855"/>
    <w:rsid w:val="00F41807"/>
    <w:rsid w:val="00F41D1D"/>
    <w:rsid w:val="00F42FAF"/>
    <w:rsid w:val="00F44CF0"/>
    <w:rsid w:val="00F44D7E"/>
    <w:rsid w:val="00F462CB"/>
    <w:rsid w:val="00F472F8"/>
    <w:rsid w:val="00F52477"/>
    <w:rsid w:val="00F529D7"/>
    <w:rsid w:val="00F561A1"/>
    <w:rsid w:val="00F61409"/>
    <w:rsid w:val="00F631E5"/>
    <w:rsid w:val="00F652DC"/>
    <w:rsid w:val="00F6605B"/>
    <w:rsid w:val="00F66932"/>
    <w:rsid w:val="00F679A7"/>
    <w:rsid w:val="00F67B3D"/>
    <w:rsid w:val="00F714F4"/>
    <w:rsid w:val="00F7564A"/>
    <w:rsid w:val="00F80C3F"/>
    <w:rsid w:val="00F822F1"/>
    <w:rsid w:val="00F8262D"/>
    <w:rsid w:val="00F83329"/>
    <w:rsid w:val="00F835CC"/>
    <w:rsid w:val="00F84D3D"/>
    <w:rsid w:val="00F84D54"/>
    <w:rsid w:val="00F859DC"/>
    <w:rsid w:val="00F87147"/>
    <w:rsid w:val="00F876C5"/>
    <w:rsid w:val="00F8796A"/>
    <w:rsid w:val="00F91092"/>
    <w:rsid w:val="00F9268A"/>
    <w:rsid w:val="00F926E9"/>
    <w:rsid w:val="00F92B5A"/>
    <w:rsid w:val="00F96FEA"/>
    <w:rsid w:val="00FA0E54"/>
    <w:rsid w:val="00FA1B25"/>
    <w:rsid w:val="00FA1CF6"/>
    <w:rsid w:val="00FA3043"/>
    <w:rsid w:val="00FA356E"/>
    <w:rsid w:val="00FA5792"/>
    <w:rsid w:val="00FA5E04"/>
    <w:rsid w:val="00FA68F7"/>
    <w:rsid w:val="00FA727E"/>
    <w:rsid w:val="00FB0463"/>
    <w:rsid w:val="00FB06D7"/>
    <w:rsid w:val="00FB271B"/>
    <w:rsid w:val="00FB47D8"/>
    <w:rsid w:val="00FC4FE7"/>
    <w:rsid w:val="00FC5A96"/>
    <w:rsid w:val="00FC6BAF"/>
    <w:rsid w:val="00FD01C3"/>
    <w:rsid w:val="00FD0235"/>
    <w:rsid w:val="00FD0D2D"/>
    <w:rsid w:val="00FD0F22"/>
    <w:rsid w:val="00FD79AD"/>
    <w:rsid w:val="00FD7FB8"/>
    <w:rsid w:val="00FE1094"/>
    <w:rsid w:val="00FE34C9"/>
    <w:rsid w:val="00FE3D47"/>
    <w:rsid w:val="00FE48A8"/>
    <w:rsid w:val="00FE641B"/>
    <w:rsid w:val="00FF0337"/>
    <w:rsid w:val="00FF11CE"/>
    <w:rsid w:val="00FF19B1"/>
    <w:rsid w:val="00FF231A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3E87E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adpis3"/>
    <w:next w:val="Nadpis3"/>
    <w:link w:val="Nadpis1Char"/>
    <w:qFormat/>
    <w:rsid w:val="007276A4"/>
    <w:pPr>
      <w:numPr>
        <w:numId w:val="1"/>
      </w:numPr>
      <w:ind w:left="360"/>
      <w:outlineLvl w:val="0"/>
    </w:pPr>
    <w:rPr>
      <w:rFonts w:ascii="Times New Roman" w:hAnsi="Times New Roman"/>
      <w:sz w:val="32"/>
    </w:rPr>
  </w:style>
  <w:style w:type="paragraph" w:styleId="Nadpis2">
    <w:name w:val="heading 2"/>
    <w:basedOn w:val="Normln"/>
    <w:next w:val="Normln"/>
    <w:qFormat/>
    <w:pPr>
      <w:keepNext/>
      <w:ind w:left="705" w:hanging="705"/>
      <w:jc w:val="both"/>
      <w:outlineLvl w:val="1"/>
    </w:pPr>
    <w:rPr>
      <w:b/>
      <w:noProof/>
    </w:rPr>
  </w:style>
  <w:style w:type="paragraph" w:styleId="Nadpis3">
    <w:name w:val="heading 3"/>
    <w:basedOn w:val="Normln"/>
    <w:next w:val="Normln"/>
    <w:link w:val="Nadpis3Char"/>
    <w:qFormat/>
    <w:rsid w:val="00434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6B05C8"/>
    <w:rPr>
      <w:b/>
      <w:bCs/>
    </w:rPr>
  </w:style>
  <w:style w:type="paragraph" w:customStyle="1" w:styleId="Standardnpsmoodstavce2">
    <w:name w:val="Standardní písmo odstavce2"/>
    <w:basedOn w:val="Normln"/>
    <w:rPr>
      <w:sz w:val="20"/>
    </w:rPr>
  </w:style>
  <w:style w:type="paragraph" w:customStyle="1" w:styleId="Standardnpsmoodstavce1">
    <w:name w:val="Standardní písmo odstavce1"/>
    <w:basedOn w:val="Normln"/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1"/>
      </w:tabs>
    </w:pPr>
    <w:rPr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1"/>
      </w:tabs>
    </w:pPr>
  </w:style>
  <w:style w:type="paragraph" w:customStyle="1" w:styleId="YourUserName">
    <w:name w:val="Your User Name"/>
    <w:basedOn w:val="Standardnpsmoodstavce1"/>
    <w:rPr>
      <w:rFonts w:ascii="Arial" w:hAnsi="Arial"/>
    </w:rPr>
  </w:style>
  <w:style w:type="paragraph" w:customStyle="1" w:styleId="Normln0">
    <w:name w:val="Normální~~"/>
    <w:basedOn w:val="Normln"/>
    <w:rPr>
      <w:sz w:val="20"/>
    </w:rPr>
  </w:style>
  <w:style w:type="paragraph" w:customStyle="1" w:styleId="Normln1">
    <w:name w:val="Normální~"/>
    <w:basedOn w:val="Normln"/>
    <w:rPr>
      <w:sz w:val="20"/>
    </w:rPr>
  </w:style>
  <w:style w:type="paragraph" w:customStyle="1" w:styleId="Tlotextu">
    <w:name w:val="Tělo textu"/>
    <w:basedOn w:val="Normln0"/>
    <w:pPr>
      <w:jc w:val="both"/>
    </w:pPr>
    <w:rPr>
      <w:rFonts w:ascii="Arial Narrow" w:hAnsi="Arial Narrow"/>
      <w:sz w:val="24"/>
    </w:rPr>
  </w:style>
  <w:style w:type="paragraph" w:customStyle="1" w:styleId="Hypertextovodkaz1">
    <w:name w:val="Hypertextový odkaz1"/>
    <w:basedOn w:val="Standardnpsmoodstavce1"/>
    <w:rPr>
      <w:color w:val="0000FF"/>
      <w:u w:val="single"/>
    </w:rPr>
  </w:style>
  <w:style w:type="paragraph" w:styleId="Obsah1">
    <w:name w:val="toc 1"/>
    <w:basedOn w:val="Normln"/>
    <w:next w:val="Normln"/>
    <w:semiHidden/>
  </w:style>
  <w:style w:type="paragraph" w:customStyle="1" w:styleId="Normln2">
    <w:name w:val="Normální~~~"/>
    <w:basedOn w:val="Normln"/>
    <w:rPr>
      <w:sz w:val="20"/>
    </w:rPr>
  </w:style>
  <w:style w:type="paragraph" w:customStyle="1" w:styleId="bod">
    <w:name w:val="bod"/>
    <w:basedOn w:val="Normln"/>
    <w:rsid w:val="006B05C8"/>
    <w:pPr>
      <w:widowControl/>
      <w:suppressAutoHyphens/>
      <w:spacing w:before="100" w:after="100"/>
    </w:pPr>
    <w:rPr>
      <w:rFonts w:eastAsia="SimSun"/>
      <w:szCs w:val="24"/>
      <w:lang w:eastAsia="ar-SA"/>
    </w:rPr>
  </w:style>
  <w:style w:type="character" w:customStyle="1" w:styleId="ZhlavChar">
    <w:name w:val="Záhlaví Char"/>
    <w:link w:val="Zhlav"/>
    <w:uiPriority w:val="99"/>
    <w:rsid w:val="007F36AF"/>
    <w:rPr>
      <w:sz w:val="24"/>
    </w:rPr>
  </w:style>
  <w:style w:type="paragraph" w:styleId="Textbubliny">
    <w:name w:val="Balloon Text"/>
    <w:basedOn w:val="Normln"/>
    <w:link w:val="TextbublinyChar"/>
    <w:rsid w:val="007F36A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F36A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65B07"/>
    <w:pPr>
      <w:widowControl/>
    </w:pPr>
    <w:rPr>
      <w:lang w:val="x-none" w:eastAsia="x-none"/>
    </w:rPr>
  </w:style>
  <w:style w:type="character" w:customStyle="1" w:styleId="Nadpis3Char">
    <w:name w:val="Nadpis 3 Char"/>
    <w:link w:val="Nadpis3"/>
    <w:semiHidden/>
    <w:rsid w:val="00434E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kladntextChar">
    <w:name w:val="Základní text Char"/>
    <w:link w:val="Zkladntext"/>
    <w:rsid w:val="00365B07"/>
    <w:rPr>
      <w:sz w:val="24"/>
    </w:rPr>
  </w:style>
  <w:style w:type="table" w:styleId="Mkatabulky">
    <w:name w:val="Table Grid"/>
    <w:basedOn w:val="Normlntabulka"/>
    <w:rsid w:val="00365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odsazen3">
    <w:name w:val="Body Text Indent 3"/>
    <w:basedOn w:val="Normln"/>
    <w:link w:val="Zkladntextodsazen3Char"/>
    <w:rsid w:val="0098636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98636C"/>
    <w:rPr>
      <w:sz w:val="16"/>
      <w:szCs w:val="16"/>
    </w:rPr>
  </w:style>
  <w:style w:type="character" w:styleId="Zvraznn">
    <w:name w:val="Emphasis"/>
    <w:uiPriority w:val="20"/>
    <w:qFormat/>
    <w:rsid w:val="00EB2F4D"/>
    <w:rPr>
      <w:i/>
      <w:iCs/>
    </w:rPr>
  </w:style>
  <w:style w:type="paragraph" w:customStyle="1" w:styleId="Odstavec">
    <w:name w:val="Odstavec"/>
    <w:rsid w:val="00C1127C"/>
    <w:pPr>
      <w:tabs>
        <w:tab w:val="left" w:pos="454"/>
      </w:tabs>
      <w:ind w:left="454" w:hanging="454"/>
      <w:jc w:val="both"/>
    </w:pPr>
    <w:rPr>
      <w:b/>
      <w:noProof/>
      <w:sz w:val="24"/>
    </w:rPr>
  </w:style>
  <w:style w:type="paragraph" w:customStyle="1" w:styleId="Smlouva">
    <w:name w:val="Smlouva"/>
    <w:basedOn w:val="Normln"/>
    <w:rsid w:val="00C766AA"/>
    <w:pPr>
      <w:spacing w:line="276" w:lineRule="auto"/>
      <w:ind w:right="56"/>
    </w:pPr>
    <w:rPr>
      <w:b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B56AA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rsid w:val="006B56AA"/>
    <w:rPr>
      <w:sz w:val="24"/>
    </w:rPr>
  </w:style>
  <w:style w:type="paragraph" w:customStyle="1" w:styleId="Nadpis-stoed">
    <w:name w:val="Nadpis-stoed"/>
    <w:basedOn w:val="Normln"/>
    <w:next w:val="Odstavec"/>
    <w:rsid w:val="00C7521A"/>
    <w:pPr>
      <w:widowControl/>
      <w:spacing w:line="360" w:lineRule="auto"/>
      <w:jc w:val="center"/>
    </w:pPr>
    <w:rPr>
      <w:rFonts w:ascii="CG Times" w:hAnsi="CG Times" w:cs="CG Times"/>
      <w:b/>
      <w:bCs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52D80"/>
    <w:pPr>
      <w:ind w:left="708"/>
    </w:pPr>
  </w:style>
  <w:style w:type="character" w:styleId="Hypertextovodkaz">
    <w:name w:val="Hyperlink"/>
    <w:rsid w:val="00F91092"/>
    <w:rPr>
      <w:color w:val="0000FF"/>
      <w:u w:val="single"/>
    </w:rPr>
  </w:style>
  <w:style w:type="character" w:customStyle="1" w:styleId="Nadpis1Char">
    <w:name w:val="Nadpis 1 Char"/>
    <w:link w:val="Nadpis1"/>
    <w:rsid w:val="008920FE"/>
    <w:rPr>
      <w:b/>
      <w:bCs/>
      <w:sz w:val="32"/>
      <w:szCs w:val="26"/>
      <w:lang w:val="x-none" w:eastAsia="x-none"/>
    </w:rPr>
  </w:style>
  <w:style w:type="paragraph" w:customStyle="1" w:styleId="Normln10">
    <w:name w:val="Normální1"/>
    <w:basedOn w:val="Normln"/>
    <w:rsid w:val="004F6C7F"/>
    <w:rPr>
      <w:noProof/>
      <w:sz w:val="20"/>
    </w:rPr>
  </w:style>
  <w:style w:type="paragraph" w:styleId="Bezmezer">
    <w:name w:val="No Spacing"/>
    <w:uiPriority w:val="1"/>
    <w:qFormat/>
    <w:rsid w:val="00931F42"/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FE48A8"/>
  </w:style>
  <w:style w:type="character" w:customStyle="1" w:styleId="preformatted">
    <w:name w:val="preformatted"/>
    <w:basedOn w:val="Standardnpsmoodstavce"/>
    <w:rsid w:val="00FE48A8"/>
  </w:style>
  <w:style w:type="paragraph" w:customStyle="1" w:styleId="Default">
    <w:name w:val="Default"/>
    <w:rsid w:val="00F0570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adpis3"/>
    <w:next w:val="Nadpis3"/>
    <w:link w:val="Nadpis1Char"/>
    <w:qFormat/>
    <w:rsid w:val="007276A4"/>
    <w:pPr>
      <w:numPr>
        <w:numId w:val="1"/>
      </w:numPr>
      <w:ind w:left="360"/>
      <w:outlineLvl w:val="0"/>
    </w:pPr>
    <w:rPr>
      <w:rFonts w:ascii="Times New Roman" w:hAnsi="Times New Roman"/>
      <w:sz w:val="32"/>
    </w:rPr>
  </w:style>
  <w:style w:type="paragraph" w:styleId="Nadpis2">
    <w:name w:val="heading 2"/>
    <w:basedOn w:val="Normln"/>
    <w:next w:val="Normln"/>
    <w:qFormat/>
    <w:pPr>
      <w:keepNext/>
      <w:ind w:left="705" w:hanging="705"/>
      <w:jc w:val="both"/>
      <w:outlineLvl w:val="1"/>
    </w:pPr>
    <w:rPr>
      <w:b/>
      <w:noProof/>
    </w:rPr>
  </w:style>
  <w:style w:type="paragraph" w:styleId="Nadpis3">
    <w:name w:val="heading 3"/>
    <w:basedOn w:val="Normln"/>
    <w:next w:val="Normln"/>
    <w:link w:val="Nadpis3Char"/>
    <w:qFormat/>
    <w:rsid w:val="00434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6B05C8"/>
    <w:rPr>
      <w:b/>
      <w:bCs/>
    </w:rPr>
  </w:style>
  <w:style w:type="paragraph" w:customStyle="1" w:styleId="Standardnpsmoodstavce2">
    <w:name w:val="Standardní písmo odstavce2"/>
    <w:basedOn w:val="Normln"/>
    <w:rPr>
      <w:sz w:val="20"/>
    </w:rPr>
  </w:style>
  <w:style w:type="paragraph" w:customStyle="1" w:styleId="Standardnpsmoodstavce1">
    <w:name w:val="Standardní písmo odstavce1"/>
    <w:basedOn w:val="Normln"/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1"/>
      </w:tabs>
    </w:pPr>
    <w:rPr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1"/>
      </w:tabs>
    </w:pPr>
  </w:style>
  <w:style w:type="paragraph" w:customStyle="1" w:styleId="YourUserName">
    <w:name w:val="Your User Name"/>
    <w:basedOn w:val="Standardnpsmoodstavce1"/>
    <w:rPr>
      <w:rFonts w:ascii="Arial" w:hAnsi="Arial"/>
    </w:rPr>
  </w:style>
  <w:style w:type="paragraph" w:customStyle="1" w:styleId="Normln0">
    <w:name w:val="Normální~~"/>
    <w:basedOn w:val="Normln"/>
    <w:rPr>
      <w:sz w:val="20"/>
    </w:rPr>
  </w:style>
  <w:style w:type="paragraph" w:customStyle="1" w:styleId="Normln1">
    <w:name w:val="Normální~"/>
    <w:basedOn w:val="Normln"/>
    <w:rPr>
      <w:sz w:val="20"/>
    </w:rPr>
  </w:style>
  <w:style w:type="paragraph" w:customStyle="1" w:styleId="Tlotextu">
    <w:name w:val="Tělo textu"/>
    <w:basedOn w:val="Normln0"/>
    <w:pPr>
      <w:jc w:val="both"/>
    </w:pPr>
    <w:rPr>
      <w:rFonts w:ascii="Arial Narrow" w:hAnsi="Arial Narrow"/>
      <w:sz w:val="24"/>
    </w:rPr>
  </w:style>
  <w:style w:type="paragraph" w:customStyle="1" w:styleId="Hypertextovodkaz1">
    <w:name w:val="Hypertextový odkaz1"/>
    <w:basedOn w:val="Standardnpsmoodstavce1"/>
    <w:rPr>
      <w:color w:val="0000FF"/>
      <w:u w:val="single"/>
    </w:rPr>
  </w:style>
  <w:style w:type="paragraph" w:styleId="Obsah1">
    <w:name w:val="toc 1"/>
    <w:basedOn w:val="Normln"/>
    <w:next w:val="Normln"/>
    <w:semiHidden/>
  </w:style>
  <w:style w:type="paragraph" w:customStyle="1" w:styleId="Normln2">
    <w:name w:val="Normální~~~"/>
    <w:basedOn w:val="Normln"/>
    <w:rPr>
      <w:sz w:val="20"/>
    </w:rPr>
  </w:style>
  <w:style w:type="paragraph" w:customStyle="1" w:styleId="bod">
    <w:name w:val="bod"/>
    <w:basedOn w:val="Normln"/>
    <w:rsid w:val="006B05C8"/>
    <w:pPr>
      <w:widowControl/>
      <w:suppressAutoHyphens/>
      <w:spacing w:before="100" w:after="100"/>
    </w:pPr>
    <w:rPr>
      <w:rFonts w:eastAsia="SimSun"/>
      <w:szCs w:val="24"/>
      <w:lang w:eastAsia="ar-SA"/>
    </w:rPr>
  </w:style>
  <w:style w:type="character" w:customStyle="1" w:styleId="ZhlavChar">
    <w:name w:val="Záhlaví Char"/>
    <w:link w:val="Zhlav"/>
    <w:uiPriority w:val="99"/>
    <w:rsid w:val="007F36AF"/>
    <w:rPr>
      <w:sz w:val="24"/>
    </w:rPr>
  </w:style>
  <w:style w:type="paragraph" w:styleId="Textbubliny">
    <w:name w:val="Balloon Text"/>
    <w:basedOn w:val="Normln"/>
    <w:link w:val="TextbublinyChar"/>
    <w:rsid w:val="007F36A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F36A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65B07"/>
    <w:pPr>
      <w:widowControl/>
    </w:pPr>
    <w:rPr>
      <w:lang w:val="x-none" w:eastAsia="x-none"/>
    </w:rPr>
  </w:style>
  <w:style w:type="character" w:customStyle="1" w:styleId="Nadpis3Char">
    <w:name w:val="Nadpis 3 Char"/>
    <w:link w:val="Nadpis3"/>
    <w:semiHidden/>
    <w:rsid w:val="00434E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kladntextChar">
    <w:name w:val="Základní text Char"/>
    <w:link w:val="Zkladntext"/>
    <w:rsid w:val="00365B07"/>
    <w:rPr>
      <w:sz w:val="24"/>
    </w:rPr>
  </w:style>
  <w:style w:type="table" w:styleId="Mkatabulky">
    <w:name w:val="Table Grid"/>
    <w:basedOn w:val="Normlntabulka"/>
    <w:rsid w:val="00365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odsazen3">
    <w:name w:val="Body Text Indent 3"/>
    <w:basedOn w:val="Normln"/>
    <w:link w:val="Zkladntextodsazen3Char"/>
    <w:rsid w:val="0098636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98636C"/>
    <w:rPr>
      <w:sz w:val="16"/>
      <w:szCs w:val="16"/>
    </w:rPr>
  </w:style>
  <w:style w:type="character" w:styleId="Zvraznn">
    <w:name w:val="Emphasis"/>
    <w:uiPriority w:val="20"/>
    <w:qFormat/>
    <w:rsid w:val="00EB2F4D"/>
    <w:rPr>
      <w:i/>
      <w:iCs/>
    </w:rPr>
  </w:style>
  <w:style w:type="paragraph" w:customStyle="1" w:styleId="Odstavec">
    <w:name w:val="Odstavec"/>
    <w:rsid w:val="00C1127C"/>
    <w:pPr>
      <w:tabs>
        <w:tab w:val="left" w:pos="454"/>
      </w:tabs>
      <w:ind w:left="454" w:hanging="454"/>
      <w:jc w:val="both"/>
    </w:pPr>
    <w:rPr>
      <w:b/>
      <w:noProof/>
      <w:sz w:val="24"/>
    </w:rPr>
  </w:style>
  <w:style w:type="paragraph" w:customStyle="1" w:styleId="Smlouva">
    <w:name w:val="Smlouva"/>
    <w:basedOn w:val="Normln"/>
    <w:rsid w:val="00C766AA"/>
    <w:pPr>
      <w:spacing w:line="276" w:lineRule="auto"/>
      <w:ind w:right="56"/>
    </w:pPr>
    <w:rPr>
      <w:b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B56AA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rsid w:val="006B56AA"/>
    <w:rPr>
      <w:sz w:val="24"/>
    </w:rPr>
  </w:style>
  <w:style w:type="paragraph" w:customStyle="1" w:styleId="Nadpis-stoed">
    <w:name w:val="Nadpis-stoed"/>
    <w:basedOn w:val="Normln"/>
    <w:next w:val="Odstavec"/>
    <w:rsid w:val="00C7521A"/>
    <w:pPr>
      <w:widowControl/>
      <w:spacing w:line="360" w:lineRule="auto"/>
      <w:jc w:val="center"/>
    </w:pPr>
    <w:rPr>
      <w:rFonts w:ascii="CG Times" w:hAnsi="CG Times" w:cs="CG Times"/>
      <w:b/>
      <w:bCs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52D80"/>
    <w:pPr>
      <w:ind w:left="708"/>
    </w:pPr>
  </w:style>
  <w:style w:type="character" w:styleId="Hypertextovodkaz">
    <w:name w:val="Hyperlink"/>
    <w:rsid w:val="00F91092"/>
    <w:rPr>
      <w:color w:val="0000FF"/>
      <w:u w:val="single"/>
    </w:rPr>
  </w:style>
  <w:style w:type="character" w:customStyle="1" w:styleId="Nadpis1Char">
    <w:name w:val="Nadpis 1 Char"/>
    <w:link w:val="Nadpis1"/>
    <w:rsid w:val="008920FE"/>
    <w:rPr>
      <w:b/>
      <w:bCs/>
      <w:sz w:val="32"/>
      <w:szCs w:val="26"/>
      <w:lang w:val="x-none" w:eastAsia="x-none"/>
    </w:rPr>
  </w:style>
  <w:style w:type="paragraph" w:customStyle="1" w:styleId="Normln10">
    <w:name w:val="Normální1"/>
    <w:basedOn w:val="Normln"/>
    <w:rsid w:val="004F6C7F"/>
    <w:rPr>
      <w:noProof/>
      <w:sz w:val="20"/>
    </w:rPr>
  </w:style>
  <w:style w:type="paragraph" w:styleId="Bezmezer">
    <w:name w:val="No Spacing"/>
    <w:uiPriority w:val="1"/>
    <w:qFormat/>
    <w:rsid w:val="00931F42"/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FE48A8"/>
  </w:style>
  <w:style w:type="character" w:customStyle="1" w:styleId="preformatted">
    <w:name w:val="preformatted"/>
    <w:basedOn w:val="Standardnpsmoodstavce"/>
    <w:rsid w:val="00FE48A8"/>
  </w:style>
  <w:style w:type="paragraph" w:customStyle="1" w:styleId="Default">
    <w:name w:val="Default"/>
    <w:rsid w:val="00F0570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q-elektri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F162-76D3-4ECD-BA17-2B682CDC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1356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  : Cenová nabídka na výběrové řízení</vt:lpstr>
    </vt:vector>
  </TitlesOfParts>
  <Company>Q-Elektrik</Company>
  <LinksUpToDate>false</LinksUpToDate>
  <CharactersWithSpaces>9831</CharactersWithSpaces>
  <SharedDoc>false</SharedDoc>
  <HLinks>
    <vt:vector size="6" baseType="variant">
      <vt:variant>
        <vt:i4>8192009</vt:i4>
      </vt:variant>
      <vt:variant>
        <vt:i4>0</vt:i4>
      </vt:variant>
      <vt:variant>
        <vt:i4>0</vt:i4>
      </vt:variant>
      <vt:variant>
        <vt:i4>5</vt:i4>
      </vt:variant>
      <vt:variant>
        <vt:lpwstr>mailto:info@q-elektrik.cz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  : Cenová nabídka na výběrové řízení</dc:title>
  <dc:creator>Renta Martin</dc:creator>
  <cp:lastModifiedBy>Musialová Markéta</cp:lastModifiedBy>
  <cp:revision>3</cp:revision>
  <cp:lastPrinted>2021-07-12T08:47:00Z</cp:lastPrinted>
  <dcterms:created xsi:type="dcterms:W3CDTF">2021-08-31T11:51:00Z</dcterms:created>
  <dcterms:modified xsi:type="dcterms:W3CDTF">2021-09-09T10:58:00Z</dcterms:modified>
</cp:coreProperties>
</file>