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>Níže uvedeného dne, měsíce a roku uzavřely smluvní strany: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Název: SchoolBoard Technologies s.r.o.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Sídlo: Jičínská 226/17, Žižkov, 130 00 Praha 3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IČ: 08688141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Společnost zapsaná v obchodním rejstříku vedeném u Městského soudu v Praze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Zastoupená: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Jméno a příjmení: Jan Patera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Funkce: jednatel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Číslo účtu: 191419145/5500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(dále jen „Prodávající“)</w:t>
      </w:r>
    </w:p>
    <w:p w:rsidR="000C2773" w:rsidRDefault="000C277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0"/>
          <w:szCs w:val="20"/>
        </w:rPr>
      </w:pP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33333"/>
          <w:sz w:val="20"/>
          <w:szCs w:val="20"/>
        </w:rPr>
      </w:pPr>
      <w:r>
        <w:rPr>
          <w:sz w:val="20"/>
          <w:szCs w:val="20"/>
        </w:rPr>
        <w:t xml:space="preserve"> a</w:t>
      </w:r>
    </w:p>
    <w:tbl>
      <w:tblPr>
        <w:tblStyle w:val="a"/>
        <w:tblW w:w="9480" w:type="dxa"/>
        <w:tblInd w:w="820" w:type="dxa"/>
        <w:tblLayout w:type="fixed"/>
        <w:tblLook w:val="0600" w:firstRow="0" w:lastRow="0" w:firstColumn="0" w:lastColumn="0" w:noHBand="1" w:noVBand="1"/>
      </w:tblPr>
      <w:tblGrid>
        <w:gridCol w:w="1245"/>
        <w:gridCol w:w="8235"/>
      </w:tblGrid>
      <w:tr w:rsidR="000C2773">
        <w:tc>
          <w:tcPr>
            <w:tcW w:w="1245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773" w:rsidRDefault="003C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Název:</w:t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C2773" w:rsidRDefault="003C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Mateřská škola, Náchod, Havlíčkova 1848</w:t>
            </w:r>
          </w:p>
        </w:tc>
      </w:tr>
    </w:tbl>
    <w:p w:rsidR="000C2773" w:rsidRDefault="000C27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33333"/>
          <w:sz w:val="12"/>
          <w:szCs w:val="12"/>
        </w:rPr>
      </w:pPr>
    </w:p>
    <w:tbl>
      <w:tblPr>
        <w:tblStyle w:val="a0"/>
        <w:tblW w:w="9480" w:type="dxa"/>
        <w:tblInd w:w="820" w:type="dxa"/>
        <w:tblLayout w:type="fixed"/>
        <w:tblLook w:val="0600" w:firstRow="0" w:lastRow="0" w:firstColumn="0" w:lastColumn="0" w:noHBand="1" w:noVBand="1"/>
      </w:tblPr>
      <w:tblGrid>
        <w:gridCol w:w="1245"/>
        <w:gridCol w:w="8235"/>
      </w:tblGrid>
      <w:tr w:rsidR="000C2773">
        <w:trPr>
          <w:trHeight w:val="465"/>
        </w:trPr>
        <w:tc>
          <w:tcPr>
            <w:tcW w:w="1245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773" w:rsidRDefault="003C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Sídlo:</w:t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773" w:rsidRDefault="003C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73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Havlíčkova 1848, 54701 Náchod</w:t>
            </w:r>
          </w:p>
        </w:tc>
      </w:tr>
    </w:tbl>
    <w:p w:rsidR="000C2773" w:rsidRDefault="000C277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333333"/>
          <w:sz w:val="12"/>
          <w:szCs w:val="12"/>
        </w:rPr>
      </w:pPr>
    </w:p>
    <w:tbl>
      <w:tblPr>
        <w:tblStyle w:val="a1"/>
        <w:tblW w:w="4193" w:type="dxa"/>
        <w:tblInd w:w="820" w:type="dxa"/>
        <w:tblLayout w:type="fixed"/>
        <w:tblLook w:val="0600" w:firstRow="0" w:lastRow="0" w:firstColumn="0" w:lastColumn="0" w:noHBand="1" w:noVBand="1"/>
      </w:tblPr>
      <w:tblGrid>
        <w:gridCol w:w="1245"/>
        <w:gridCol w:w="2948"/>
      </w:tblGrid>
      <w:tr w:rsidR="000C2773">
        <w:tc>
          <w:tcPr>
            <w:tcW w:w="1245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773" w:rsidRDefault="003C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IČ: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773" w:rsidRDefault="003C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70996440</w:t>
            </w:r>
          </w:p>
        </w:tc>
      </w:tr>
    </w:tbl>
    <w:p w:rsidR="000C2773" w:rsidRDefault="000C277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0"/>
          <w:szCs w:val="20"/>
        </w:rPr>
      </w:pP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12"/>
          <w:szCs w:val="12"/>
        </w:rPr>
      </w:pPr>
      <w:r>
        <w:rPr>
          <w:sz w:val="20"/>
          <w:szCs w:val="20"/>
        </w:rPr>
        <w:t xml:space="preserve">  Zastoupená:</w:t>
      </w:r>
    </w:p>
    <w:tbl>
      <w:tblPr>
        <w:tblStyle w:val="a2"/>
        <w:tblW w:w="9480" w:type="dxa"/>
        <w:tblInd w:w="820" w:type="dxa"/>
        <w:tblLayout w:type="fixed"/>
        <w:tblLook w:val="0600" w:firstRow="0" w:lastRow="0" w:firstColumn="0" w:lastColumn="0" w:noHBand="1" w:noVBand="1"/>
      </w:tblPr>
      <w:tblGrid>
        <w:gridCol w:w="1875"/>
        <w:gridCol w:w="4335"/>
        <w:gridCol w:w="945"/>
        <w:gridCol w:w="2325"/>
      </w:tblGrid>
      <w:tr w:rsidR="000C2773">
        <w:tc>
          <w:tcPr>
            <w:tcW w:w="1875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773" w:rsidRDefault="003C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 a příjmení: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773" w:rsidRDefault="003C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Michaela Trejtnarová</w:t>
            </w:r>
          </w:p>
        </w:tc>
        <w:tc>
          <w:tcPr>
            <w:tcW w:w="9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773" w:rsidRDefault="003C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Funkce: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773" w:rsidRDefault="003C4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ředitel</w:t>
            </w:r>
          </w:p>
        </w:tc>
      </w:tr>
    </w:tbl>
    <w:p w:rsidR="000C2773" w:rsidRDefault="000C277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333333"/>
          <w:sz w:val="12"/>
          <w:szCs w:val="12"/>
        </w:rPr>
      </w:pPr>
    </w:p>
    <w:tbl>
      <w:tblPr>
        <w:tblStyle w:val="a3"/>
        <w:tblW w:w="9465" w:type="dxa"/>
        <w:tblInd w:w="820" w:type="dxa"/>
        <w:tblLayout w:type="fixed"/>
        <w:tblLook w:val="0600" w:firstRow="0" w:lastRow="0" w:firstColumn="0" w:lastColumn="0" w:noHBand="1" w:noVBand="1"/>
      </w:tblPr>
      <w:tblGrid>
        <w:gridCol w:w="3585"/>
        <w:gridCol w:w="5880"/>
      </w:tblGrid>
      <w:tr w:rsidR="000C2773">
        <w:tc>
          <w:tcPr>
            <w:tcW w:w="3585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773" w:rsidRDefault="003C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Údaje o zápisu v příslušném rejstříku:</w:t>
            </w: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773" w:rsidRDefault="003C4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resortní identifikátor (RED-IZO):</w:t>
            </w:r>
            <w:r>
              <w:rPr>
                <w:color w:val="333333"/>
                <w:sz w:val="20"/>
                <w:szCs w:val="20"/>
              </w:rPr>
              <w:tab/>
              <w:t>668000414</w:t>
            </w:r>
          </w:p>
        </w:tc>
      </w:tr>
    </w:tbl>
    <w:p w:rsidR="000C2773" w:rsidRDefault="000C277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12"/>
          <w:szCs w:val="12"/>
        </w:rPr>
      </w:pP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(dále jen „Kupující“)</w:t>
      </w:r>
    </w:p>
    <w:p w:rsidR="000C2773" w:rsidRDefault="000C277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0"/>
          <w:szCs w:val="20"/>
        </w:rPr>
      </w:pP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(Prodávající a Kupující dále souhrnně též jako „Smluvní strany“, jednotlivě též jako „Smluvní strana“)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tuto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KUPNÍ SMLOUVU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(dále jen „Smlouva“)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>dle ust. § 2079 a násl. zákona č. 89/2012 Sb., občanského zákoníku (dále jen „občanský zákoník“)</w:t>
      </w:r>
    </w:p>
    <w:p w:rsidR="000C2773" w:rsidRDefault="000C277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2"/>
          <w:szCs w:val="12"/>
        </w:rPr>
      </w:pP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I.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>
        <w:rPr>
          <w:b/>
          <w:sz w:val="20"/>
          <w:szCs w:val="20"/>
        </w:rPr>
        <w:t>Úvodní ustanovení</w:t>
      </w:r>
      <w:r>
        <w:rPr>
          <w:sz w:val="20"/>
          <w:szCs w:val="20"/>
        </w:rPr>
        <w:t xml:space="preserve"> 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Prodávající prohlašuje, že je výlučným vlastníkem následujících movitých věcí: </w:t>
      </w:r>
    </w:p>
    <w:tbl>
      <w:tblPr>
        <w:tblStyle w:val="a4"/>
        <w:tblW w:w="10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0C2773">
        <w:trPr>
          <w:trHeight w:val="420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773" w:rsidRDefault="003C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SchoolBoard 140 cm | Interaktivní displej 55” | Ultra HD (4K) | 20 současných dotyků;</w:t>
            </w:r>
          </w:p>
          <w:p w:rsidR="000C2773" w:rsidRDefault="003C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Duální počítač Windows + Android | Intel® Core™ i5 | 8 GB | SSD 256 GB | Wi-Fi | OS Windows 10 Pro | OS Android;</w:t>
            </w:r>
          </w:p>
          <w:p w:rsidR="000C2773" w:rsidRDefault="003C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Multifunkční kovový stojan;</w:t>
            </w:r>
          </w:p>
          <w:p w:rsidR="000C2773" w:rsidRDefault="003C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Barevná inkoustová tiskárna H</w:t>
            </w:r>
            <w:r>
              <w:rPr>
                <w:sz w:val="20"/>
                <w:szCs w:val="20"/>
              </w:rPr>
              <w:t>P | Mikrofon CONNECT IT | Bezdrátová klávesnice s myší Logitech® | Přepěťová ochrana EATON;</w:t>
            </w:r>
          </w:p>
          <w:p w:rsidR="000C2773" w:rsidRDefault="003C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EasiNote | EasiShow | EasiCapture | EasiConnect - Licence uživatelských aplikací | SW pro tvorbu vlastních interaktivních úloh.</w:t>
            </w:r>
          </w:p>
        </w:tc>
      </w:tr>
    </w:tbl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>(dále jen „Předmět koupě“). Kupujíc</w:t>
      </w:r>
      <w:r>
        <w:rPr>
          <w:sz w:val="20"/>
          <w:szCs w:val="20"/>
        </w:rPr>
        <w:t>í má zájem Předmět koupě od Prodávajícího za kupní cenu níže uvedenou koupit a Prodávající má zájem za uvedenou kupní cenu Předmět koupě Kupujícímu prodat.</w:t>
      </w:r>
    </w:p>
    <w:p w:rsidR="000C2773" w:rsidRDefault="000C277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2"/>
          <w:szCs w:val="12"/>
        </w:rPr>
      </w:pP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II.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>
        <w:rPr>
          <w:b/>
          <w:sz w:val="20"/>
          <w:szCs w:val="20"/>
        </w:rPr>
        <w:t>Kupní cena</w:t>
      </w:r>
      <w:r>
        <w:rPr>
          <w:sz w:val="20"/>
          <w:szCs w:val="20"/>
        </w:rPr>
        <w:t xml:space="preserve"> 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>Smluvní strany se dohodly na kupní ceně za Předmět koupě ve výši</w:t>
      </w:r>
    </w:p>
    <w:tbl>
      <w:tblPr>
        <w:tblStyle w:val="a5"/>
        <w:tblW w:w="10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0C2773"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773" w:rsidRDefault="003C458A">
            <w:pPr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119.000 Kč (jedno sto devatenáct tisíc korun českých)</w:t>
            </w:r>
          </w:p>
        </w:tc>
      </w:tr>
    </w:tbl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včetně DPH (dále jen „Kupní cena“). </w:t>
      </w:r>
    </w:p>
    <w:p w:rsidR="000C2773" w:rsidRDefault="000C277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>Kupní cena bude Kupujícím zaplacena nejpozději do …………</w:t>
      </w:r>
      <w:r w:rsidR="00936675">
        <w:rPr>
          <w:sz w:val="20"/>
          <w:szCs w:val="20"/>
        </w:rPr>
        <w:t>30.9.2021</w:t>
      </w:r>
      <w:bookmarkStart w:id="0" w:name="_GoBack"/>
      <w:bookmarkEnd w:id="0"/>
      <w:r>
        <w:rPr>
          <w:sz w:val="20"/>
          <w:szCs w:val="20"/>
        </w:rPr>
        <w:t>….. .na číslo účtu Prodávajícího vedené v záhlaví této Smlouvy.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III.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Předmět Smlouvy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Prodávající prodává Kupujícímu za podmínek této Smlouvy Předmět koupě a Kupující Předmět koupě za podmínek této Smlouvy od Prodávajícího kupuje. </w:t>
      </w:r>
    </w:p>
    <w:p w:rsidR="000C2773" w:rsidRDefault="000C277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2"/>
          <w:szCs w:val="12"/>
        </w:rPr>
      </w:pP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IV.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Práva a povinnosti Smluvních stran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1.</w:t>
      </w:r>
      <w:r>
        <w:rPr>
          <w:sz w:val="20"/>
          <w:szCs w:val="20"/>
        </w:rPr>
        <w:tab/>
        <w:t>Prodávající se podpisem této Smlouvy zavazuje, že Kupujícímu odev</w:t>
      </w:r>
      <w:r>
        <w:rPr>
          <w:sz w:val="20"/>
          <w:szCs w:val="20"/>
        </w:rPr>
        <w:t xml:space="preserve">zdá Předmět koupě nejpozději do 60 dnů od podpisu této smlouvy, přičemž odevzdání Předmětu koupě se uskuteční v sídle Kupujícího a bude o něm sepsán předávací protokol s uvedením veškerého předaného příslušenství a dokladů (dále jen „Předávací protokol“). </w:t>
      </w:r>
      <w:r>
        <w:rPr>
          <w:sz w:val="20"/>
          <w:szCs w:val="20"/>
        </w:rPr>
        <w:t>Přesný termín odevzdání sdělí Prodávající Kupujícímu nejméně 3 dny předem.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2.</w:t>
      </w:r>
      <w:r>
        <w:rPr>
          <w:sz w:val="20"/>
          <w:szCs w:val="20"/>
        </w:rPr>
        <w:tab/>
        <w:t>Kupující se podpisem této Smlouvy zavazuje, že Předmět koupě od Prodávajícího ve svém sídle a v Prodávajícím sděleném termínu převezme a zaplatí Prodávajícímu Kupní cenu. Kupují</w:t>
      </w:r>
      <w:r>
        <w:rPr>
          <w:sz w:val="20"/>
          <w:szCs w:val="20"/>
        </w:rPr>
        <w:t>cí se dále zavazuje poskytnout Prodávajícímu veškerou součinnost při vyhotovení a podpisu Předávacího protokolu.</w:t>
      </w:r>
    </w:p>
    <w:p w:rsidR="000C2773" w:rsidRDefault="000C277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2"/>
          <w:szCs w:val="12"/>
        </w:rPr>
      </w:pP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V.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>
        <w:rPr>
          <w:b/>
          <w:sz w:val="20"/>
          <w:szCs w:val="20"/>
        </w:rPr>
        <w:t>Výhrada vlastnického práva</w:t>
      </w:r>
      <w:r>
        <w:rPr>
          <w:sz w:val="20"/>
          <w:szCs w:val="20"/>
        </w:rPr>
        <w:t xml:space="preserve"> 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Smluvní strany se dohodly, že se Kupující stane vlastníkem Předmětu koupě teprve úplným zaplacením Kupní ce</w:t>
      </w:r>
      <w:r>
        <w:rPr>
          <w:sz w:val="20"/>
          <w:szCs w:val="20"/>
        </w:rPr>
        <w:t xml:space="preserve">ny. 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Nebezpečí škody na Předmětu koupě však na Kupujícího přechází již jeho převzetím.</w:t>
      </w:r>
    </w:p>
    <w:p w:rsidR="000C2773" w:rsidRDefault="000C277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2"/>
          <w:szCs w:val="12"/>
        </w:rPr>
      </w:pP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VI.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>
        <w:rPr>
          <w:b/>
          <w:sz w:val="20"/>
          <w:szCs w:val="20"/>
        </w:rPr>
        <w:t>Odstoupení od Smlouvy</w:t>
      </w:r>
      <w:r>
        <w:rPr>
          <w:sz w:val="20"/>
          <w:szCs w:val="20"/>
        </w:rPr>
        <w:t xml:space="preserve"> 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 xml:space="preserve">Prodávající je oprávněn od této Smlouvy odstoupit písemným oznámením zaslaným na adresu sídla Kupujícího, jestliže se Kupující dostane </w:t>
      </w:r>
      <w:r>
        <w:rPr>
          <w:sz w:val="20"/>
          <w:szCs w:val="20"/>
        </w:rPr>
        <w:t xml:space="preserve">do prodlení se zaplacením Kupní ceny či její části. 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V případě odstoupení od Smlouvy se Smlouva od počátku ruší a Smluvní strany jsou povinny si vrátit vzájemně poskytnutá plnění. Kupující je v tomto případě povinen neprodleně Prodávajícímu vrátit Předm</w:t>
      </w:r>
      <w:r>
        <w:rPr>
          <w:sz w:val="20"/>
          <w:szCs w:val="20"/>
        </w:rPr>
        <w:t xml:space="preserve">ět koupě a poskytnout mu v tomto směru veškerou součinnost. Kupující odpovídá Prodávajícímu za škody na vzniklé Předmětu koupě v době od jeho převzetí dle čl. IV. této Smlouvy do jeho vrácení Prodávajícímu. </w:t>
      </w:r>
    </w:p>
    <w:p w:rsidR="000C2773" w:rsidRDefault="000C277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2"/>
          <w:szCs w:val="12"/>
        </w:rPr>
      </w:pP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VII.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>
        <w:rPr>
          <w:b/>
          <w:sz w:val="20"/>
          <w:szCs w:val="20"/>
        </w:rPr>
        <w:t>Záruka za jakost</w:t>
      </w:r>
      <w:r>
        <w:rPr>
          <w:sz w:val="20"/>
          <w:szCs w:val="20"/>
        </w:rPr>
        <w:t xml:space="preserve"> 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>Prodávající poskytuje Kupujícímu záruku za jakost, kdy se zavazuje, že Předmět koupě bude způsobilý k použití pro obvyklý účel po dobu 24 měsíců ode dne odevzdání Předmětu koupě Kupujícímu (dále jen „Záruční doba“). Případné vady Předmětu koupě je Kupující</w:t>
      </w:r>
      <w:r>
        <w:rPr>
          <w:sz w:val="20"/>
          <w:szCs w:val="20"/>
        </w:rPr>
        <w:t xml:space="preserve"> povinen Prodávajícímu vytknout bez zbytečného odkladu poté, kdy měl možnost vadu zjistit, nejpozději však do konce Záruční doby. </w:t>
      </w:r>
    </w:p>
    <w:p w:rsidR="000C2773" w:rsidRDefault="000C277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2"/>
          <w:szCs w:val="12"/>
        </w:rPr>
      </w:pP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VIII.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>
        <w:rPr>
          <w:b/>
          <w:sz w:val="20"/>
          <w:szCs w:val="20"/>
        </w:rPr>
        <w:t>Závěrečná ustanovení</w:t>
      </w:r>
      <w:r>
        <w:rPr>
          <w:sz w:val="20"/>
          <w:szCs w:val="20"/>
        </w:rPr>
        <w:t xml:space="preserve"> 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Tato Smlouva nabývá platnosti a účinnosti dnem jejího podpisu oběma Smluvními stranami.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Ta</w:t>
      </w:r>
      <w:r>
        <w:rPr>
          <w:sz w:val="20"/>
          <w:szCs w:val="20"/>
        </w:rPr>
        <w:t>to Smlouva se uzavírá ve dvou vyhotoveních, z nichž každá Smluvní strana obdrží po jednom.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 xml:space="preserve">Tato Smlouva může být doplňována či měněna pouze formou číslovaných písemných dodatků podepsaných oběma Smluvními stranami. 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  <w:t>Tato Smlouva a vztahy z ní vyplýva</w:t>
      </w:r>
      <w:r>
        <w:rPr>
          <w:sz w:val="20"/>
          <w:szCs w:val="20"/>
        </w:rPr>
        <w:t xml:space="preserve">jící se řídí právním řádem České republiky, zejména příslušnými ustanoveními občanského zákoníku. 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Smluvní strany níže svým podpisem stvrzují, že si tuto Smlouvu před jejím podpisem přečetly, s jejím obsahem souhlasí a že je sepsána dle jejich pravé a s</w:t>
      </w:r>
      <w:r>
        <w:rPr>
          <w:sz w:val="20"/>
          <w:szCs w:val="20"/>
        </w:rPr>
        <w:t xml:space="preserve">kutečné vůle, srozumitelně a určitě, nikoli v tísni za nápadně nevýhodných podmínek. </w:t>
      </w:r>
    </w:p>
    <w:p w:rsidR="000C2773" w:rsidRDefault="000C277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>V Praze dne 3. 9. 2021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Prodávající .........................................................</w:t>
      </w:r>
    </w:p>
    <w:p w:rsidR="000C2773" w:rsidRDefault="000C277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0C2773" w:rsidRDefault="000C277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>V Náchodě dne</w:t>
      </w:r>
      <w:r>
        <w:rPr>
          <w:sz w:val="20"/>
          <w:szCs w:val="20"/>
        </w:rPr>
        <w:tab/>
        <w:t>6. 9. 2021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Kupující ...........................................................</w:t>
      </w:r>
    </w:p>
    <w:p w:rsidR="000C2773" w:rsidRDefault="003C458A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0"/>
          <w:szCs w:val="20"/>
        </w:rPr>
        <w:t xml:space="preserve"> </w:t>
      </w:r>
    </w:p>
    <w:sectPr w:rsidR="000C2773">
      <w:headerReference w:type="default" r:id="rId6"/>
      <w:pgSz w:w="11906" w:h="16838"/>
      <w:pgMar w:top="566" w:right="850" w:bottom="566" w:left="85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58A" w:rsidRDefault="003C458A">
      <w:pPr>
        <w:spacing w:line="240" w:lineRule="auto"/>
      </w:pPr>
      <w:r>
        <w:separator/>
      </w:r>
    </w:p>
  </w:endnote>
  <w:endnote w:type="continuationSeparator" w:id="0">
    <w:p w:rsidR="003C458A" w:rsidRDefault="003C45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58A" w:rsidRDefault="003C458A">
      <w:pPr>
        <w:spacing w:line="240" w:lineRule="auto"/>
      </w:pPr>
      <w:r>
        <w:separator/>
      </w:r>
    </w:p>
  </w:footnote>
  <w:footnote w:type="continuationSeparator" w:id="0">
    <w:p w:rsidR="003C458A" w:rsidRDefault="003C45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773" w:rsidRDefault="000C2773">
    <w:pPr>
      <w:pBdr>
        <w:top w:val="nil"/>
        <w:left w:val="nil"/>
        <w:bottom w:val="nil"/>
        <w:right w:val="nil"/>
        <w:between w:val="nil"/>
      </w:pBdr>
      <w:rPr>
        <w:sz w:val="12"/>
        <w:szCs w:val="12"/>
      </w:rPr>
    </w:pPr>
  </w:p>
  <w:p w:rsidR="000C2773" w:rsidRDefault="003C458A">
    <w:pPr>
      <w:pBdr>
        <w:top w:val="nil"/>
        <w:left w:val="nil"/>
        <w:bottom w:val="nil"/>
        <w:right w:val="nil"/>
        <w:between w:val="nil"/>
      </w:pBdr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936675">
      <w:rPr>
        <w:sz w:val="20"/>
        <w:szCs w:val="20"/>
      </w:rPr>
      <w:fldChar w:fldCharType="separate"/>
    </w:r>
    <w:r w:rsidR="00936675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73"/>
    <w:rsid w:val="000C2773"/>
    <w:rsid w:val="003C458A"/>
    <w:rsid w:val="0093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E1DC7-FA22-428B-96AA-8091AC43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reditelka</cp:lastModifiedBy>
  <cp:revision>3</cp:revision>
  <dcterms:created xsi:type="dcterms:W3CDTF">2021-09-08T09:03:00Z</dcterms:created>
  <dcterms:modified xsi:type="dcterms:W3CDTF">2021-09-08T09:03:00Z</dcterms:modified>
</cp:coreProperties>
</file>