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B18" w:rsidRDefault="00E34B65">
      <w:pPr>
        <w:pStyle w:val="Nadpis1"/>
        <w:spacing w:before="73" w:line="240" w:lineRule="auto"/>
      </w:pPr>
      <w:r>
        <w:rPr>
          <w:color w:val="808080"/>
        </w:rPr>
        <w:t>Smlouva č. 1191300061</w:t>
      </w:r>
    </w:p>
    <w:p w:rsidR="00933B18" w:rsidRDefault="00E34B65">
      <w:pPr>
        <w:spacing w:before="2" w:line="425" w:lineRule="exact"/>
        <w:ind w:left="1003" w:right="1013"/>
        <w:jc w:val="center"/>
        <w:rPr>
          <w:sz w:val="32"/>
        </w:rPr>
      </w:pPr>
      <w:r>
        <w:rPr>
          <w:color w:val="808080"/>
          <w:sz w:val="32"/>
        </w:rPr>
        <w:t>o poskytnutí podpory</w:t>
      </w:r>
    </w:p>
    <w:p w:rsidR="00933B18" w:rsidRDefault="00E34B65">
      <w:pPr>
        <w:spacing w:line="425" w:lineRule="exact"/>
        <w:ind w:left="1003" w:right="1016"/>
        <w:jc w:val="center"/>
        <w:rPr>
          <w:sz w:val="32"/>
        </w:rPr>
      </w:pPr>
      <w:r>
        <w:rPr>
          <w:color w:val="808080"/>
          <w:sz w:val="32"/>
        </w:rPr>
        <w:t>ze Státního fondu životního prostředí České republiky</w:t>
      </w:r>
    </w:p>
    <w:p w:rsidR="00933B18" w:rsidRDefault="00933B18">
      <w:pPr>
        <w:pStyle w:val="Zkladntext"/>
        <w:ind w:left="0"/>
        <w:rPr>
          <w:sz w:val="60"/>
        </w:rPr>
      </w:pPr>
    </w:p>
    <w:p w:rsidR="00933B18" w:rsidRDefault="00E34B65">
      <w:pPr>
        <w:pStyle w:val="Zkladntext"/>
        <w:ind w:left="102"/>
      </w:pPr>
      <w:r>
        <w:t>Smluvní strany</w:t>
      </w:r>
    </w:p>
    <w:p w:rsidR="00933B18" w:rsidRDefault="00933B18">
      <w:pPr>
        <w:pStyle w:val="Zkladntext"/>
        <w:ind w:left="0"/>
      </w:pPr>
    </w:p>
    <w:p w:rsidR="00933B18" w:rsidRDefault="00E34B65">
      <w:pPr>
        <w:pStyle w:val="Nadpis2"/>
        <w:spacing w:line="265" w:lineRule="exact"/>
        <w:ind w:left="102" w:right="0"/>
        <w:jc w:val="left"/>
      </w:pPr>
      <w:r>
        <w:t>Státní fond životního prostředí České republiky</w:t>
      </w:r>
    </w:p>
    <w:p w:rsidR="00933B18" w:rsidRDefault="00E34B65">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933B18" w:rsidRDefault="00E34B65">
      <w:pPr>
        <w:pStyle w:val="Zkladntext"/>
        <w:tabs>
          <w:tab w:val="left" w:pos="2982"/>
        </w:tabs>
        <w:ind w:left="102"/>
      </w:pPr>
      <w:r>
        <w:t>korespondenční</w:t>
      </w:r>
      <w:r>
        <w:rPr>
          <w:spacing w:val="-2"/>
        </w:rPr>
        <w:t xml:space="preserve"> </w:t>
      </w:r>
      <w:r>
        <w:t>adresa:</w:t>
      </w:r>
      <w:r>
        <w:tab/>
        <w:t>Olbrachtova 2006/9, 140 00 Praha</w:t>
      </w:r>
      <w:r>
        <w:rPr>
          <w:spacing w:val="-16"/>
        </w:rPr>
        <w:t xml:space="preserve"> </w:t>
      </w:r>
      <w:r>
        <w:t>4</w:t>
      </w:r>
    </w:p>
    <w:p w:rsidR="00933B18" w:rsidRDefault="00E34B65">
      <w:pPr>
        <w:pStyle w:val="Zkladntext"/>
        <w:tabs>
          <w:tab w:val="left" w:pos="2982"/>
        </w:tabs>
        <w:ind w:left="102"/>
      </w:pPr>
      <w:r>
        <w:t>IČO:</w:t>
      </w:r>
      <w:r>
        <w:tab/>
        <w:t>00020729</w:t>
      </w:r>
    </w:p>
    <w:p w:rsidR="00933B18" w:rsidRDefault="00E34B65">
      <w:pPr>
        <w:pStyle w:val="Zkladntext"/>
        <w:tabs>
          <w:tab w:val="left" w:pos="2982"/>
        </w:tabs>
        <w:ind w:left="102"/>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r>
        <w:rPr>
          <w:spacing w:val="-2"/>
        </w:rPr>
        <w:t xml:space="preserve"> </w:t>
      </w:r>
      <w:r>
        <w:t>SFŽP ČR</w:t>
      </w:r>
    </w:p>
    <w:p w:rsidR="00933B18" w:rsidRDefault="00E34B65">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933B18" w:rsidRDefault="00E34B65">
      <w:pPr>
        <w:pStyle w:val="Zkladntext"/>
        <w:tabs>
          <w:tab w:val="left" w:pos="2982"/>
        </w:tabs>
        <w:spacing w:before="1" w:line="265" w:lineRule="exact"/>
        <w:ind w:left="102"/>
      </w:pPr>
      <w:r>
        <w:t>číslo</w:t>
      </w:r>
      <w:r>
        <w:rPr>
          <w:spacing w:val="-2"/>
        </w:rPr>
        <w:t xml:space="preserve"> </w:t>
      </w:r>
      <w:r>
        <w:t>účtu:</w:t>
      </w:r>
      <w:r>
        <w:tab/>
        <w:t>40002-9025001/0710</w:t>
      </w:r>
    </w:p>
    <w:p w:rsidR="00933B18" w:rsidRDefault="00E34B65">
      <w:pPr>
        <w:pStyle w:val="Zkladntext"/>
        <w:spacing w:line="480" w:lineRule="auto"/>
        <w:ind w:left="102" w:right="7967"/>
      </w:pPr>
      <w:r>
        <w:t>(dále jen „Fond") a</w:t>
      </w:r>
    </w:p>
    <w:p w:rsidR="00933B18" w:rsidRDefault="00E34B65">
      <w:pPr>
        <w:pStyle w:val="Nadpis2"/>
        <w:ind w:left="102" w:right="0"/>
        <w:jc w:val="left"/>
      </w:pPr>
      <w:r>
        <w:t>PARTR spol. s r.o.</w:t>
      </w:r>
    </w:p>
    <w:p w:rsidR="00933B18" w:rsidRDefault="00E34B65">
      <w:pPr>
        <w:pStyle w:val="Zkladntext"/>
        <w:spacing w:line="265" w:lineRule="exact"/>
        <w:ind w:left="102"/>
      </w:pPr>
      <w:r>
        <w:t>obchodní společnost zapsaná v obchodním rejstříku vedeném Krajským soudem v Brně, oddíl C, vložka</w:t>
      </w:r>
    </w:p>
    <w:p w:rsidR="00933B18" w:rsidRDefault="00E34B65">
      <w:pPr>
        <w:pStyle w:val="Zkladntext"/>
        <w:spacing w:line="265" w:lineRule="exact"/>
        <w:ind w:left="102"/>
      </w:pPr>
      <w:r>
        <w:t>17164</w:t>
      </w:r>
    </w:p>
    <w:p w:rsidR="00933B18" w:rsidRDefault="00E34B65">
      <w:pPr>
        <w:pStyle w:val="Zkladntext"/>
        <w:tabs>
          <w:tab w:val="left" w:pos="2982"/>
        </w:tabs>
        <w:ind w:left="102"/>
      </w:pPr>
      <w:r>
        <w:t>se</w:t>
      </w:r>
      <w:r>
        <w:rPr>
          <w:spacing w:val="-3"/>
        </w:rPr>
        <w:t xml:space="preserve"> </w:t>
      </w:r>
      <w:r>
        <w:t>sídlem:</w:t>
      </w:r>
      <w:r>
        <w:tab/>
        <w:t>Všemina č.p. 234, 763 15</w:t>
      </w:r>
      <w:r>
        <w:rPr>
          <w:spacing w:val="-8"/>
        </w:rPr>
        <w:t xml:space="preserve"> </w:t>
      </w:r>
      <w:r>
        <w:t>Slušovice</w:t>
      </w:r>
    </w:p>
    <w:p w:rsidR="00933B18" w:rsidRDefault="00E34B65">
      <w:pPr>
        <w:pStyle w:val="Zkladntext"/>
        <w:tabs>
          <w:tab w:val="left" w:pos="2982"/>
        </w:tabs>
        <w:ind w:left="102"/>
      </w:pPr>
      <w:r>
        <w:t>IČO:</w:t>
      </w:r>
      <w:r>
        <w:tab/>
        <w:t>60728515</w:t>
      </w:r>
    </w:p>
    <w:p w:rsidR="00933B18" w:rsidRDefault="00E34B65">
      <w:pPr>
        <w:pStyle w:val="Zkladntext"/>
        <w:tabs>
          <w:tab w:val="left" w:pos="2982"/>
        </w:tabs>
        <w:ind w:left="102"/>
      </w:pPr>
      <w:r>
        <w:t>zastoupená:</w:t>
      </w:r>
      <w:r>
        <w:tab/>
        <w:t>Jiřím  T r n o v c e m,</w:t>
      </w:r>
      <w:r>
        <w:rPr>
          <w:spacing w:val="-17"/>
        </w:rPr>
        <w:t xml:space="preserve"> </w:t>
      </w:r>
      <w:r>
        <w:t>jednatelem</w:t>
      </w:r>
    </w:p>
    <w:p w:rsidR="00933B18" w:rsidRDefault="00E34B65">
      <w:pPr>
        <w:pStyle w:val="Zkladntext"/>
        <w:tabs>
          <w:tab w:val="left" w:pos="2982"/>
        </w:tabs>
        <w:ind w:left="102"/>
      </w:pPr>
      <w:r>
        <w:t>bankovní</w:t>
      </w:r>
      <w:r>
        <w:rPr>
          <w:spacing w:val="-3"/>
        </w:rPr>
        <w:t xml:space="preserve"> </w:t>
      </w:r>
      <w:r>
        <w:t>spojení:</w:t>
      </w:r>
      <w:r>
        <w:tab/>
      </w:r>
      <w:r w:rsidR="005B7BCF">
        <w:t>xxxxxxxxxxxxxxxxxxx</w:t>
      </w:r>
      <w:r>
        <w:t>.</w:t>
      </w:r>
    </w:p>
    <w:p w:rsidR="00933B18" w:rsidRDefault="00E34B65">
      <w:pPr>
        <w:pStyle w:val="Zkladntext"/>
        <w:tabs>
          <w:tab w:val="left" w:pos="2982"/>
        </w:tabs>
        <w:ind w:left="102"/>
      </w:pPr>
      <w:r>
        <w:t>číslo</w:t>
      </w:r>
      <w:r>
        <w:rPr>
          <w:spacing w:val="-2"/>
        </w:rPr>
        <w:t xml:space="preserve"> </w:t>
      </w:r>
      <w:r>
        <w:t>účtu:</w:t>
      </w:r>
      <w:r>
        <w:tab/>
      </w:r>
      <w:r w:rsidR="005B7BCF">
        <w:t>xxxxxxxxxxxxxxx</w:t>
      </w:r>
      <w:bookmarkStart w:id="0" w:name="_GoBack"/>
      <w:bookmarkEnd w:id="0"/>
    </w:p>
    <w:p w:rsidR="00933B18" w:rsidRDefault="00E34B65">
      <w:pPr>
        <w:pStyle w:val="Zkladntext"/>
        <w:ind w:left="102"/>
      </w:pPr>
      <w:r>
        <w:t>(dále jen „příjemce podpory")</w:t>
      </w:r>
    </w:p>
    <w:p w:rsidR="00933B18" w:rsidRDefault="00933B18">
      <w:pPr>
        <w:pStyle w:val="Zkladntext"/>
        <w:spacing w:before="11"/>
        <w:ind w:left="0"/>
        <w:rPr>
          <w:sz w:val="19"/>
        </w:rPr>
      </w:pPr>
    </w:p>
    <w:p w:rsidR="00933B18" w:rsidRDefault="00E34B65">
      <w:pPr>
        <w:pStyle w:val="Zkladntext"/>
        <w:ind w:left="102"/>
      </w:pPr>
      <w:r>
        <w:t>se dohodly takto:</w:t>
      </w:r>
    </w:p>
    <w:p w:rsidR="00933B18" w:rsidRDefault="00933B18">
      <w:pPr>
        <w:pStyle w:val="Zkladntext"/>
        <w:spacing w:before="1"/>
        <w:ind w:left="0"/>
        <w:rPr>
          <w:sz w:val="36"/>
        </w:rPr>
      </w:pPr>
    </w:p>
    <w:p w:rsidR="00933B18" w:rsidRDefault="00E34B65">
      <w:pPr>
        <w:pStyle w:val="Nadpis2"/>
        <w:ind w:right="1012"/>
      </w:pPr>
      <w:r>
        <w:t>I.</w:t>
      </w:r>
    </w:p>
    <w:p w:rsidR="00933B18" w:rsidRDefault="00E34B65">
      <w:pPr>
        <w:ind w:left="1003" w:right="1016"/>
        <w:jc w:val="center"/>
        <w:rPr>
          <w:b/>
          <w:sz w:val="20"/>
        </w:rPr>
      </w:pPr>
      <w:r>
        <w:rPr>
          <w:b/>
          <w:sz w:val="20"/>
        </w:rPr>
        <w:t>Předmět a účel smlouvy</w:t>
      </w:r>
    </w:p>
    <w:p w:rsidR="00933B18" w:rsidRDefault="00933B18">
      <w:pPr>
        <w:pStyle w:val="Zkladntext"/>
        <w:ind w:left="0"/>
        <w:rPr>
          <w:b/>
          <w:sz w:val="18"/>
        </w:rPr>
      </w:pPr>
    </w:p>
    <w:p w:rsidR="00933B18" w:rsidRDefault="00E34B65">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933B18" w:rsidRDefault="00E34B65">
      <w:pPr>
        <w:pStyle w:val="Zkladntext"/>
        <w:ind w:right="110"/>
        <w:jc w:val="both"/>
      </w:pPr>
      <w:r>
        <w:t>„Smlouva“) se uzavírá na základě Rozhodnutí ministra životního prostředí č. 1191300061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933B18" w:rsidRDefault="00E34B65">
      <w:pPr>
        <w:pStyle w:val="Zkladntext"/>
        <w:jc w:val="both"/>
      </w:pPr>
      <w:r>
        <w:t>„Směrnice MŽP“), platné ke dni podání žádosti.</w:t>
      </w:r>
    </w:p>
    <w:p w:rsidR="00933B18" w:rsidRDefault="00E34B65">
      <w:pPr>
        <w:pStyle w:val="Odstavecseseznamem"/>
        <w:numPr>
          <w:ilvl w:val="0"/>
          <w:numId w:val="6"/>
        </w:numPr>
        <w:tabs>
          <w:tab w:val="left" w:pos="386"/>
        </w:tabs>
        <w:spacing w:before="121"/>
        <w:ind w:right="112"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933B18" w:rsidRDefault="00933B18">
      <w:pPr>
        <w:jc w:val="both"/>
        <w:rPr>
          <w:sz w:val="20"/>
        </w:rPr>
        <w:sectPr w:rsidR="00933B18">
          <w:footerReference w:type="default" r:id="rId7"/>
          <w:type w:val="continuous"/>
          <w:pgSz w:w="12240" w:h="15840"/>
          <w:pgMar w:top="1060" w:right="1020" w:bottom="1600" w:left="1600" w:header="708" w:footer="1400" w:gutter="0"/>
          <w:pgNumType w:start="1"/>
          <w:cols w:space="708"/>
        </w:sectPr>
      </w:pPr>
    </w:p>
    <w:p w:rsidR="00933B18" w:rsidRDefault="00E34B65">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933B18" w:rsidRDefault="00E34B65">
      <w:pPr>
        <w:pStyle w:val="Nadpis2"/>
        <w:spacing w:before="120"/>
      </w:pPr>
      <w:r>
        <w:t>„Rozvoj systémů pro zvyšování materiálového i celkového využívání autovraků“</w:t>
      </w:r>
    </w:p>
    <w:p w:rsidR="00933B18" w:rsidRDefault="00E34B65">
      <w:pPr>
        <w:pStyle w:val="Zkladntext"/>
        <w:spacing w:before="120"/>
      </w:pPr>
      <w:r>
        <w:t>(dále jen „projekt“ nebo „akce“) realizovanou v roce 2020. Akce je neinvestiční.</w:t>
      </w:r>
    </w:p>
    <w:p w:rsidR="00933B18" w:rsidRDefault="00E34B65">
      <w:pPr>
        <w:pStyle w:val="Odstavecseseznamem"/>
        <w:numPr>
          <w:ilvl w:val="0"/>
          <w:numId w:val="6"/>
        </w:numPr>
        <w:tabs>
          <w:tab w:val="left" w:pos="386"/>
        </w:tabs>
        <w:ind w:right="111"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 souladu</w:t>
      </w:r>
      <w:r>
        <w:rPr>
          <w:spacing w:val="-5"/>
          <w:sz w:val="20"/>
        </w:rPr>
        <w:t xml:space="preserve"> </w:t>
      </w:r>
      <w:r>
        <w:rPr>
          <w:sz w:val="20"/>
        </w:rPr>
        <w:t>s</w:t>
      </w:r>
      <w:r>
        <w:rPr>
          <w:spacing w:val="-7"/>
          <w:sz w:val="20"/>
        </w:rPr>
        <w:t xml:space="preserve"> </w:t>
      </w:r>
      <w:r>
        <w:rPr>
          <w:sz w:val="20"/>
        </w:rPr>
        <w:t>„Nařízením</w:t>
      </w:r>
      <w:r>
        <w:rPr>
          <w:spacing w:val="-6"/>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6"/>
          <w:sz w:val="20"/>
        </w:rPr>
        <w:t xml:space="preserve"> </w:t>
      </w:r>
      <w:r>
        <w:rPr>
          <w:sz w:val="20"/>
        </w:rPr>
        <w:t>2013.</w:t>
      </w:r>
    </w:p>
    <w:p w:rsidR="00933B18" w:rsidRDefault="00933B18">
      <w:pPr>
        <w:pStyle w:val="Zkladntext"/>
        <w:ind w:left="0"/>
        <w:rPr>
          <w:sz w:val="26"/>
        </w:rPr>
      </w:pPr>
    </w:p>
    <w:p w:rsidR="00933B18" w:rsidRDefault="00933B18">
      <w:pPr>
        <w:pStyle w:val="Zkladntext"/>
        <w:spacing w:before="12"/>
        <w:ind w:left="0"/>
        <w:rPr>
          <w:sz w:val="29"/>
        </w:rPr>
      </w:pPr>
    </w:p>
    <w:p w:rsidR="00933B18" w:rsidRDefault="00E34B65">
      <w:pPr>
        <w:pStyle w:val="Nadpis2"/>
        <w:spacing w:before="1"/>
        <w:ind w:right="1012"/>
      </w:pPr>
      <w:r>
        <w:t>II.</w:t>
      </w:r>
    </w:p>
    <w:p w:rsidR="00933B18" w:rsidRDefault="00E34B65">
      <w:pPr>
        <w:ind w:left="1003" w:right="1015"/>
        <w:jc w:val="center"/>
        <w:rPr>
          <w:b/>
          <w:sz w:val="20"/>
        </w:rPr>
      </w:pPr>
      <w:r>
        <w:rPr>
          <w:b/>
          <w:sz w:val="20"/>
        </w:rPr>
        <w:t>Výše dotace</w:t>
      </w:r>
    </w:p>
    <w:p w:rsidR="00933B18" w:rsidRDefault="00933B18">
      <w:pPr>
        <w:pStyle w:val="Zkladntext"/>
        <w:ind w:left="0"/>
        <w:rPr>
          <w:b/>
          <w:sz w:val="18"/>
        </w:rPr>
      </w:pPr>
    </w:p>
    <w:p w:rsidR="00933B18" w:rsidRDefault="00E34B65">
      <w:pPr>
        <w:pStyle w:val="Odstavecseseznamem"/>
        <w:numPr>
          <w:ilvl w:val="0"/>
          <w:numId w:val="5"/>
        </w:numPr>
        <w:tabs>
          <w:tab w:val="left" w:pos="386"/>
        </w:tabs>
        <w:spacing w:before="1"/>
        <w:ind w:right="106" w:hanging="283"/>
        <w:jc w:val="both"/>
        <w:rPr>
          <w:sz w:val="20"/>
        </w:rPr>
      </w:pPr>
      <w:r>
        <w:rPr>
          <w:sz w:val="20"/>
        </w:rPr>
        <w:t xml:space="preserve">Fond se zavazuje poskytnout příjemci podpory podporu formou dotace  ve  výši  </w:t>
      </w:r>
      <w:r>
        <w:rPr>
          <w:b/>
          <w:sz w:val="20"/>
        </w:rPr>
        <w:t xml:space="preserve">221 050,00  Kč  </w:t>
      </w:r>
      <w:r>
        <w:rPr>
          <w:sz w:val="20"/>
        </w:rPr>
        <w:t>(slovy: dvě stě dvacet jeden tisíc padesát korun českých) za řádně předané odpady (komodity) z vybraných autovraků převzatých za kalendářní rok 2020 do zpracovatelských zařízení určených ke zpracování odpadů z autovraků s materiálovým nebo energetickým</w:t>
      </w:r>
      <w:r>
        <w:rPr>
          <w:spacing w:val="-19"/>
          <w:sz w:val="20"/>
        </w:rPr>
        <w:t xml:space="preserve"> </w:t>
      </w:r>
      <w:r>
        <w:rPr>
          <w:sz w:val="20"/>
        </w:rPr>
        <w:t>využitím.</w:t>
      </w:r>
    </w:p>
    <w:p w:rsidR="00933B18" w:rsidRDefault="00E34B65">
      <w:pPr>
        <w:pStyle w:val="Odstavecseseznamem"/>
        <w:numPr>
          <w:ilvl w:val="0"/>
          <w:numId w:val="5"/>
        </w:numPr>
        <w:tabs>
          <w:tab w:val="left" w:pos="386"/>
        </w:tabs>
        <w:ind w:hanging="283"/>
        <w:rPr>
          <w:sz w:val="20"/>
        </w:rPr>
      </w:pPr>
      <w:r>
        <w:rPr>
          <w:sz w:val="20"/>
        </w:rPr>
        <w:t>Při určování způsobilých výdajů akce a z nich odvozené výše podpory se vychází ze znění čl. 8</w:t>
      </w:r>
      <w:r>
        <w:rPr>
          <w:spacing w:val="-16"/>
          <w:sz w:val="20"/>
        </w:rPr>
        <w:t xml:space="preserve"> </w:t>
      </w:r>
      <w:r>
        <w:rPr>
          <w:sz w:val="20"/>
        </w:rPr>
        <w:t>Výzvy.</w:t>
      </w:r>
    </w:p>
    <w:p w:rsidR="00933B18" w:rsidRDefault="00933B18">
      <w:pPr>
        <w:pStyle w:val="Zkladntext"/>
        <w:ind w:left="0"/>
        <w:rPr>
          <w:sz w:val="26"/>
        </w:rPr>
      </w:pPr>
    </w:p>
    <w:p w:rsidR="00933B18" w:rsidRDefault="00933B18">
      <w:pPr>
        <w:pStyle w:val="Zkladntext"/>
        <w:spacing w:before="1"/>
        <w:ind w:left="0"/>
        <w:rPr>
          <w:sz w:val="30"/>
        </w:rPr>
      </w:pPr>
    </w:p>
    <w:p w:rsidR="00933B18" w:rsidRDefault="00E34B65">
      <w:pPr>
        <w:pStyle w:val="Nadpis2"/>
        <w:spacing w:before="1"/>
        <w:ind w:right="1016"/>
      </w:pPr>
      <w:r>
        <w:t>III.</w:t>
      </w:r>
    </w:p>
    <w:p w:rsidR="00933B18" w:rsidRDefault="00E34B65">
      <w:pPr>
        <w:ind w:left="1003" w:right="1016"/>
        <w:jc w:val="center"/>
        <w:rPr>
          <w:b/>
          <w:sz w:val="20"/>
        </w:rPr>
      </w:pPr>
      <w:r>
        <w:rPr>
          <w:b/>
          <w:sz w:val="20"/>
        </w:rPr>
        <w:t>Platební podmínky</w:t>
      </w:r>
    </w:p>
    <w:p w:rsidR="00933B18" w:rsidRDefault="00933B18">
      <w:pPr>
        <w:pStyle w:val="Zkladntext"/>
        <w:ind w:left="0"/>
        <w:rPr>
          <w:b/>
          <w:sz w:val="18"/>
        </w:rPr>
      </w:pPr>
    </w:p>
    <w:p w:rsidR="00933B18" w:rsidRDefault="00E34B65">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933B18" w:rsidRDefault="00E34B65">
      <w:pPr>
        <w:pStyle w:val="Odstavecseseznamem"/>
        <w:numPr>
          <w:ilvl w:val="0"/>
          <w:numId w:val="4"/>
        </w:numPr>
        <w:tabs>
          <w:tab w:val="left" w:pos="386"/>
        </w:tabs>
        <w:spacing w:before="118"/>
        <w:ind w:right="113"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4"/>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933B18" w:rsidRDefault="00933B18">
      <w:pPr>
        <w:pStyle w:val="Zkladntext"/>
        <w:spacing w:before="8"/>
        <w:ind w:left="0"/>
        <w:rPr>
          <w:sz w:val="28"/>
        </w:rPr>
      </w:pPr>
    </w:p>
    <w:p w:rsidR="00933B18" w:rsidRDefault="00933B18">
      <w:pPr>
        <w:rPr>
          <w:sz w:val="28"/>
        </w:rPr>
        <w:sectPr w:rsidR="00933B18">
          <w:pgSz w:w="12240" w:h="15840"/>
          <w:pgMar w:top="1060" w:right="1020" w:bottom="1660" w:left="1600" w:header="0" w:footer="1400" w:gutter="0"/>
          <w:cols w:space="708"/>
        </w:sectPr>
      </w:pPr>
    </w:p>
    <w:p w:rsidR="00933B18" w:rsidRDefault="00933B18">
      <w:pPr>
        <w:pStyle w:val="Zkladntext"/>
        <w:ind w:left="0"/>
        <w:rPr>
          <w:sz w:val="26"/>
        </w:rPr>
      </w:pPr>
    </w:p>
    <w:p w:rsidR="00933B18" w:rsidRDefault="00933B18">
      <w:pPr>
        <w:pStyle w:val="Zkladntext"/>
        <w:ind w:left="0"/>
        <w:rPr>
          <w:sz w:val="26"/>
        </w:rPr>
      </w:pPr>
    </w:p>
    <w:p w:rsidR="00933B18" w:rsidRDefault="00E34B65">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933B18" w:rsidRDefault="00E34B65">
      <w:pPr>
        <w:pStyle w:val="Odstavecseseznamem"/>
        <w:numPr>
          <w:ilvl w:val="1"/>
          <w:numId w:val="3"/>
        </w:numPr>
        <w:tabs>
          <w:tab w:val="left" w:pos="669"/>
        </w:tabs>
        <w:spacing w:before="118"/>
        <w:ind w:hanging="283"/>
        <w:rPr>
          <w:sz w:val="20"/>
        </w:rPr>
      </w:pPr>
      <w:r>
        <w:rPr>
          <w:sz w:val="20"/>
        </w:rPr>
        <w:t>prohlašuje</w:t>
      </w:r>
      <w:r>
        <w:rPr>
          <w:spacing w:val="-5"/>
          <w:sz w:val="20"/>
        </w:rPr>
        <w:t xml:space="preserve"> </w:t>
      </w:r>
      <w:r>
        <w:rPr>
          <w:sz w:val="20"/>
        </w:rPr>
        <w:t>že:</w:t>
      </w:r>
    </w:p>
    <w:p w:rsidR="00933B18" w:rsidRDefault="00E34B65">
      <w:pPr>
        <w:spacing w:before="100"/>
        <w:ind w:left="80" w:right="2280"/>
        <w:jc w:val="center"/>
        <w:rPr>
          <w:b/>
          <w:sz w:val="20"/>
        </w:rPr>
      </w:pPr>
      <w:r>
        <w:br w:type="column"/>
      </w:r>
      <w:r>
        <w:rPr>
          <w:b/>
          <w:sz w:val="20"/>
        </w:rPr>
        <w:t>IV.</w:t>
      </w:r>
    </w:p>
    <w:p w:rsidR="00933B18" w:rsidRDefault="00E34B65">
      <w:pPr>
        <w:pStyle w:val="Nadpis2"/>
        <w:ind w:left="80" w:right="2282"/>
      </w:pPr>
      <w:r>
        <w:t>Základní závazky a další povinnosti příjemce podpory</w:t>
      </w:r>
    </w:p>
    <w:p w:rsidR="00933B18" w:rsidRDefault="00933B18">
      <w:pPr>
        <w:sectPr w:rsidR="00933B18">
          <w:type w:val="continuous"/>
          <w:pgSz w:w="12240" w:h="15840"/>
          <w:pgMar w:top="1060" w:right="1020" w:bottom="1600" w:left="1600" w:header="708" w:footer="708" w:gutter="0"/>
          <w:cols w:num="2" w:space="708" w:equalWidth="0">
            <w:col w:w="1985" w:space="203"/>
            <w:col w:w="7432"/>
          </w:cols>
        </w:sectPr>
      </w:pPr>
    </w:p>
    <w:p w:rsidR="00933B18" w:rsidRDefault="00E34B65">
      <w:pPr>
        <w:pStyle w:val="Odstavecseseznamem"/>
        <w:numPr>
          <w:ilvl w:val="2"/>
          <w:numId w:val="3"/>
        </w:numPr>
        <w:tabs>
          <w:tab w:val="left" w:pos="784"/>
        </w:tabs>
        <w:ind w:right="113"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32"/>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4"/>
          <w:sz w:val="20"/>
        </w:rPr>
        <w:t xml:space="preserve"> </w:t>
      </w:r>
      <w:r>
        <w:rPr>
          <w:sz w:val="20"/>
        </w:rPr>
        <w:t>rok,</w:t>
      </w:r>
    </w:p>
    <w:p w:rsidR="00933B18" w:rsidRDefault="00E34B65">
      <w:pPr>
        <w:pStyle w:val="Zkladntext"/>
        <w:spacing w:before="118"/>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933B18" w:rsidRDefault="00933B18">
      <w:pPr>
        <w:jc w:val="both"/>
        <w:sectPr w:rsidR="00933B18">
          <w:type w:val="continuous"/>
          <w:pgSz w:w="12240" w:h="15840"/>
          <w:pgMar w:top="1060" w:right="1020" w:bottom="1600" w:left="1600" w:header="708" w:footer="708" w:gutter="0"/>
          <w:cols w:space="708"/>
        </w:sectPr>
      </w:pPr>
    </w:p>
    <w:p w:rsidR="00933B18" w:rsidRDefault="00E34B65">
      <w:pPr>
        <w:pStyle w:val="Odstavecseseznamem"/>
        <w:numPr>
          <w:ilvl w:val="1"/>
          <w:numId w:val="3"/>
        </w:numPr>
        <w:tabs>
          <w:tab w:val="left" w:pos="669"/>
        </w:tabs>
        <w:spacing w:before="73"/>
        <w:ind w:hanging="283"/>
        <w:rPr>
          <w:sz w:val="20"/>
        </w:rPr>
      </w:pPr>
      <w:r>
        <w:rPr>
          <w:sz w:val="20"/>
        </w:rPr>
        <w:lastRenderedPageBreak/>
        <w:t>zavazuje se k tomu,</w:t>
      </w:r>
      <w:r>
        <w:rPr>
          <w:spacing w:val="-8"/>
          <w:sz w:val="20"/>
        </w:rPr>
        <w:t xml:space="preserve"> </w:t>
      </w:r>
      <w:r>
        <w:rPr>
          <w:sz w:val="20"/>
        </w:rPr>
        <w:t>že:</w:t>
      </w:r>
    </w:p>
    <w:p w:rsidR="00933B18" w:rsidRDefault="00E34B65">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2"/>
          <w:sz w:val="20"/>
        </w:rPr>
        <w:t xml:space="preserve"> </w:t>
      </w:r>
      <w:r>
        <w:rPr>
          <w:sz w:val="20"/>
        </w:rPr>
        <w:t>Výzvy,</w:t>
      </w:r>
    </w:p>
    <w:p w:rsidR="00933B18" w:rsidRDefault="00E34B65">
      <w:pPr>
        <w:pStyle w:val="Odstavecseseznamem"/>
        <w:numPr>
          <w:ilvl w:val="2"/>
          <w:numId w:val="3"/>
        </w:numPr>
        <w:tabs>
          <w:tab w:val="left" w:pos="784"/>
        </w:tabs>
        <w:ind w:right="111" w:hanging="285"/>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7"/>
          <w:sz w:val="20"/>
        </w:rPr>
        <w:t xml:space="preserve"> </w:t>
      </w:r>
      <w:r>
        <w:rPr>
          <w:sz w:val="20"/>
        </w:rPr>
        <w:t>znění,</w:t>
      </w:r>
    </w:p>
    <w:p w:rsidR="00933B18" w:rsidRDefault="00E34B65">
      <w:pPr>
        <w:pStyle w:val="Odstavecseseznamem"/>
        <w:numPr>
          <w:ilvl w:val="2"/>
          <w:numId w:val="3"/>
        </w:numPr>
        <w:tabs>
          <w:tab w:val="left" w:pos="784"/>
        </w:tabs>
        <w:ind w:right="112"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18"/>
          <w:sz w:val="20"/>
        </w:rPr>
        <w:t xml:space="preserve"> </w:t>
      </w:r>
      <w:r>
        <w:rPr>
          <w:sz w:val="20"/>
        </w:rPr>
        <w:t>orgánům,</w:t>
      </w:r>
    </w:p>
    <w:p w:rsidR="00933B18" w:rsidRDefault="00E34B65">
      <w:pPr>
        <w:pStyle w:val="Odstavecseseznamem"/>
        <w:numPr>
          <w:ilvl w:val="2"/>
          <w:numId w:val="3"/>
        </w:numPr>
        <w:tabs>
          <w:tab w:val="left" w:pos="784"/>
        </w:tabs>
        <w:spacing w:before="118"/>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933B18" w:rsidRDefault="00E34B65">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933B18" w:rsidRDefault="00E34B65">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933B18" w:rsidRDefault="00E34B65">
      <w:pPr>
        <w:pStyle w:val="Odstavecseseznamem"/>
        <w:numPr>
          <w:ilvl w:val="1"/>
          <w:numId w:val="3"/>
        </w:numPr>
        <w:tabs>
          <w:tab w:val="left" w:pos="669"/>
        </w:tabs>
        <w:spacing w:before="118"/>
        <w:ind w:right="114"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933B18" w:rsidRDefault="00E34B65">
      <w:pPr>
        <w:pStyle w:val="Odstavecseseznamem"/>
        <w:numPr>
          <w:ilvl w:val="1"/>
          <w:numId w:val="3"/>
        </w:numPr>
        <w:tabs>
          <w:tab w:val="left" w:pos="669"/>
        </w:tabs>
        <w:ind w:right="111" w:hanging="283"/>
        <w:jc w:val="both"/>
        <w:rPr>
          <w:sz w:val="20"/>
        </w:rPr>
      </w:pPr>
      <w:r>
        <w:rPr>
          <w:sz w:val="20"/>
        </w:rPr>
        <w:t>umožnit</w:t>
      </w:r>
      <w:r>
        <w:rPr>
          <w:spacing w:val="-13"/>
          <w:sz w:val="20"/>
        </w:rPr>
        <w:t xml:space="preserve"> </w:t>
      </w:r>
      <w:r>
        <w:rPr>
          <w:sz w:val="20"/>
        </w:rPr>
        <w:t>osobám</w:t>
      </w:r>
      <w:r>
        <w:rPr>
          <w:spacing w:val="-12"/>
          <w:sz w:val="20"/>
        </w:rPr>
        <w:t xml:space="preserve"> </w:t>
      </w:r>
      <w:r>
        <w:rPr>
          <w:sz w:val="20"/>
        </w:rPr>
        <w:t>pověřeným</w:t>
      </w:r>
      <w:r>
        <w:rPr>
          <w:spacing w:val="-12"/>
          <w:sz w:val="20"/>
        </w:rPr>
        <w:t xml:space="preserve"> </w:t>
      </w:r>
      <w:r>
        <w:rPr>
          <w:sz w:val="20"/>
        </w:rPr>
        <w:t>Fondem</w:t>
      </w:r>
      <w:r>
        <w:rPr>
          <w:spacing w:val="-12"/>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7"/>
          <w:sz w:val="20"/>
        </w:rPr>
        <w:t xml:space="preserve"> </w:t>
      </w:r>
      <w:r>
        <w:rPr>
          <w:sz w:val="20"/>
        </w:rPr>
        <w:t>Smlouvy,</w:t>
      </w:r>
    </w:p>
    <w:p w:rsidR="00933B18" w:rsidRDefault="00E34B65">
      <w:pPr>
        <w:pStyle w:val="Odstavecseseznamem"/>
        <w:numPr>
          <w:ilvl w:val="1"/>
          <w:numId w:val="3"/>
        </w:numPr>
        <w:tabs>
          <w:tab w:val="left" w:pos="669"/>
        </w:tabs>
        <w:spacing w:before="118"/>
        <w:ind w:right="113"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933B18" w:rsidRDefault="00E34B65">
      <w:pPr>
        <w:pStyle w:val="Odstavecseseznamem"/>
        <w:numPr>
          <w:ilvl w:val="1"/>
          <w:numId w:val="3"/>
        </w:numPr>
        <w:tabs>
          <w:tab w:val="left" w:pos="669"/>
        </w:tabs>
        <w:ind w:right="113"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2"/>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933B18" w:rsidRDefault="00E34B65">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1"/>
          <w:sz w:val="20"/>
        </w:rPr>
        <w:t xml:space="preserve"> </w:t>
      </w:r>
      <w:r>
        <w:rPr>
          <w:sz w:val="20"/>
        </w:rPr>
        <w:t>Smlouvou.</w:t>
      </w:r>
    </w:p>
    <w:p w:rsidR="00933B18" w:rsidRDefault="00933B18">
      <w:pPr>
        <w:pStyle w:val="Zkladntext"/>
        <w:ind w:left="0"/>
        <w:rPr>
          <w:sz w:val="26"/>
        </w:rPr>
      </w:pPr>
    </w:p>
    <w:p w:rsidR="00933B18" w:rsidRDefault="00933B18">
      <w:pPr>
        <w:pStyle w:val="Zkladntext"/>
        <w:spacing w:before="1"/>
        <w:ind w:left="0"/>
        <w:rPr>
          <w:sz w:val="30"/>
        </w:rPr>
      </w:pPr>
    </w:p>
    <w:p w:rsidR="00933B18" w:rsidRDefault="00E34B65">
      <w:pPr>
        <w:pStyle w:val="Nadpis2"/>
        <w:spacing w:before="1"/>
      </w:pPr>
      <w:r>
        <w:t>V.</w:t>
      </w:r>
    </w:p>
    <w:p w:rsidR="00933B18" w:rsidRDefault="00E34B65">
      <w:pPr>
        <w:ind w:left="1003" w:right="1015"/>
        <w:jc w:val="center"/>
        <w:rPr>
          <w:b/>
          <w:sz w:val="20"/>
        </w:rPr>
      </w:pPr>
      <w:r>
        <w:rPr>
          <w:b/>
          <w:sz w:val="20"/>
        </w:rPr>
        <w:t>Porušení smluvních podmínek a sankce</w:t>
      </w:r>
    </w:p>
    <w:p w:rsidR="00933B18" w:rsidRDefault="00933B18">
      <w:pPr>
        <w:pStyle w:val="Zkladntext"/>
        <w:spacing w:before="11"/>
        <w:ind w:left="0"/>
        <w:rPr>
          <w:b/>
          <w:sz w:val="17"/>
        </w:rPr>
      </w:pPr>
    </w:p>
    <w:p w:rsidR="00933B18" w:rsidRDefault="00E34B65">
      <w:pPr>
        <w:pStyle w:val="Odstavecseseznamem"/>
        <w:numPr>
          <w:ilvl w:val="0"/>
          <w:numId w:val="2"/>
        </w:numPr>
        <w:tabs>
          <w:tab w:val="left" w:pos="386"/>
        </w:tabs>
        <w:spacing w:before="1"/>
        <w:ind w:hanging="283"/>
        <w:rPr>
          <w:sz w:val="20"/>
        </w:rPr>
      </w:pPr>
      <w:r>
        <w:rPr>
          <w:sz w:val="20"/>
        </w:rPr>
        <w:t xml:space="preserve">Jestliže  příjemce  podpory  nesplní  některý  ze  závazků  stanovených  touto  Smlouvou,  bude    </w:t>
      </w:r>
      <w:r>
        <w:rPr>
          <w:spacing w:val="17"/>
          <w:sz w:val="20"/>
        </w:rPr>
        <w:t xml:space="preserve"> </w:t>
      </w:r>
      <w:r>
        <w:rPr>
          <w:sz w:val="20"/>
        </w:rPr>
        <w:t>Fond</w:t>
      </w:r>
    </w:p>
    <w:p w:rsidR="00933B18" w:rsidRDefault="00E34B65">
      <w:pPr>
        <w:pStyle w:val="Zkladntext"/>
      </w:pPr>
      <w:r>
        <w:t>postupovat ve smyslu příslušných ustanovení rozpočtových pravidel.</w:t>
      </w:r>
    </w:p>
    <w:p w:rsidR="00933B18" w:rsidRDefault="00E34B65">
      <w:pPr>
        <w:pStyle w:val="Odstavecseseznamem"/>
        <w:numPr>
          <w:ilvl w:val="0"/>
          <w:numId w:val="2"/>
        </w:numPr>
        <w:tabs>
          <w:tab w:val="left" w:pos="386"/>
        </w:tabs>
        <w:spacing w:before="121"/>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6"/>
          <w:sz w:val="20"/>
        </w:rPr>
        <w:t xml:space="preserve"> </w:t>
      </w:r>
      <w:r>
        <w:rPr>
          <w:sz w:val="20"/>
        </w:rPr>
        <w:t>bude postiženo sankcí ve výši 100 % z poskytnuté</w:t>
      </w:r>
      <w:r>
        <w:rPr>
          <w:spacing w:val="-14"/>
          <w:sz w:val="20"/>
        </w:rPr>
        <w:t xml:space="preserve"> </w:t>
      </w:r>
      <w:r>
        <w:rPr>
          <w:sz w:val="20"/>
        </w:rPr>
        <w:t>podpory.</w:t>
      </w:r>
    </w:p>
    <w:p w:rsidR="00933B18" w:rsidRDefault="00E34B65">
      <w:pPr>
        <w:pStyle w:val="Odstavecseseznamem"/>
        <w:numPr>
          <w:ilvl w:val="0"/>
          <w:numId w:val="2"/>
        </w:numPr>
        <w:tabs>
          <w:tab w:val="left" w:pos="386"/>
        </w:tabs>
        <w:spacing w:line="265" w:lineRule="exact"/>
        <w:ind w:hanging="283"/>
        <w:rPr>
          <w:sz w:val="20"/>
        </w:rPr>
      </w:pPr>
      <w:r>
        <w:rPr>
          <w:sz w:val="20"/>
        </w:rPr>
        <w:t>Porušení  ostatních  povinností  podle této  Smlouvy bude postiženo  sankcí  ve výši  1  %  z</w:t>
      </w:r>
      <w:r>
        <w:rPr>
          <w:spacing w:val="15"/>
          <w:sz w:val="20"/>
        </w:rPr>
        <w:t xml:space="preserve"> </w:t>
      </w:r>
      <w:r>
        <w:rPr>
          <w:sz w:val="20"/>
        </w:rPr>
        <w:t>poskytnuté</w:t>
      </w:r>
    </w:p>
    <w:p w:rsidR="00933B18" w:rsidRDefault="00E34B65">
      <w:pPr>
        <w:pStyle w:val="Zkladntext"/>
        <w:spacing w:line="265" w:lineRule="exact"/>
      </w:pPr>
      <w:r>
        <w:t>podpory.</w:t>
      </w:r>
    </w:p>
    <w:p w:rsidR="00933B18" w:rsidRDefault="00933B18">
      <w:pPr>
        <w:spacing w:line="265" w:lineRule="exact"/>
        <w:sectPr w:rsidR="00933B18">
          <w:pgSz w:w="12240" w:h="15840"/>
          <w:pgMar w:top="1060" w:right="1020" w:bottom="1660" w:left="1600" w:header="0" w:footer="1400" w:gutter="0"/>
          <w:cols w:space="708"/>
        </w:sectPr>
      </w:pPr>
    </w:p>
    <w:p w:rsidR="00933B18" w:rsidRDefault="00E34B65">
      <w:pPr>
        <w:pStyle w:val="Nadpis2"/>
        <w:spacing w:before="73"/>
      </w:pPr>
      <w:r>
        <w:lastRenderedPageBreak/>
        <w:t>VI.</w:t>
      </w:r>
    </w:p>
    <w:p w:rsidR="00933B18" w:rsidRDefault="00E34B65">
      <w:pPr>
        <w:ind w:left="1003" w:right="1014"/>
        <w:jc w:val="center"/>
        <w:rPr>
          <w:b/>
          <w:sz w:val="20"/>
        </w:rPr>
      </w:pPr>
      <w:r>
        <w:rPr>
          <w:b/>
          <w:sz w:val="20"/>
        </w:rPr>
        <w:t>Závěrečná ustanovení</w:t>
      </w:r>
    </w:p>
    <w:p w:rsidR="00933B18" w:rsidRDefault="00933B18">
      <w:pPr>
        <w:pStyle w:val="Zkladntext"/>
        <w:spacing w:before="1"/>
        <w:ind w:left="0"/>
        <w:rPr>
          <w:b/>
          <w:sz w:val="18"/>
        </w:rPr>
      </w:pPr>
    </w:p>
    <w:p w:rsidR="00933B18" w:rsidRDefault="00E34B65">
      <w:pPr>
        <w:pStyle w:val="Odstavecseseznamem"/>
        <w:numPr>
          <w:ilvl w:val="0"/>
          <w:numId w:val="1"/>
        </w:numPr>
        <w:tabs>
          <w:tab w:val="left" w:pos="38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933B18" w:rsidRDefault="00E34B65">
      <w:pPr>
        <w:pStyle w:val="Odstavecseseznamem"/>
        <w:numPr>
          <w:ilvl w:val="0"/>
          <w:numId w:val="1"/>
        </w:numPr>
        <w:tabs>
          <w:tab w:val="left" w:pos="386"/>
        </w:tabs>
        <w:spacing w:before="118"/>
        <w:ind w:right="116"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933B18" w:rsidRDefault="00E34B65">
      <w:pPr>
        <w:pStyle w:val="Odstavecseseznamem"/>
        <w:numPr>
          <w:ilvl w:val="0"/>
          <w:numId w:val="1"/>
        </w:numPr>
        <w:tabs>
          <w:tab w:val="left" w:pos="386"/>
        </w:tabs>
        <w:ind w:right="108"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933B18" w:rsidRDefault="00E34B65">
      <w:pPr>
        <w:pStyle w:val="Odstavecseseznamem"/>
        <w:numPr>
          <w:ilvl w:val="0"/>
          <w:numId w:val="1"/>
        </w:numPr>
        <w:tabs>
          <w:tab w:val="left" w:pos="386"/>
        </w:tabs>
        <w:spacing w:before="118"/>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7"/>
          <w:sz w:val="20"/>
        </w:rPr>
        <w:t xml:space="preserve"> </w:t>
      </w:r>
      <w:r>
        <w:rPr>
          <w:sz w:val="20"/>
        </w:rPr>
        <w:t>touto</w:t>
      </w:r>
    </w:p>
    <w:p w:rsidR="00933B18" w:rsidRDefault="00E34B65">
      <w:pPr>
        <w:pStyle w:val="Zkladntext"/>
        <w:spacing w:before="1"/>
      </w:pPr>
      <w:r>
        <w:t>Smlouvou.</w:t>
      </w:r>
    </w:p>
    <w:p w:rsidR="00933B18" w:rsidRDefault="00E34B65">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933B18" w:rsidRDefault="00E34B65">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6"/>
          <w:sz w:val="20"/>
        </w:rPr>
        <w:t xml:space="preserve"> </w:t>
      </w:r>
      <w:r>
        <w:rPr>
          <w:sz w:val="20"/>
        </w:rPr>
        <w:t>podpory.</w:t>
      </w:r>
    </w:p>
    <w:p w:rsidR="00933B18" w:rsidRDefault="00E34B65">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9"/>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933B18" w:rsidRDefault="00E34B65">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6"/>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933B18" w:rsidRDefault="00E34B65">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933B18" w:rsidRDefault="00933B18">
      <w:pPr>
        <w:pStyle w:val="Zkladntext"/>
        <w:ind w:left="0"/>
        <w:rPr>
          <w:sz w:val="26"/>
        </w:rPr>
      </w:pPr>
    </w:p>
    <w:p w:rsidR="00933B18" w:rsidRDefault="00933B18">
      <w:pPr>
        <w:pStyle w:val="Zkladntext"/>
        <w:ind w:left="0"/>
        <w:rPr>
          <w:sz w:val="26"/>
        </w:rPr>
      </w:pPr>
    </w:p>
    <w:p w:rsidR="00933B18" w:rsidRDefault="00933B18">
      <w:pPr>
        <w:pStyle w:val="Zkladntext"/>
        <w:ind w:left="0"/>
        <w:rPr>
          <w:sz w:val="26"/>
        </w:rPr>
      </w:pPr>
    </w:p>
    <w:p w:rsidR="00933B18" w:rsidRDefault="00E34B65">
      <w:pPr>
        <w:pStyle w:val="Zkladntext"/>
        <w:tabs>
          <w:tab w:val="left" w:pos="6551"/>
        </w:tabs>
        <w:spacing w:before="215"/>
        <w:ind w:left="102"/>
      </w:pPr>
      <w:r>
        <w:t>V:</w:t>
      </w:r>
      <w:r>
        <w:tab/>
        <w:t>V Praze</w:t>
      </w:r>
      <w:r>
        <w:rPr>
          <w:spacing w:val="16"/>
        </w:rPr>
        <w:t xml:space="preserve"> </w:t>
      </w:r>
      <w:r>
        <w:t>dne:</w:t>
      </w:r>
    </w:p>
    <w:p w:rsidR="00933B18" w:rsidRDefault="00933B18">
      <w:pPr>
        <w:pStyle w:val="Zkladntext"/>
        <w:ind w:left="0"/>
        <w:rPr>
          <w:sz w:val="18"/>
        </w:rPr>
      </w:pPr>
    </w:p>
    <w:p w:rsidR="00933B18" w:rsidRDefault="00E34B65">
      <w:pPr>
        <w:pStyle w:val="Zkladntext"/>
        <w:spacing w:before="1"/>
        <w:ind w:left="102"/>
      </w:pPr>
      <w:r>
        <w:t>dne:</w:t>
      </w:r>
    </w:p>
    <w:p w:rsidR="00933B18" w:rsidRDefault="00933B18">
      <w:pPr>
        <w:pStyle w:val="Zkladntext"/>
        <w:ind w:left="0"/>
        <w:rPr>
          <w:sz w:val="26"/>
        </w:rPr>
      </w:pPr>
    </w:p>
    <w:p w:rsidR="00933B18" w:rsidRDefault="00933B18">
      <w:pPr>
        <w:pStyle w:val="Zkladntext"/>
        <w:ind w:left="0"/>
        <w:rPr>
          <w:sz w:val="26"/>
        </w:rPr>
      </w:pPr>
    </w:p>
    <w:p w:rsidR="00933B18" w:rsidRDefault="00933B18">
      <w:pPr>
        <w:pStyle w:val="Zkladntext"/>
        <w:spacing w:before="1"/>
        <w:ind w:left="0"/>
        <w:rPr>
          <w:sz w:val="29"/>
        </w:rPr>
      </w:pPr>
    </w:p>
    <w:p w:rsidR="00933B18" w:rsidRDefault="00E34B65">
      <w:pPr>
        <w:pStyle w:val="Zkladntext"/>
        <w:tabs>
          <w:tab w:val="left" w:pos="6582"/>
        </w:tabs>
        <w:ind w:left="102"/>
      </w:pPr>
      <w:r>
        <w:t>…………………………………………….</w:t>
      </w:r>
      <w:r>
        <w:tab/>
        <w:t>……………………………………</w:t>
      </w:r>
    </w:p>
    <w:p w:rsidR="00933B18" w:rsidRDefault="00E34B65">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933B18" w:rsidRDefault="00933B18">
      <w:pPr>
        <w:sectPr w:rsidR="00933B18">
          <w:pgSz w:w="12240" w:h="15840"/>
          <w:pgMar w:top="1060" w:right="1020" w:bottom="1660" w:left="1600" w:header="0" w:footer="1400" w:gutter="0"/>
          <w:cols w:space="708"/>
        </w:sectPr>
      </w:pPr>
    </w:p>
    <w:p w:rsidR="00933B18" w:rsidRDefault="00933B18">
      <w:pPr>
        <w:pStyle w:val="Zkladntext"/>
        <w:spacing w:before="4"/>
        <w:ind w:left="0"/>
        <w:rPr>
          <w:rFonts w:ascii="Times New Roman"/>
          <w:sz w:val="17"/>
        </w:rPr>
      </w:pPr>
    </w:p>
    <w:sectPr w:rsidR="00933B18">
      <w:pgSz w:w="12240" w:h="15840"/>
      <w:pgMar w:top="1500" w:right="1720" w:bottom="1600" w:left="172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692" w:rsidRDefault="00340692">
      <w:r>
        <w:separator/>
      </w:r>
    </w:p>
  </w:endnote>
  <w:endnote w:type="continuationSeparator" w:id="0">
    <w:p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18" w:rsidRDefault="00F9746D">
    <w:pPr>
      <w:pStyle w:val="Zkladntext"/>
      <w:spacing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18" w:rsidRDefault="00E34B65">
                          <w:pPr>
                            <w:pStyle w:val="Zkladntext"/>
                            <w:spacing w:before="19"/>
                            <w:ind w:left="40"/>
                          </w:pPr>
                          <w:r>
                            <w:fldChar w:fldCharType="begin"/>
                          </w:r>
                          <w:r>
                            <w:rPr>
                              <w:w w:val="99"/>
                            </w:rPr>
                            <w:instrText xml:space="preserve"> PAGE </w:instrText>
                          </w:r>
                          <w:r>
                            <w:fldChar w:fldCharType="separate"/>
                          </w:r>
                          <w:r w:rsidR="005B7BCF">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933B18" w:rsidRDefault="00E34B65">
                    <w:pPr>
                      <w:pStyle w:val="Zkladntext"/>
                      <w:spacing w:before="19"/>
                      <w:ind w:left="40"/>
                    </w:pPr>
                    <w:r>
                      <w:fldChar w:fldCharType="begin"/>
                    </w:r>
                    <w:r>
                      <w:rPr>
                        <w:w w:val="99"/>
                      </w:rPr>
                      <w:instrText xml:space="preserve"> PAGE </w:instrText>
                    </w:r>
                    <w:r>
                      <w:fldChar w:fldCharType="separate"/>
                    </w:r>
                    <w:r w:rsidR="005B7BCF">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692" w:rsidRDefault="00340692">
      <w:r>
        <w:separator/>
      </w:r>
    </w:p>
  </w:footnote>
  <w:footnote w:type="continuationSeparator" w:id="0">
    <w:p w:rsidR="00340692" w:rsidRDefault="003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5CFA"/>
    <w:multiLevelType w:val="hybridMultilevel"/>
    <w:tmpl w:val="72E678B6"/>
    <w:lvl w:ilvl="0" w:tplc="64B02E26">
      <w:start w:val="1"/>
      <w:numFmt w:val="decimal"/>
      <w:lvlText w:val="%1)"/>
      <w:lvlJc w:val="left"/>
      <w:pPr>
        <w:ind w:left="385" w:hanging="284"/>
        <w:jc w:val="left"/>
      </w:pPr>
      <w:rPr>
        <w:rFonts w:ascii="Segoe UI" w:eastAsia="Segoe UI" w:hAnsi="Segoe UI" w:cs="Segoe UI" w:hint="default"/>
        <w:w w:val="99"/>
        <w:sz w:val="20"/>
        <w:szCs w:val="20"/>
      </w:rPr>
    </w:lvl>
    <w:lvl w:ilvl="1" w:tplc="CA50F5F2">
      <w:numFmt w:val="bullet"/>
      <w:lvlText w:val="•"/>
      <w:lvlJc w:val="left"/>
      <w:pPr>
        <w:ind w:left="1304" w:hanging="284"/>
      </w:pPr>
      <w:rPr>
        <w:rFonts w:hint="default"/>
      </w:rPr>
    </w:lvl>
    <w:lvl w:ilvl="2" w:tplc="0B1C8360">
      <w:numFmt w:val="bullet"/>
      <w:lvlText w:val="•"/>
      <w:lvlJc w:val="left"/>
      <w:pPr>
        <w:ind w:left="2228" w:hanging="284"/>
      </w:pPr>
      <w:rPr>
        <w:rFonts w:hint="default"/>
      </w:rPr>
    </w:lvl>
    <w:lvl w:ilvl="3" w:tplc="A100F94C">
      <w:numFmt w:val="bullet"/>
      <w:lvlText w:val="•"/>
      <w:lvlJc w:val="left"/>
      <w:pPr>
        <w:ind w:left="3152" w:hanging="284"/>
      </w:pPr>
      <w:rPr>
        <w:rFonts w:hint="default"/>
      </w:rPr>
    </w:lvl>
    <w:lvl w:ilvl="4" w:tplc="A31CFBD4">
      <w:numFmt w:val="bullet"/>
      <w:lvlText w:val="•"/>
      <w:lvlJc w:val="left"/>
      <w:pPr>
        <w:ind w:left="4076" w:hanging="284"/>
      </w:pPr>
      <w:rPr>
        <w:rFonts w:hint="default"/>
      </w:rPr>
    </w:lvl>
    <w:lvl w:ilvl="5" w:tplc="B9FA2F6A">
      <w:numFmt w:val="bullet"/>
      <w:lvlText w:val="•"/>
      <w:lvlJc w:val="left"/>
      <w:pPr>
        <w:ind w:left="5000" w:hanging="284"/>
      </w:pPr>
      <w:rPr>
        <w:rFonts w:hint="default"/>
      </w:rPr>
    </w:lvl>
    <w:lvl w:ilvl="6" w:tplc="534E3958">
      <w:numFmt w:val="bullet"/>
      <w:lvlText w:val="•"/>
      <w:lvlJc w:val="left"/>
      <w:pPr>
        <w:ind w:left="5924" w:hanging="284"/>
      </w:pPr>
      <w:rPr>
        <w:rFonts w:hint="default"/>
      </w:rPr>
    </w:lvl>
    <w:lvl w:ilvl="7" w:tplc="3EF8099C">
      <w:numFmt w:val="bullet"/>
      <w:lvlText w:val="•"/>
      <w:lvlJc w:val="left"/>
      <w:pPr>
        <w:ind w:left="6848" w:hanging="284"/>
      </w:pPr>
      <w:rPr>
        <w:rFonts w:hint="default"/>
      </w:rPr>
    </w:lvl>
    <w:lvl w:ilvl="8" w:tplc="EE62E284">
      <w:numFmt w:val="bullet"/>
      <w:lvlText w:val="•"/>
      <w:lvlJc w:val="left"/>
      <w:pPr>
        <w:ind w:left="7772" w:hanging="284"/>
      </w:pPr>
      <w:rPr>
        <w:rFonts w:hint="default"/>
      </w:rPr>
    </w:lvl>
  </w:abstractNum>
  <w:abstractNum w:abstractNumId="1" w15:restartNumberingAfterBreak="0">
    <w:nsid w:val="34CE07E1"/>
    <w:multiLevelType w:val="hybridMultilevel"/>
    <w:tmpl w:val="D7DCC7C0"/>
    <w:lvl w:ilvl="0" w:tplc="8C94B6B6">
      <w:start w:val="1"/>
      <w:numFmt w:val="decimal"/>
      <w:lvlText w:val="%1)"/>
      <w:lvlJc w:val="left"/>
      <w:pPr>
        <w:ind w:left="385" w:hanging="284"/>
        <w:jc w:val="left"/>
      </w:pPr>
      <w:rPr>
        <w:rFonts w:ascii="Segoe UI" w:eastAsia="Segoe UI" w:hAnsi="Segoe UI" w:cs="Segoe UI" w:hint="default"/>
        <w:w w:val="99"/>
        <w:sz w:val="20"/>
        <w:szCs w:val="20"/>
      </w:rPr>
    </w:lvl>
    <w:lvl w:ilvl="1" w:tplc="0802B1F6">
      <w:numFmt w:val="bullet"/>
      <w:lvlText w:val="•"/>
      <w:lvlJc w:val="left"/>
      <w:pPr>
        <w:ind w:left="1304" w:hanging="284"/>
      </w:pPr>
      <w:rPr>
        <w:rFonts w:hint="default"/>
      </w:rPr>
    </w:lvl>
    <w:lvl w:ilvl="2" w:tplc="C810B4B0">
      <w:numFmt w:val="bullet"/>
      <w:lvlText w:val="•"/>
      <w:lvlJc w:val="left"/>
      <w:pPr>
        <w:ind w:left="2228" w:hanging="284"/>
      </w:pPr>
      <w:rPr>
        <w:rFonts w:hint="default"/>
      </w:rPr>
    </w:lvl>
    <w:lvl w:ilvl="3" w:tplc="3D66CCFC">
      <w:numFmt w:val="bullet"/>
      <w:lvlText w:val="•"/>
      <w:lvlJc w:val="left"/>
      <w:pPr>
        <w:ind w:left="3152" w:hanging="284"/>
      </w:pPr>
      <w:rPr>
        <w:rFonts w:hint="default"/>
      </w:rPr>
    </w:lvl>
    <w:lvl w:ilvl="4" w:tplc="88EE72F4">
      <w:numFmt w:val="bullet"/>
      <w:lvlText w:val="•"/>
      <w:lvlJc w:val="left"/>
      <w:pPr>
        <w:ind w:left="4076" w:hanging="284"/>
      </w:pPr>
      <w:rPr>
        <w:rFonts w:hint="default"/>
      </w:rPr>
    </w:lvl>
    <w:lvl w:ilvl="5" w:tplc="73AA9BD2">
      <w:numFmt w:val="bullet"/>
      <w:lvlText w:val="•"/>
      <w:lvlJc w:val="left"/>
      <w:pPr>
        <w:ind w:left="5000" w:hanging="284"/>
      </w:pPr>
      <w:rPr>
        <w:rFonts w:hint="default"/>
      </w:rPr>
    </w:lvl>
    <w:lvl w:ilvl="6" w:tplc="2FAC6990">
      <w:numFmt w:val="bullet"/>
      <w:lvlText w:val="•"/>
      <w:lvlJc w:val="left"/>
      <w:pPr>
        <w:ind w:left="5924" w:hanging="284"/>
      </w:pPr>
      <w:rPr>
        <w:rFonts w:hint="default"/>
      </w:rPr>
    </w:lvl>
    <w:lvl w:ilvl="7" w:tplc="1C229C7E">
      <w:numFmt w:val="bullet"/>
      <w:lvlText w:val="•"/>
      <w:lvlJc w:val="left"/>
      <w:pPr>
        <w:ind w:left="6848" w:hanging="284"/>
      </w:pPr>
      <w:rPr>
        <w:rFonts w:hint="default"/>
      </w:rPr>
    </w:lvl>
    <w:lvl w:ilvl="8" w:tplc="36F003E4">
      <w:numFmt w:val="bullet"/>
      <w:lvlText w:val="•"/>
      <w:lvlJc w:val="left"/>
      <w:pPr>
        <w:ind w:left="7772" w:hanging="284"/>
      </w:pPr>
      <w:rPr>
        <w:rFonts w:hint="default"/>
      </w:rPr>
    </w:lvl>
  </w:abstractNum>
  <w:abstractNum w:abstractNumId="2" w15:restartNumberingAfterBreak="0">
    <w:nsid w:val="41201E7D"/>
    <w:multiLevelType w:val="hybridMultilevel"/>
    <w:tmpl w:val="AECEB7C8"/>
    <w:lvl w:ilvl="0" w:tplc="EAEE5BC4">
      <w:start w:val="1"/>
      <w:numFmt w:val="decimal"/>
      <w:lvlText w:val="%1)"/>
      <w:lvlJc w:val="left"/>
      <w:pPr>
        <w:ind w:left="385" w:hanging="284"/>
        <w:jc w:val="left"/>
      </w:pPr>
      <w:rPr>
        <w:rFonts w:ascii="Segoe UI" w:eastAsia="Segoe UI" w:hAnsi="Segoe UI" w:cs="Segoe UI" w:hint="default"/>
        <w:w w:val="99"/>
        <w:sz w:val="20"/>
        <w:szCs w:val="20"/>
      </w:rPr>
    </w:lvl>
    <w:lvl w:ilvl="1" w:tplc="04D81040">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C8C47F1C">
      <w:numFmt w:val="bullet"/>
      <w:lvlText w:val="-"/>
      <w:lvlJc w:val="left"/>
      <w:pPr>
        <w:ind w:left="783" w:hanging="286"/>
      </w:pPr>
      <w:rPr>
        <w:rFonts w:ascii="Segoe UI" w:eastAsia="Segoe UI" w:hAnsi="Segoe UI" w:cs="Segoe UI" w:hint="default"/>
        <w:w w:val="99"/>
        <w:sz w:val="20"/>
        <w:szCs w:val="20"/>
      </w:rPr>
    </w:lvl>
    <w:lvl w:ilvl="3" w:tplc="CDBC2442">
      <w:numFmt w:val="bullet"/>
      <w:lvlText w:val="•"/>
      <w:lvlJc w:val="left"/>
      <w:pPr>
        <w:ind w:left="930" w:hanging="286"/>
      </w:pPr>
      <w:rPr>
        <w:rFonts w:hint="default"/>
      </w:rPr>
    </w:lvl>
    <w:lvl w:ilvl="4" w:tplc="459AA406">
      <w:numFmt w:val="bullet"/>
      <w:lvlText w:val="•"/>
      <w:lvlJc w:val="left"/>
      <w:pPr>
        <w:ind w:left="1081" w:hanging="286"/>
      </w:pPr>
      <w:rPr>
        <w:rFonts w:hint="default"/>
      </w:rPr>
    </w:lvl>
    <w:lvl w:ilvl="5" w:tplc="0688E436">
      <w:numFmt w:val="bullet"/>
      <w:lvlText w:val="•"/>
      <w:lvlJc w:val="left"/>
      <w:pPr>
        <w:ind w:left="1231" w:hanging="286"/>
      </w:pPr>
      <w:rPr>
        <w:rFonts w:hint="default"/>
      </w:rPr>
    </w:lvl>
    <w:lvl w:ilvl="6" w:tplc="AC7A6070">
      <w:numFmt w:val="bullet"/>
      <w:lvlText w:val="•"/>
      <w:lvlJc w:val="left"/>
      <w:pPr>
        <w:ind w:left="1382" w:hanging="286"/>
      </w:pPr>
      <w:rPr>
        <w:rFonts w:hint="default"/>
      </w:rPr>
    </w:lvl>
    <w:lvl w:ilvl="7" w:tplc="0F24460C">
      <w:numFmt w:val="bullet"/>
      <w:lvlText w:val="•"/>
      <w:lvlJc w:val="left"/>
      <w:pPr>
        <w:ind w:left="1533" w:hanging="286"/>
      </w:pPr>
      <w:rPr>
        <w:rFonts w:hint="default"/>
      </w:rPr>
    </w:lvl>
    <w:lvl w:ilvl="8" w:tplc="C0B44CB8">
      <w:numFmt w:val="bullet"/>
      <w:lvlText w:val="•"/>
      <w:lvlJc w:val="left"/>
      <w:pPr>
        <w:ind w:left="1683" w:hanging="286"/>
      </w:pPr>
      <w:rPr>
        <w:rFonts w:hint="default"/>
      </w:rPr>
    </w:lvl>
  </w:abstractNum>
  <w:abstractNum w:abstractNumId="3" w15:restartNumberingAfterBreak="0">
    <w:nsid w:val="437405EE"/>
    <w:multiLevelType w:val="hybridMultilevel"/>
    <w:tmpl w:val="6E1C887C"/>
    <w:lvl w:ilvl="0" w:tplc="A7DAC0D4">
      <w:start w:val="1"/>
      <w:numFmt w:val="decimal"/>
      <w:lvlText w:val="%1)"/>
      <w:lvlJc w:val="left"/>
      <w:pPr>
        <w:ind w:left="385" w:hanging="284"/>
        <w:jc w:val="left"/>
      </w:pPr>
      <w:rPr>
        <w:rFonts w:ascii="Segoe UI" w:eastAsia="Segoe UI" w:hAnsi="Segoe UI" w:cs="Segoe UI" w:hint="default"/>
        <w:w w:val="99"/>
        <w:sz w:val="20"/>
        <w:szCs w:val="20"/>
      </w:rPr>
    </w:lvl>
    <w:lvl w:ilvl="1" w:tplc="259AEAFA">
      <w:numFmt w:val="bullet"/>
      <w:lvlText w:val="•"/>
      <w:lvlJc w:val="left"/>
      <w:pPr>
        <w:ind w:left="1304" w:hanging="284"/>
      </w:pPr>
      <w:rPr>
        <w:rFonts w:hint="default"/>
      </w:rPr>
    </w:lvl>
    <w:lvl w:ilvl="2" w:tplc="3C56416E">
      <w:numFmt w:val="bullet"/>
      <w:lvlText w:val="•"/>
      <w:lvlJc w:val="left"/>
      <w:pPr>
        <w:ind w:left="2228" w:hanging="284"/>
      </w:pPr>
      <w:rPr>
        <w:rFonts w:hint="default"/>
      </w:rPr>
    </w:lvl>
    <w:lvl w:ilvl="3" w:tplc="82DA4C78">
      <w:numFmt w:val="bullet"/>
      <w:lvlText w:val="•"/>
      <w:lvlJc w:val="left"/>
      <w:pPr>
        <w:ind w:left="3152" w:hanging="284"/>
      </w:pPr>
      <w:rPr>
        <w:rFonts w:hint="default"/>
      </w:rPr>
    </w:lvl>
    <w:lvl w:ilvl="4" w:tplc="1B143AA6">
      <w:numFmt w:val="bullet"/>
      <w:lvlText w:val="•"/>
      <w:lvlJc w:val="left"/>
      <w:pPr>
        <w:ind w:left="4076" w:hanging="284"/>
      </w:pPr>
      <w:rPr>
        <w:rFonts w:hint="default"/>
      </w:rPr>
    </w:lvl>
    <w:lvl w:ilvl="5" w:tplc="3E20CD70">
      <w:numFmt w:val="bullet"/>
      <w:lvlText w:val="•"/>
      <w:lvlJc w:val="left"/>
      <w:pPr>
        <w:ind w:left="5000" w:hanging="284"/>
      </w:pPr>
      <w:rPr>
        <w:rFonts w:hint="default"/>
      </w:rPr>
    </w:lvl>
    <w:lvl w:ilvl="6" w:tplc="E362ED66">
      <w:numFmt w:val="bullet"/>
      <w:lvlText w:val="•"/>
      <w:lvlJc w:val="left"/>
      <w:pPr>
        <w:ind w:left="5924" w:hanging="284"/>
      </w:pPr>
      <w:rPr>
        <w:rFonts w:hint="default"/>
      </w:rPr>
    </w:lvl>
    <w:lvl w:ilvl="7" w:tplc="FDD21744">
      <w:numFmt w:val="bullet"/>
      <w:lvlText w:val="•"/>
      <w:lvlJc w:val="left"/>
      <w:pPr>
        <w:ind w:left="6848" w:hanging="284"/>
      </w:pPr>
      <w:rPr>
        <w:rFonts w:hint="default"/>
      </w:rPr>
    </w:lvl>
    <w:lvl w:ilvl="8" w:tplc="DD604D7E">
      <w:numFmt w:val="bullet"/>
      <w:lvlText w:val="•"/>
      <w:lvlJc w:val="left"/>
      <w:pPr>
        <w:ind w:left="7772" w:hanging="284"/>
      </w:pPr>
      <w:rPr>
        <w:rFonts w:hint="default"/>
      </w:rPr>
    </w:lvl>
  </w:abstractNum>
  <w:abstractNum w:abstractNumId="4" w15:restartNumberingAfterBreak="0">
    <w:nsid w:val="5DBD588D"/>
    <w:multiLevelType w:val="hybridMultilevel"/>
    <w:tmpl w:val="AC6C417C"/>
    <w:lvl w:ilvl="0" w:tplc="BEA67038">
      <w:start w:val="1"/>
      <w:numFmt w:val="decimal"/>
      <w:lvlText w:val="%1)"/>
      <w:lvlJc w:val="left"/>
      <w:pPr>
        <w:ind w:left="385" w:hanging="284"/>
        <w:jc w:val="left"/>
      </w:pPr>
      <w:rPr>
        <w:rFonts w:ascii="Segoe UI" w:eastAsia="Segoe UI" w:hAnsi="Segoe UI" w:cs="Segoe UI" w:hint="default"/>
        <w:w w:val="99"/>
        <w:sz w:val="20"/>
        <w:szCs w:val="20"/>
      </w:rPr>
    </w:lvl>
    <w:lvl w:ilvl="1" w:tplc="B47C68A8">
      <w:numFmt w:val="bullet"/>
      <w:lvlText w:val="•"/>
      <w:lvlJc w:val="left"/>
      <w:pPr>
        <w:ind w:left="1304" w:hanging="284"/>
      </w:pPr>
      <w:rPr>
        <w:rFonts w:hint="default"/>
      </w:rPr>
    </w:lvl>
    <w:lvl w:ilvl="2" w:tplc="7898C0F4">
      <w:numFmt w:val="bullet"/>
      <w:lvlText w:val="•"/>
      <w:lvlJc w:val="left"/>
      <w:pPr>
        <w:ind w:left="2228" w:hanging="284"/>
      </w:pPr>
      <w:rPr>
        <w:rFonts w:hint="default"/>
      </w:rPr>
    </w:lvl>
    <w:lvl w:ilvl="3" w:tplc="C1403FB8">
      <w:numFmt w:val="bullet"/>
      <w:lvlText w:val="•"/>
      <w:lvlJc w:val="left"/>
      <w:pPr>
        <w:ind w:left="3152" w:hanging="284"/>
      </w:pPr>
      <w:rPr>
        <w:rFonts w:hint="default"/>
      </w:rPr>
    </w:lvl>
    <w:lvl w:ilvl="4" w:tplc="EC449332">
      <w:numFmt w:val="bullet"/>
      <w:lvlText w:val="•"/>
      <w:lvlJc w:val="left"/>
      <w:pPr>
        <w:ind w:left="4076" w:hanging="284"/>
      </w:pPr>
      <w:rPr>
        <w:rFonts w:hint="default"/>
      </w:rPr>
    </w:lvl>
    <w:lvl w:ilvl="5" w:tplc="5BB6D786">
      <w:numFmt w:val="bullet"/>
      <w:lvlText w:val="•"/>
      <w:lvlJc w:val="left"/>
      <w:pPr>
        <w:ind w:left="5000" w:hanging="284"/>
      </w:pPr>
      <w:rPr>
        <w:rFonts w:hint="default"/>
      </w:rPr>
    </w:lvl>
    <w:lvl w:ilvl="6" w:tplc="E53237C2">
      <w:numFmt w:val="bullet"/>
      <w:lvlText w:val="•"/>
      <w:lvlJc w:val="left"/>
      <w:pPr>
        <w:ind w:left="5924" w:hanging="284"/>
      </w:pPr>
      <w:rPr>
        <w:rFonts w:hint="default"/>
      </w:rPr>
    </w:lvl>
    <w:lvl w:ilvl="7" w:tplc="7D189A60">
      <w:numFmt w:val="bullet"/>
      <w:lvlText w:val="•"/>
      <w:lvlJc w:val="left"/>
      <w:pPr>
        <w:ind w:left="6848" w:hanging="284"/>
      </w:pPr>
      <w:rPr>
        <w:rFonts w:hint="default"/>
      </w:rPr>
    </w:lvl>
    <w:lvl w:ilvl="8" w:tplc="CD945470">
      <w:numFmt w:val="bullet"/>
      <w:lvlText w:val="•"/>
      <w:lvlJc w:val="left"/>
      <w:pPr>
        <w:ind w:left="7772" w:hanging="284"/>
      </w:pPr>
      <w:rPr>
        <w:rFonts w:hint="default"/>
      </w:rPr>
    </w:lvl>
  </w:abstractNum>
  <w:abstractNum w:abstractNumId="5" w15:restartNumberingAfterBreak="0">
    <w:nsid w:val="77B9535C"/>
    <w:multiLevelType w:val="hybridMultilevel"/>
    <w:tmpl w:val="80164E78"/>
    <w:lvl w:ilvl="0" w:tplc="BD608ADC">
      <w:start w:val="1"/>
      <w:numFmt w:val="decimal"/>
      <w:lvlText w:val="%1)"/>
      <w:lvlJc w:val="left"/>
      <w:pPr>
        <w:ind w:left="385" w:hanging="284"/>
        <w:jc w:val="left"/>
      </w:pPr>
      <w:rPr>
        <w:rFonts w:ascii="Segoe UI" w:eastAsia="Segoe UI" w:hAnsi="Segoe UI" w:cs="Segoe UI" w:hint="default"/>
        <w:w w:val="99"/>
        <w:sz w:val="20"/>
        <w:szCs w:val="20"/>
      </w:rPr>
    </w:lvl>
    <w:lvl w:ilvl="1" w:tplc="829C33B4">
      <w:numFmt w:val="bullet"/>
      <w:lvlText w:val="•"/>
      <w:lvlJc w:val="left"/>
      <w:pPr>
        <w:ind w:left="1304" w:hanging="284"/>
      </w:pPr>
      <w:rPr>
        <w:rFonts w:hint="default"/>
      </w:rPr>
    </w:lvl>
    <w:lvl w:ilvl="2" w:tplc="CEDC5D16">
      <w:numFmt w:val="bullet"/>
      <w:lvlText w:val="•"/>
      <w:lvlJc w:val="left"/>
      <w:pPr>
        <w:ind w:left="2228" w:hanging="284"/>
      </w:pPr>
      <w:rPr>
        <w:rFonts w:hint="default"/>
      </w:rPr>
    </w:lvl>
    <w:lvl w:ilvl="3" w:tplc="83166FE8">
      <w:numFmt w:val="bullet"/>
      <w:lvlText w:val="•"/>
      <w:lvlJc w:val="left"/>
      <w:pPr>
        <w:ind w:left="3152" w:hanging="284"/>
      </w:pPr>
      <w:rPr>
        <w:rFonts w:hint="default"/>
      </w:rPr>
    </w:lvl>
    <w:lvl w:ilvl="4" w:tplc="8332994E">
      <w:numFmt w:val="bullet"/>
      <w:lvlText w:val="•"/>
      <w:lvlJc w:val="left"/>
      <w:pPr>
        <w:ind w:left="4076" w:hanging="284"/>
      </w:pPr>
      <w:rPr>
        <w:rFonts w:hint="default"/>
      </w:rPr>
    </w:lvl>
    <w:lvl w:ilvl="5" w:tplc="D79C0D9C">
      <w:numFmt w:val="bullet"/>
      <w:lvlText w:val="•"/>
      <w:lvlJc w:val="left"/>
      <w:pPr>
        <w:ind w:left="5000" w:hanging="284"/>
      </w:pPr>
      <w:rPr>
        <w:rFonts w:hint="default"/>
      </w:rPr>
    </w:lvl>
    <w:lvl w:ilvl="6" w:tplc="9CCE1B76">
      <w:numFmt w:val="bullet"/>
      <w:lvlText w:val="•"/>
      <w:lvlJc w:val="left"/>
      <w:pPr>
        <w:ind w:left="5924" w:hanging="284"/>
      </w:pPr>
      <w:rPr>
        <w:rFonts w:hint="default"/>
      </w:rPr>
    </w:lvl>
    <w:lvl w:ilvl="7" w:tplc="EE780C82">
      <w:numFmt w:val="bullet"/>
      <w:lvlText w:val="•"/>
      <w:lvlJc w:val="left"/>
      <w:pPr>
        <w:ind w:left="6848" w:hanging="284"/>
      </w:pPr>
      <w:rPr>
        <w:rFonts w:hint="default"/>
      </w:rPr>
    </w:lvl>
    <w:lvl w:ilvl="8" w:tplc="2792744E">
      <w:numFmt w:val="bullet"/>
      <w:lvlText w:val="•"/>
      <w:lvlJc w:val="left"/>
      <w:pPr>
        <w:ind w:left="7772" w:hanging="284"/>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18"/>
    <w:rsid w:val="00340692"/>
    <w:rsid w:val="005B7BCF"/>
    <w:rsid w:val="00933B18"/>
    <w:rsid w:val="00E34B65"/>
    <w:rsid w:val="00F97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36ACA"/>
  <w15:docId w15:val="{5756DD37-6897-4030-B867-AA353BDE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line="425" w:lineRule="exact"/>
      <w:ind w:left="1003" w:right="1007"/>
      <w:jc w:val="center"/>
      <w:outlineLvl w:val="0"/>
    </w:pPr>
    <w:rPr>
      <w:sz w:val="32"/>
      <w:szCs w:val="32"/>
    </w:rPr>
  </w:style>
  <w:style w:type="paragraph" w:styleId="Nadpis2">
    <w:name w:val="heading 2"/>
    <w:basedOn w:val="Normln"/>
    <w:uiPriority w:val="1"/>
    <w:qFormat/>
    <w:pPr>
      <w:ind w:left="1003" w:right="1014"/>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7655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2021-09-09T07:03:00Z</dcterms:created>
  <dcterms:modified xsi:type="dcterms:W3CDTF">2021-09-09T07:04:00Z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pro Microsoft 365</vt:lpwstr>
  </property>
  <property fmtid="{D5CDD505-2E9C-101B-9397-08002B2CF9AE}" pid="4" name="LastSaved">
    <vt:filetime>2021-09-09T00:00:00Z</vt:filetime>
  </property>
</Properties>
</file>