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SMLOUVA  O  DÍLO  </w:t>
      </w:r>
      <w:r>
        <w:rPr>
          <w:rFonts w:ascii="Times New Roman" w:hAnsi="Times New Roman" w:cs="Times New Roman"/>
          <w:b/>
          <w:bCs/>
          <w:color w:val="FFFFFF"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i/>
          <w:iCs/>
          <w:color w:val="FFFFFF"/>
          <w:sz w:val="32"/>
          <w:szCs w:val="32"/>
        </w:rPr>
        <w:t>ZO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 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uzavřená dle </w:t>
      </w:r>
      <w:r>
        <w:rPr>
          <w:rFonts w:ascii="Times New Roman" w:hAnsi="Times New Roman" w:cs="Times New Roman"/>
          <w:sz w:val="20"/>
          <w:szCs w:val="20"/>
        </w:rPr>
        <w:t xml:space="preserve">§ 2586 zákona č. 89/2012 Sb., občanského zákoníku v platném znění </w:t>
      </w:r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Smluvní strany :</w:t>
      </w:r>
    </w:p>
    <w:p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na straně jedné  </w:t>
      </w:r>
    </w:p>
    <w:p>
      <w:pPr>
        <w:pStyle w:val="Odstavecseseznamem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 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Statutární město Brno</w:t>
      </w:r>
      <w:r>
        <w:rPr>
          <w:rFonts w:ascii="Times New Roman" w:hAnsi="Times New Roman" w:cs="Times New Roman"/>
        </w:rPr>
        <w:t xml:space="preserve">, 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Dominikánské nám. 1, 601 67 Brno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Příjemce: Městská část Brno-střed, Dominikánská 2, Brno 60169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zastoupení: Správa nemovitostí MČBS, p.o., Dominikánská 2, Brno 60 169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44992785, DIČ: CZ 44992785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Zastoupen: Bc. Marie Pešáková 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(dále jen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„objednatel“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</w:p>
    <w:p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 straně druhé </w:t>
      </w:r>
    </w:p>
    <w:p>
      <w:pPr>
        <w:pStyle w:val="Odstavecseseznamem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 xml:space="preserve">společnost:  Lorenc Aleš - provádění staveb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sídlem:    Mikulovská 6, 628 00 Brno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 10551298                                    DIČ: CZ 6007141712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Zastoupen:    Lorenc Aleš - majitel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Kontaktní osoba: Lorenc Aleš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(dále jen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„zhotovitel“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</w:p>
    <w:p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uzavřely níže uvedeného dne, měsíce a roku podle ust. § 2586 a násl. občanského zákoníku tuto smlouvu o dílo: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Předmět plnění</w:t>
      </w:r>
    </w:p>
    <w:p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se  zavazuje provést  na svůj náklad a nebezpečí pro objednatele dílo, které spočívá v  a provedení zateplení stropu a stěn půdy Traubova 3a Brno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(dále jen „dílo“) v rozsahu specifikovaném rozpočtem zhotovitele, který tvoří přílohu č. 1 této Smlouvy o dílo, a objednatel se zavazuje dílo převzít a zaplatit níže sjednanou cenu díla.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 a čas plnění</w:t>
      </w:r>
    </w:p>
    <w:p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Místem plnění: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je BD Traubova 3a Brno.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zateplení stropu a stěn půdy 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Čas plnění: 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termín zahájení prací na díle: 1.3.2017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termín ukončení prací na díle a jeho předání: 8.3.2017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</w:p>
    <w:p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Cena díla</w:t>
      </w:r>
    </w:p>
    <w:p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 w:cs="Times New Roman"/>
          <w:b/>
          <w:bCs/>
          <w:color w:val="000000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000000"/>
        </w:rPr>
        <w:t xml:space="preserve">Smluvní strany se dohodly, že cena za provedení díla je stanovena dohodou obou smluvních stran, na základě rozpočtu zhotovitele (Příloha č.1) a činí   </w:t>
      </w:r>
      <w:r>
        <w:rPr>
          <w:rFonts w:ascii="Times New Roman" w:hAnsi="Times New Roman" w:cs="Times New Roman"/>
          <w:b/>
          <w:bCs/>
          <w:color w:val="000000"/>
        </w:rPr>
        <w:t>97.258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,- </w:t>
      </w:r>
      <w:r>
        <w:rPr>
          <w:rFonts w:ascii="Times New Roman" w:hAnsi="Times New Roman" w:cs="Times New Roman"/>
          <w:b/>
          <w:bCs/>
          <w:color w:val="000000"/>
        </w:rPr>
        <w:t>Kč bez DPH.</w:t>
      </w:r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Platební podmínky</w:t>
      </w:r>
    </w:p>
    <w:p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Cena díla je splatná ve lhůtě 30 dnů od doručení daňového dokladu (faktury) objednateli.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Zhotovitel je oprávněn vystavit doklad (fakturu) ke dni protokolárního předání a převzetí díla objednatelem.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Cena díla bude zaplacena formou bankovního převodu na účet zhotovitele uvedený v záhlaví této smlouvy.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Práva a povinnosti smluvních stran</w:t>
      </w:r>
    </w:p>
    <w:p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odpovídá za pořádek a čistotu na pracovišti. Je povinen odstraňovat  na svoje náklady odpady  a nečistoty způsobené jeho pracemi.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se zavazuje poskytovat Zhotoviteli součinnost k provedení Díla, a to ve lhůtě, jíž mu Zhotovitel určí.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 postupuje při provádění Díla samostatně.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je povinen dodržet při provádění Díla všechny právní předpisy, týkající se předmětné činnosti.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Předání a převzetí díla</w:t>
      </w:r>
    </w:p>
    <w:p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předmět díla předá do 8.3.2017 formou písemného předávacího protokolu, přičemž k převzetí předmětu díla poskytne objednatel nezbytnou součinnost.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Odpovědnost za vady, reklamační řízení</w:t>
      </w:r>
    </w:p>
    <w:p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 výše uvedený předmět díla dle bodu I. poskytuje zhotovitel záruku po dobu dvaceti čtyř měsíců od předání objednateli. </w:t>
      </w:r>
    </w:p>
    <w:p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Záruka se nevztahuje na závady způsobené špatnou obsluhou a na závady na původní díly.</w:t>
      </w:r>
    </w:p>
    <w:p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Smluvní sankce </w:t>
      </w:r>
    </w:p>
    <w:p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Doložka uveřejnění, informační doložka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Závěrečná ustanovení</w:t>
      </w:r>
    </w:p>
    <w:p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Tato Smlouva nabývá platnosti a účinnosti dnem jejího podpisu oběma Smluvními stranami.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Smlouva byla vyhotovena ve třech stejnopisech s platností originálu.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Případné změny této smlouvy budou provedeny písemně formou dodatků.</w:t>
      </w:r>
    </w:p>
    <w:p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Příloha: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č.1 - položkový rozpočet 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Brně dne: 27.2.2017</w:t>
      </w:r>
      <w:bookmarkStart w:id="0" w:name="_GoBack"/>
      <w:bookmarkEnd w:id="0"/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Objednatel                                                                                        Zhotovitel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.................................                                                .................................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Bc. Marie Pešáková                                                  Lorenc Aleš - majitel 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ředitelka organizace                                                 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Správa nemovitostí MČ Brno střed, p.o.                                                                  </w:t>
      </w:r>
    </w:p>
    <w:p>
      <w:pPr>
        <w:spacing w:after="0" w:line="240" w:lineRule="auto"/>
        <w:ind w:firstLine="703"/>
        <w:jc w:val="both"/>
        <w:rPr>
          <w:color w:val="000000"/>
        </w:rPr>
      </w:pPr>
    </w:p>
    <w:sectPr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rFonts w:cs="Calibri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b/>
      <w:bCs/>
    </w:rPr>
  </w:style>
  <w:style w:type="character" w:styleId="Zvraznn">
    <w:name w:val="Emphasis"/>
    <w:basedOn w:val="Standardnpsmoodstavce"/>
    <w:uiPriority w:val="99"/>
    <w:qFormat/>
    <w:rPr>
      <w:i/>
      <w:iCs/>
    </w:rPr>
  </w:style>
  <w:style w:type="character" w:styleId="Hypertextovodkaz">
    <w:name w:val="Hyperlink"/>
    <w:basedOn w:val="Standardnpsmoodstavce"/>
    <w:uiPriority w:val="99"/>
    <w:semiHidden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  <w:szCs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61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916</Words>
  <Characters>5405</Characters>
  <Application>Microsoft Office Word</Application>
  <DocSecurity>0</DocSecurity>
  <Lines>45</Lines>
  <Paragraphs>12</Paragraphs>
  <ScaleCrop>false</ScaleCrop>
  <Company>UMC Brno-stred</Company>
  <LinksUpToDate>false</LinksUpToDate>
  <CharactersWithSpaces>6309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subject/>
  <dc:creator>David</dc:creator>
  <cp:keywords/>
  <dc:description/>
  <cp:lastModifiedBy>Recepce SBD</cp:lastModifiedBy>
  <cp:revision>4</cp:revision>
  <cp:lastPrinted>2017-02-01T07:49:00Z</cp:lastPrinted>
  <dcterms:created xsi:type="dcterms:W3CDTF">2017-02-25T19:14:00Z</dcterms:created>
  <dcterms:modified xsi:type="dcterms:W3CDTF">2017-03-14T08:30:00Z</dcterms:modified>
</cp:coreProperties>
</file>