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2396F" w14:textId="77777777" w:rsidR="00A454EC" w:rsidRPr="00AD57BC" w:rsidRDefault="00A454EC" w:rsidP="00A454EC">
      <w:pPr>
        <w:jc w:val="center"/>
        <w:rPr>
          <w:rFonts w:ascii="Arial" w:eastAsia="Times New Roman" w:hAnsi="Arial" w:cs="Arial"/>
          <w:b/>
          <w:lang w:val="cs-CZ" w:eastAsia="cs-CZ"/>
        </w:rPr>
      </w:pPr>
      <w:r w:rsidRPr="00AD57BC">
        <w:rPr>
          <w:rFonts w:ascii="Arial" w:eastAsia="Times New Roman" w:hAnsi="Arial" w:cs="Arial"/>
          <w:b/>
          <w:lang w:val="cs-CZ" w:eastAsia="cs-CZ"/>
        </w:rPr>
        <w:t>KUPNÍ SMLOUVA</w:t>
      </w:r>
    </w:p>
    <w:p w14:paraId="33F258E0" w14:textId="77777777" w:rsidR="00A454EC" w:rsidRPr="00AD57BC" w:rsidRDefault="00A454EC" w:rsidP="00A454EC">
      <w:pPr>
        <w:suppressAutoHyphens/>
        <w:spacing w:line="100" w:lineRule="atLeast"/>
        <w:jc w:val="both"/>
        <w:rPr>
          <w:rFonts w:ascii="Arial" w:eastAsia="Times New Roman" w:hAnsi="Arial" w:cs="Arial"/>
          <w:b/>
          <w:kern w:val="1"/>
          <w:sz w:val="20"/>
          <w:szCs w:val="20"/>
          <w:lang w:val="cs-CZ" w:eastAsia="ar-SA"/>
        </w:rPr>
      </w:pPr>
    </w:p>
    <w:p w14:paraId="73486576" w14:textId="77777777" w:rsidR="00A454EC" w:rsidRPr="00AD57BC" w:rsidRDefault="00A454EC" w:rsidP="00A454EC">
      <w:pPr>
        <w:pBdr>
          <w:top w:val="single" w:sz="4" w:space="1" w:color="000000"/>
          <w:bottom w:val="single" w:sz="4" w:space="1" w:color="000000"/>
        </w:pBdr>
        <w:jc w:val="center"/>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uzavřená podle § 2085 a následujících zák. č. 89/2012 Sb., občanský zákoník, ve znění pozdějších předpisů</w:t>
      </w:r>
    </w:p>
    <w:p w14:paraId="3B6942C6" w14:textId="77777777" w:rsidR="00A454EC" w:rsidRPr="00AD57BC" w:rsidRDefault="00A454EC" w:rsidP="00A454EC">
      <w:pPr>
        <w:jc w:val="center"/>
        <w:rPr>
          <w:rFonts w:ascii="Arial" w:eastAsia="Times New Roman" w:hAnsi="Arial" w:cs="Arial"/>
          <w:b/>
          <w:sz w:val="20"/>
          <w:szCs w:val="20"/>
          <w:lang w:val="cs-CZ" w:eastAsia="cs-CZ"/>
        </w:rPr>
      </w:pPr>
    </w:p>
    <w:p w14:paraId="503376C7"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Článek I</w:t>
      </w:r>
    </w:p>
    <w:p w14:paraId="616089C1"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Smluvní strany</w:t>
      </w:r>
    </w:p>
    <w:p w14:paraId="4F91ACAB" w14:textId="77777777" w:rsidR="00A454EC" w:rsidRPr="00AD57BC" w:rsidRDefault="00A454EC" w:rsidP="00A454EC">
      <w:pPr>
        <w:rPr>
          <w:rFonts w:ascii="Arial" w:eastAsia="Times New Roman" w:hAnsi="Arial" w:cs="Arial"/>
          <w:sz w:val="20"/>
          <w:szCs w:val="20"/>
          <w:lang w:val="cs-CZ" w:eastAsia="cs-CZ"/>
        </w:rPr>
      </w:pPr>
    </w:p>
    <w:p w14:paraId="229A0A1E" w14:textId="77777777" w:rsidR="00A454EC" w:rsidRPr="00AD57BC" w:rsidRDefault="00A454EC" w:rsidP="00A454EC">
      <w:pPr>
        <w:tabs>
          <w:tab w:val="left" w:pos="2268"/>
          <w:tab w:val="left" w:pos="3544"/>
        </w:tabs>
        <w:spacing w:before="100"/>
        <w:rPr>
          <w:rFonts w:ascii="Arial" w:eastAsia="Times New Roman" w:hAnsi="Arial" w:cs="Arial"/>
          <w:b/>
          <w:bCs/>
          <w:color w:val="00000A"/>
          <w:sz w:val="20"/>
          <w:szCs w:val="20"/>
          <w:lang w:val="cs-CZ" w:eastAsia="cs-CZ"/>
        </w:rPr>
      </w:pPr>
      <w:r w:rsidRPr="00AD57BC">
        <w:rPr>
          <w:rFonts w:ascii="Arial" w:eastAsia="Times New Roman" w:hAnsi="Arial" w:cs="Arial"/>
          <w:b/>
          <w:bCs/>
          <w:color w:val="00000A"/>
          <w:sz w:val="20"/>
          <w:szCs w:val="20"/>
          <w:lang w:val="cs-CZ" w:eastAsia="cs-CZ"/>
        </w:rPr>
        <w:t>Prodávající:</w:t>
      </w:r>
      <w:r w:rsidRPr="00AD57BC">
        <w:rPr>
          <w:rFonts w:ascii="Arial" w:eastAsia="Times New Roman" w:hAnsi="Arial" w:cs="Arial"/>
          <w:b/>
          <w:bCs/>
          <w:color w:val="00000A"/>
          <w:sz w:val="20"/>
          <w:szCs w:val="20"/>
          <w:lang w:val="cs-CZ" w:eastAsia="cs-CZ"/>
        </w:rPr>
        <w:tab/>
      </w:r>
      <w:r w:rsidRPr="00AD57BC">
        <w:rPr>
          <w:rFonts w:ascii="Arial" w:eastAsia="Times New Roman" w:hAnsi="Arial" w:cs="Arial"/>
          <w:b/>
          <w:bCs/>
          <w:color w:val="00000A"/>
          <w:sz w:val="20"/>
          <w:szCs w:val="20"/>
          <w:lang w:val="cs-CZ" w:eastAsia="cs-CZ"/>
        </w:rPr>
        <w:tab/>
        <w:t>HITL, s.r.o</w:t>
      </w:r>
      <w:r w:rsidR="00FE15DF">
        <w:rPr>
          <w:rFonts w:ascii="Arial" w:eastAsia="Times New Roman" w:hAnsi="Arial" w:cs="Arial"/>
          <w:b/>
          <w:bCs/>
          <w:color w:val="00000A"/>
          <w:sz w:val="20"/>
          <w:szCs w:val="20"/>
          <w:lang w:val="cs-CZ" w:eastAsia="cs-CZ"/>
        </w:rPr>
        <w:t>.</w:t>
      </w:r>
    </w:p>
    <w:p w14:paraId="0A82ED41" w14:textId="77777777" w:rsidR="00A454EC" w:rsidRPr="00AD57BC" w:rsidRDefault="00A454EC" w:rsidP="00A454EC">
      <w:pPr>
        <w:tabs>
          <w:tab w:val="left" w:pos="3686"/>
        </w:tabs>
        <w:rPr>
          <w:rFonts w:ascii="Arial" w:eastAsia="Times New Roman" w:hAnsi="Arial" w:cs="Arial"/>
          <w:sz w:val="20"/>
          <w:szCs w:val="20"/>
          <w:lang w:val="cs-CZ" w:eastAsia="cs-CZ"/>
        </w:rPr>
      </w:pPr>
    </w:p>
    <w:p w14:paraId="5BD48D9C" w14:textId="77777777" w:rsidR="00A454EC" w:rsidRPr="00AD57BC" w:rsidRDefault="00A454EC" w:rsidP="00A454EC">
      <w:pPr>
        <w:tabs>
          <w:tab w:val="left" w:pos="3544"/>
        </w:tabs>
        <w:spacing w:line="276" w:lineRule="auto"/>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Se sídlem:</w:t>
      </w:r>
      <w:r w:rsidRPr="00AD57BC">
        <w:rPr>
          <w:rFonts w:ascii="Arial" w:eastAsia="Times New Roman" w:hAnsi="Arial" w:cs="Arial"/>
          <w:sz w:val="20"/>
          <w:szCs w:val="20"/>
          <w:lang w:val="cs-CZ" w:eastAsia="cs-CZ"/>
        </w:rPr>
        <w:tab/>
        <w:t>Dobelice 57, 672 01 Moravský Krumlov</w:t>
      </w:r>
      <w:r w:rsidRPr="00AD57BC">
        <w:rPr>
          <w:rFonts w:ascii="Arial" w:eastAsia="Times New Roman" w:hAnsi="Arial" w:cs="Arial"/>
          <w:sz w:val="20"/>
          <w:szCs w:val="20"/>
          <w:lang w:val="cs-CZ" w:eastAsia="cs-CZ"/>
        </w:rPr>
        <w:tab/>
      </w:r>
    </w:p>
    <w:p w14:paraId="04497FF4" w14:textId="77777777" w:rsidR="00A454EC" w:rsidRPr="00AD57BC" w:rsidRDefault="00A454EC" w:rsidP="00A454EC">
      <w:pPr>
        <w:tabs>
          <w:tab w:val="left" w:pos="3544"/>
        </w:tabs>
        <w:spacing w:line="276" w:lineRule="auto"/>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Zastoupený:</w:t>
      </w:r>
      <w:r w:rsidRPr="00AD57BC">
        <w:rPr>
          <w:rFonts w:ascii="Arial" w:eastAsia="Times New Roman" w:hAnsi="Arial" w:cs="Arial"/>
          <w:sz w:val="20"/>
          <w:szCs w:val="20"/>
          <w:lang w:val="cs-CZ" w:eastAsia="cs-CZ"/>
        </w:rPr>
        <w:tab/>
        <w:t>Jiří</w:t>
      </w:r>
      <w:r w:rsidR="008205E0">
        <w:rPr>
          <w:rFonts w:ascii="Arial" w:eastAsia="Times New Roman" w:hAnsi="Arial" w:cs="Arial"/>
          <w:sz w:val="20"/>
          <w:szCs w:val="20"/>
          <w:lang w:val="cs-CZ" w:eastAsia="cs-CZ"/>
        </w:rPr>
        <w:t>m</w:t>
      </w:r>
      <w:r w:rsidRPr="00AD57BC">
        <w:rPr>
          <w:rFonts w:ascii="Arial" w:eastAsia="Times New Roman" w:hAnsi="Arial" w:cs="Arial"/>
          <w:sz w:val="20"/>
          <w:szCs w:val="20"/>
          <w:lang w:val="cs-CZ" w:eastAsia="cs-CZ"/>
        </w:rPr>
        <w:t xml:space="preserve"> </w:t>
      </w:r>
      <w:proofErr w:type="spellStart"/>
      <w:r w:rsidRPr="00AD57BC">
        <w:rPr>
          <w:rFonts w:ascii="Arial" w:eastAsia="Times New Roman" w:hAnsi="Arial" w:cs="Arial"/>
          <w:sz w:val="20"/>
          <w:szCs w:val="20"/>
          <w:lang w:val="cs-CZ" w:eastAsia="cs-CZ"/>
        </w:rPr>
        <w:t>Hitl</w:t>
      </w:r>
      <w:r w:rsidR="008205E0">
        <w:rPr>
          <w:rFonts w:ascii="Arial" w:eastAsia="Times New Roman" w:hAnsi="Arial" w:cs="Arial"/>
          <w:sz w:val="20"/>
          <w:szCs w:val="20"/>
          <w:lang w:val="cs-CZ" w:eastAsia="cs-CZ"/>
        </w:rPr>
        <w:t>em</w:t>
      </w:r>
      <w:proofErr w:type="spellEnd"/>
      <w:r w:rsidRPr="00AD57BC">
        <w:rPr>
          <w:rFonts w:ascii="Arial" w:eastAsia="Times New Roman" w:hAnsi="Arial" w:cs="Arial"/>
          <w:sz w:val="20"/>
          <w:szCs w:val="20"/>
          <w:lang w:val="cs-CZ" w:eastAsia="cs-CZ"/>
        </w:rPr>
        <w:t>, jednatel</w:t>
      </w:r>
      <w:r w:rsidR="008205E0">
        <w:rPr>
          <w:rFonts w:ascii="Arial" w:eastAsia="Times New Roman" w:hAnsi="Arial" w:cs="Arial"/>
          <w:sz w:val="20"/>
          <w:szCs w:val="20"/>
          <w:lang w:val="cs-CZ" w:eastAsia="cs-CZ"/>
        </w:rPr>
        <w:t>em</w:t>
      </w:r>
      <w:r w:rsidRPr="00AD57BC">
        <w:rPr>
          <w:rFonts w:ascii="Arial" w:eastAsia="Times New Roman" w:hAnsi="Arial" w:cs="Arial"/>
          <w:sz w:val="20"/>
          <w:szCs w:val="20"/>
          <w:lang w:val="cs-CZ" w:eastAsia="cs-CZ"/>
        </w:rPr>
        <w:tab/>
      </w:r>
      <w:r w:rsidR="00B66151">
        <w:rPr>
          <w:rFonts w:ascii="Arial" w:eastAsia="Times New Roman" w:hAnsi="Arial" w:cs="Arial"/>
          <w:sz w:val="20"/>
          <w:szCs w:val="20"/>
          <w:lang w:val="cs-CZ" w:eastAsia="cs-CZ"/>
        </w:rPr>
        <w:t>společnosti</w:t>
      </w:r>
    </w:p>
    <w:p w14:paraId="12BE64CC" w14:textId="77777777" w:rsidR="00A454EC" w:rsidRPr="00AD57BC" w:rsidRDefault="00A454EC" w:rsidP="00A454EC">
      <w:pPr>
        <w:tabs>
          <w:tab w:val="left" w:pos="3544"/>
        </w:tabs>
        <w:spacing w:line="276" w:lineRule="auto"/>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Místo podnikání:</w:t>
      </w:r>
      <w:r w:rsidRPr="00AD57BC">
        <w:rPr>
          <w:rFonts w:ascii="Arial" w:eastAsia="Times New Roman" w:hAnsi="Arial" w:cs="Arial"/>
          <w:sz w:val="20"/>
          <w:szCs w:val="20"/>
          <w:lang w:val="cs-CZ" w:eastAsia="cs-CZ"/>
        </w:rPr>
        <w:tab/>
        <w:t>Dobelice 57, 672 01 Moravský Krumlov</w:t>
      </w:r>
      <w:r w:rsidRPr="00AD57BC">
        <w:rPr>
          <w:rFonts w:ascii="Arial" w:eastAsia="Times New Roman" w:hAnsi="Arial" w:cs="Arial"/>
          <w:sz w:val="20"/>
          <w:szCs w:val="20"/>
          <w:lang w:val="cs-CZ" w:eastAsia="cs-CZ"/>
        </w:rPr>
        <w:tab/>
      </w:r>
    </w:p>
    <w:p w14:paraId="2D2D9F95" w14:textId="77777777" w:rsidR="00A454EC" w:rsidRPr="00AD57BC" w:rsidRDefault="00A454EC" w:rsidP="00A454EC">
      <w:pPr>
        <w:tabs>
          <w:tab w:val="left" w:pos="3544"/>
        </w:tabs>
        <w:spacing w:line="276" w:lineRule="auto"/>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Telefon:</w:t>
      </w:r>
      <w:r w:rsidRPr="00AD57BC">
        <w:rPr>
          <w:rFonts w:ascii="Arial" w:eastAsia="Times New Roman" w:hAnsi="Arial" w:cs="Arial"/>
          <w:sz w:val="20"/>
          <w:szCs w:val="20"/>
          <w:lang w:val="cs-CZ" w:eastAsia="cs-CZ"/>
        </w:rPr>
        <w:tab/>
        <w:t>+420515323495</w:t>
      </w:r>
      <w:r w:rsidRPr="00AD57BC">
        <w:rPr>
          <w:rFonts w:ascii="Arial" w:eastAsia="Times New Roman" w:hAnsi="Arial" w:cs="Arial"/>
          <w:sz w:val="20"/>
          <w:szCs w:val="20"/>
          <w:lang w:val="cs-CZ" w:eastAsia="cs-CZ"/>
        </w:rPr>
        <w:tab/>
      </w:r>
      <w:r w:rsidRPr="00AD57BC">
        <w:rPr>
          <w:rFonts w:ascii="Arial" w:eastAsia="Times New Roman" w:hAnsi="Arial" w:cs="Arial"/>
          <w:sz w:val="20"/>
          <w:szCs w:val="20"/>
          <w:lang w:val="cs-CZ" w:eastAsia="cs-CZ"/>
        </w:rPr>
        <w:tab/>
      </w:r>
    </w:p>
    <w:p w14:paraId="4A4FD6D1" w14:textId="77777777" w:rsidR="00A454EC" w:rsidRPr="00AD57BC" w:rsidRDefault="00A454EC" w:rsidP="00A454EC">
      <w:pPr>
        <w:tabs>
          <w:tab w:val="left" w:pos="3544"/>
        </w:tabs>
        <w:spacing w:line="276" w:lineRule="auto"/>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IČ:</w:t>
      </w:r>
      <w:r w:rsidRPr="00AD57BC">
        <w:rPr>
          <w:rFonts w:ascii="Arial" w:eastAsia="Times New Roman" w:hAnsi="Arial" w:cs="Arial"/>
          <w:sz w:val="20"/>
          <w:szCs w:val="20"/>
          <w:lang w:val="cs-CZ" w:eastAsia="cs-CZ"/>
        </w:rPr>
        <w:tab/>
        <w:t>25321765</w:t>
      </w:r>
      <w:r w:rsidRPr="00AD57BC">
        <w:rPr>
          <w:rFonts w:ascii="Arial" w:eastAsia="Times New Roman" w:hAnsi="Arial" w:cs="Arial"/>
          <w:sz w:val="20"/>
          <w:szCs w:val="20"/>
          <w:lang w:val="cs-CZ" w:eastAsia="cs-CZ"/>
        </w:rPr>
        <w:tab/>
      </w:r>
    </w:p>
    <w:p w14:paraId="73F0F8E6" w14:textId="77777777" w:rsidR="00A454EC" w:rsidRPr="00AD57BC" w:rsidRDefault="00A454EC" w:rsidP="00A454EC">
      <w:pPr>
        <w:tabs>
          <w:tab w:val="left" w:pos="3544"/>
        </w:tabs>
        <w:spacing w:line="276" w:lineRule="auto"/>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DIČ:</w:t>
      </w:r>
      <w:r w:rsidRPr="00AD57BC">
        <w:rPr>
          <w:rFonts w:ascii="Arial" w:eastAsia="Times New Roman" w:hAnsi="Arial" w:cs="Arial"/>
          <w:sz w:val="20"/>
          <w:szCs w:val="20"/>
          <w:lang w:val="cs-CZ" w:eastAsia="cs-CZ"/>
        </w:rPr>
        <w:tab/>
        <w:t>CZ25321765</w:t>
      </w:r>
      <w:r w:rsidRPr="00AD57BC">
        <w:rPr>
          <w:rFonts w:ascii="Arial" w:eastAsia="Times New Roman" w:hAnsi="Arial" w:cs="Arial"/>
          <w:sz w:val="20"/>
          <w:szCs w:val="20"/>
          <w:lang w:val="cs-CZ" w:eastAsia="cs-CZ"/>
        </w:rPr>
        <w:tab/>
      </w:r>
    </w:p>
    <w:p w14:paraId="7E897BBF" w14:textId="77777777" w:rsidR="00A454EC" w:rsidRPr="00AD57BC" w:rsidRDefault="00A454EC" w:rsidP="00A454EC">
      <w:pPr>
        <w:tabs>
          <w:tab w:val="left" w:pos="3544"/>
        </w:tabs>
        <w:spacing w:line="276" w:lineRule="auto"/>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Bankovní spojení:</w:t>
      </w:r>
      <w:r w:rsidRPr="00AD57BC">
        <w:rPr>
          <w:rFonts w:ascii="Arial" w:eastAsia="Times New Roman" w:hAnsi="Arial" w:cs="Arial"/>
          <w:sz w:val="20"/>
          <w:szCs w:val="20"/>
          <w:lang w:val="cs-CZ" w:eastAsia="cs-CZ"/>
        </w:rPr>
        <w:tab/>
        <w:t xml:space="preserve">GE Money Bank   </w:t>
      </w:r>
      <w:r w:rsidRPr="00AD57BC">
        <w:rPr>
          <w:rFonts w:ascii="Arial" w:eastAsia="Times New Roman" w:hAnsi="Arial" w:cs="Arial"/>
          <w:sz w:val="20"/>
          <w:szCs w:val="20"/>
          <w:lang w:val="cs-CZ" w:eastAsia="cs-CZ"/>
        </w:rPr>
        <w:tab/>
      </w:r>
    </w:p>
    <w:p w14:paraId="7B5D59AD" w14:textId="77777777" w:rsidR="00A454EC" w:rsidRPr="00AD57BC" w:rsidRDefault="00A454EC" w:rsidP="00A454EC">
      <w:pPr>
        <w:tabs>
          <w:tab w:val="left" w:pos="3544"/>
        </w:tabs>
        <w:spacing w:line="276" w:lineRule="auto"/>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Číslo účtu</w:t>
      </w:r>
      <w:r w:rsidRPr="00AD57BC">
        <w:rPr>
          <w:rFonts w:ascii="Arial" w:eastAsia="Times New Roman" w:hAnsi="Arial" w:cs="Arial"/>
          <w:sz w:val="20"/>
          <w:szCs w:val="20"/>
          <w:lang w:val="cs-CZ" w:eastAsia="cs-CZ"/>
        </w:rPr>
        <w:tab/>
        <w:t xml:space="preserve">177952445/0600   </w:t>
      </w:r>
    </w:p>
    <w:p w14:paraId="47463576" w14:textId="77777777" w:rsidR="00A454EC" w:rsidRPr="00AD57BC" w:rsidRDefault="00A454EC" w:rsidP="00A454EC">
      <w:pPr>
        <w:keepNext/>
        <w:numPr>
          <w:ilvl w:val="5"/>
          <w:numId w:val="0"/>
        </w:numPr>
        <w:tabs>
          <w:tab w:val="left" w:pos="0"/>
          <w:tab w:val="left" w:pos="3600"/>
        </w:tabs>
        <w:spacing w:line="276" w:lineRule="auto"/>
        <w:ind w:left="1152" w:hanging="1152"/>
        <w:outlineLvl w:val="5"/>
        <w:rPr>
          <w:rFonts w:ascii="Arial" w:eastAsia="Times New Roman" w:hAnsi="Arial" w:cs="Arial"/>
          <w:iCs/>
          <w:color w:val="00000A"/>
          <w:sz w:val="20"/>
          <w:szCs w:val="20"/>
          <w:lang w:val="cs-CZ" w:eastAsia="cs-CZ"/>
        </w:rPr>
      </w:pPr>
      <w:r w:rsidRPr="00AD57BC">
        <w:rPr>
          <w:rFonts w:ascii="Arial" w:eastAsia="Times New Roman" w:hAnsi="Arial" w:cs="Arial"/>
          <w:i/>
          <w:iCs/>
          <w:color w:val="00000A"/>
          <w:sz w:val="20"/>
          <w:szCs w:val="20"/>
          <w:lang w:val="cs-CZ" w:eastAsia="cs-CZ"/>
        </w:rPr>
        <w:t xml:space="preserve">Společnost je zapsaná </w:t>
      </w:r>
      <w:r w:rsidRPr="00AD57BC">
        <w:rPr>
          <w:rFonts w:ascii="Arial" w:eastAsia="Times New Roman" w:hAnsi="Arial" w:cs="Arial"/>
          <w:i/>
          <w:iCs/>
          <w:color w:val="00000A"/>
          <w:sz w:val="20"/>
          <w:szCs w:val="20"/>
          <w:lang w:val="cs-CZ" w:eastAsia="cs-CZ"/>
        </w:rPr>
        <w:tab/>
      </w:r>
      <w:r w:rsidRPr="00AD57BC">
        <w:rPr>
          <w:rFonts w:ascii="Arial" w:eastAsia="Times New Roman" w:hAnsi="Arial" w:cs="Arial"/>
          <w:iCs/>
          <w:color w:val="00000A"/>
          <w:sz w:val="20"/>
          <w:szCs w:val="20"/>
          <w:lang w:val="cs-CZ" w:eastAsia="cs-CZ"/>
        </w:rPr>
        <w:t>u Krajského soudu v Brně, oddíl C, vložka 25296</w:t>
      </w:r>
    </w:p>
    <w:p w14:paraId="6B7DD432" w14:textId="77777777" w:rsidR="00A454EC" w:rsidRPr="00AD57BC" w:rsidRDefault="00A454EC" w:rsidP="00A454EC">
      <w:pPr>
        <w:tabs>
          <w:tab w:val="left" w:pos="3686"/>
        </w:tabs>
        <w:spacing w:line="276" w:lineRule="auto"/>
        <w:rPr>
          <w:rFonts w:ascii="Arial" w:eastAsia="Times New Roman" w:hAnsi="Arial" w:cs="Arial"/>
          <w:b/>
          <w:sz w:val="20"/>
          <w:szCs w:val="20"/>
          <w:lang w:val="cs-CZ" w:eastAsia="cs-CZ"/>
        </w:rPr>
      </w:pPr>
    </w:p>
    <w:p w14:paraId="55426452" w14:textId="77777777" w:rsidR="00A454EC" w:rsidRPr="00AD57BC" w:rsidRDefault="00A454EC" w:rsidP="00A454EC">
      <w:pPr>
        <w:tabs>
          <w:tab w:val="left" w:pos="3686"/>
        </w:tabs>
        <w:spacing w:line="276" w:lineRule="auto"/>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&amp;</w:t>
      </w:r>
    </w:p>
    <w:p w14:paraId="6F0F75D4" w14:textId="77777777" w:rsidR="00A454EC" w:rsidRPr="00AD57BC" w:rsidRDefault="00A454EC" w:rsidP="00A454EC">
      <w:pPr>
        <w:tabs>
          <w:tab w:val="left" w:pos="3686"/>
        </w:tabs>
        <w:spacing w:line="276" w:lineRule="auto"/>
        <w:rPr>
          <w:rFonts w:ascii="Arial" w:eastAsia="Times New Roman" w:hAnsi="Arial" w:cs="Arial"/>
          <w:b/>
          <w:sz w:val="20"/>
          <w:szCs w:val="20"/>
          <w:lang w:val="cs-CZ" w:eastAsia="cs-CZ"/>
        </w:rPr>
      </w:pPr>
    </w:p>
    <w:p w14:paraId="3F283044" w14:textId="77777777" w:rsidR="00A454EC" w:rsidRPr="00AD57BC" w:rsidRDefault="00A454EC" w:rsidP="00A454EC">
      <w:pPr>
        <w:ind w:left="2832" w:hanging="2832"/>
        <w:jc w:val="both"/>
        <w:rPr>
          <w:rFonts w:ascii="Arial" w:eastAsia="Times New Roman" w:hAnsi="Arial" w:cs="Arial"/>
          <w:b/>
          <w:bCs/>
          <w:color w:val="000000"/>
          <w:sz w:val="20"/>
          <w:szCs w:val="20"/>
          <w:lang w:val="cs-CZ"/>
        </w:rPr>
      </w:pPr>
      <w:r w:rsidRPr="00AD57BC">
        <w:rPr>
          <w:rFonts w:ascii="Arial" w:eastAsia="Times New Roman" w:hAnsi="Arial" w:cs="Arial"/>
          <w:b/>
          <w:sz w:val="20"/>
          <w:szCs w:val="20"/>
          <w:lang w:val="cs-CZ"/>
        </w:rPr>
        <w:t>Kupující:</w:t>
      </w:r>
      <w:r w:rsidRPr="00AD57BC">
        <w:rPr>
          <w:rFonts w:ascii="Arial" w:eastAsia="Times New Roman" w:hAnsi="Arial" w:cs="Arial"/>
          <w:b/>
          <w:sz w:val="20"/>
          <w:szCs w:val="20"/>
          <w:lang w:val="cs-CZ"/>
        </w:rPr>
        <w:tab/>
      </w:r>
      <w:r w:rsidRPr="00AD57BC">
        <w:rPr>
          <w:rFonts w:ascii="Arial" w:eastAsia="Times New Roman" w:hAnsi="Arial" w:cs="Arial"/>
          <w:b/>
          <w:sz w:val="20"/>
          <w:szCs w:val="20"/>
          <w:lang w:val="cs-CZ"/>
        </w:rPr>
        <w:tab/>
      </w:r>
      <w:r w:rsidRPr="00AD57BC">
        <w:rPr>
          <w:rFonts w:ascii="Arial" w:eastAsia="Times New Roman" w:hAnsi="Arial" w:cs="Arial"/>
          <w:b/>
          <w:sz w:val="20"/>
          <w:szCs w:val="20"/>
          <w:lang w:val="cs-CZ"/>
        </w:rPr>
        <w:tab/>
      </w:r>
      <w:r w:rsidR="00FE15DF">
        <w:rPr>
          <w:rFonts w:ascii="Arial" w:eastAsia="Times New Roman" w:hAnsi="Arial" w:cs="Arial"/>
          <w:b/>
          <w:sz w:val="20"/>
          <w:szCs w:val="20"/>
          <w:lang w:val="cs-CZ"/>
        </w:rPr>
        <w:t>Centrum sociálních služeb Znojmo, příspěvková organizace</w:t>
      </w:r>
    </w:p>
    <w:p w14:paraId="03D06A10" w14:textId="77777777" w:rsidR="00A454EC" w:rsidRPr="00AD57BC" w:rsidRDefault="00A454EC" w:rsidP="00A454EC">
      <w:pPr>
        <w:ind w:left="2832" w:hanging="2832"/>
        <w:jc w:val="both"/>
        <w:rPr>
          <w:rFonts w:ascii="Arial" w:eastAsia="Times New Roman" w:hAnsi="Arial" w:cs="Arial"/>
          <w:color w:val="000000"/>
          <w:sz w:val="20"/>
          <w:szCs w:val="20"/>
          <w:lang w:val="cs-CZ"/>
        </w:rPr>
      </w:pPr>
      <w:r w:rsidRPr="00AD57BC">
        <w:rPr>
          <w:rFonts w:ascii="Arial" w:eastAsia="Times New Roman" w:hAnsi="Arial" w:cs="Arial"/>
          <w:b/>
          <w:sz w:val="20"/>
          <w:szCs w:val="20"/>
          <w:lang w:val="cs-CZ"/>
        </w:rPr>
        <w:tab/>
      </w:r>
    </w:p>
    <w:p w14:paraId="6D81949E" w14:textId="77777777" w:rsidR="00A454EC" w:rsidRPr="00AD57BC" w:rsidRDefault="00A454EC" w:rsidP="00A454EC">
      <w:pPr>
        <w:jc w:val="both"/>
        <w:rPr>
          <w:rFonts w:ascii="Arial" w:eastAsia="Times New Roman" w:hAnsi="Arial" w:cs="Arial"/>
          <w:sz w:val="20"/>
          <w:szCs w:val="20"/>
          <w:lang w:val="cs-CZ"/>
        </w:rPr>
      </w:pPr>
      <w:r w:rsidRPr="00AD57BC">
        <w:rPr>
          <w:rFonts w:ascii="Arial" w:eastAsia="Times New Roman" w:hAnsi="Arial" w:cs="Arial"/>
          <w:sz w:val="20"/>
          <w:szCs w:val="20"/>
          <w:lang w:val="cs-CZ"/>
        </w:rPr>
        <w:t>Se sídlem:</w:t>
      </w:r>
      <w:r w:rsidRPr="00AD57BC">
        <w:rPr>
          <w:rFonts w:ascii="Arial" w:eastAsia="Times New Roman" w:hAnsi="Arial" w:cs="Arial"/>
          <w:sz w:val="20"/>
          <w:szCs w:val="20"/>
          <w:lang w:val="cs-CZ"/>
        </w:rPr>
        <w:tab/>
      </w:r>
      <w:r w:rsidRPr="00AD57BC">
        <w:rPr>
          <w:rFonts w:ascii="Arial" w:eastAsia="Times New Roman" w:hAnsi="Arial" w:cs="Arial"/>
          <w:sz w:val="20"/>
          <w:szCs w:val="20"/>
          <w:lang w:val="cs-CZ"/>
        </w:rPr>
        <w:tab/>
      </w:r>
      <w:r w:rsidRPr="00AD57BC">
        <w:rPr>
          <w:rFonts w:ascii="Arial" w:eastAsia="Times New Roman" w:hAnsi="Arial" w:cs="Arial"/>
          <w:sz w:val="20"/>
          <w:szCs w:val="20"/>
          <w:lang w:val="cs-CZ"/>
        </w:rPr>
        <w:tab/>
      </w:r>
      <w:r w:rsidRPr="00AD57BC">
        <w:rPr>
          <w:rFonts w:ascii="Arial" w:eastAsia="Times New Roman" w:hAnsi="Arial" w:cs="Arial"/>
          <w:sz w:val="20"/>
          <w:szCs w:val="20"/>
          <w:lang w:val="cs-CZ"/>
        </w:rPr>
        <w:tab/>
      </w:r>
      <w:r w:rsidR="00FE15DF">
        <w:rPr>
          <w:rFonts w:ascii="Arial" w:eastAsia="Times New Roman" w:hAnsi="Arial" w:cs="Arial"/>
          <w:sz w:val="20"/>
          <w:szCs w:val="20"/>
          <w:lang w:val="cs-CZ"/>
        </w:rPr>
        <w:t>U Lesíka 3547/11</w:t>
      </w:r>
      <w:r w:rsidR="00547915">
        <w:rPr>
          <w:rFonts w:ascii="Arial" w:eastAsia="Times New Roman" w:hAnsi="Arial" w:cs="Arial"/>
          <w:sz w:val="20"/>
          <w:szCs w:val="20"/>
          <w:lang w:val="cs-CZ"/>
        </w:rPr>
        <w:t>, 6</w:t>
      </w:r>
      <w:r w:rsidR="00FE15DF">
        <w:rPr>
          <w:rFonts w:ascii="Arial" w:eastAsia="Times New Roman" w:hAnsi="Arial" w:cs="Arial"/>
          <w:sz w:val="20"/>
          <w:szCs w:val="20"/>
          <w:lang w:val="cs-CZ"/>
        </w:rPr>
        <w:t>69 02</w:t>
      </w:r>
      <w:r w:rsidR="00547915">
        <w:rPr>
          <w:rFonts w:ascii="Arial" w:eastAsia="Times New Roman" w:hAnsi="Arial" w:cs="Arial"/>
          <w:sz w:val="20"/>
          <w:szCs w:val="20"/>
          <w:lang w:val="cs-CZ"/>
        </w:rPr>
        <w:t xml:space="preserve"> </w:t>
      </w:r>
      <w:proofErr w:type="spellStart"/>
      <w:r w:rsidR="00FE15DF">
        <w:rPr>
          <w:rFonts w:ascii="Arial" w:eastAsia="Times New Roman" w:hAnsi="Arial" w:cs="Arial"/>
          <w:sz w:val="20"/>
          <w:szCs w:val="20"/>
          <w:lang w:val="cs-CZ"/>
        </w:rPr>
        <w:t>Znojno</w:t>
      </w:r>
      <w:proofErr w:type="spellEnd"/>
    </w:p>
    <w:p w14:paraId="1F2F6311" w14:textId="77777777" w:rsidR="00A454EC" w:rsidRPr="00AD57BC" w:rsidRDefault="00A454EC" w:rsidP="00A454EC">
      <w:pPr>
        <w:tabs>
          <w:tab w:val="left" w:pos="3600"/>
        </w:tabs>
        <w:spacing w:line="276" w:lineRule="auto"/>
        <w:rPr>
          <w:rFonts w:ascii="Arial" w:eastAsia="Times New Roman" w:hAnsi="Arial" w:cs="Arial"/>
          <w:sz w:val="20"/>
          <w:szCs w:val="20"/>
          <w:lang w:val="cs-CZ" w:eastAsia="ar-SA"/>
        </w:rPr>
      </w:pPr>
      <w:r w:rsidRPr="00AD57BC">
        <w:rPr>
          <w:rFonts w:ascii="Arial" w:eastAsia="Times New Roman" w:hAnsi="Arial" w:cs="Arial"/>
          <w:sz w:val="20"/>
          <w:szCs w:val="20"/>
          <w:lang w:val="cs-CZ"/>
        </w:rPr>
        <w:t>Zastoupený:</w:t>
      </w:r>
      <w:r w:rsidRPr="00AD57BC">
        <w:rPr>
          <w:rFonts w:ascii="Arial" w:eastAsia="Times New Roman" w:hAnsi="Arial" w:cs="Arial"/>
          <w:sz w:val="20"/>
          <w:szCs w:val="20"/>
          <w:lang w:val="cs-CZ"/>
        </w:rPr>
        <w:tab/>
      </w:r>
      <w:r w:rsidR="00FE15DF">
        <w:rPr>
          <w:rFonts w:ascii="Arial" w:eastAsia="Times New Roman" w:hAnsi="Arial" w:cs="Arial"/>
          <w:sz w:val="20"/>
          <w:szCs w:val="20"/>
          <w:lang w:val="cs-CZ"/>
        </w:rPr>
        <w:t xml:space="preserve">Mgr. Radkou </w:t>
      </w:r>
      <w:proofErr w:type="spellStart"/>
      <w:r w:rsidR="00FE15DF">
        <w:rPr>
          <w:rFonts w:ascii="Arial" w:eastAsia="Times New Roman" w:hAnsi="Arial" w:cs="Arial"/>
          <w:sz w:val="20"/>
          <w:szCs w:val="20"/>
          <w:lang w:val="cs-CZ"/>
        </w:rPr>
        <w:t>Sovjákovou</w:t>
      </w:r>
      <w:proofErr w:type="spellEnd"/>
      <w:r w:rsidRPr="00AD57BC">
        <w:rPr>
          <w:rFonts w:ascii="Arial" w:eastAsia="Times New Roman" w:hAnsi="Arial" w:cs="Arial"/>
          <w:sz w:val="20"/>
          <w:szCs w:val="20"/>
          <w:lang w:val="cs-CZ"/>
        </w:rPr>
        <w:t>, ředitel</w:t>
      </w:r>
      <w:r w:rsidR="00B66151">
        <w:rPr>
          <w:rFonts w:ascii="Arial" w:eastAsia="Times New Roman" w:hAnsi="Arial" w:cs="Arial"/>
          <w:sz w:val="20"/>
          <w:szCs w:val="20"/>
          <w:lang w:val="cs-CZ"/>
        </w:rPr>
        <w:t xml:space="preserve">kou </w:t>
      </w:r>
      <w:r w:rsidRPr="00AD57BC">
        <w:rPr>
          <w:rFonts w:ascii="Arial" w:eastAsia="Times New Roman" w:hAnsi="Arial" w:cs="Arial"/>
          <w:sz w:val="20"/>
          <w:szCs w:val="20"/>
          <w:lang w:val="cs-CZ"/>
        </w:rPr>
        <w:tab/>
      </w:r>
    </w:p>
    <w:p w14:paraId="77F84BC7" w14:textId="77777777" w:rsidR="00A454EC" w:rsidRPr="00AD57BC" w:rsidRDefault="00A454EC" w:rsidP="00A454EC">
      <w:pPr>
        <w:tabs>
          <w:tab w:val="left" w:pos="3600"/>
        </w:tabs>
        <w:spacing w:line="276" w:lineRule="auto"/>
        <w:rPr>
          <w:rFonts w:ascii="Arial" w:eastAsia="Times New Roman" w:hAnsi="Arial" w:cs="Arial"/>
          <w:sz w:val="20"/>
          <w:szCs w:val="20"/>
          <w:lang w:val="cs-CZ"/>
        </w:rPr>
      </w:pPr>
      <w:r w:rsidRPr="00AD57BC">
        <w:rPr>
          <w:rFonts w:ascii="Arial" w:eastAsia="Times New Roman" w:hAnsi="Arial" w:cs="Arial"/>
          <w:sz w:val="20"/>
          <w:szCs w:val="20"/>
          <w:lang w:val="cs-CZ"/>
        </w:rPr>
        <w:t xml:space="preserve">E-mail: </w:t>
      </w:r>
      <w:r w:rsidRPr="00AD57BC">
        <w:rPr>
          <w:rFonts w:ascii="Arial" w:eastAsia="Times New Roman" w:hAnsi="Arial" w:cs="Arial"/>
          <w:sz w:val="20"/>
          <w:szCs w:val="20"/>
          <w:lang w:val="cs-CZ"/>
        </w:rPr>
        <w:tab/>
      </w:r>
      <w:r w:rsidR="00FE15DF">
        <w:rPr>
          <w:rFonts w:ascii="Arial" w:eastAsia="Times New Roman" w:hAnsi="Arial" w:cs="Arial"/>
          <w:sz w:val="20"/>
          <w:szCs w:val="20"/>
          <w:lang w:val="cs-CZ"/>
        </w:rPr>
        <w:t>r</w:t>
      </w:r>
      <w:r w:rsidR="003514CA">
        <w:rPr>
          <w:rFonts w:ascii="Arial" w:eastAsia="Times New Roman" w:hAnsi="Arial" w:cs="Arial"/>
          <w:sz w:val="20"/>
          <w:szCs w:val="20"/>
          <w:lang w:val="cs-CZ"/>
        </w:rPr>
        <w:t>editel</w:t>
      </w:r>
      <w:r w:rsidR="00FE15DF">
        <w:rPr>
          <w:rFonts w:ascii="Arial" w:eastAsia="Times New Roman" w:hAnsi="Arial" w:cs="Arial"/>
          <w:sz w:val="20"/>
          <w:szCs w:val="20"/>
          <w:lang w:val="cs-CZ"/>
        </w:rPr>
        <w:t>ka</w:t>
      </w:r>
      <w:r w:rsidR="003514CA">
        <w:rPr>
          <w:rFonts w:ascii="Arial" w:eastAsia="Times New Roman" w:hAnsi="Arial" w:cs="Arial"/>
          <w:sz w:val="20"/>
          <w:szCs w:val="20"/>
          <w:lang w:val="cs-CZ"/>
        </w:rPr>
        <w:t>@</w:t>
      </w:r>
      <w:r w:rsidR="00FE15DF">
        <w:rPr>
          <w:rFonts w:ascii="Arial" w:eastAsia="Times New Roman" w:hAnsi="Arial" w:cs="Arial"/>
          <w:sz w:val="20"/>
          <w:szCs w:val="20"/>
          <w:lang w:val="cs-CZ"/>
        </w:rPr>
        <w:t>cs</w:t>
      </w:r>
      <w:r w:rsidR="003514CA">
        <w:rPr>
          <w:rFonts w:ascii="Arial" w:eastAsia="Times New Roman" w:hAnsi="Arial" w:cs="Arial"/>
          <w:sz w:val="20"/>
          <w:szCs w:val="20"/>
          <w:lang w:val="cs-CZ"/>
        </w:rPr>
        <w:t>s</w:t>
      </w:r>
      <w:r w:rsidR="00FE15DF">
        <w:rPr>
          <w:rFonts w:ascii="Arial" w:eastAsia="Times New Roman" w:hAnsi="Arial" w:cs="Arial"/>
          <w:sz w:val="20"/>
          <w:szCs w:val="20"/>
          <w:lang w:val="cs-CZ"/>
        </w:rPr>
        <w:t>znojmo</w:t>
      </w:r>
      <w:r w:rsidR="003514CA">
        <w:rPr>
          <w:rFonts w:ascii="Arial" w:eastAsia="Times New Roman" w:hAnsi="Arial" w:cs="Arial"/>
          <w:sz w:val="20"/>
          <w:szCs w:val="20"/>
          <w:lang w:val="cs-CZ"/>
        </w:rPr>
        <w:t>.cz</w:t>
      </w:r>
      <w:r w:rsidRPr="00AD57BC">
        <w:rPr>
          <w:rFonts w:ascii="Arial" w:eastAsia="Times New Roman" w:hAnsi="Arial" w:cs="Arial"/>
          <w:sz w:val="20"/>
          <w:szCs w:val="20"/>
          <w:lang w:val="cs-CZ"/>
        </w:rPr>
        <w:tab/>
      </w:r>
    </w:p>
    <w:p w14:paraId="0B8011E0" w14:textId="77777777" w:rsidR="00A454EC" w:rsidRPr="00AD57BC" w:rsidRDefault="00A454EC" w:rsidP="00A454EC">
      <w:pPr>
        <w:jc w:val="both"/>
        <w:rPr>
          <w:rFonts w:ascii="Arial" w:hAnsi="Arial" w:cs="Arial"/>
          <w:sz w:val="20"/>
          <w:szCs w:val="20"/>
          <w:lang w:val="cs-CZ"/>
        </w:rPr>
      </w:pPr>
      <w:r w:rsidRPr="00AD57BC">
        <w:rPr>
          <w:rFonts w:ascii="Arial" w:eastAsia="Times New Roman" w:hAnsi="Arial" w:cs="Arial"/>
          <w:sz w:val="20"/>
          <w:szCs w:val="20"/>
          <w:lang w:val="cs-CZ"/>
        </w:rPr>
        <w:t>IČ:</w:t>
      </w:r>
      <w:r w:rsidRPr="00AD57BC">
        <w:rPr>
          <w:rFonts w:ascii="Arial" w:eastAsia="Times New Roman" w:hAnsi="Arial" w:cs="Arial"/>
          <w:sz w:val="20"/>
          <w:szCs w:val="20"/>
          <w:lang w:val="cs-CZ"/>
        </w:rPr>
        <w:tab/>
      </w:r>
      <w:r w:rsidRPr="00AD57BC">
        <w:rPr>
          <w:rFonts w:ascii="Arial" w:eastAsia="Times New Roman" w:hAnsi="Arial" w:cs="Arial"/>
          <w:sz w:val="20"/>
          <w:szCs w:val="20"/>
          <w:lang w:val="cs-CZ"/>
        </w:rPr>
        <w:tab/>
      </w:r>
      <w:r w:rsidRPr="00AD57BC">
        <w:rPr>
          <w:rFonts w:ascii="Arial" w:eastAsia="Times New Roman" w:hAnsi="Arial" w:cs="Arial"/>
          <w:sz w:val="20"/>
          <w:szCs w:val="20"/>
          <w:lang w:val="cs-CZ"/>
        </w:rPr>
        <w:tab/>
      </w:r>
      <w:r w:rsidRPr="00AD57BC">
        <w:rPr>
          <w:rFonts w:ascii="Arial" w:eastAsia="Times New Roman" w:hAnsi="Arial" w:cs="Arial"/>
          <w:sz w:val="20"/>
          <w:szCs w:val="20"/>
          <w:lang w:val="cs-CZ"/>
        </w:rPr>
        <w:tab/>
      </w:r>
      <w:r w:rsidRPr="00AD57BC">
        <w:rPr>
          <w:rFonts w:ascii="Arial" w:eastAsia="Times New Roman" w:hAnsi="Arial" w:cs="Arial"/>
          <w:sz w:val="20"/>
          <w:szCs w:val="20"/>
          <w:lang w:val="cs-CZ"/>
        </w:rPr>
        <w:tab/>
      </w:r>
      <w:r w:rsidR="00FE15DF">
        <w:rPr>
          <w:rFonts w:ascii="Arial" w:eastAsia="Times New Roman" w:hAnsi="Arial" w:cs="Arial"/>
          <w:bCs/>
          <w:sz w:val="20"/>
          <w:szCs w:val="20"/>
          <w:lang w:val="cs-CZ"/>
        </w:rPr>
        <w:t>45671770</w:t>
      </w:r>
      <w:r w:rsidRPr="00AD57BC">
        <w:rPr>
          <w:rFonts w:ascii="Arial" w:eastAsia="Times New Roman" w:hAnsi="Arial" w:cs="Arial"/>
          <w:sz w:val="20"/>
          <w:szCs w:val="20"/>
          <w:lang w:val="cs-CZ"/>
        </w:rPr>
        <w:tab/>
      </w:r>
    </w:p>
    <w:p w14:paraId="4B3A6629" w14:textId="77777777" w:rsidR="00A454EC" w:rsidRPr="00AD57BC" w:rsidRDefault="00A454EC" w:rsidP="00A454EC">
      <w:pPr>
        <w:jc w:val="both"/>
        <w:rPr>
          <w:rFonts w:ascii="Arial" w:eastAsia="Times New Roman" w:hAnsi="Arial" w:cs="Arial"/>
          <w:b/>
          <w:sz w:val="20"/>
          <w:szCs w:val="20"/>
          <w:lang w:val="cs-CZ"/>
        </w:rPr>
      </w:pPr>
      <w:r w:rsidRPr="00AD57BC">
        <w:rPr>
          <w:rFonts w:ascii="Arial" w:hAnsi="Arial" w:cs="Arial"/>
          <w:sz w:val="20"/>
          <w:szCs w:val="20"/>
          <w:lang w:val="cs-CZ"/>
        </w:rPr>
        <w:t>DIČ:</w:t>
      </w:r>
      <w:r w:rsidRPr="00AD57BC">
        <w:rPr>
          <w:rFonts w:ascii="Arial" w:hAnsi="Arial" w:cs="Arial"/>
          <w:sz w:val="20"/>
          <w:szCs w:val="20"/>
          <w:lang w:val="cs-CZ"/>
        </w:rPr>
        <w:tab/>
      </w:r>
      <w:r w:rsidRPr="00AD57BC">
        <w:rPr>
          <w:rFonts w:ascii="Arial" w:hAnsi="Arial" w:cs="Arial"/>
          <w:sz w:val="20"/>
          <w:szCs w:val="20"/>
          <w:lang w:val="cs-CZ"/>
        </w:rPr>
        <w:tab/>
      </w:r>
      <w:r w:rsidRPr="00AD57BC">
        <w:rPr>
          <w:rFonts w:ascii="Arial" w:hAnsi="Arial" w:cs="Arial"/>
          <w:sz w:val="20"/>
          <w:szCs w:val="20"/>
          <w:lang w:val="cs-CZ"/>
        </w:rPr>
        <w:tab/>
      </w:r>
      <w:r w:rsidRPr="00AD57BC">
        <w:rPr>
          <w:rFonts w:ascii="Arial" w:hAnsi="Arial" w:cs="Arial"/>
          <w:sz w:val="20"/>
          <w:szCs w:val="20"/>
          <w:lang w:val="cs-CZ"/>
        </w:rPr>
        <w:tab/>
      </w:r>
      <w:r w:rsidRPr="00AD57BC">
        <w:rPr>
          <w:rFonts w:ascii="Arial" w:hAnsi="Arial" w:cs="Arial"/>
          <w:sz w:val="20"/>
          <w:szCs w:val="20"/>
          <w:lang w:val="cs-CZ"/>
        </w:rPr>
        <w:tab/>
        <w:t>CZ</w:t>
      </w:r>
      <w:r w:rsidR="00FE15DF">
        <w:rPr>
          <w:rFonts w:ascii="Arial" w:eastAsia="Times New Roman" w:hAnsi="Arial" w:cs="Arial"/>
          <w:bCs/>
          <w:sz w:val="20"/>
          <w:szCs w:val="20"/>
          <w:lang w:val="cs-CZ"/>
        </w:rPr>
        <w:t>45671770</w:t>
      </w:r>
    </w:p>
    <w:p w14:paraId="1A6E1E0B" w14:textId="77777777" w:rsidR="00A454EC" w:rsidRPr="00AD57BC" w:rsidRDefault="00A454EC" w:rsidP="00A454EC">
      <w:pPr>
        <w:rPr>
          <w:rFonts w:ascii="Arial" w:eastAsia="Times New Roman" w:hAnsi="Arial" w:cs="Arial"/>
          <w:sz w:val="20"/>
          <w:szCs w:val="20"/>
          <w:lang w:val="cs-CZ" w:eastAsia="cs-CZ"/>
        </w:rPr>
      </w:pPr>
    </w:p>
    <w:p w14:paraId="0D835C19" w14:textId="77777777" w:rsidR="00A454EC" w:rsidRPr="00AD57BC" w:rsidRDefault="00A454EC" w:rsidP="00A454EC">
      <w:pPr>
        <w:rPr>
          <w:rFonts w:ascii="Arial" w:eastAsia="Times New Roman" w:hAnsi="Arial" w:cs="Arial"/>
          <w:sz w:val="20"/>
          <w:szCs w:val="20"/>
          <w:lang w:val="cs-CZ" w:eastAsia="cs-CZ"/>
        </w:rPr>
      </w:pPr>
    </w:p>
    <w:p w14:paraId="0370E53B"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Článek II</w:t>
      </w:r>
    </w:p>
    <w:p w14:paraId="1D16BA1D"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Předmět smlouvy</w:t>
      </w:r>
    </w:p>
    <w:p w14:paraId="0BEEAE6C" w14:textId="77777777" w:rsidR="00E53F66" w:rsidRPr="00AD57BC" w:rsidRDefault="00E53F66" w:rsidP="00A454EC">
      <w:pPr>
        <w:jc w:val="center"/>
        <w:rPr>
          <w:rFonts w:ascii="Arial" w:eastAsia="Times New Roman" w:hAnsi="Arial" w:cs="Arial"/>
          <w:b/>
          <w:sz w:val="20"/>
          <w:szCs w:val="20"/>
          <w:lang w:val="cs-CZ" w:eastAsia="cs-CZ"/>
        </w:rPr>
      </w:pPr>
    </w:p>
    <w:p w14:paraId="5EA62E70" w14:textId="77777777" w:rsidR="00A454EC" w:rsidRPr="00AD57BC" w:rsidRDefault="00A454EC" w:rsidP="00A454EC">
      <w:pPr>
        <w:numPr>
          <w:ilvl w:val="0"/>
          <w:numId w:val="10"/>
        </w:numPr>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 xml:space="preserve">Předmětem smlouvy je dodávka </w:t>
      </w:r>
      <w:r w:rsidR="00547915">
        <w:rPr>
          <w:rFonts w:ascii="Arial" w:eastAsia="Times New Roman" w:hAnsi="Arial" w:cs="Arial"/>
          <w:sz w:val="20"/>
          <w:szCs w:val="20"/>
          <w:lang w:val="cs-CZ" w:eastAsia="cs-CZ"/>
        </w:rPr>
        <w:t>žacího stroje</w:t>
      </w:r>
      <w:r w:rsidR="00FE15DF">
        <w:rPr>
          <w:rFonts w:ascii="Arial" w:eastAsia="Times New Roman" w:hAnsi="Arial" w:cs="Arial"/>
          <w:sz w:val="20"/>
          <w:szCs w:val="20"/>
          <w:lang w:val="cs-CZ" w:eastAsia="cs-CZ"/>
        </w:rPr>
        <w:t xml:space="preserve"> a vleku</w:t>
      </w:r>
      <w:r w:rsidRPr="00AD57BC">
        <w:rPr>
          <w:rFonts w:ascii="Arial" w:eastAsia="Times New Roman" w:hAnsi="Arial" w:cs="Arial"/>
          <w:sz w:val="20"/>
          <w:szCs w:val="20"/>
          <w:lang w:val="cs-CZ" w:eastAsia="cs-CZ"/>
        </w:rPr>
        <w:t>.</w:t>
      </w:r>
      <w:r w:rsidRPr="00AD57BC">
        <w:rPr>
          <w:rFonts w:ascii="Arial" w:eastAsia="Times New Roman" w:hAnsi="Arial" w:cs="Arial"/>
          <w:b/>
          <w:sz w:val="20"/>
          <w:szCs w:val="20"/>
          <w:lang w:val="cs-CZ" w:eastAsia="cs-CZ"/>
        </w:rPr>
        <w:t xml:space="preserve"> </w:t>
      </w:r>
    </w:p>
    <w:p w14:paraId="28506A49" w14:textId="77777777" w:rsidR="00A454EC" w:rsidRPr="00AD57BC" w:rsidRDefault="00A454EC" w:rsidP="00A454EC">
      <w:pPr>
        <w:jc w:val="both"/>
        <w:rPr>
          <w:rFonts w:ascii="Arial" w:eastAsia="Times New Roman" w:hAnsi="Arial" w:cs="Arial"/>
          <w:sz w:val="20"/>
          <w:szCs w:val="20"/>
          <w:lang w:val="cs-CZ" w:eastAsia="cs-CZ"/>
        </w:rPr>
      </w:pPr>
    </w:p>
    <w:p w14:paraId="300A4611" w14:textId="77777777" w:rsidR="00A454EC" w:rsidRPr="00AD57BC" w:rsidRDefault="00A454EC" w:rsidP="00A454EC">
      <w:pPr>
        <w:numPr>
          <w:ilvl w:val="0"/>
          <w:numId w:val="10"/>
        </w:numPr>
        <w:jc w:val="both"/>
        <w:rPr>
          <w:rFonts w:ascii="Arial" w:eastAsia="Times New Roman" w:hAnsi="Arial" w:cs="Arial"/>
          <w:sz w:val="20"/>
          <w:szCs w:val="20"/>
          <w:lang w:val="cs-CZ" w:eastAsia="cs-CZ"/>
        </w:rPr>
      </w:pPr>
      <w:r w:rsidRPr="00AD57BC">
        <w:rPr>
          <w:rFonts w:ascii="Arial" w:eastAsia="Times New Roman" w:hAnsi="Arial" w:cs="Arial"/>
          <w:b/>
          <w:sz w:val="20"/>
          <w:szCs w:val="20"/>
          <w:lang w:val="cs-CZ" w:eastAsia="cs-CZ"/>
        </w:rPr>
        <w:t>Předmět smlouvy:</w:t>
      </w:r>
    </w:p>
    <w:p w14:paraId="152EC1F6" w14:textId="77777777" w:rsidR="00FE15DF" w:rsidRDefault="00FE15DF" w:rsidP="00A454EC">
      <w:pPr>
        <w:numPr>
          <w:ilvl w:val="0"/>
          <w:numId w:val="11"/>
        </w:numPr>
        <w:suppressAutoHyphens/>
        <w:overflowPunct w:val="0"/>
        <w:autoSpaceDE w:val="0"/>
        <w:jc w:val="both"/>
        <w:textAlignment w:val="baseline"/>
        <w:rPr>
          <w:rFonts w:ascii="Arial" w:eastAsia="Times New Roman" w:hAnsi="Arial" w:cs="Arial"/>
          <w:sz w:val="20"/>
          <w:szCs w:val="20"/>
          <w:lang w:val="cs-CZ" w:eastAsia="cs-CZ"/>
        </w:rPr>
      </w:pPr>
      <w:r>
        <w:rPr>
          <w:rFonts w:ascii="Arial" w:eastAsia="Times New Roman" w:hAnsi="Arial" w:cs="Arial"/>
          <w:sz w:val="20"/>
          <w:szCs w:val="20"/>
          <w:lang w:val="cs-CZ" w:eastAsia="cs-CZ"/>
        </w:rPr>
        <w:t>1</w:t>
      </w:r>
      <w:r w:rsidR="00A454EC" w:rsidRPr="00AD57BC">
        <w:rPr>
          <w:rFonts w:ascii="Arial" w:eastAsia="Times New Roman" w:hAnsi="Arial" w:cs="Arial"/>
          <w:sz w:val="20"/>
          <w:szCs w:val="20"/>
          <w:lang w:val="cs-CZ" w:eastAsia="cs-CZ"/>
        </w:rPr>
        <w:t xml:space="preserve">ks </w:t>
      </w:r>
      <w:r>
        <w:rPr>
          <w:rFonts w:ascii="Arial" w:eastAsia="Times New Roman" w:hAnsi="Arial" w:cs="Arial"/>
          <w:sz w:val="20"/>
          <w:szCs w:val="20"/>
          <w:lang w:val="cs-CZ" w:eastAsia="cs-CZ"/>
        </w:rPr>
        <w:t xml:space="preserve">žací stroj </w:t>
      </w:r>
      <w:r w:rsidRPr="00FE15DF">
        <w:rPr>
          <w:rFonts w:ascii="Arial" w:eastAsia="Times New Roman" w:hAnsi="Arial" w:cs="Arial"/>
          <w:b/>
          <w:sz w:val="20"/>
          <w:szCs w:val="20"/>
          <w:lang w:val="cs-CZ" w:eastAsia="cs-CZ"/>
        </w:rPr>
        <w:t>STIGA 2398HW</w:t>
      </w:r>
    </w:p>
    <w:p w14:paraId="3DD3AE4B" w14:textId="77777777" w:rsidR="00A454EC" w:rsidRPr="00AD57BC" w:rsidRDefault="00FE15DF" w:rsidP="00A454EC">
      <w:pPr>
        <w:numPr>
          <w:ilvl w:val="0"/>
          <w:numId w:val="11"/>
        </w:numPr>
        <w:suppressAutoHyphens/>
        <w:overflowPunct w:val="0"/>
        <w:autoSpaceDE w:val="0"/>
        <w:jc w:val="both"/>
        <w:textAlignment w:val="baseline"/>
        <w:rPr>
          <w:rFonts w:ascii="Arial" w:eastAsia="Times New Roman" w:hAnsi="Arial" w:cs="Arial"/>
          <w:sz w:val="20"/>
          <w:szCs w:val="20"/>
          <w:lang w:val="cs-CZ" w:eastAsia="cs-CZ"/>
        </w:rPr>
      </w:pPr>
      <w:r>
        <w:rPr>
          <w:rFonts w:ascii="Arial" w:eastAsia="Times New Roman" w:hAnsi="Arial" w:cs="Arial"/>
          <w:sz w:val="20"/>
          <w:szCs w:val="20"/>
          <w:lang w:val="cs-CZ" w:eastAsia="cs-CZ"/>
        </w:rPr>
        <w:t>1ks</w:t>
      </w:r>
      <w:r w:rsidR="00A454EC" w:rsidRPr="006E7A1B">
        <w:rPr>
          <w:rFonts w:ascii="Arial" w:hAnsi="Arial" w:cs="Arial"/>
          <w:b/>
          <w:sz w:val="20"/>
          <w:szCs w:val="20"/>
          <w:lang w:val="cs-CZ"/>
        </w:rPr>
        <w:t xml:space="preserve"> </w:t>
      </w:r>
      <w:r w:rsidRPr="00FE15DF">
        <w:rPr>
          <w:rFonts w:ascii="Arial" w:hAnsi="Arial" w:cs="Arial"/>
          <w:sz w:val="20"/>
          <w:szCs w:val="20"/>
          <w:lang w:val="cs-CZ"/>
        </w:rPr>
        <w:t>přívěsný vozík</w:t>
      </w:r>
      <w:r>
        <w:rPr>
          <w:rFonts w:ascii="Arial" w:hAnsi="Arial" w:cs="Arial"/>
          <w:b/>
          <w:sz w:val="20"/>
          <w:szCs w:val="20"/>
          <w:lang w:val="cs-CZ"/>
        </w:rPr>
        <w:t xml:space="preserve"> VARES </w:t>
      </w:r>
      <w:r w:rsidR="00A454EC" w:rsidRPr="00AD57BC">
        <w:rPr>
          <w:rFonts w:ascii="Arial" w:eastAsia="Times New Roman" w:hAnsi="Arial" w:cs="Arial"/>
          <w:sz w:val="20"/>
          <w:szCs w:val="20"/>
          <w:lang w:val="cs-CZ" w:eastAsia="cs-CZ"/>
        </w:rPr>
        <w:t>(dále jen „zboží“)</w:t>
      </w:r>
    </w:p>
    <w:p w14:paraId="7CD2485C" w14:textId="77777777" w:rsidR="00A454EC" w:rsidRPr="00AD57BC" w:rsidRDefault="00A454EC" w:rsidP="00A454EC">
      <w:pPr>
        <w:jc w:val="center"/>
        <w:rPr>
          <w:rFonts w:ascii="Arial" w:eastAsia="Times New Roman" w:hAnsi="Arial" w:cs="Arial"/>
          <w:b/>
          <w:sz w:val="20"/>
          <w:szCs w:val="20"/>
          <w:lang w:val="cs-CZ" w:eastAsia="cs-CZ"/>
        </w:rPr>
      </w:pPr>
    </w:p>
    <w:p w14:paraId="2A2EFED0"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Článek III</w:t>
      </w:r>
    </w:p>
    <w:p w14:paraId="67F2421C"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Doba a místo plnění</w:t>
      </w:r>
    </w:p>
    <w:p w14:paraId="53DF1020" w14:textId="77777777" w:rsidR="00E53F66" w:rsidRPr="00AD57BC" w:rsidRDefault="00E53F66" w:rsidP="00A454EC">
      <w:pPr>
        <w:jc w:val="center"/>
        <w:rPr>
          <w:rFonts w:ascii="Arial" w:eastAsia="Times New Roman" w:hAnsi="Arial" w:cs="Arial"/>
          <w:b/>
          <w:sz w:val="20"/>
          <w:szCs w:val="20"/>
          <w:lang w:val="cs-CZ" w:eastAsia="cs-CZ"/>
        </w:rPr>
      </w:pPr>
    </w:p>
    <w:p w14:paraId="2F7A814E" w14:textId="77777777" w:rsidR="00A454EC" w:rsidRDefault="00A454EC" w:rsidP="00A454EC">
      <w:pPr>
        <w:numPr>
          <w:ilvl w:val="0"/>
          <w:numId w:val="3"/>
        </w:numPr>
        <w:jc w:val="both"/>
        <w:rPr>
          <w:rFonts w:ascii="Arial" w:eastAsia="Times New Roman" w:hAnsi="Arial" w:cs="Arial"/>
          <w:sz w:val="20"/>
          <w:szCs w:val="20"/>
          <w:lang w:val="cs-CZ" w:eastAsia="cs-CZ"/>
        </w:rPr>
      </w:pPr>
      <w:r w:rsidRPr="00547915">
        <w:rPr>
          <w:rFonts w:ascii="Arial" w:eastAsia="Times New Roman" w:hAnsi="Arial" w:cs="Arial"/>
          <w:sz w:val="20"/>
          <w:szCs w:val="20"/>
          <w:lang w:val="cs-CZ" w:eastAsia="cs-CZ"/>
        </w:rPr>
        <w:t xml:space="preserve">Termín dodání: do </w:t>
      </w:r>
      <w:r w:rsidR="008205E0">
        <w:rPr>
          <w:rFonts w:ascii="Arial" w:eastAsia="Times New Roman" w:hAnsi="Arial" w:cs="Arial"/>
          <w:sz w:val="20"/>
          <w:szCs w:val="20"/>
          <w:lang w:val="cs-CZ" w:eastAsia="cs-CZ"/>
        </w:rPr>
        <w:t>4 měsíců</w:t>
      </w:r>
      <w:r w:rsidR="00547915" w:rsidRPr="00547915">
        <w:rPr>
          <w:rFonts w:ascii="Arial" w:eastAsia="Times New Roman" w:hAnsi="Arial" w:cs="Arial"/>
          <w:sz w:val="20"/>
          <w:szCs w:val="20"/>
          <w:lang w:val="cs-CZ" w:eastAsia="cs-CZ"/>
        </w:rPr>
        <w:t xml:space="preserve"> po podpisu smlouvy</w:t>
      </w:r>
    </w:p>
    <w:p w14:paraId="09BF5379" w14:textId="77777777" w:rsidR="00A454EC" w:rsidRPr="00AD57BC" w:rsidRDefault="00FE15DF" w:rsidP="00A454EC">
      <w:pPr>
        <w:pStyle w:val="Odstavecseseznamem"/>
        <w:numPr>
          <w:ilvl w:val="0"/>
          <w:numId w:val="3"/>
        </w:numPr>
        <w:jc w:val="both"/>
        <w:rPr>
          <w:rFonts w:ascii="Arial" w:eastAsia="Times New Roman" w:hAnsi="Arial" w:cs="Arial"/>
          <w:b/>
          <w:bCs/>
          <w:color w:val="000000"/>
          <w:sz w:val="20"/>
          <w:szCs w:val="20"/>
          <w:lang w:val="cs-CZ"/>
        </w:rPr>
      </w:pPr>
      <w:r>
        <w:rPr>
          <w:rFonts w:ascii="Arial" w:eastAsia="Times New Roman" w:hAnsi="Arial" w:cs="Arial"/>
          <w:bCs/>
          <w:color w:val="000000"/>
          <w:sz w:val="20"/>
          <w:szCs w:val="20"/>
          <w:lang w:val="cs-CZ"/>
        </w:rPr>
        <w:t>Dobelice – sídlo prodávajícího</w:t>
      </w:r>
    </w:p>
    <w:p w14:paraId="0BF1FD09" w14:textId="77777777" w:rsidR="00A454EC" w:rsidRPr="00AD57BC" w:rsidRDefault="00A454EC" w:rsidP="00A454EC">
      <w:pPr>
        <w:numPr>
          <w:ilvl w:val="0"/>
          <w:numId w:val="3"/>
        </w:numPr>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Splněním zakázky se rozumí předání a převzetí kompletního stroje včetně příslušenství, uvedení do provozu a zaškolení obsluhy.</w:t>
      </w:r>
    </w:p>
    <w:p w14:paraId="5D84FEF6" w14:textId="77777777" w:rsidR="00A454EC" w:rsidRPr="00AD57BC" w:rsidRDefault="00A454EC" w:rsidP="00A454EC">
      <w:pPr>
        <w:rPr>
          <w:rFonts w:ascii="Arial" w:eastAsia="Times New Roman" w:hAnsi="Arial" w:cs="Arial"/>
          <w:b/>
          <w:sz w:val="20"/>
          <w:szCs w:val="20"/>
          <w:lang w:val="cs-CZ" w:eastAsia="cs-CZ"/>
        </w:rPr>
      </w:pPr>
    </w:p>
    <w:p w14:paraId="52360227"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Článek IV</w:t>
      </w:r>
    </w:p>
    <w:p w14:paraId="7CFD6363"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Cena plnění</w:t>
      </w:r>
    </w:p>
    <w:p w14:paraId="1FDAC946" w14:textId="77777777" w:rsidR="00E53F66" w:rsidRPr="00AD57BC" w:rsidRDefault="00E53F66" w:rsidP="00A454EC">
      <w:pPr>
        <w:jc w:val="center"/>
        <w:rPr>
          <w:rFonts w:ascii="Arial" w:eastAsia="Times New Roman" w:hAnsi="Arial" w:cs="Arial"/>
          <w:b/>
          <w:sz w:val="20"/>
          <w:szCs w:val="20"/>
          <w:lang w:val="cs-CZ" w:eastAsia="cs-CZ"/>
        </w:rPr>
      </w:pPr>
    </w:p>
    <w:p w14:paraId="27684318" w14:textId="77777777" w:rsidR="00A454EC" w:rsidRPr="00AD57BC" w:rsidRDefault="00A454EC" w:rsidP="00A454EC">
      <w:pPr>
        <w:numPr>
          <w:ilvl w:val="0"/>
          <w:numId w:val="4"/>
        </w:numPr>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Smluvní strany se dohodly, že celková cena koupě činí:</w:t>
      </w:r>
    </w:p>
    <w:p w14:paraId="65E2C031" w14:textId="77777777" w:rsidR="00A454EC" w:rsidRPr="00AD57BC" w:rsidRDefault="00A454EC" w:rsidP="00A454EC">
      <w:pPr>
        <w:spacing w:before="60"/>
        <w:ind w:left="567" w:hanging="567"/>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ab/>
      </w:r>
      <w:r w:rsidRPr="00AD57BC">
        <w:rPr>
          <w:rFonts w:ascii="Arial" w:eastAsia="Times New Roman" w:hAnsi="Arial" w:cs="Arial"/>
          <w:sz w:val="20"/>
          <w:szCs w:val="20"/>
          <w:lang w:val="cs-CZ" w:eastAsia="cs-CZ"/>
        </w:rPr>
        <w:tab/>
        <w:t xml:space="preserve">                                              </w:t>
      </w:r>
      <w:r w:rsidR="00547915">
        <w:rPr>
          <w:rFonts w:ascii="Arial" w:eastAsia="Times New Roman" w:hAnsi="Arial" w:cs="Arial"/>
          <w:sz w:val="20"/>
          <w:szCs w:val="20"/>
          <w:lang w:val="cs-CZ" w:eastAsia="cs-CZ"/>
        </w:rPr>
        <w:t xml:space="preserve"> </w:t>
      </w:r>
      <w:r w:rsidR="00FE15DF">
        <w:rPr>
          <w:rFonts w:ascii="Arial" w:eastAsia="Times New Roman" w:hAnsi="Arial" w:cs="Arial"/>
          <w:sz w:val="20"/>
          <w:szCs w:val="20"/>
          <w:lang w:val="cs-CZ" w:eastAsia="cs-CZ"/>
        </w:rPr>
        <w:t xml:space="preserve">  70</w:t>
      </w:r>
      <w:r w:rsidRPr="00AD57BC">
        <w:rPr>
          <w:rFonts w:ascii="Arial" w:eastAsia="Times New Roman" w:hAnsi="Arial" w:cs="Arial"/>
          <w:sz w:val="20"/>
          <w:szCs w:val="20"/>
          <w:lang w:val="cs-CZ" w:eastAsia="cs-CZ"/>
        </w:rPr>
        <w:t>.</w:t>
      </w:r>
      <w:r w:rsidR="00FE15DF">
        <w:rPr>
          <w:rFonts w:ascii="Arial" w:eastAsia="Times New Roman" w:hAnsi="Arial" w:cs="Arial"/>
          <w:sz w:val="20"/>
          <w:szCs w:val="20"/>
          <w:lang w:val="cs-CZ" w:eastAsia="cs-CZ"/>
        </w:rPr>
        <w:t>289</w:t>
      </w:r>
      <w:r w:rsidRPr="00AD57BC">
        <w:rPr>
          <w:rFonts w:ascii="Arial" w:eastAsia="Times New Roman" w:hAnsi="Arial" w:cs="Arial"/>
          <w:sz w:val="20"/>
          <w:szCs w:val="20"/>
          <w:lang w:val="cs-CZ" w:eastAsia="cs-CZ"/>
        </w:rPr>
        <w:t>,00 Kč bez DPH</w:t>
      </w:r>
    </w:p>
    <w:p w14:paraId="46F3F4C9" w14:textId="77777777" w:rsidR="00A454EC" w:rsidRPr="00AD57BC" w:rsidRDefault="00A454EC" w:rsidP="00A454EC">
      <w:pPr>
        <w:spacing w:before="60"/>
        <w:ind w:left="567" w:hanging="567"/>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ab/>
      </w:r>
      <w:r w:rsidRPr="00AD57BC">
        <w:rPr>
          <w:rFonts w:ascii="Arial" w:eastAsia="Times New Roman" w:hAnsi="Arial" w:cs="Arial"/>
          <w:sz w:val="20"/>
          <w:szCs w:val="20"/>
          <w:lang w:val="cs-CZ" w:eastAsia="cs-CZ"/>
        </w:rPr>
        <w:tab/>
        <w:t xml:space="preserve">                                                </w:t>
      </w:r>
      <w:r w:rsidR="00F21826">
        <w:rPr>
          <w:rFonts w:ascii="Arial" w:eastAsia="Times New Roman" w:hAnsi="Arial" w:cs="Arial"/>
          <w:sz w:val="20"/>
          <w:szCs w:val="20"/>
          <w:lang w:val="cs-CZ" w:eastAsia="cs-CZ"/>
        </w:rPr>
        <w:t xml:space="preserve"> </w:t>
      </w:r>
      <w:r w:rsidR="00FE15DF">
        <w:rPr>
          <w:rFonts w:ascii="Arial" w:eastAsia="Times New Roman" w:hAnsi="Arial" w:cs="Arial"/>
          <w:sz w:val="20"/>
          <w:szCs w:val="20"/>
          <w:lang w:val="cs-CZ" w:eastAsia="cs-CZ"/>
        </w:rPr>
        <w:t>14</w:t>
      </w:r>
      <w:r w:rsidRPr="00AD57BC">
        <w:rPr>
          <w:rFonts w:ascii="Arial" w:eastAsia="Times New Roman" w:hAnsi="Arial" w:cs="Arial"/>
          <w:sz w:val="20"/>
          <w:szCs w:val="20"/>
          <w:lang w:val="cs-CZ" w:eastAsia="cs-CZ"/>
        </w:rPr>
        <w:t>.</w:t>
      </w:r>
      <w:r w:rsidR="00FE15DF">
        <w:rPr>
          <w:rFonts w:ascii="Arial" w:eastAsia="Times New Roman" w:hAnsi="Arial" w:cs="Arial"/>
          <w:sz w:val="20"/>
          <w:szCs w:val="20"/>
          <w:lang w:val="cs-CZ" w:eastAsia="cs-CZ"/>
        </w:rPr>
        <w:t>761</w:t>
      </w:r>
      <w:r w:rsidRPr="00AD57BC">
        <w:rPr>
          <w:rFonts w:ascii="Arial" w:eastAsia="Times New Roman" w:hAnsi="Arial" w:cs="Arial"/>
          <w:sz w:val="20"/>
          <w:szCs w:val="20"/>
          <w:lang w:val="cs-CZ" w:eastAsia="cs-CZ"/>
        </w:rPr>
        <w:t>,00 Kč 21% DPH</w:t>
      </w:r>
    </w:p>
    <w:p w14:paraId="1802ACD2" w14:textId="77777777" w:rsidR="00A454EC" w:rsidRPr="00AD57BC" w:rsidRDefault="00A454EC" w:rsidP="00A454EC">
      <w:pPr>
        <w:spacing w:before="60"/>
        <w:ind w:left="567" w:hanging="567"/>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ab/>
      </w:r>
      <w:r w:rsidRPr="00AD57BC">
        <w:rPr>
          <w:rFonts w:ascii="Arial" w:eastAsia="Times New Roman" w:hAnsi="Arial" w:cs="Arial"/>
          <w:sz w:val="20"/>
          <w:szCs w:val="20"/>
          <w:lang w:val="cs-CZ" w:eastAsia="cs-CZ"/>
        </w:rPr>
        <w:tab/>
        <w:t xml:space="preserve">                                              </w:t>
      </w:r>
      <w:r w:rsidR="006E7A1B">
        <w:rPr>
          <w:rFonts w:ascii="Arial" w:eastAsia="Times New Roman" w:hAnsi="Arial" w:cs="Arial"/>
          <w:sz w:val="20"/>
          <w:szCs w:val="20"/>
          <w:lang w:val="cs-CZ" w:eastAsia="cs-CZ"/>
        </w:rPr>
        <w:t xml:space="preserve"> </w:t>
      </w:r>
      <w:r w:rsidR="00FE15DF">
        <w:rPr>
          <w:rFonts w:ascii="Arial" w:eastAsia="Times New Roman" w:hAnsi="Arial" w:cs="Arial"/>
          <w:sz w:val="20"/>
          <w:szCs w:val="20"/>
          <w:lang w:val="cs-CZ" w:eastAsia="cs-CZ"/>
        </w:rPr>
        <w:t xml:space="preserve">  8</w:t>
      </w:r>
      <w:r w:rsidR="00E47775">
        <w:rPr>
          <w:rFonts w:ascii="Arial" w:eastAsia="Times New Roman" w:hAnsi="Arial" w:cs="Arial"/>
          <w:sz w:val="20"/>
          <w:szCs w:val="20"/>
          <w:lang w:val="cs-CZ" w:eastAsia="cs-CZ"/>
        </w:rPr>
        <w:t>5</w:t>
      </w:r>
      <w:r w:rsidRPr="00AD57BC">
        <w:rPr>
          <w:rFonts w:ascii="Arial" w:eastAsia="Times New Roman" w:hAnsi="Arial" w:cs="Arial"/>
          <w:sz w:val="20"/>
          <w:szCs w:val="20"/>
          <w:lang w:val="cs-CZ" w:eastAsia="cs-CZ"/>
        </w:rPr>
        <w:t>.</w:t>
      </w:r>
      <w:r w:rsidR="00FE15DF">
        <w:rPr>
          <w:rFonts w:ascii="Arial" w:eastAsia="Times New Roman" w:hAnsi="Arial" w:cs="Arial"/>
          <w:sz w:val="20"/>
          <w:szCs w:val="20"/>
          <w:lang w:val="cs-CZ" w:eastAsia="cs-CZ"/>
        </w:rPr>
        <w:t>050</w:t>
      </w:r>
      <w:r w:rsidRPr="00AD57BC">
        <w:rPr>
          <w:rFonts w:ascii="Arial" w:eastAsia="Times New Roman" w:hAnsi="Arial" w:cs="Arial"/>
          <w:sz w:val="20"/>
          <w:szCs w:val="20"/>
          <w:lang w:val="cs-CZ" w:eastAsia="cs-CZ"/>
        </w:rPr>
        <w:t>,00 Kč včetně DPH</w:t>
      </w:r>
    </w:p>
    <w:p w14:paraId="39ACBA0C" w14:textId="77777777" w:rsidR="00A454EC" w:rsidRPr="00AD57BC" w:rsidRDefault="00A454EC" w:rsidP="00A454EC">
      <w:pPr>
        <w:jc w:val="both"/>
        <w:rPr>
          <w:rFonts w:ascii="Arial" w:eastAsia="Times New Roman" w:hAnsi="Arial" w:cs="Arial"/>
          <w:sz w:val="20"/>
          <w:szCs w:val="20"/>
          <w:lang w:val="cs-CZ" w:eastAsia="cs-CZ"/>
        </w:rPr>
      </w:pPr>
    </w:p>
    <w:p w14:paraId="326A3C52" w14:textId="77777777" w:rsidR="00A454EC" w:rsidRPr="00AD57BC" w:rsidRDefault="00A454EC" w:rsidP="00A454EC">
      <w:pPr>
        <w:numPr>
          <w:ilvl w:val="0"/>
          <w:numId w:val="4"/>
        </w:numPr>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Smluvní cena zahrnuje veškeré náklady prodávajícího související s dodáním koupě. Jedná se o cenu konečnou a nepřekročitelnou.</w:t>
      </w:r>
    </w:p>
    <w:p w14:paraId="3098E716" w14:textId="77777777" w:rsidR="00A454EC" w:rsidRPr="00AD57BC" w:rsidRDefault="00A454EC" w:rsidP="00A454EC">
      <w:pPr>
        <w:ind w:left="397"/>
        <w:jc w:val="both"/>
        <w:rPr>
          <w:rFonts w:ascii="Arial" w:eastAsia="Times New Roman" w:hAnsi="Arial" w:cs="Arial"/>
          <w:sz w:val="20"/>
          <w:szCs w:val="20"/>
          <w:lang w:val="cs-CZ" w:eastAsia="cs-CZ"/>
        </w:rPr>
      </w:pPr>
    </w:p>
    <w:p w14:paraId="74E613E6" w14:textId="77777777" w:rsidR="00A454EC" w:rsidRPr="00AD57BC" w:rsidRDefault="00A454EC" w:rsidP="00A454EC">
      <w:pPr>
        <w:numPr>
          <w:ilvl w:val="0"/>
          <w:numId w:val="4"/>
        </w:numPr>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Ke sjednané ceně bude připočtena daň z přidané hodnoty v zákonné sazbě odpovídající zákonné úpravě daně z přidané hodnoty v době zdanitelného plnění. Za zdanitelné plnění pokládají smluvní strany den dodání zboží.</w:t>
      </w:r>
    </w:p>
    <w:p w14:paraId="399667C0" w14:textId="77777777" w:rsidR="00A454EC" w:rsidRPr="00AD57BC" w:rsidRDefault="00A454EC" w:rsidP="00A454EC">
      <w:pPr>
        <w:rPr>
          <w:rFonts w:ascii="Arial" w:eastAsia="Times New Roman" w:hAnsi="Arial" w:cs="Arial"/>
          <w:sz w:val="20"/>
          <w:szCs w:val="20"/>
          <w:lang w:val="cs-CZ" w:eastAsia="cs-CZ"/>
        </w:rPr>
      </w:pPr>
    </w:p>
    <w:p w14:paraId="5A16FAB4"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Článek V</w:t>
      </w:r>
    </w:p>
    <w:p w14:paraId="3E9CAFF2"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Platební podmínky a fakturace</w:t>
      </w:r>
    </w:p>
    <w:p w14:paraId="1C16A79D" w14:textId="77777777" w:rsidR="00E53F66" w:rsidRPr="00AD57BC" w:rsidRDefault="00E53F66" w:rsidP="00A454EC">
      <w:pPr>
        <w:jc w:val="center"/>
        <w:rPr>
          <w:rFonts w:ascii="Arial" w:eastAsia="Times New Roman" w:hAnsi="Arial" w:cs="Arial"/>
          <w:b/>
          <w:sz w:val="20"/>
          <w:szCs w:val="20"/>
          <w:lang w:val="cs-CZ" w:eastAsia="cs-CZ"/>
        </w:rPr>
      </w:pPr>
    </w:p>
    <w:p w14:paraId="2C28FD90" w14:textId="77777777" w:rsidR="00A454EC" w:rsidRPr="00AD57BC" w:rsidRDefault="00A454EC" w:rsidP="00A454EC">
      <w:pPr>
        <w:numPr>
          <w:ilvl w:val="0"/>
          <w:numId w:val="5"/>
        </w:numPr>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Podkladem pro zaplacení celé dodávky je faktura se splatností 1</w:t>
      </w:r>
      <w:r w:rsidR="00547915">
        <w:rPr>
          <w:rFonts w:ascii="Arial" w:eastAsia="Times New Roman" w:hAnsi="Arial" w:cs="Arial"/>
          <w:sz w:val="20"/>
          <w:szCs w:val="20"/>
          <w:lang w:val="cs-CZ" w:eastAsia="cs-CZ"/>
        </w:rPr>
        <w:t>4</w:t>
      </w:r>
      <w:r w:rsidRPr="00AD57BC">
        <w:rPr>
          <w:rFonts w:ascii="Arial" w:eastAsia="Times New Roman" w:hAnsi="Arial" w:cs="Arial"/>
          <w:sz w:val="20"/>
          <w:szCs w:val="20"/>
          <w:lang w:val="cs-CZ" w:eastAsia="cs-CZ"/>
        </w:rPr>
        <w:t xml:space="preserve"> dnů od data jejího prokazatelného doručení zadavateli. Toto datum bude na došlé faktuře vyznačeno prezentačním razítkem objednatele. Dny splatnosti se rozumí kalendářní dny. Prvním dnem lhůty je den následující po doručení faktury. </w:t>
      </w:r>
    </w:p>
    <w:p w14:paraId="3B945AC0" w14:textId="77777777" w:rsidR="00A454EC" w:rsidRPr="00AD57BC" w:rsidRDefault="00A454EC" w:rsidP="00A454EC">
      <w:pPr>
        <w:ind w:left="397"/>
        <w:rPr>
          <w:rFonts w:ascii="Arial" w:eastAsia="Times New Roman" w:hAnsi="Arial" w:cs="Arial"/>
          <w:sz w:val="20"/>
          <w:szCs w:val="20"/>
          <w:lang w:val="cs-CZ" w:eastAsia="cs-CZ"/>
        </w:rPr>
      </w:pPr>
    </w:p>
    <w:p w14:paraId="456A3EA2" w14:textId="77777777" w:rsidR="00A454EC" w:rsidRPr="00AD57BC" w:rsidRDefault="00A454EC" w:rsidP="00A454EC">
      <w:pPr>
        <w:numPr>
          <w:ilvl w:val="0"/>
          <w:numId w:val="5"/>
        </w:numPr>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 xml:space="preserve">Právo na fakturaci vzniká dnem plnění, tj. dnem odevzdání a převzetí celé dodávky. Tento den je zároveň dnem uskutečnění zdanitelného plnění. Faktura musí být vystavena a odeslána do 5 pracovních dnů po odevzdání a převzetí dodávky. </w:t>
      </w:r>
    </w:p>
    <w:p w14:paraId="17F1A040" w14:textId="77777777" w:rsidR="00E53F66" w:rsidRPr="00AD57BC" w:rsidRDefault="00E53F66" w:rsidP="00E53F66">
      <w:pPr>
        <w:pStyle w:val="Odstavecseseznamem"/>
        <w:rPr>
          <w:rFonts w:ascii="Arial" w:eastAsia="Times New Roman" w:hAnsi="Arial" w:cs="Arial"/>
          <w:sz w:val="20"/>
          <w:szCs w:val="20"/>
          <w:lang w:val="cs-CZ" w:eastAsia="cs-CZ"/>
        </w:rPr>
      </w:pPr>
    </w:p>
    <w:p w14:paraId="2B9D7119" w14:textId="77777777" w:rsidR="00E53F66" w:rsidRPr="00AD57BC" w:rsidRDefault="00E53F66" w:rsidP="00AE3B20">
      <w:pPr>
        <w:ind w:left="397"/>
        <w:jc w:val="both"/>
        <w:rPr>
          <w:rFonts w:ascii="Arial" w:eastAsia="Times New Roman" w:hAnsi="Arial" w:cs="Arial"/>
          <w:sz w:val="20"/>
          <w:szCs w:val="20"/>
          <w:lang w:val="cs-CZ" w:eastAsia="cs-CZ"/>
        </w:rPr>
      </w:pPr>
    </w:p>
    <w:p w14:paraId="52088840"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Článek VI</w:t>
      </w:r>
    </w:p>
    <w:p w14:paraId="2C5FD39F"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Smluvní pokuty</w:t>
      </w:r>
    </w:p>
    <w:p w14:paraId="73464277" w14:textId="77777777" w:rsidR="00E53F66" w:rsidRPr="00AD57BC" w:rsidRDefault="00E53F66" w:rsidP="00A454EC">
      <w:pPr>
        <w:jc w:val="center"/>
        <w:rPr>
          <w:rFonts w:ascii="Arial" w:eastAsia="Times New Roman" w:hAnsi="Arial" w:cs="Arial"/>
          <w:b/>
          <w:sz w:val="20"/>
          <w:szCs w:val="20"/>
          <w:lang w:val="cs-CZ" w:eastAsia="cs-CZ"/>
        </w:rPr>
      </w:pPr>
    </w:p>
    <w:p w14:paraId="6970C8E9" w14:textId="77777777" w:rsidR="00A454EC" w:rsidRPr="00AD57BC" w:rsidRDefault="00A454EC" w:rsidP="00A454EC">
      <w:pPr>
        <w:numPr>
          <w:ilvl w:val="0"/>
          <w:numId w:val="6"/>
        </w:numPr>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V případě, že prodávající nedodrží termín pro předání zboží, zaplatí kupujícímu smluvní pokutu ve výši 0,05% výše zakázky za každý den prodlení</w:t>
      </w:r>
      <w:r w:rsidR="00F21826">
        <w:rPr>
          <w:rFonts w:ascii="Arial" w:eastAsia="Times New Roman" w:hAnsi="Arial" w:cs="Arial"/>
          <w:sz w:val="20"/>
          <w:szCs w:val="20"/>
          <w:lang w:val="cs-CZ" w:eastAsia="cs-CZ"/>
        </w:rPr>
        <w:t xml:space="preserve"> ze sjednané ceny</w:t>
      </w:r>
      <w:r w:rsidRPr="00AD57BC">
        <w:rPr>
          <w:rFonts w:ascii="Arial" w:eastAsia="Times New Roman" w:hAnsi="Arial" w:cs="Arial"/>
          <w:sz w:val="20"/>
          <w:szCs w:val="20"/>
          <w:lang w:val="cs-CZ" w:eastAsia="cs-CZ"/>
        </w:rPr>
        <w:t>.</w:t>
      </w:r>
    </w:p>
    <w:p w14:paraId="26D89240" w14:textId="77777777" w:rsidR="00A454EC" w:rsidRPr="00AD57BC" w:rsidRDefault="00A454EC" w:rsidP="00A454EC">
      <w:pPr>
        <w:rPr>
          <w:rFonts w:ascii="Arial" w:eastAsia="Times New Roman" w:hAnsi="Arial" w:cs="Arial"/>
          <w:sz w:val="20"/>
          <w:szCs w:val="20"/>
          <w:lang w:val="cs-CZ" w:eastAsia="cs-CZ"/>
        </w:rPr>
      </w:pPr>
    </w:p>
    <w:p w14:paraId="5D6F6189" w14:textId="77777777" w:rsidR="00A454EC" w:rsidRPr="00AD57BC" w:rsidRDefault="00A454EC" w:rsidP="00A454EC">
      <w:pPr>
        <w:numPr>
          <w:ilvl w:val="0"/>
          <w:numId w:val="6"/>
        </w:numPr>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Bude-li kupující v prodlení s úhradou faktury, je prodávající oprávněn požadovat na kupujícím zaplacení smluvního úroku z prodlení ve výši 0,05 % z oprávněně fakturované částky za každý jednotlivý den prodlení po termínu splatnosti faktury až do doby zaplacení dlužné částky a kupující je povinen takto účtovanou smluvní pokutu zaplatit.</w:t>
      </w:r>
    </w:p>
    <w:p w14:paraId="14FDBF21" w14:textId="77777777" w:rsidR="00A454EC" w:rsidRPr="00AD57BC" w:rsidRDefault="00A454EC" w:rsidP="00A454EC">
      <w:pPr>
        <w:ind w:left="720"/>
        <w:contextualSpacing/>
        <w:jc w:val="both"/>
        <w:rPr>
          <w:rFonts w:ascii="Arial" w:eastAsia="Times New Roman" w:hAnsi="Arial" w:cs="Arial"/>
          <w:sz w:val="20"/>
          <w:szCs w:val="20"/>
          <w:lang w:val="cs-CZ" w:eastAsia="cs-CZ"/>
        </w:rPr>
      </w:pPr>
    </w:p>
    <w:p w14:paraId="659A2037" w14:textId="77777777" w:rsidR="00A454EC" w:rsidRPr="00AD57BC" w:rsidRDefault="00A454EC" w:rsidP="00A454EC">
      <w:pPr>
        <w:rPr>
          <w:rFonts w:ascii="Arial" w:eastAsia="Times New Roman" w:hAnsi="Arial" w:cs="Arial"/>
          <w:b/>
          <w:sz w:val="20"/>
          <w:szCs w:val="20"/>
          <w:highlight w:val="yellow"/>
          <w:lang w:val="cs-CZ" w:eastAsia="cs-CZ"/>
        </w:rPr>
      </w:pPr>
    </w:p>
    <w:p w14:paraId="64D2C5E7"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Článek VII</w:t>
      </w:r>
    </w:p>
    <w:p w14:paraId="04FF2CA7" w14:textId="77777777" w:rsidR="00E53F66" w:rsidRPr="00AD57BC" w:rsidRDefault="00E53F66" w:rsidP="00E53F66">
      <w:pPr>
        <w:ind w:left="720" w:hanging="720"/>
        <w:contextualSpacing/>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Záruční doba a reklamace</w:t>
      </w:r>
    </w:p>
    <w:p w14:paraId="4C60AE33" w14:textId="77777777" w:rsidR="00E53F66" w:rsidRPr="00AD57BC" w:rsidRDefault="00E53F66" w:rsidP="00D701DD">
      <w:pPr>
        <w:spacing w:line="276" w:lineRule="auto"/>
        <w:ind w:left="720"/>
        <w:contextualSpacing/>
        <w:jc w:val="both"/>
        <w:rPr>
          <w:rFonts w:ascii="Arial" w:eastAsia="Times New Roman" w:hAnsi="Arial" w:cs="Arial"/>
          <w:sz w:val="20"/>
          <w:szCs w:val="20"/>
          <w:lang w:val="cs-CZ" w:eastAsia="cs-CZ"/>
        </w:rPr>
      </w:pPr>
    </w:p>
    <w:p w14:paraId="3407C8D3" w14:textId="77777777" w:rsidR="00E53F66" w:rsidRPr="00AD57BC" w:rsidRDefault="00E53F66" w:rsidP="00D701DD">
      <w:pPr>
        <w:numPr>
          <w:ilvl w:val="0"/>
          <w:numId w:val="20"/>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 xml:space="preserve">Prodávající poskytuje na dodaný předmět koupě záruku v délce </w:t>
      </w:r>
      <w:r w:rsidR="00547915">
        <w:rPr>
          <w:rFonts w:ascii="Arial" w:eastAsia="Times New Roman" w:hAnsi="Arial" w:cs="Arial"/>
          <w:sz w:val="20"/>
          <w:szCs w:val="20"/>
          <w:lang w:val="cs-CZ" w:eastAsia="cs-CZ"/>
        </w:rPr>
        <w:t xml:space="preserve">12 </w:t>
      </w:r>
      <w:r w:rsidRPr="00AD57BC">
        <w:rPr>
          <w:rFonts w:ascii="Arial" w:eastAsia="Times New Roman" w:hAnsi="Arial" w:cs="Arial"/>
          <w:sz w:val="20"/>
          <w:szCs w:val="20"/>
          <w:lang w:val="cs-CZ" w:eastAsia="cs-CZ"/>
        </w:rPr>
        <w:t>měsíců. Záruční doba začíná běžet okamžikem převzetí zboží kupujícím.</w:t>
      </w:r>
    </w:p>
    <w:p w14:paraId="29B00884" w14:textId="77777777" w:rsidR="00E53F66" w:rsidRPr="00AD57BC" w:rsidRDefault="00E53F66" w:rsidP="00D701DD">
      <w:pPr>
        <w:spacing w:line="276" w:lineRule="auto"/>
        <w:contextualSpacing/>
        <w:jc w:val="both"/>
        <w:rPr>
          <w:rFonts w:ascii="Arial" w:eastAsia="Times New Roman" w:hAnsi="Arial" w:cs="Arial"/>
          <w:sz w:val="20"/>
          <w:szCs w:val="20"/>
          <w:lang w:val="cs-CZ" w:eastAsia="cs-CZ"/>
        </w:rPr>
      </w:pPr>
    </w:p>
    <w:p w14:paraId="61437CD4" w14:textId="77777777" w:rsidR="00E53F66" w:rsidRPr="00AD57BC" w:rsidRDefault="00E53F66" w:rsidP="00D701DD">
      <w:pPr>
        <w:numPr>
          <w:ilvl w:val="0"/>
          <w:numId w:val="20"/>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 xml:space="preserve">Kupující zajistí řádné převzetí předmětu koupě a v  předávacím protokolu, případně dodacím listu zaznamená případné vady, které při přejímce zjistil. </w:t>
      </w:r>
    </w:p>
    <w:p w14:paraId="7518B8CA" w14:textId="77777777" w:rsidR="00E53F66" w:rsidRPr="00AD57BC" w:rsidRDefault="00E53F66" w:rsidP="00D701DD">
      <w:pPr>
        <w:spacing w:line="276" w:lineRule="auto"/>
        <w:contextualSpacing/>
        <w:jc w:val="both"/>
        <w:rPr>
          <w:rFonts w:ascii="Arial" w:eastAsia="Times New Roman" w:hAnsi="Arial" w:cs="Arial"/>
          <w:sz w:val="20"/>
          <w:szCs w:val="20"/>
          <w:lang w:val="cs-CZ" w:eastAsia="cs-CZ"/>
        </w:rPr>
      </w:pPr>
    </w:p>
    <w:p w14:paraId="50760D2D" w14:textId="77777777" w:rsidR="00E53F66" w:rsidRPr="00AD57BC" w:rsidRDefault="00E53F66" w:rsidP="00D701DD">
      <w:pPr>
        <w:numPr>
          <w:ilvl w:val="0"/>
          <w:numId w:val="20"/>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Reklamaci vad, jejichž existenci kupující v průběhu záruční doby na předmětu</w:t>
      </w:r>
      <w:r w:rsidRPr="00AD57BC">
        <w:rPr>
          <w:rFonts w:ascii="Arial" w:eastAsia="Times New Roman" w:hAnsi="Arial" w:cs="Arial"/>
          <w:sz w:val="20"/>
          <w:szCs w:val="20"/>
          <w:lang w:val="cs-CZ" w:eastAsia="cs-CZ"/>
        </w:rPr>
        <w:br/>
        <w:t>koupě zjistí, musí kupující vůči prodávajícímu uplatňovat písemně do 5 pracovních dnů od zjištění závady.</w:t>
      </w:r>
    </w:p>
    <w:p w14:paraId="5BE4517C" w14:textId="77777777" w:rsidR="00E53F66" w:rsidRPr="00AD57BC" w:rsidRDefault="00E53F66" w:rsidP="00D701DD">
      <w:pPr>
        <w:spacing w:line="276" w:lineRule="auto"/>
        <w:contextualSpacing/>
        <w:jc w:val="both"/>
        <w:rPr>
          <w:rFonts w:ascii="Arial" w:eastAsia="Times New Roman" w:hAnsi="Arial" w:cs="Arial"/>
          <w:sz w:val="20"/>
          <w:szCs w:val="20"/>
          <w:lang w:val="cs-CZ" w:eastAsia="cs-CZ"/>
        </w:rPr>
      </w:pPr>
    </w:p>
    <w:p w14:paraId="6116EF97" w14:textId="77777777" w:rsidR="00E53F66" w:rsidRPr="00AD57BC" w:rsidRDefault="00E53F66" w:rsidP="00D701DD">
      <w:pPr>
        <w:numPr>
          <w:ilvl w:val="0"/>
          <w:numId w:val="20"/>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Oznámení vady musí obsahovat:</w:t>
      </w:r>
    </w:p>
    <w:p w14:paraId="47F26320" w14:textId="77777777" w:rsidR="00E53F66" w:rsidRPr="00AD57BC" w:rsidRDefault="00E53F66" w:rsidP="00D701DD">
      <w:pPr>
        <w:numPr>
          <w:ilvl w:val="0"/>
          <w:numId w:val="19"/>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datum vzniku závady</w:t>
      </w:r>
    </w:p>
    <w:p w14:paraId="38D19259" w14:textId="77777777" w:rsidR="00E53F66" w:rsidRPr="00AD57BC" w:rsidRDefault="00E53F66" w:rsidP="00D701DD">
      <w:pPr>
        <w:numPr>
          <w:ilvl w:val="0"/>
          <w:numId w:val="19"/>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jméno a adresu kupujícího</w:t>
      </w:r>
    </w:p>
    <w:p w14:paraId="5AE8445C" w14:textId="77777777" w:rsidR="00E53F66" w:rsidRPr="00AD57BC" w:rsidRDefault="00E53F66" w:rsidP="00D701DD">
      <w:pPr>
        <w:numPr>
          <w:ilvl w:val="0"/>
          <w:numId w:val="19"/>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jménu a adresu prodávajícího</w:t>
      </w:r>
    </w:p>
    <w:p w14:paraId="1B936A12" w14:textId="77777777" w:rsidR="00E53F66" w:rsidRPr="00AD57BC" w:rsidRDefault="00E53F66" w:rsidP="00D701DD">
      <w:pPr>
        <w:numPr>
          <w:ilvl w:val="0"/>
          <w:numId w:val="19"/>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název, typ a výrobní číslo poškozeného předmětu koupě</w:t>
      </w:r>
    </w:p>
    <w:p w14:paraId="0158F68E" w14:textId="77777777" w:rsidR="00E53F66" w:rsidRPr="00AD57BC" w:rsidRDefault="00E53F66" w:rsidP="00D701DD">
      <w:pPr>
        <w:numPr>
          <w:ilvl w:val="0"/>
          <w:numId w:val="19"/>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stručný popis zjištěné závady</w:t>
      </w:r>
    </w:p>
    <w:p w14:paraId="4CF75A09" w14:textId="77777777" w:rsidR="00E53F66" w:rsidRPr="00AD57BC" w:rsidRDefault="00E53F66" w:rsidP="00D701DD">
      <w:pPr>
        <w:numPr>
          <w:ilvl w:val="0"/>
          <w:numId w:val="19"/>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požadovaný termín jejího odstranění</w:t>
      </w:r>
    </w:p>
    <w:p w14:paraId="4845EACE" w14:textId="77777777" w:rsidR="00E53F66" w:rsidRPr="00AD57BC" w:rsidRDefault="00E53F66" w:rsidP="00D701DD">
      <w:pPr>
        <w:spacing w:line="276" w:lineRule="auto"/>
        <w:contextualSpacing/>
        <w:jc w:val="both"/>
        <w:rPr>
          <w:rFonts w:ascii="Arial" w:eastAsia="Times New Roman" w:hAnsi="Arial" w:cs="Arial"/>
          <w:sz w:val="20"/>
          <w:szCs w:val="20"/>
          <w:lang w:val="cs-CZ" w:eastAsia="cs-CZ"/>
        </w:rPr>
      </w:pPr>
    </w:p>
    <w:p w14:paraId="3D4DB67B" w14:textId="77777777" w:rsidR="00E53F66" w:rsidRPr="00AD57BC" w:rsidRDefault="00E53F66" w:rsidP="00D701DD">
      <w:pPr>
        <w:numPr>
          <w:ilvl w:val="0"/>
          <w:numId w:val="20"/>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Zástupce prodávajícího je povinen zahájit opravu, případně projednání vady za účelem stanovení způsobu odstranění, do</w:t>
      </w:r>
      <w:r w:rsidR="00F21826">
        <w:rPr>
          <w:rFonts w:ascii="Arial" w:eastAsia="Times New Roman" w:hAnsi="Arial" w:cs="Arial"/>
          <w:sz w:val="20"/>
          <w:szCs w:val="20"/>
          <w:lang w:val="cs-CZ" w:eastAsia="cs-CZ"/>
        </w:rPr>
        <w:t xml:space="preserve"> 5 pracovních dnů</w:t>
      </w:r>
      <w:r w:rsidRPr="00AD57BC">
        <w:rPr>
          <w:rFonts w:ascii="Arial" w:eastAsia="Times New Roman" w:hAnsi="Arial" w:cs="Arial"/>
          <w:sz w:val="20"/>
          <w:szCs w:val="20"/>
          <w:lang w:val="cs-CZ" w:eastAsia="cs-CZ"/>
        </w:rPr>
        <w:t xml:space="preserve"> od obdržení písemné reklamace.</w:t>
      </w:r>
    </w:p>
    <w:p w14:paraId="695E57C2" w14:textId="77777777" w:rsidR="00E53F66" w:rsidRPr="00AD57BC" w:rsidRDefault="00E53F66" w:rsidP="00D701DD">
      <w:pPr>
        <w:spacing w:line="276" w:lineRule="auto"/>
        <w:contextualSpacing/>
        <w:jc w:val="both"/>
        <w:rPr>
          <w:rFonts w:ascii="Arial" w:eastAsia="Times New Roman" w:hAnsi="Arial" w:cs="Arial"/>
          <w:sz w:val="20"/>
          <w:szCs w:val="20"/>
          <w:lang w:val="cs-CZ" w:eastAsia="cs-CZ"/>
        </w:rPr>
      </w:pPr>
    </w:p>
    <w:p w14:paraId="6359ADD4" w14:textId="77777777" w:rsidR="00E53F66" w:rsidRPr="00AD57BC" w:rsidRDefault="00E53F66" w:rsidP="00D701DD">
      <w:pPr>
        <w:numPr>
          <w:ilvl w:val="0"/>
          <w:numId w:val="20"/>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Termín odstranění vady bude stanoven písemně v protokolu o odstranění vady odsouhlaseném oprávněnými zástupci obou stran.</w:t>
      </w:r>
    </w:p>
    <w:p w14:paraId="026E7DA1" w14:textId="77777777" w:rsidR="00E53F66" w:rsidRPr="00AD57BC" w:rsidRDefault="00E53F66" w:rsidP="00D701DD">
      <w:pPr>
        <w:pStyle w:val="Odstavecseseznamem"/>
        <w:spacing w:line="276" w:lineRule="auto"/>
        <w:rPr>
          <w:rFonts w:ascii="Arial" w:eastAsia="Times New Roman" w:hAnsi="Arial" w:cs="Arial"/>
          <w:sz w:val="20"/>
          <w:szCs w:val="20"/>
          <w:lang w:val="cs-CZ" w:eastAsia="cs-CZ"/>
        </w:rPr>
      </w:pPr>
    </w:p>
    <w:p w14:paraId="63D63445" w14:textId="77777777" w:rsidR="00E53F66" w:rsidRPr="00AD57BC" w:rsidRDefault="00E53F66" w:rsidP="00D701DD">
      <w:pPr>
        <w:numPr>
          <w:ilvl w:val="0"/>
          <w:numId w:val="20"/>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Další sjednané záruční podmínky:</w:t>
      </w:r>
    </w:p>
    <w:p w14:paraId="2BA03068" w14:textId="77777777" w:rsidR="00E53F66" w:rsidRPr="00AD57BC" w:rsidRDefault="00E53F66" w:rsidP="00D701DD">
      <w:pPr>
        <w:numPr>
          <w:ilvl w:val="0"/>
          <w:numId w:val="21"/>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lastRenderedPageBreak/>
        <w:t>Záruka se vztahuje na vady materiálu, funkční vady nebo vady vzniklé při výrobě, montáži nebo instalaci provedené pracovníky prodávajícího.</w:t>
      </w:r>
    </w:p>
    <w:p w14:paraId="3B6DE17E" w14:textId="77777777" w:rsidR="00E53F66" w:rsidRPr="00AD57BC" w:rsidRDefault="00E53F66" w:rsidP="00D701DD">
      <w:pPr>
        <w:numPr>
          <w:ilvl w:val="0"/>
          <w:numId w:val="21"/>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Podmínkou platnosti záruky je provádění pravidelné běžné uživatelské údržby zařízení v souladu s technickými podmínkami a používání originálních náhradních dílů.</w:t>
      </w:r>
    </w:p>
    <w:p w14:paraId="01708534" w14:textId="77777777" w:rsidR="00E53F66" w:rsidRPr="00AD57BC" w:rsidRDefault="00E53F66" w:rsidP="00D701DD">
      <w:pPr>
        <w:numPr>
          <w:ilvl w:val="0"/>
          <w:numId w:val="21"/>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Záruka se nevztahuje na závady vzniklé špatnou obsluhou, neodborným zacházením, použitím a instalací, které jsou v rozporu s technickými podmínkami.</w:t>
      </w:r>
    </w:p>
    <w:p w14:paraId="54B2DAFB" w14:textId="77777777" w:rsidR="00E53F66" w:rsidRPr="00AD57BC" w:rsidRDefault="00E53F66" w:rsidP="00D701DD">
      <w:pPr>
        <w:numPr>
          <w:ilvl w:val="0"/>
          <w:numId w:val="21"/>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Záruka se nevztahuje na díly podléhající běžnému provoznímu opotřebení.</w:t>
      </w:r>
    </w:p>
    <w:p w14:paraId="6C87A6C6" w14:textId="77777777" w:rsidR="00E53F66" w:rsidRPr="00AD57BC" w:rsidRDefault="00E53F66" w:rsidP="00D701DD">
      <w:pPr>
        <w:numPr>
          <w:ilvl w:val="0"/>
          <w:numId w:val="21"/>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Záruka se nevztahuje na škody vzniklé v důsledku živelné katastrofy, násilného poškození, povětrnostních vlivů nebo provozu za extrémně neobvyklých podmínek.</w:t>
      </w:r>
    </w:p>
    <w:p w14:paraId="2B15EC32" w14:textId="77777777" w:rsidR="00E53F66" w:rsidRPr="00AD57BC" w:rsidRDefault="00E53F66" w:rsidP="00D701DD">
      <w:pPr>
        <w:numPr>
          <w:ilvl w:val="0"/>
          <w:numId w:val="21"/>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Záruka zaniká v případě neoprávněného zásahu.</w:t>
      </w:r>
    </w:p>
    <w:p w14:paraId="03131428" w14:textId="77777777" w:rsidR="00E53F66" w:rsidRPr="00AD57BC" w:rsidRDefault="00E53F66" w:rsidP="00D701DD">
      <w:pPr>
        <w:numPr>
          <w:ilvl w:val="0"/>
          <w:numId w:val="21"/>
        </w:numPr>
        <w:spacing w:line="276" w:lineRule="auto"/>
        <w:contextualSpacing/>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Odstranění vzniklé závady po dobu platnosti záruky provede prodávající nebo jím pověření pracovníci.</w:t>
      </w:r>
    </w:p>
    <w:p w14:paraId="0DF8FBC8" w14:textId="77777777" w:rsidR="00A454EC" w:rsidRPr="00AD57BC" w:rsidRDefault="00A454EC" w:rsidP="00A454EC">
      <w:pPr>
        <w:ind w:left="720"/>
        <w:contextualSpacing/>
        <w:jc w:val="both"/>
        <w:rPr>
          <w:rFonts w:ascii="Arial" w:eastAsia="Times New Roman" w:hAnsi="Arial" w:cs="Arial"/>
          <w:sz w:val="20"/>
          <w:szCs w:val="20"/>
          <w:lang w:val="cs-CZ" w:eastAsia="cs-CZ"/>
        </w:rPr>
      </w:pPr>
    </w:p>
    <w:p w14:paraId="23DFD272" w14:textId="77777777" w:rsidR="00A454EC" w:rsidRPr="00AD57BC" w:rsidRDefault="00A454EC" w:rsidP="00A454EC">
      <w:pPr>
        <w:rPr>
          <w:rFonts w:ascii="Arial" w:eastAsia="Times New Roman" w:hAnsi="Arial" w:cs="Arial"/>
          <w:sz w:val="20"/>
          <w:szCs w:val="20"/>
          <w:lang w:val="cs-CZ" w:eastAsia="cs-CZ"/>
        </w:rPr>
      </w:pPr>
    </w:p>
    <w:p w14:paraId="5C991F07" w14:textId="77777777" w:rsidR="00E53F66" w:rsidRPr="00AD57BC" w:rsidRDefault="00E53F66" w:rsidP="00A454EC">
      <w:pPr>
        <w:rPr>
          <w:rFonts w:ascii="Arial" w:eastAsia="Times New Roman" w:hAnsi="Arial" w:cs="Arial"/>
          <w:sz w:val="20"/>
          <w:szCs w:val="20"/>
          <w:lang w:val="cs-CZ" w:eastAsia="cs-CZ"/>
        </w:rPr>
      </w:pPr>
    </w:p>
    <w:p w14:paraId="7948318C"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Článek VIII</w:t>
      </w:r>
    </w:p>
    <w:p w14:paraId="61A1B82D" w14:textId="77777777" w:rsidR="00A454EC" w:rsidRPr="00AD57BC" w:rsidRDefault="00A454EC" w:rsidP="00A454EC">
      <w:pPr>
        <w:jc w:val="center"/>
        <w:rPr>
          <w:rFonts w:ascii="Arial" w:eastAsia="Times New Roman" w:hAnsi="Arial" w:cs="Arial"/>
          <w:b/>
          <w:sz w:val="20"/>
          <w:szCs w:val="20"/>
          <w:lang w:val="cs-CZ" w:eastAsia="cs-CZ"/>
        </w:rPr>
      </w:pPr>
      <w:r w:rsidRPr="00AD57BC">
        <w:rPr>
          <w:rFonts w:ascii="Arial" w:eastAsia="Times New Roman" w:hAnsi="Arial" w:cs="Arial"/>
          <w:b/>
          <w:sz w:val="20"/>
          <w:szCs w:val="20"/>
          <w:lang w:val="cs-CZ" w:eastAsia="cs-CZ"/>
        </w:rPr>
        <w:t>Závěrečná ustanovení</w:t>
      </w:r>
    </w:p>
    <w:p w14:paraId="14237AFB" w14:textId="77777777" w:rsidR="00E53F66" w:rsidRPr="00AD57BC" w:rsidRDefault="00E53F66" w:rsidP="00A454EC">
      <w:pPr>
        <w:jc w:val="center"/>
        <w:rPr>
          <w:rFonts w:ascii="Arial" w:eastAsia="Times New Roman" w:hAnsi="Arial" w:cs="Arial"/>
          <w:b/>
          <w:sz w:val="20"/>
          <w:szCs w:val="20"/>
          <w:lang w:val="cs-CZ" w:eastAsia="cs-CZ"/>
        </w:rPr>
      </w:pPr>
    </w:p>
    <w:p w14:paraId="3031A07D" w14:textId="77777777" w:rsidR="00A454EC" w:rsidRPr="00AD57BC" w:rsidRDefault="00A454EC" w:rsidP="00A454EC">
      <w:pPr>
        <w:numPr>
          <w:ilvl w:val="0"/>
          <w:numId w:val="9"/>
        </w:numPr>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Kupující se zavazuje řádně a v čas od prodávajícího zboží převzít a zaplatit sjednanou cenu za podmínek uvedených v této smlouvě.</w:t>
      </w:r>
    </w:p>
    <w:p w14:paraId="7AE6A2D0" w14:textId="77777777" w:rsidR="00A454EC" w:rsidRPr="00AD57BC" w:rsidRDefault="00A454EC" w:rsidP="00A454EC">
      <w:pPr>
        <w:rPr>
          <w:rFonts w:ascii="Arial" w:eastAsia="Times New Roman" w:hAnsi="Arial" w:cs="Arial"/>
          <w:sz w:val="20"/>
          <w:szCs w:val="20"/>
          <w:lang w:val="cs-CZ" w:eastAsia="cs-CZ"/>
        </w:rPr>
      </w:pPr>
    </w:p>
    <w:p w14:paraId="7D0109BC" w14:textId="77777777" w:rsidR="00A454EC" w:rsidRPr="00AD57BC" w:rsidRDefault="00A454EC" w:rsidP="00A454EC">
      <w:pPr>
        <w:numPr>
          <w:ilvl w:val="0"/>
          <w:numId w:val="9"/>
        </w:numPr>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Veškeré změny a doplňky této smlouvy budou uskutečněny formou písemných dodatků podepsanými oprávněnými zástupci obou smluvních stran.</w:t>
      </w:r>
    </w:p>
    <w:p w14:paraId="2BDF5B06" w14:textId="77777777" w:rsidR="00A454EC" w:rsidRPr="00AD57BC" w:rsidRDefault="00A454EC" w:rsidP="00A454EC">
      <w:pPr>
        <w:rPr>
          <w:rFonts w:ascii="Arial" w:eastAsia="Times New Roman" w:hAnsi="Arial" w:cs="Arial"/>
          <w:sz w:val="20"/>
          <w:szCs w:val="20"/>
          <w:lang w:val="cs-CZ" w:eastAsia="cs-CZ"/>
        </w:rPr>
      </w:pPr>
    </w:p>
    <w:p w14:paraId="32B3B40C" w14:textId="77777777" w:rsidR="00A454EC" w:rsidRPr="00AD57BC" w:rsidRDefault="00A454EC" w:rsidP="00A454EC">
      <w:pPr>
        <w:numPr>
          <w:ilvl w:val="0"/>
          <w:numId w:val="9"/>
        </w:numPr>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Smlouva nabývá platnosti a účinnosti dnem podpisu oprávněnými zástupci smluvních stran.</w:t>
      </w:r>
    </w:p>
    <w:p w14:paraId="330EF30C" w14:textId="77777777" w:rsidR="00A454EC" w:rsidRPr="00AD57BC" w:rsidRDefault="00A454EC" w:rsidP="00A454EC">
      <w:pPr>
        <w:rPr>
          <w:rFonts w:ascii="Arial" w:eastAsia="Times New Roman" w:hAnsi="Arial" w:cs="Arial"/>
          <w:sz w:val="20"/>
          <w:szCs w:val="20"/>
          <w:lang w:val="cs-CZ" w:eastAsia="cs-CZ"/>
        </w:rPr>
      </w:pPr>
    </w:p>
    <w:p w14:paraId="5F8EE029" w14:textId="77777777" w:rsidR="00A454EC" w:rsidRPr="00AD57BC" w:rsidRDefault="00A454EC" w:rsidP="00A454EC">
      <w:pPr>
        <w:ind w:left="397"/>
        <w:rPr>
          <w:rFonts w:ascii="Arial" w:eastAsia="Times New Roman" w:hAnsi="Arial" w:cs="Arial"/>
          <w:sz w:val="20"/>
          <w:szCs w:val="20"/>
          <w:lang w:val="cs-CZ" w:eastAsia="cs-CZ"/>
        </w:rPr>
      </w:pPr>
    </w:p>
    <w:p w14:paraId="073A65B5" w14:textId="77777777" w:rsidR="00A454EC" w:rsidRPr="00AD57BC" w:rsidRDefault="00A454EC" w:rsidP="00A454EC">
      <w:pPr>
        <w:tabs>
          <w:tab w:val="left" w:pos="851"/>
          <w:tab w:val="left" w:pos="4860"/>
        </w:tabs>
        <w:jc w:val="center"/>
        <w:rPr>
          <w:rFonts w:ascii="Arial" w:eastAsia="Times New Roman" w:hAnsi="Arial" w:cs="Arial"/>
          <w:sz w:val="20"/>
          <w:szCs w:val="20"/>
          <w:lang w:val="cs-CZ" w:eastAsia="cs-CZ"/>
        </w:rPr>
      </w:pPr>
    </w:p>
    <w:p w14:paraId="665C77F0" w14:textId="77777777" w:rsidR="00A454EC" w:rsidRPr="00AD57BC" w:rsidRDefault="00A454EC" w:rsidP="00A454EC">
      <w:pPr>
        <w:tabs>
          <w:tab w:val="left" w:pos="851"/>
          <w:tab w:val="left" w:pos="4860"/>
        </w:tabs>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 xml:space="preserve">V </w:t>
      </w:r>
      <w:r w:rsidRPr="00547915">
        <w:rPr>
          <w:rFonts w:ascii="Arial" w:eastAsia="Times New Roman" w:hAnsi="Arial" w:cs="Arial"/>
          <w:sz w:val="20"/>
          <w:szCs w:val="20"/>
          <w:lang w:val="cs-CZ" w:eastAsia="cs-CZ"/>
        </w:rPr>
        <w:t xml:space="preserve">Dobelicích dne </w:t>
      </w:r>
      <w:r w:rsidR="006E7A1B">
        <w:rPr>
          <w:rFonts w:ascii="Arial" w:eastAsia="Times New Roman" w:hAnsi="Arial" w:cs="Arial"/>
          <w:sz w:val="20"/>
          <w:szCs w:val="20"/>
          <w:lang w:val="cs-CZ" w:eastAsia="cs-CZ"/>
        </w:rPr>
        <w:t>…………………</w:t>
      </w:r>
      <w:r w:rsidRPr="00547915">
        <w:rPr>
          <w:rFonts w:ascii="Arial" w:eastAsia="Times New Roman" w:hAnsi="Arial" w:cs="Arial"/>
          <w:sz w:val="20"/>
          <w:szCs w:val="20"/>
          <w:lang w:val="cs-CZ" w:eastAsia="cs-CZ"/>
        </w:rPr>
        <w:tab/>
      </w:r>
      <w:r w:rsidR="009D775B">
        <w:rPr>
          <w:rFonts w:ascii="Arial" w:eastAsia="Times New Roman" w:hAnsi="Arial" w:cs="Arial"/>
          <w:sz w:val="20"/>
          <w:szCs w:val="20"/>
          <w:lang w:val="cs-CZ" w:eastAsia="cs-CZ"/>
        </w:rPr>
        <w:t xml:space="preserve">    V</w:t>
      </w:r>
      <w:r w:rsidR="00BB15EA">
        <w:rPr>
          <w:rFonts w:ascii="Arial" w:eastAsia="Times New Roman" w:hAnsi="Arial" w:cs="Arial"/>
          <w:sz w:val="20"/>
          <w:szCs w:val="20"/>
          <w:lang w:val="cs-CZ" w:eastAsia="cs-CZ"/>
        </w:rPr>
        <w:t>e</w:t>
      </w:r>
      <w:r w:rsidR="009D775B">
        <w:rPr>
          <w:rFonts w:ascii="Arial" w:eastAsia="Times New Roman" w:hAnsi="Arial" w:cs="Arial"/>
          <w:sz w:val="20"/>
          <w:szCs w:val="20"/>
          <w:lang w:val="cs-CZ" w:eastAsia="cs-CZ"/>
        </w:rPr>
        <w:t> </w:t>
      </w:r>
      <w:r w:rsidR="00BB15EA">
        <w:rPr>
          <w:rFonts w:ascii="Arial" w:eastAsia="Times New Roman" w:hAnsi="Arial" w:cs="Arial"/>
          <w:sz w:val="20"/>
          <w:szCs w:val="20"/>
          <w:lang w:val="cs-CZ" w:eastAsia="cs-CZ"/>
        </w:rPr>
        <w:t>Znojmě</w:t>
      </w:r>
      <w:r w:rsidRPr="00AD57BC">
        <w:rPr>
          <w:rFonts w:ascii="Arial" w:eastAsia="Times New Roman" w:hAnsi="Arial" w:cs="Arial"/>
          <w:sz w:val="20"/>
          <w:szCs w:val="20"/>
          <w:lang w:val="cs-CZ" w:eastAsia="cs-CZ"/>
        </w:rPr>
        <w:t xml:space="preserve"> dne …………</w:t>
      </w:r>
    </w:p>
    <w:p w14:paraId="04723252" w14:textId="77777777" w:rsidR="00A454EC" w:rsidRPr="00AD57BC" w:rsidRDefault="00A454EC" w:rsidP="00A454EC">
      <w:pPr>
        <w:tabs>
          <w:tab w:val="left" w:pos="851"/>
          <w:tab w:val="left" w:pos="4860"/>
        </w:tabs>
        <w:jc w:val="center"/>
        <w:rPr>
          <w:rFonts w:ascii="Arial" w:eastAsia="Times New Roman" w:hAnsi="Arial" w:cs="Arial"/>
          <w:sz w:val="20"/>
          <w:szCs w:val="20"/>
          <w:lang w:val="cs-CZ" w:eastAsia="cs-CZ"/>
        </w:rPr>
      </w:pPr>
    </w:p>
    <w:p w14:paraId="2C011821" w14:textId="77777777" w:rsidR="00A454EC" w:rsidRPr="00AD57BC" w:rsidRDefault="00A454EC" w:rsidP="00A454EC">
      <w:pPr>
        <w:tabs>
          <w:tab w:val="left" w:pos="851"/>
          <w:tab w:val="left" w:pos="4860"/>
        </w:tabs>
        <w:jc w:val="both"/>
        <w:rPr>
          <w:rFonts w:ascii="Arial" w:eastAsia="Times New Roman" w:hAnsi="Arial" w:cs="Arial"/>
          <w:sz w:val="20"/>
          <w:szCs w:val="20"/>
          <w:lang w:val="cs-CZ" w:eastAsia="cs-CZ"/>
        </w:rPr>
      </w:pPr>
    </w:p>
    <w:p w14:paraId="41078780" w14:textId="77777777" w:rsidR="00A454EC" w:rsidRPr="00AD57BC" w:rsidRDefault="00A454EC" w:rsidP="00A454EC">
      <w:pPr>
        <w:tabs>
          <w:tab w:val="left" w:pos="851"/>
          <w:tab w:val="left" w:pos="4860"/>
        </w:tabs>
        <w:jc w:val="both"/>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 xml:space="preserve">Prodávající: </w:t>
      </w:r>
      <w:r w:rsidRPr="00AD57BC">
        <w:rPr>
          <w:rFonts w:ascii="Arial" w:eastAsia="Times New Roman" w:hAnsi="Arial" w:cs="Arial"/>
          <w:sz w:val="20"/>
          <w:szCs w:val="20"/>
          <w:lang w:val="cs-CZ" w:eastAsia="cs-CZ"/>
        </w:rPr>
        <w:tab/>
      </w:r>
      <w:r w:rsidRPr="00AD57BC">
        <w:rPr>
          <w:rFonts w:ascii="Arial" w:eastAsia="Times New Roman" w:hAnsi="Arial" w:cs="Arial"/>
          <w:sz w:val="20"/>
          <w:szCs w:val="20"/>
          <w:lang w:val="cs-CZ" w:eastAsia="cs-CZ"/>
        </w:rPr>
        <w:tab/>
      </w:r>
      <w:r w:rsidRPr="00AD57BC">
        <w:rPr>
          <w:rFonts w:ascii="Arial" w:eastAsia="Times New Roman" w:hAnsi="Arial" w:cs="Arial"/>
          <w:sz w:val="20"/>
          <w:szCs w:val="20"/>
          <w:lang w:val="cs-CZ" w:eastAsia="cs-CZ"/>
        </w:rPr>
        <w:tab/>
      </w:r>
      <w:r w:rsidRPr="00AD57BC">
        <w:rPr>
          <w:rFonts w:ascii="Arial" w:eastAsia="Times New Roman" w:hAnsi="Arial" w:cs="Arial"/>
          <w:sz w:val="20"/>
          <w:szCs w:val="20"/>
          <w:lang w:val="cs-CZ" w:eastAsia="cs-CZ"/>
        </w:rPr>
        <w:tab/>
        <w:t>Kupující:</w:t>
      </w:r>
      <w:r w:rsidRPr="00AD57BC">
        <w:rPr>
          <w:rFonts w:ascii="Arial" w:eastAsia="Times New Roman" w:hAnsi="Arial" w:cs="Arial"/>
          <w:b/>
          <w:sz w:val="20"/>
          <w:szCs w:val="20"/>
          <w:lang w:val="cs-CZ" w:eastAsia="cs-CZ"/>
        </w:rPr>
        <w:tab/>
      </w:r>
    </w:p>
    <w:p w14:paraId="58E60759" w14:textId="77777777" w:rsidR="00A454EC" w:rsidRPr="00AD57BC" w:rsidRDefault="00A454EC" w:rsidP="00A454EC">
      <w:pPr>
        <w:tabs>
          <w:tab w:val="left" w:pos="851"/>
          <w:tab w:val="left" w:pos="2268"/>
          <w:tab w:val="left" w:pos="5670"/>
        </w:tabs>
        <w:jc w:val="center"/>
        <w:rPr>
          <w:rFonts w:ascii="Arial" w:eastAsia="Times New Roman" w:hAnsi="Arial" w:cs="Arial"/>
          <w:sz w:val="20"/>
          <w:szCs w:val="20"/>
          <w:lang w:val="cs-CZ" w:eastAsia="cs-CZ"/>
        </w:rPr>
      </w:pPr>
    </w:p>
    <w:p w14:paraId="0BB4D6F9" w14:textId="77777777" w:rsidR="00A454EC" w:rsidRPr="00AD57BC" w:rsidRDefault="00A454EC" w:rsidP="00A454EC">
      <w:pPr>
        <w:tabs>
          <w:tab w:val="left" w:pos="851"/>
          <w:tab w:val="left" w:pos="2268"/>
          <w:tab w:val="left" w:pos="5670"/>
        </w:tabs>
        <w:jc w:val="center"/>
        <w:rPr>
          <w:rFonts w:ascii="Arial" w:eastAsia="Times New Roman" w:hAnsi="Arial" w:cs="Arial"/>
          <w:sz w:val="20"/>
          <w:szCs w:val="20"/>
          <w:lang w:val="cs-CZ" w:eastAsia="cs-CZ"/>
        </w:rPr>
      </w:pPr>
    </w:p>
    <w:p w14:paraId="33A7C8AD" w14:textId="77777777" w:rsidR="00A454EC" w:rsidRPr="00AD57BC" w:rsidRDefault="00A454EC" w:rsidP="00A454EC">
      <w:pPr>
        <w:tabs>
          <w:tab w:val="left" w:pos="851"/>
          <w:tab w:val="left" w:pos="2268"/>
          <w:tab w:val="left" w:pos="5670"/>
        </w:tabs>
        <w:jc w:val="center"/>
        <w:rPr>
          <w:rFonts w:ascii="Arial" w:eastAsia="Times New Roman" w:hAnsi="Arial" w:cs="Arial"/>
          <w:sz w:val="20"/>
          <w:szCs w:val="20"/>
          <w:lang w:val="cs-CZ" w:eastAsia="cs-CZ"/>
        </w:rPr>
      </w:pPr>
    </w:p>
    <w:p w14:paraId="46CA73DB" w14:textId="77777777" w:rsidR="00AE3B20" w:rsidRPr="00AD57BC" w:rsidRDefault="00AE3B20" w:rsidP="00A454EC">
      <w:pPr>
        <w:tabs>
          <w:tab w:val="left" w:pos="851"/>
          <w:tab w:val="left" w:pos="2268"/>
          <w:tab w:val="left" w:pos="5670"/>
        </w:tabs>
        <w:jc w:val="center"/>
        <w:rPr>
          <w:rFonts w:ascii="Arial" w:eastAsia="Times New Roman" w:hAnsi="Arial" w:cs="Arial"/>
          <w:sz w:val="20"/>
          <w:szCs w:val="20"/>
          <w:lang w:val="cs-CZ" w:eastAsia="cs-CZ"/>
        </w:rPr>
      </w:pPr>
    </w:p>
    <w:p w14:paraId="5FCB7EAF" w14:textId="77777777" w:rsidR="00AE3B20" w:rsidRPr="00AD57BC" w:rsidRDefault="00AE3B20" w:rsidP="00A454EC">
      <w:pPr>
        <w:tabs>
          <w:tab w:val="left" w:pos="851"/>
          <w:tab w:val="left" w:pos="2268"/>
          <w:tab w:val="left" w:pos="5670"/>
        </w:tabs>
        <w:jc w:val="center"/>
        <w:rPr>
          <w:rFonts w:ascii="Arial" w:eastAsia="Times New Roman" w:hAnsi="Arial" w:cs="Arial"/>
          <w:sz w:val="20"/>
          <w:szCs w:val="20"/>
          <w:lang w:val="cs-CZ" w:eastAsia="cs-CZ"/>
        </w:rPr>
      </w:pPr>
    </w:p>
    <w:p w14:paraId="1CC7EF85" w14:textId="77777777" w:rsidR="00A454EC" w:rsidRPr="00AD57BC" w:rsidRDefault="00A454EC" w:rsidP="00A454EC">
      <w:pPr>
        <w:tabs>
          <w:tab w:val="left" w:pos="851"/>
          <w:tab w:val="left" w:pos="2268"/>
          <w:tab w:val="left" w:pos="4860"/>
        </w:tabs>
        <w:jc w:val="center"/>
        <w:rPr>
          <w:rFonts w:ascii="Arial" w:eastAsia="Times New Roman" w:hAnsi="Arial" w:cs="Arial"/>
          <w:sz w:val="20"/>
          <w:szCs w:val="20"/>
          <w:lang w:val="cs-CZ" w:eastAsia="cs-CZ"/>
        </w:rPr>
      </w:pPr>
    </w:p>
    <w:p w14:paraId="3D3C8307" w14:textId="77777777" w:rsidR="00A454EC" w:rsidRPr="00AD57BC" w:rsidRDefault="00A454EC" w:rsidP="00A454EC">
      <w:pPr>
        <w:tabs>
          <w:tab w:val="left" w:pos="851"/>
          <w:tab w:val="left" w:pos="2268"/>
          <w:tab w:val="left" w:pos="4860"/>
        </w:tabs>
        <w:jc w:val="center"/>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w:t>
      </w:r>
      <w:r w:rsidRPr="00AD57BC">
        <w:rPr>
          <w:rFonts w:ascii="Arial" w:eastAsia="Times New Roman" w:hAnsi="Arial" w:cs="Arial"/>
          <w:sz w:val="20"/>
          <w:szCs w:val="20"/>
          <w:lang w:val="cs-CZ" w:eastAsia="cs-CZ"/>
        </w:rPr>
        <w:tab/>
        <w:t>----------------------------------------</w:t>
      </w:r>
    </w:p>
    <w:p w14:paraId="557B88D8" w14:textId="77777777" w:rsidR="00A454EC" w:rsidRPr="00AD57BC" w:rsidRDefault="00A454EC" w:rsidP="00A454EC">
      <w:pPr>
        <w:tabs>
          <w:tab w:val="left" w:pos="851"/>
          <w:tab w:val="left" w:pos="2268"/>
          <w:tab w:val="left" w:pos="4860"/>
        </w:tabs>
        <w:jc w:val="center"/>
        <w:rPr>
          <w:rFonts w:ascii="Arial" w:eastAsia="Times New Roman" w:hAnsi="Arial" w:cs="Arial"/>
          <w:sz w:val="20"/>
          <w:szCs w:val="20"/>
          <w:lang w:val="cs-CZ" w:eastAsia="cs-CZ"/>
        </w:rPr>
      </w:pPr>
      <w:r w:rsidRPr="00AD57BC">
        <w:rPr>
          <w:rFonts w:ascii="Arial" w:eastAsia="Times New Roman" w:hAnsi="Arial" w:cs="Arial"/>
          <w:sz w:val="20"/>
          <w:szCs w:val="20"/>
          <w:lang w:val="cs-CZ" w:eastAsia="cs-CZ"/>
        </w:rPr>
        <w:t>zastoupený</w:t>
      </w:r>
      <w:r w:rsidRPr="00AD57BC">
        <w:rPr>
          <w:rFonts w:ascii="Arial" w:eastAsia="Times New Roman" w:hAnsi="Arial" w:cs="Arial"/>
          <w:sz w:val="20"/>
          <w:szCs w:val="20"/>
          <w:lang w:val="cs-CZ" w:eastAsia="cs-CZ"/>
        </w:rPr>
        <w:tab/>
      </w:r>
      <w:r w:rsidRPr="00AD57BC">
        <w:rPr>
          <w:rFonts w:ascii="Arial" w:eastAsia="Times New Roman" w:hAnsi="Arial" w:cs="Arial"/>
          <w:sz w:val="20"/>
          <w:szCs w:val="20"/>
          <w:lang w:val="cs-CZ" w:eastAsia="cs-CZ"/>
        </w:rPr>
        <w:tab/>
      </w:r>
      <w:proofErr w:type="spellStart"/>
      <w:r w:rsidRPr="00AD57BC">
        <w:rPr>
          <w:rFonts w:ascii="Arial" w:eastAsia="Times New Roman" w:hAnsi="Arial" w:cs="Arial"/>
          <w:sz w:val="20"/>
          <w:szCs w:val="20"/>
          <w:lang w:val="cs-CZ" w:eastAsia="cs-CZ"/>
        </w:rPr>
        <w:t>zastoupený</w:t>
      </w:r>
      <w:proofErr w:type="spellEnd"/>
    </w:p>
    <w:p w14:paraId="7F3DB67C" w14:textId="77777777" w:rsidR="00A10D10" w:rsidRPr="00AD57BC" w:rsidRDefault="00A454EC" w:rsidP="0049464F">
      <w:pPr>
        <w:tabs>
          <w:tab w:val="left" w:pos="4860"/>
        </w:tabs>
        <w:jc w:val="center"/>
        <w:rPr>
          <w:rFonts w:ascii="Arial" w:hAnsi="Arial" w:cs="Arial"/>
          <w:sz w:val="20"/>
          <w:szCs w:val="20"/>
        </w:rPr>
      </w:pPr>
      <w:r w:rsidRPr="00AD57BC">
        <w:rPr>
          <w:rFonts w:ascii="Arial" w:eastAsia="Times New Roman" w:hAnsi="Arial" w:cs="Arial"/>
          <w:sz w:val="20"/>
          <w:szCs w:val="20"/>
          <w:lang w:val="cs-CZ" w:eastAsia="cs-CZ"/>
        </w:rPr>
        <w:t xml:space="preserve">Jiřím </w:t>
      </w:r>
      <w:proofErr w:type="spellStart"/>
      <w:r w:rsidRPr="00AD57BC">
        <w:rPr>
          <w:rFonts w:ascii="Arial" w:eastAsia="Times New Roman" w:hAnsi="Arial" w:cs="Arial"/>
          <w:sz w:val="20"/>
          <w:szCs w:val="20"/>
          <w:lang w:val="cs-CZ" w:eastAsia="cs-CZ"/>
        </w:rPr>
        <w:t>Hitlem</w:t>
      </w:r>
      <w:proofErr w:type="spellEnd"/>
      <w:r w:rsidRPr="00AD57BC">
        <w:rPr>
          <w:rFonts w:ascii="Arial" w:eastAsia="Times New Roman" w:hAnsi="Arial" w:cs="Arial"/>
          <w:sz w:val="20"/>
          <w:szCs w:val="20"/>
          <w:lang w:val="cs-CZ" w:eastAsia="cs-CZ"/>
        </w:rPr>
        <w:t>, jednatelem společnosti</w:t>
      </w:r>
      <w:r w:rsidRPr="00AD57BC">
        <w:rPr>
          <w:rFonts w:ascii="Arial" w:eastAsia="Times New Roman" w:hAnsi="Arial" w:cs="Arial"/>
          <w:sz w:val="20"/>
          <w:szCs w:val="20"/>
          <w:lang w:val="cs-CZ" w:eastAsia="cs-CZ"/>
        </w:rPr>
        <w:tab/>
      </w:r>
      <w:r w:rsidR="00BB15EA" w:rsidRPr="00BB15EA">
        <w:rPr>
          <w:rFonts w:ascii="Arial" w:eastAsia="Times New Roman" w:hAnsi="Arial" w:cs="Arial"/>
          <w:sz w:val="20"/>
          <w:szCs w:val="20"/>
          <w:lang w:val="cs-CZ" w:eastAsia="cs-CZ"/>
        </w:rPr>
        <w:t xml:space="preserve">Mgr. Radkou </w:t>
      </w:r>
      <w:proofErr w:type="spellStart"/>
      <w:r w:rsidR="00BB15EA" w:rsidRPr="00BB15EA">
        <w:rPr>
          <w:rFonts w:ascii="Arial" w:eastAsia="Times New Roman" w:hAnsi="Arial" w:cs="Arial"/>
          <w:sz w:val="20"/>
          <w:szCs w:val="20"/>
          <w:lang w:val="cs-CZ" w:eastAsia="cs-CZ"/>
        </w:rPr>
        <w:t>Sovjákovou</w:t>
      </w:r>
      <w:proofErr w:type="spellEnd"/>
      <w:r w:rsidR="00E735D3" w:rsidRPr="00AD57BC">
        <w:rPr>
          <w:rFonts w:ascii="Arial" w:eastAsia="Times New Roman" w:hAnsi="Arial" w:cs="Arial"/>
          <w:sz w:val="20"/>
          <w:szCs w:val="20"/>
          <w:lang w:val="cs-CZ"/>
        </w:rPr>
        <w:t>, ředitel</w:t>
      </w:r>
      <w:r w:rsidR="0049464F">
        <w:rPr>
          <w:rFonts w:ascii="Arial" w:eastAsia="Times New Roman" w:hAnsi="Arial" w:cs="Arial"/>
          <w:sz w:val="20"/>
          <w:szCs w:val="20"/>
          <w:lang w:val="cs-CZ"/>
        </w:rPr>
        <w:t>kou organizace</w:t>
      </w:r>
    </w:p>
    <w:sectPr w:rsidR="00A10D10" w:rsidRPr="00AD57BC" w:rsidSect="00A10D10">
      <w:headerReference w:type="default" r:id="rId9"/>
      <w:headerReference w:type="first" r:id="rId10"/>
      <w:pgSz w:w="11906" w:h="16838"/>
      <w:pgMar w:top="1247" w:right="1416" w:bottom="90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943B" w14:textId="77777777" w:rsidR="00520EC5" w:rsidRDefault="00520EC5" w:rsidP="00113D05">
      <w:r>
        <w:separator/>
      </w:r>
    </w:p>
  </w:endnote>
  <w:endnote w:type="continuationSeparator" w:id="0">
    <w:p w14:paraId="03E4ACD1" w14:textId="77777777" w:rsidR="00520EC5" w:rsidRDefault="00520EC5" w:rsidP="0011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ucida Grande CE">
    <w:charset w:val="58"/>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0C33" w14:textId="77777777" w:rsidR="00520EC5" w:rsidRDefault="00520EC5" w:rsidP="00113D05">
      <w:r>
        <w:separator/>
      </w:r>
    </w:p>
  </w:footnote>
  <w:footnote w:type="continuationSeparator" w:id="0">
    <w:p w14:paraId="42735811" w14:textId="77777777" w:rsidR="00520EC5" w:rsidRDefault="00520EC5" w:rsidP="0011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5A40" w14:textId="77777777" w:rsidR="00E735D3" w:rsidRDefault="00E735D3" w:rsidP="00E5198B">
    <w:pPr>
      <w:pStyle w:val="Zhlav"/>
      <w:tabs>
        <w:tab w:val="clear" w:pos="4153"/>
        <w:tab w:val="clear" w:pos="8306"/>
        <w:tab w:val="left" w:pos="1087"/>
      </w:tabs>
    </w:pPr>
  </w:p>
  <w:p w14:paraId="09C921D2" w14:textId="77777777" w:rsidR="00E735D3" w:rsidRDefault="00E735D3" w:rsidP="00113D05">
    <w:pPr>
      <w:pStyle w:val="Zhlav"/>
      <w:tabs>
        <w:tab w:val="clear" w:pos="4153"/>
        <w:tab w:val="clear" w:pos="8306"/>
        <w:tab w:val="left" w:pos="20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0CCA" w14:textId="77777777" w:rsidR="00E735D3" w:rsidRDefault="00E735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BBD"/>
    <w:multiLevelType w:val="hybridMultilevel"/>
    <w:tmpl w:val="9AAE9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1A6103"/>
    <w:multiLevelType w:val="hybridMultilevel"/>
    <w:tmpl w:val="023C0A5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C542ED"/>
    <w:multiLevelType w:val="hybridMultilevel"/>
    <w:tmpl w:val="A5C06A38"/>
    <w:styleLink w:val="Importovanstyl1"/>
    <w:lvl w:ilvl="0" w:tplc="4566CB3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282B1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A8F1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6EA1B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9C48D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5292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2868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6C0F5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6680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686703"/>
    <w:multiLevelType w:val="hybridMultilevel"/>
    <w:tmpl w:val="5F1872D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8064F8"/>
    <w:multiLevelType w:val="hybridMultilevel"/>
    <w:tmpl w:val="EBA6023E"/>
    <w:lvl w:ilvl="0" w:tplc="7E389FBC">
      <w:start w:val="1"/>
      <w:numFmt w:val="decimal"/>
      <w:lvlText w:val="%1."/>
      <w:lvlJc w:val="left"/>
      <w:pPr>
        <w:tabs>
          <w:tab w:val="num" w:pos="397"/>
        </w:tabs>
        <w:ind w:left="397" w:hanging="397"/>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C73589"/>
    <w:multiLevelType w:val="hybridMultilevel"/>
    <w:tmpl w:val="2F4827D6"/>
    <w:lvl w:ilvl="0" w:tplc="D8B8B37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15068F"/>
    <w:multiLevelType w:val="hybridMultilevel"/>
    <w:tmpl w:val="86F02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9524E1"/>
    <w:multiLevelType w:val="hybridMultilevel"/>
    <w:tmpl w:val="FE98B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3F6B68"/>
    <w:multiLevelType w:val="hybridMultilevel"/>
    <w:tmpl w:val="E4B0DE24"/>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E836EC"/>
    <w:multiLevelType w:val="hybridMultilevel"/>
    <w:tmpl w:val="18C817B6"/>
    <w:lvl w:ilvl="0" w:tplc="BC8E1C24">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C2331CB"/>
    <w:multiLevelType w:val="hybridMultilevel"/>
    <w:tmpl w:val="A784ED6C"/>
    <w:lvl w:ilvl="0" w:tplc="1F1E4BB4">
      <w:start w:val="52"/>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1ED74D77"/>
    <w:multiLevelType w:val="hybridMultilevel"/>
    <w:tmpl w:val="292A8072"/>
    <w:lvl w:ilvl="0" w:tplc="B0460930">
      <w:numFmt w:val="bullet"/>
      <w:lvlText w:val="-"/>
      <w:lvlJc w:val="left"/>
      <w:pPr>
        <w:ind w:left="1212" w:hanging="360"/>
      </w:pPr>
      <w:rPr>
        <w:rFonts w:ascii="Arial" w:eastAsia="Tahoma" w:hAnsi="Arial" w:cs="Arial"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01434A0"/>
    <w:multiLevelType w:val="hybridMultilevel"/>
    <w:tmpl w:val="843A4EA4"/>
    <w:lvl w:ilvl="0" w:tplc="38A8052E">
      <w:start w:val="1"/>
      <w:numFmt w:val="decimal"/>
      <w:lvlText w:val="%1."/>
      <w:lvlJc w:val="left"/>
      <w:pPr>
        <w:tabs>
          <w:tab w:val="num" w:pos="397"/>
        </w:tabs>
        <w:ind w:left="397" w:hanging="39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12D44A9"/>
    <w:multiLevelType w:val="hybridMultilevel"/>
    <w:tmpl w:val="F22C249A"/>
    <w:lvl w:ilvl="0" w:tplc="3AC635AE">
      <w:start w:val="1"/>
      <w:numFmt w:val="decimal"/>
      <w:lvlText w:val="%1."/>
      <w:lvlJc w:val="left"/>
      <w:pPr>
        <w:ind w:left="786" w:hanging="360"/>
      </w:pPr>
      <w:rPr>
        <w:rFonts w:ascii="Arial" w:eastAsia="Calibri" w:hAnsi="Arial"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FC27E3"/>
    <w:multiLevelType w:val="hybridMultilevel"/>
    <w:tmpl w:val="7990138E"/>
    <w:lvl w:ilvl="0" w:tplc="92600BBA">
      <w:start w:val="1"/>
      <w:numFmt w:val="decimal"/>
      <w:lvlText w:val="%1."/>
      <w:lvlJc w:val="left"/>
      <w:pPr>
        <w:tabs>
          <w:tab w:val="num" w:pos="397"/>
        </w:tabs>
        <w:ind w:left="397" w:hanging="397"/>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7718E9"/>
    <w:multiLevelType w:val="hybridMultilevel"/>
    <w:tmpl w:val="9042A6EA"/>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 w15:restartNumberingAfterBreak="0">
    <w:nsid w:val="3B3343EE"/>
    <w:multiLevelType w:val="hybridMultilevel"/>
    <w:tmpl w:val="C9181B70"/>
    <w:lvl w:ilvl="0" w:tplc="47F26854">
      <w:start w:val="7"/>
      <w:numFmt w:val="bullet"/>
      <w:lvlText w:val="-"/>
      <w:lvlJc w:val="left"/>
      <w:pPr>
        <w:ind w:left="1429" w:hanging="357"/>
      </w:pPr>
      <w:rPr>
        <w:rFonts w:ascii="Arial" w:eastAsia="Times New Roman" w:hAnsi="Arial" w:hint="default"/>
      </w:rPr>
    </w:lvl>
    <w:lvl w:ilvl="1" w:tplc="7EACF726">
      <w:start w:val="4"/>
      <w:numFmt w:val="decimal"/>
      <w:lvlText w:val="(%2)"/>
      <w:lvlJc w:val="left"/>
      <w:pPr>
        <w:tabs>
          <w:tab w:val="num" w:pos="1072"/>
        </w:tabs>
        <w:ind w:left="0" w:firstLine="709"/>
      </w:pPr>
      <w:rPr>
        <w:rFonts w:hint="default"/>
        <w:b/>
        <w:i w:val="0"/>
        <w:strike w:val="0"/>
        <w:dstrike w:val="0"/>
        <w:color w:val="auto"/>
        <w:sz w:val="22"/>
      </w:rPr>
    </w:lvl>
    <w:lvl w:ilvl="2" w:tplc="F0848D0A">
      <w:start w:val="1"/>
      <w:numFmt w:val="decimal"/>
      <w:lvlText w:val="(%3)"/>
      <w:lvlJc w:val="left"/>
      <w:pPr>
        <w:tabs>
          <w:tab w:val="num" w:pos="1072"/>
        </w:tabs>
        <w:ind w:left="0" w:firstLine="709"/>
      </w:pPr>
      <w:rPr>
        <w:rFonts w:hint="default"/>
        <w:b/>
        <w:i w:val="0"/>
        <w:sz w:val="22"/>
      </w:rPr>
    </w:lvl>
    <w:lvl w:ilvl="3" w:tplc="369677D2">
      <w:start w:val="1"/>
      <w:numFmt w:val="decimal"/>
      <w:lvlText w:val="(%4)"/>
      <w:lvlJc w:val="left"/>
      <w:pPr>
        <w:tabs>
          <w:tab w:val="num" w:pos="1072"/>
        </w:tabs>
        <w:ind w:left="0" w:firstLine="709"/>
      </w:pPr>
      <w:rPr>
        <w:rFonts w:hint="default"/>
        <w:b/>
        <w:i w:val="0"/>
        <w:sz w:val="22"/>
      </w:rPr>
    </w:lvl>
    <w:lvl w:ilvl="4" w:tplc="138AF35A">
      <w:start w:val="6"/>
      <w:numFmt w:val="decimal"/>
      <w:lvlText w:val="(%5)"/>
      <w:lvlJc w:val="left"/>
      <w:pPr>
        <w:tabs>
          <w:tab w:val="num" w:pos="1072"/>
        </w:tabs>
        <w:ind w:left="0" w:firstLine="709"/>
      </w:pPr>
      <w:rPr>
        <w:rFonts w:hint="default"/>
        <w:b/>
        <w:i w:val="0"/>
        <w:sz w:val="22"/>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17"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3CF244B6"/>
    <w:multiLevelType w:val="multilevel"/>
    <w:tmpl w:val="723CC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B44C9"/>
    <w:multiLevelType w:val="hybridMultilevel"/>
    <w:tmpl w:val="B55E4F6A"/>
    <w:lvl w:ilvl="0" w:tplc="0E38E314">
      <w:start w:val="1"/>
      <w:numFmt w:val="decimal"/>
      <w:lvlText w:val="%1."/>
      <w:lvlJc w:val="left"/>
      <w:pPr>
        <w:tabs>
          <w:tab w:val="num" w:pos="397"/>
        </w:tabs>
        <w:ind w:left="397" w:hanging="397"/>
      </w:pPr>
      <w:rPr>
        <w:rFonts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3A55E3E"/>
    <w:multiLevelType w:val="hybridMultilevel"/>
    <w:tmpl w:val="0B26F5F2"/>
    <w:lvl w:ilvl="0" w:tplc="C6148D7A">
      <w:start w:val="1"/>
      <w:numFmt w:val="decimal"/>
      <w:lvlText w:val="%1."/>
      <w:lvlJc w:val="left"/>
      <w:pPr>
        <w:tabs>
          <w:tab w:val="num" w:pos="397"/>
        </w:tabs>
        <w:ind w:left="397" w:hanging="39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5CA1F84"/>
    <w:multiLevelType w:val="hybridMultilevel"/>
    <w:tmpl w:val="91CE069A"/>
    <w:lvl w:ilvl="0" w:tplc="B0460930">
      <w:numFmt w:val="bullet"/>
      <w:lvlText w:val="-"/>
      <w:lvlJc w:val="left"/>
      <w:pPr>
        <w:tabs>
          <w:tab w:val="num" w:pos="720"/>
        </w:tabs>
        <w:ind w:left="720" w:hanging="360"/>
      </w:pPr>
      <w:rPr>
        <w:rFonts w:ascii="Arial" w:eastAsia="Tahoma" w:hAnsi="Arial" w:cs="Aria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25F22"/>
    <w:multiLevelType w:val="hybridMultilevel"/>
    <w:tmpl w:val="E196B39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A71274"/>
    <w:multiLevelType w:val="hybridMultilevel"/>
    <w:tmpl w:val="34227768"/>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5" w15:restartNumberingAfterBreak="0">
    <w:nsid w:val="4C0E0364"/>
    <w:multiLevelType w:val="hybridMultilevel"/>
    <w:tmpl w:val="0CFEB72C"/>
    <w:lvl w:ilvl="0" w:tplc="ADF87242">
      <w:start w:val="1"/>
      <w:numFmt w:val="decimal"/>
      <w:lvlText w:val="%1."/>
      <w:lvlJc w:val="left"/>
      <w:pPr>
        <w:tabs>
          <w:tab w:val="num" w:pos="397"/>
        </w:tabs>
        <w:ind w:left="397" w:hanging="397"/>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CB33C79"/>
    <w:multiLevelType w:val="multilevel"/>
    <w:tmpl w:val="7D4C5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8" w15:restartNumberingAfterBreak="0">
    <w:nsid w:val="500B6C89"/>
    <w:multiLevelType w:val="hybridMultilevel"/>
    <w:tmpl w:val="1FEE5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5B01185"/>
    <w:multiLevelType w:val="hybridMultilevel"/>
    <w:tmpl w:val="53765F2A"/>
    <w:lvl w:ilvl="0" w:tplc="8082700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76211F"/>
    <w:multiLevelType w:val="hybridMultilevel"/>
    <w:tmpl w:val="CAD6F7FA"/>
    <w:lvl w:ilvl="0" w:tplc="04050001">
      <w:start w:val="1"/>
      <w:numFmt w:val="bullet"/>
      <w:lvlText w:val=""/>
      <w:lvlJc w:val="left"/>
      <w:pPr>
        <w:ind w:left="1212" w:hanging="360"/>
      </w:pPr>
      <w:rPr>
        <w:rFonts w:ascii="Symbol" w:hAnsi="Symbol"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61BC35BF"/>
    <w:multiLevelType w:val="hybridMultilevel"/>
    <w:tmpl w:val="31969232"/>
    <w:lvl w:ilvl="0" w:tplc="21B0DA1E">
      <w:start w:val="1"/>
      <w:numFmt w:val="decimal"/>
      <w:lvlText w:val="%1."/>
      <w:lvlJc w:val="left"/>
      <w:pPr>
        <w:tabs>
          <w:tab w:val="num" w:pos="397"/>
        </w:tabs>
        <w:ind w:left="397" w:hanging="397"/>
      </w:pPr>
      <w:rPr>
        <w:rFonts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662603F6"/>
    <w:multiLevelType w:val="hybridMultilevel"/>
    <w:tmpl w:val="A5C06A38"/>
    <w:numStyleLink w:val="Importovanstyl1"/>
  </w:abstractNum>
  <w:abstractNum w:abstractNumId="34" w15:restartNumberingAfterBreak="0">
    <w:nsid w:val="6D1C29F7"/>
    <w:multiLevelType w:val="hybridMultilevel"/>
    <w:tmpl w:val="5C3AA952"/>
    <w:lvl w:ilvl="0" w:tplc="B0460930">
      <w:numFmt w:val="bullet"/>
      <w:lvlText w:val="-"/>
      <w:lvlJc w:val="left"/>
      <w:pPr>
        <w:ind w:left="1212" w:hanging="360"/>
      </w:pPr>
      <w:rPr>
        <w:rFonts w:ascii="Arial" w:eastAsia="Tahoma" w:hAnsi="Arial" w:cs="Arial"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6E3958DE"/>
    <w:multiLevelType w:val="hybridMultilevel"/>
    <w:tmpl w:val="0A46836A"/>
    <w:lvl w:ilvl="0" w:tplc="B0460930">
      <w:numFmt w:val="bullet"/>
      <w:lvlText w:val="-"/>
      <w:lvlJc w:val="left"/>
      <w:pPr>
        <w:ind w:left="1212" w:hanging="360"/>
      </w:pPr>
      <w:rPr>
        <w:rFonts w:ascii="Arial" w:eastAsia="Tahoma" w:hAnsi="Arial" w:cs="Arial"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74A52FCA"/>
    <w:multiLevelType w:val="hybridMultilevel"/>
    <w:tmpl w:val="8A0EADD2"/>
    <w:lvl w:ilvl="0" w:tplc="03F08FF6">
      <w:start w:val="1"/>
      <w:numFmt w:val="decimal"/>
      <w:lvlText w:val="%1."/>
      <w:lvlJc w:val="left"/>
      <w:pPr>
        <w:ind w:left="369" w:hanging="369"/>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494447"/>
    <w:multiLevelType w:val="hybridMultilevel"/>
    <w:tmpl w:val="14D6B4F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9820C8"/>
    <w:multiLevelType w:val="hybridMultilevel"/>
    <w:tmpl w:val="1004D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4"/>
  </w:num>
  <w:num w:numId="4">
    <w:abstractNumId w:val="31"/>
  </w:num>
  <w:num w:numId="5">
    <w:abstractNumId w:val="4"/>
  </w:num>
  <w:num w:numId="6">
    <w:abstractNumId w:val="25"/>
  </w:num>
  <w:num w:numId="7">
    <w:abstractNumId w:val="20"/>
  </w:num>
  <w:num w:numId="8">
    <w:abstractNumId w:val="12"/>
  </w:num>
  <w:num w:numId="9">
    <w:abstractNumId w:val="19"/>
  </w:num>
  <w:num w:numId="10">
    <w:abstractNumId w:val="9"/>
  </w:num>
  <w:num w:numId="11">
    <w:abstractNumId w:val="38"/>
  </w:num>
  <w:num w:numId="12">
    <w:abstractNumId w:val="28"/>
  </w:num>
  <w:num w:numId="13">
    <w:abstractNumId w:val="6"/>
  </w:num>
  <w:num w:numId="14">
    <w:abstractNumId w:val="7"/>
  </w:num>
  <w:num w:numId="15">
    <w:abstractNumId w:val="2"/>
  </w:num>
  <w:num w:numId="16">
    <w:abstractNumId w:val="33"/>
  </w:num>
  <w:num w:numId="17">
    <w:abstractNumId w:val="33"/>
    <w:lvlOverride w:ilvl="0">
      <w:lvl w:ilvl="0" w:tplc="BFE692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D7204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EC43C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91884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05CD1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D74F1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AD480A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2D65A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CA28C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23"/>
  </w:num>
  <w:num w:numId="19">
    <w:abstractNumId w:val="16"/>
  </w:num>
  <w:num w:numId="20">
    <w:abstractNumId w:val="36"/>
  </w:num>
  <w:num w:numId="21">
    <w:abstractNumId w:val="21"/>
  </w:num>
  <w:num w:numId="22">
    <w:abstractNumId w:val="5"/>
  </w:num>
  <w:num w:numId="23">
    <w:abstractNumId w:val="3"/>
  </w:num>
  <w:num w:numId="24">
    <w:abstractNumId w:val="0"/>
  </w:num>
  <w:num w:numId="25">
    <w:abstractNumId w:val="37"/>
  </w:num>
  <w:num w:numId="26">
    <w:abstractNumId w:val="1"/>
  </w:num>
  <w:num w:numId="27">
    <w:abstractNumId w:val="22"/>
  </w:num>
  <w:num w:numId="28">
    <w:abstractNumId w:val="29"/>
  </w:num>
  <w:num w:numId="29">
    <w:abstractNumId w:val="13"/>
  </w:num>
  <w:num w:numId="30">
    <w:abstractNumId w:val="30"/>
  </w:num>
  <w:num w:numId="31">
    <w:abstractNumId w:val="35"/>
  </w:num>
  <w:num w:numId="32">
    <w:abstractNumId w:val="34"/>
  </w:num>
  <w:num w:numId="33">
    <w:abstractNumId w:val="11"/>
  </w:num>
  <w:num w:numId="34">
    <w:abstractNumId w:val="18"/>
  </w:num>
  <w:num w:numId="35">
    <w:abstractNumId w:val="26"/>
  </w:num>
  <w:num w:numId="36">
    <w:abstractNumId w:val="15"/>
  </w:num>
  <w:num w:numId="37">
    <w:abstractNumId w:val="17"/>
  </w:num>
  <w:num w:numId="38">
    <w:abstractNumId w:val="32"/>
  </w:num>
  <w:num w:numId="39">
    <w:abstractNumId w:val="24"/>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20"/>
  <w:drawingGridVerticalSpacing w:val="181"/>
  <w:displayHorizontalDrawingGridEvery w:val="2"/>
  <w:characterSpacingControl w:val="doNotCompress"/>
  <w:hdrShapeDefaults>
    <o:shapedefaults v:ext="edit" spidmax="2049" style="mso-position-vertical:bottom;mso-position-vertical-relative:margin;mso-width-relative:margin;mso-height-relative:margin"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05DB0"/>
    <w:rsid w:val="00000D89"/>
    <w:rsid w:val="000136E8"/>
    <w:rsid w:val="000145DA"/>
    <w:rsid w:val="00016838"/>
    <w:rsid w:val="00030649"/>
    <w:rsid w:val="00047CF7"/>
    <w:rsid w:val="0007201B"/>
    <w:rsid w:val="000C051F"/>
    <w:rsid w:val="00113D05"/>
    <w:rsid w:val="001329C4"/>
    <w:rsid w:val="00134A9E"/>
    <w:rsid w:val="001445A3"/>
    <w:rsid w:val="00194246"/>
    <w:rsid w:val="00205DB0"/>
    <w:rsid w:val="002111E2"/>
    <w:rsid w:val="00231DC9"/>
    <w:rsid w:val="00241B36"/>
    <w:rsid w:val="002607E6"/>
    <w:rsid w:val="002726D1"/>
    <w:rsid w:val="002C6808"/>
    <w:rsid w:val="002D12BE"/>
    <w:rsid w:val="002D1531"/>
    <w:rsid w:val="002E1926"/>
    <w:rsid w:val="00311D09"/>
    <w:rsid w:val="00350901"/>
    <w:rsid w:val="003514CA"/>
    <w:rsid w:val="00361134"/>
    <w:rsid w:val="0036785B"/>
    <w:rsid w:val="00390A12"/>
    <w:rsid w:val="00393EBC"/>
    <w:rsid w:val="003A2C31"/>
    <w:rsid w:val="003D7B94"/>
    <w:rsid w:val="003F4B2A"/>
    <w:rsid w:val="00405AD9"/>
    <w:rsid w:val="004643E3"/>
    <w:rsid w:val="00474DE4"/>
    <w:rsid w:val="0047713E"/>
    <w:rsid w:val="00480B0C"/>
    <w:rsid w:val="00486E70"/>
    <w:rsid w:val="00490867"/>
    <w:rsid w:val="0049464F"/>
    <w:rsid w:val="004A229B"/>
    <w:rsid w:val="004A578E"/>
    <w:rsid w:val="004C25B8"/>
    <w:rsid w:val="004C4C90"/>
    <w:rsid w:val="004D1654"/>
    <w:rsid w:val="00500B75"/>
    <w:rsid w:val="00520EC5"/>
    <w:rsid w:val="00524B33"/>
    <w:rsid w:val="00537F93"/>
    <w:rsid w:val="00547915"/>
    <w:rsid w:val="00564418"/>
    <w:rsid w:val="00577668"/>
    <w:rsid w:val="005A74DE"/>
    <w:rsid w:val="005D6024"/>
    <w:rsid w:val="0060500E"/>
    <w:rsid w:val="00622EB9"/>
    <w:rsid w:val="006270B3"/>
    <w:rsid w:val="00631E25"/>
    <w:rsid w:val="006541E6"/>
    <w:rsid w:val="006E5A6C"/>
    <w:rsid w:val="006E7A1B"/>
    <w:rsid w:val="006F0766"/>
    <w:rsid w:val="0070531F"/>
    <w:rsid w:val="00722932"/>
    <w:rsid w:val="00723DE4"/>
    <w:rsid w:val="007577E6"/>
    <w:rsid w:val="0078546D"/>
    <w:rsid w:val="007940C1"/>
    <w:rsid w:val="007D068F"/>
    <w:rsid w:val="007E2F92"/>
    <w:rsid w:val="007E5D1F"/>
    <w:rsid w:val="00805A2D"/>
    <w:rsid w:val="008205E0"/>
    <w:rsid w:val="00824044"/>
    <w:rsid w:val="00840115"/>
    <w:rsid w:val="008532D0"/>
    <w:rsid w:val="00883CE5"/>
    <w:rsid w:val="008A6FAF"/>
    <w:rsid w:val="008E4478"/>
    <w:rsid w:val="00905EB3"/>
    <w:rsid w:val="009079D9"/>
    <w:rsid w:val="009146B1"/>
    <w:rsid w:val="00923026"/>
    <w:rsid w:val="009239C3"/>
    <w:rsid w:val="00935359"/>
    <w:rsid w:val="0094450A"/>
    <w:rsid w:val="009B0900"/>
    <w:rsid w:val="009B47F8"/>
    <w:rsid w:val="009C0227"/>
    <w:rsid w:val="009D3A9B"/>
    <w:rsid w:val="009D775B"/>
    <w:rsid w:val="009E168F"/>
    <w:rsid w:val="00A06A68"/>
    <w:rsid w:val="00A10D10"/>
    <w:rsid w:val="00A208F4"/>
    <w:rsid w:val="00A454EC"/>
    <w:rsid w:val="00A5699E"/>
    <w:rsid w:val="00A6190D"/>
    <w:rsid w:val="00A737E6"/>
    <w:rsid w:val="00A74476"/>
    <w:rsid w:val="00AA7C0B"/>
    <w:rsid w:val="00AB2A3C"/>
    <w:rsid w:val="00AC3590"/>
    <w:rsid w:val="00AD57BC"/>
    <w:rsid w:val="00AE3B20"/>
    <w:rsid w:val="00AF607B"/>
    <w:rsid w:val="00B21B2D"/>
    <w:rsid w:val="00B345C6"/>
    <w:rsid w:val="00B5672B"/>
    <w:rsid w:val="00B607B2"/>
    <w:rsid w:val="00B66151"/>
    <w:rsid w:val="00BB15EA"/>
    <w:rsid w:val="00BD454B"/>
    <w:rsid w:val="00BD660F"/>
    <w:rsid w:val="00BE7973"/>
    <w:rsid w:val="00C00E54"/>
    <w:rsid w:val="00C14454"/>
    <w:rsid w:val="00C21111"/>
    <w:rsid w:val="00C333E0"/>
    <w:rsid w:val="00C51E57"/>
    <w:rsid w:val="00C92DB0"/>
    <w:rsid w:val="00C972BA"/>
    <w:rsid w:val="00CA3284"/>
    <w:rsid w:val="00CA3599"/>
    <w:rsid w:val="00CB475C"/>
    <w:rsid w:val="00CC38AF"/>
    <w:rsid w:val="00CD42D3"/>
    <w:rsid w:val="00CD5A1A"/>
    <w:rsid w:val="00CD76A2"/>
    <w:rsid w:val="00CE25CB"/>
    <w:rsid w:val="00CE3367"/>
    <w:rsid w:val="00CE42C3"/>
    <w:rsid w:val="00CF6A8A"/>
    <w:rsid w:val="00D16B56"/>
    <w:rsid w:val="00D1704C"/>
    <w:rsid w:val="00D32D89"/>
    <w:rsid w:val="00D3436E"/>
    <w:rsid w:val="00D66AF5"/>
    <w:rsid w:val="00D701DD"/>
    <w:rsid w:val="00D91265"/>
    <w:rsid w:val="00DA2DCA"/>
    <w:rsid w:val="00DC2D9D"/>
    <w:rsid w:val="00DF04EB"/>
    <w:rsid w:val="00E073B0"/>
    <w:rsid w:val="00E16731"/>
    <w:rsid w:val="00E2100F"/>
    <w:rsid w:val="00E30BF3"/>
    <w:rsid w:val="00E433BE"/>
    <w:rsid w:val="00E44503"/>
    <w:rsid w:val="00E459E9"/>
    <w:rsid w:val="00E47775"/>
    <w:rsid w:val="00E50338"/>
    <w:rsid w:val="00E5198B"/>
    <w:rsid w:val="00E53F66"/>
    <w:rsid w:val="00E540FD"/>
    <w:rsid w:val="00E658A5"/>
    <w:rsid w:val="00E735D3"/>
    <w:rsid w:val="00E86413"/>
    <w:rsid w:val="00EA3978"/>
    <w:rsid w:val="00ED3767"/>
    <w:rsid w:val="00ED5572"/>
    <w:rsid w:val="00EF4237"/>
    <w:rsid w:val="00F21826"/>
    <w:rsid w:val="00F2664B"/>
    <w:rsid w:val="00F645D4"/>
    <w:rsid w:val="00F77B82"/>
    <w:rsid w:val="00F819D5"/>
    <w:rsid w:val="00FA54B7"/>
    <w:rsid w:val="00FB7164"/>
    <w:rsid w:val="00FE15DF"/>
    <w:rsid w:val="00FF04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vertical:bottom;mso-position-vertical-relative:margin;mso-width-relative:margin;mso-height-relative:margin" fill="f" fillcolor="white" stroke="f">
      <v:fill color="white" on="f"/>
      <v:stroke on="f"/>
    </o:shapedefaults>
    <o:shapelayout v:ext="edit">
      <o:idmap v:ext="edit" data="1"/>
    </o:shapelayout>
  </w:shapeDefaults>
  <w:decimalSymbol w:val=","/>
  <w:listSeparator w:val=";"/>
  <w14:docId w14:val="6F92229B"/>
  <w15:docId w15:val="{22BAE6F6-6CE2-41F2-ADFE-1B44D479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3DE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05DB0"/>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205DB0"/>
    <w:rPr>
      <w:rFonts w:ascii="Lucida Grande CE" w:hAnsi="Lucida Grande CE" w:cs="Lucida Grande CE"/>
      <w:sz w:val="18"/>
      <w:szCs w:val="18"/>
    </w:rPr>
  </w:style>
  <w:style w:type="paragraph" w:customStyle="1" w:styleId="Zkladnodstavec">
    <w:name w:val="[Základní odstavec]"/>
    <w:basedOn w:val="Normln"/>
    <w:uiPriority w:val="99"/>
    <w:rsid w:val="00205DB0"/>
    <w:pPr>
      <w:widowControl w:val="0"/>
      <w:autoSpaceDE w:val="0"/>
      <w:autoSpaceDN w:val="0"/>
      <w:adjustRightInd w:val="0"/>
      <w:spacing w:line="288" w:lineRule="auto"/>
      <w:textAlignment w:val="center"/>
    </w:pPr>
    <w:rPr>
      <w:rFonts w:ascii="MinionPro-Regular" w:hAnsi="MinionPro-Regular" w:cs="MinionPro-Regular"/>
      <w:color w:val="000000"/>
      <w:lang w:val="cs-CZ"/>
    </w:rPr>
  </w:style>
  <w:style w:type="paragraph" w:styleId="Zhlav">
    <w:name w:val="header"/>
    <w:basedOn w:val="Normln"/>
    <w:link w:val="ZhlavChar"/>
    <w:uiPriority w:val="99"/>
    <w:unhideWhenUsed/>
    <w:rsid w:val="00113D05"/>
    <w:pPr>
      <w:tabs>
        <w:tab w:val="center" w:pos="4153"/>
        <w:tab w:val="right" w:pos="8306"/>
      </w:tabs>
    </w:pPr>
  </w:style>
  <w:style w:type="character" w:customStyle="1" w:styleId="ZhlavChar">
    <w:name w:val="Záhlaví Char"/>
    <w:basedOn w:val="Standardnpsmoodstavce"/>
    <w:link w:val="Zhlav"/>
    <w:uiPriority w:val="99"/>
    <w:rsid w:val="00113D05"/>
  </w:style>
  <w:style w:type="paragraph" w:styleId="Zpat">
    <w:name w:val="footer"/>
    <w:basedOn w:val="Normln"/>
    <w:link w:val="ZpatChar"/>
    <w:uiPriority w:val="99"/>
    <w:unhideWhenUsed/>
    <w:rsid w:val="00113D05"/>
    <w:pPr>
      <w:tabs>
        <w:tab w:val="center" w:pos="4153"/>
        <w:tab w:val="right" w:pos="8306"/>
      </w:tabs>
    </w:pPr>
  </w:style>
  <w:style w:type="character" w:customStyle="1" w:styleId="ZpatChar">
    <w:name w:val="Zápatí Char"/>
    <w:basedOn w:val="Standardnpsmoodstavce"/>
    <w:link w:val="Zpat"/>
    <w:uiPriority w:val="99"/>
    <w:rsid w:val="00113D05"/>
  </w:style>
  <w:style w:type="paragraph" w:styleId="Rozloendokumentu">
    <w:name w:val="Document Map"/>
    <w:basedOn w:val="Normln"/>
    <w:link w:val="RozloendokumentuChar"/>
    <w:uiPriority w:val="99"/>
    <w:semiHidden/>
    <w:unhideWhenUsed/>
    <w:rsid w:val="009D3A9B"/>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9D3A9B"/>
    <w:rPr>
      <w:rFonts w:ascii="Tahoma" w:hAnsi="Tahoma" w:cs="Tahoma"/>
      <w:sz w:val="16"/>
      <w:szCs w:val="16"/>
    </w:rPr>
  </w:style>
  <w:style w:type="character" w:styleId="slostrnky">
    <w:name w:val="page number"/>
    <w:basedOn w:val="Standardnpsmoodstavce"/>
    <w:rsid w:val="00CD42D3"/>
  </w:style>
  <w:style w:type="character" w:styleId="Zstupntext">
    <w:name w:val="Placeholder Text"/>
    <w:basedOn w:val="Standardnpsmoodstavce"/>
    <w:uiPriority w:val="99"/>
    <w:semiHidden/>
    <w:rsid w:val="008A6FAF"/>
    <w:rPr>
      <w:color w:val="808080"/>
    </w:rPr>
  </w:style>
  <w:style w:type="paragraph" w:styleId="Zkladntext">
    <w:name w:val="Body Text"/>
    <w:basedOn w:val="Normln"/>
    <w:link w:val="ZkladntextChar"/>
    <w:rsid w:val="00474DE4"/>
    <w:pPr>
      <w:spacing w:line="480" w:lineRule="auto"/>
      <w:jc w:val="center"/>
    </w:pPr>
    <w:rPr>
      <w:rFonts w:ascii="Times New Roman" w:eastAsia="Times New Roman" w:hAnsi="Times New Roman" w:cs="Times New Roman"/>
      <w:sz w:val="28"/>
      <w:lang w:val="cs-CZ" w:eastAsia="cs-CZ"/>
    </w:rPr>
  </w:style>
  <w:style w:type="character" w:customStyle="1" w:styleId="ZkladntextChar">
    <w:name w:val="Základní text Char"/>
    <w:basedOn w:val="Standardnpsmoodstavce"/>
    <w:link w:val="Zkladntext"/>
    <w:rsid w:val="00474DE4"/>
    <w:rPr>
      <w:rFonts w:ascii="Times New Roman" w:eastAsia="Times New Roman" w:hAnsi="Times New Roman" w:cs="Times New Roman"/>
      <w:sz w:val="28"/>
      <w:lang w:val="cs-CZ" w:eastAsia="cs-CZ"/>
    </w:rPr>
  </w:style>
  <w:style w:type="paragraph" w:styleId="Odstavecseseznamem">
    <w:name w:val="List Paragraph"/>
    <w:aliases w:val="Nad,Odstavec cíl se seznamem,Odstavec se seznamem5,Odstavec_muj,List Paragraph"/>
    <w:basedOn w:val="Normln"/>
    <w:link w:val="OdstavecseseznamemChar"/>
    <w:uiPriority w:val="34"/>
    <w:qFormat/>
    <w:rsid w:val="00016838"/>
    <w:pPr>
      <w:ind w:left="720"/>
      <w:contextualSpacing/>
    </w:pPr>
  </w:style>
  <w:style w:type="table" w:customStyle="1" w:styleId="TableNormal">
    <w:name w:val="Table Normal"/>
    <w:rsid w:val="008532D0"/>
    <w:pPr>
      <w:pBdr>
        <w:top w:val="nil"/>
        <w:left w:val="nil"/>
        <w:bottom w:val="nil"/>
        <w:right w:val="nil"/>
        <w:between w:val="nil"/>
        <w:bar w:val="nil"/>
      </w:pBdr>
    </w:pPr>
    <w:rPr>
      <w:rFonts w:ascii="Times New Roman" w:eastAsia="Arial Unicode MS" w:hAnsi="Times New Roman" w:cs="Times New Roman"/>
      <w:sz w:val="20"/>
      <w:szCs w:val="20"/>
      <w:bdr w:val="nil"/>
      <w:lang w:val="cs-CZ" w:eastAsia="cs-CZ"/>
    </w:rPr>
    <w:tblPr>
      <w:tblInd w:w="0" w:type="dxa"/>
      <w:tblCellMar>
        <w:top w:w="0" w:type="dxa"/>
        <w:left w:w="0" w:type="dxa"/>
        <w:bottom w:w="0" w:type="dxa"/>
        <w:right w:w="0" w:type="dxa"/>
      </w:tblCellMar>
    </w:tblPr>
  </w:style>
  <w:style w:type="numbering" w:customStyle="1" w:styleId="Importovanstyl1">
    <w:name w:val="Importovaný styl 1"/>
    <w:rsid w:val="008532D0"/>
    <w:pPr>
      <w:numPr>
        <w:numId w:val="15"/>
      </w:numPr>
    </w:pPr>
  </w:style>
  <w:style w:type="paragraph" w:customStyle="1" w:styleId="Normln0">
    <w:name w:val="Normální~"/>
    <w:basedOn w:val="Normln"/>
    <w:rsid w:val="00DA2DCA"/>
    <w:pPr>
      <w:widowControl w:val="0"/>
    </w:pPr>
    <w:rPr>
      <w:rFonts w:ascii="Times New Roman" w:eastAsia="Times New Roman" w:hAnsi="Times New Roman" w:cs="Times New Roman"/>
      <w:noProof/>
      <w:szCs w:val="20"/>
      <w:lang w:val="cs-CZ" w:eastAsia="cs-CZ"/>
    </w:rPr>
  </w:style>
  <w:style w:type="character" w:customStyle="1" w:styleId="OdstavecseseznamemChar">
    <w:name w:val="Odstavec se seznamem Char"/>
    <w:aliases w:val="Nad Char,Odstavec cíl se seznamem Char,Odstavec se seznamem5 Char,Odstavec_muj Char,List Paragraph Char"/>
    <w:basedOn w:val="Standardnpsmoodstavce"/>
    <w:link w:val="Odstavecseseznamem"/>
    <w:uiPriority w:val="34"/>
    <w:locked/>
    <w:rsid w:val="00537F93"/>
  </w:style>
  <w:style w:type="paragraph" w:customStyle="1" w:styleId="Standard">
    <w:name w:val="Standard"/>
    <w:rsid w:val="00A5699E"/>
    <w:pPr>
      <w:suppressAutoHyphens/>
      <w:autoSpaceDN w:val="0"/>
      <w:textAlignment w:val="baseline"/>
    </w:pPr>
    <w:rPr>
      <w:rFonts w:ascii="Times New Roman" w:eastAsia="Times New Roman" w:hAnsi="Times New Roman" w:cs="Times New Roman"/>
      <w:kern w:val="3"/>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82468">
      <w:bodyDiv w:val="1"/>
      <w:marLeft w:val="0"/>
      <w:marRight w:val="0"/>
      <w:marTop w:val="0"/>
      <w:marBottom w:val="0"/>
      <w:divBdr>
        <w:top w:val="none" w:sz="0" w:space="0" w:color="auto"/>
        <w:left w:val="none" w:sz="0" w:space="0" w:color="auto"/>
        <w:bottom w:val="none" w:sz="0" w:space="0" w:color="auto"/>
        <w:right w:val="none" w:sz="0" w:space="0" w:color="auto"/>
      </w:divBdr>
    </w:div>
    <w:div w:id="433289943">
      <w:bodyDiv w:val="1"/>
      <w:marLeft w:val="0"/>
      <w:marRight w:val="0"/>
      <w:marTop w:val="0"/>
      <w:marBottom w:val="0"/>
      <w:divBdr>
        <w:top w:val="none" w:sz="0" w:space="0" w:color="auto"/>
        <w:left w:val="none" w:sz="0" w:space="0" w:color="auto"/>
        <w:bottom w:val="none" w:sz="0" w:space="0" w:color="auto"/>
        <w:right w:val="none" w:sz="0" w:space="0" w:color="auto"/>
      </w:divBdr>
    </w:div>
    <w:div w:id="499659248">
      <w:bodyDiv w:val="1"/>
      <w:marLeft w:val="0"/>
      <w:marRight w:val="0"/>
      <w:marTop w:val="0"/>
      <w:marBottom w:val="0"/>
      <w:divBdr>
        <w:top w:val="none" w:sz="0" w:space="0" w:color="auto"/>
        <w:left w:val="none" w:sz="0" w:space="0" w:color="auto"/>
        <w:bottom w:val="none" w:sz="0" w:space="0" w:color="auto"/>
        <w:right w:val="none" w:sz="0" w:space="0" w:color="auto"/>
      </w:divBdr>
    </w:div>
    <w:div w:id="680547542">
      <w:bodyDiv w:val="1"/>
      <w:marLeft w:val="0"/>
      <w:marRight w:val="0"/>
      <w:marTop w:val="0"/>
      <w:marBottom w:val="0"/>
      <w:divBdr>
        <w:top w:val="none" w:sz="0" w:space="0" w:color="auto"/>
        <w:left w:val="none" w:sz="0" w:space="0" w:color="auto"/>
        <w:bottom w:val="none" w:sz="0" w:space="0" w:color="auto"/>
        <w:right w:val="none" w:sz="0" w:space="0" w:color="auto"/>
      </w:divBdr>
    </w:div>
    <w:div w:id="961418460">
      <w:bodyDiv w:val="1"/>
      <w:marLeft w:val="0"/>
      <w:marRight w:val="0"/>
      <w:marTop w:val="0"/>
      <w:marBottom w:val="0"/>
      <w:divBdr>
        <w:top w:val="none" w:sz="0" w:space="0" w:color="auto"/>
        <w:left w:val="none" w:sz="0" w:space="0" w:color="auto"/>
        <w:bottom w:val="none" w:sz="0" w:space="0" w:color="auto"/>
        <w:right w:val="none" w:sz="0" w:space="0" w:color="auto"/>
      </w:divBdr>
    </w:div>
    <w:div w:id="1055616435">
      <w:bodyDiv w:val="1"/>
      <w:marLeft w:val="0"/>
      <w:marRight w:val="0"/>
      <w:marTop w:val="0"/>
      <w:marBottom w:val="0"/>
      <w:divBdr>
        <w:top w:val="none" w:sz="0" w:space="0" w:color="auto"/>
        <w:left w:val="none" w:sz="0" w:space="0" w:color="auto"/>
        <w:bottom w:val="none" w:sz="0" w:space="0" w:color="auto"/>
        <w:right w:val="none" w:sz="0" w:space="0" w:color="auto"/>
      </w:divBdr>
    </w:div>
    <w:div w:id="1390571864">
      <w:bodyDiv w:val="1"/>
      <w:marLeft w:val="0"/>
      <w:marRight w:val="0"/>
      <w:marTop w:val="0"/>
      <w:marBottom w:val="0"/>
      <w:divBdr>
        <w:top w:val="none" w:sz="0" w:space="0" w:color="auto"/>
        <w:left w:val="none" w:sz="0" w:space="0" w:color="auto"/>
        <w:bottom w:val="none" w:sz="0" w:space="0" w:color="auto"/>
        <w:right w:val="none" w:sz="0" w:space="0" w:color="auto"/>
      </w:divBdr>
    </w:div>
    <w:div w:id="1756240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458B66-70A1-4850-8C0F-59664E1A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4676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Ing. Romana Lodesová</cp:lastModifiedBy>
  <cp:revision>2</cp:revision>
  <cp:lastPrinted>2021-03-15T21:24:00Z</cp:lastPrinted>
  <dcterms:created xsi:type="dcterms:W3CDTF">2021-09-09T06:50:00Z</dcterms:created>
  <dcterms:modified xsi:type="dcterms:W3CDTF">2021-09-09T06:50:00Z</dcterms:modified>
</cp:coreProperties>
</file>