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30" w:rsidRDefault="00970830">
      <w:pPr>
        <w:rPr>
          <w:rFonts w:ascii="Arial" w:hAnsi="Arial" w:cs="Arial"/>
        </w:rPr>
      </w:pPr>
    </w:p>
    <w:p w:rsidR="00970830" w:rsidRDefault="00970830">
      <w:pPr>
        <w:rPr>
          <w:rFonts w:ascii="Arial" w:hAnsi="Arial" w:cs="Arial"/>
        </w:rPr>
      </w:pPr>
    </w:p>
    <w:p w:rsidR="00970830" w:rsidRDefault="00970830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080D15">
        <w:trPr>
          <w:trHeight w:val="167"/>
        </w:trPr>
        <w:tc>
          <w:tcPr>
            <w:tcW w:w="2905" w:type="dxa"/>
            <w:hideMark/>
          </w:tcPr>
          <w:p w:rsidR="00080D15" w:rsidRPr="0039402A" w:rsidRDefault="00080D15" w:rsidP="001B0AE3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080D15" w:rsidRPr="0039402A" w:rsidRDefault="00080D15" w:rsidP="001B0AE3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080D15" w:rsidRPr="0039402A" w:rsidRDefault="00080D15" w:rsidP="001B0AE3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080D15" w:rsidRPr="0039402A" w:rsidRDefault="00080D15" w:rsidP="001B0AE3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080D15">
        <w:trPr>
          <w:trHeight w:val="157"/>
        </w:trPr>
        <w:tc>
          <w:tcPr>
            <w:tcW w:w="2905" w:type="dxa"/>
            <w:hideMark/>
          </w:tcPr>
          <w:p w:rsidR="00080D15" w:rsidRDefault="00080D15" w:rsidP="001B0AE3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D.CISLOJEDNACIPROTI  \* MERGEFORMAT </w:instrText>
            </w:r>
            <w:r>
              <w:fldChar w:fldCharType="end"/>
            </w:r>
          </w:p>
          <w:p w:rsidR="00080D15" w:rsidRPr="00D30AD1" w:rsidRDefault="00080D15" w:rsidP="001B0AE3">
            <w:pPr>
              <w:pStyle w:val="ZZZEsster10B"/>
              <w:rPr>
                <w:rFonts w:ascii="Arial" w:hAnsi="Arial" w:cs="Arial"/>
                <w:b w:val="0"/>
              </w:rPr>
            </w:pPr>
          </w:p>
        </w:tc>
        <w:tc>
          <w:tcPr>
            <w:tcW w:w="3261" w:type="dxa"/>
            <w:hideMark/>
          </w:tcPr>
          <w:p w:rsidR="00080D15" w:rsidRDefault="00080D15" w:rsidP="00080D1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6441/SFDI/331064/18995</w:t>
            </w:r>
            <w:r w:rsidRPr="00677139">
              <w:rPr>
                <w:rFonts w:ascii="Arial" w:hAnsi="Arial" w:cs="Arial"/>
                <w:b w:val="0"/>
              </w:rPr>
              <w:t>/2021</w:t>
            </w:r>
          </w:p>
          <w:p w:rsidR="00080D15" w:rsidRPr="00D30AD1" w:rsidRDefault="00080D15" w:rsidP="001B0AE3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2A2866">
              <w:rPr>
                <w:rFonts w:ascii="Arial" w:hAnsi="Arial" w:cs="Arial"/>
                <w:b w:val="0"/>
                <w:bCs/>
              </w:rPr>
              <w:t xml:space="preserve">CEO: </w:t>
            </w:r>
            <w:r w:rsidR="002A2866" w:rsidRPr="002A2866">
              <w:rPr>
                <w:rFonts w:ascii="Arial" w:hAnsi="Arial" w:cs="Arial"/>
                <w:b w:val="0"/>
                <w:bCs/>
              </w:rPr>
              <w:t>179</w:t>
            </w:r>
            <w:r w:rsidRPr="002A2866">
              <w:rPr>
                <w:rFonts w:ascii="Arial" w:hAnsi="Arial" w:cs="Arial"/>
                <w:b w:val="0"/>
                <w:bCs/>
              </w:rPr>
              <w:t>/2021</w:t>
            </w:r>
            <w:r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2268" w:type="dxa"/>
            <w:hideMark/>
          </w:tcPr>
          <w:p w:rsidR="00080D15" w:rsidRDefault="006255DC" w:rsidP="001B0AE3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DATA.DATUM1  \* MERGEFORMAT </w:instrText>
            </w:r>
            <w:r>
              <w:fldChar w:fldCharType="separate"/>
            </w:r>
            <w:r w:rsidR="00080D15">
              <w:rPr>
                <w:rFonts w:ascii="Arial" w:hAnsi="Arial" w:cs="Arial"/>
                <w:b w:val="0"/>
              </w:rPr>
              <w:t>Ing. Gonzúr 266 097 295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80D15" w:rsidRPr="00D30AD1" w:rsidRDefault="00080D15" w:rsidP="001B0AE3">
            <w:pPr>
              <w:pStyle w:val="ZZZEsster10B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1275" w:type="dxa"/>
            <w:hideMark/>
          </w:tcPr>
          <w:p w:rsidR="00080D15" w:rsidRPr="002D6E4C" w:rsidRDefault="00757EC9" w:rsidP="001B0AE3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30</w:t>
            </w:r>
            <w:r w:rsidR="00080D15">
              <w:rPr>
                <w:rFonts w:ascii="Arial" w:hAnsi="Arial" w:cs="Arial"/>
                <w:b w:val="0"/>
              </w:rPr>
              <w:t>. 8</w:t>
            </w:r>
            <w:r w:rsidR="00080D15" w:rsidRPr="002D6E4C">
              <w:rPr>
                <w:rFonts w:ascii="Arial" w:hAnsi="Arial" w:cs="Arial"/>
                <w:b w:val="0"/>
              </w:rPr>
              <w:t>.</w:t>
            </w:r>
            <w:r w:rsidR="00080D15">
              <w:rPr>
                <w:rFonts w:ascii="Arial" w:hAnsi="Arial" w:cs="Arial"/>
                <w:b w:val="0"/>
              </w:rPr>
              <w:t> </w:t>
            </w:r>
            <w:r w:rsidR="00080D15" w:rsidRPr="002D6E4C">
              <w:rPr>
                <w:rFonts w:ascii="Arial" w:hAnsi="Arial" w:cs="Arial"/>
                <w:b w:val="0"/>
              </w:rPr>
              <w:t>2021</w:t>
            </w:r>
          </w:p>
        </w:tc>
      </w:tr>
    </w:tbl>
    <w:p w:rsidR="00080D15" w:rsidRDefault="00080D15" w:rsidP="00757EC9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služeb znalecké kanceláře v rámci projektu Informačního systému elektronické dálniční známky (dále jen „EDAZ“) – znalecký posudek</w:t>
      </w:r>
      <w:r w:rsidRPr="00080D15">
        <w:rPr>
          <w:rFonts w:ascii="Arial" w:hAnsi="Arial" w:cs="Arial"/>
          <w:b/>
          <w:sz w:val="22"/>
          <w:szCs w:val="22"/>
        </w:rPr>
        <w:t xml:space="preserve"> principu stanovení ceny obvyklé v místě a čase, spolupráce mezi SFDI a společností </w:t>
      </w:r>
      <w:proofErr w:type="spellStart"/>
      <w:r w:rsidRPr="00080D15">
        <w:rPr>
          <w:rFonts w:ascii="Arial" w:hAnsi="Arial" w:cs="Arial"/>
          <w:b/>
          <w:sz w:val="22"/>
          <w:szCs w:val="22"/>
        </w:rPr>
        <w:t>Cendis</w:t>
      </w:r>
      <w:proofErr w:type="spellEnd"/>
      <w:r w:rsidRPr="00080D15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080D15">
        <w:rPr>
          <w:rFonts w:ascii="Arial" w:hAnsi="Arial" w:cs="Arial"/>
          <w:b/>
          <w:sz w:val="22"/>
          <w:szCs w:val="22"/>
        </w:rPr>
        <w:t>s.p</w:t>
      </w:r>
      <w:proofErr w:type="spellEnd"/>
      <w:r w:rsidRPr="00080D15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080D15" w:rsidRDefault="00080D15" w:rsidP="00D3684E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D3684E" w:rsidRDefault="00D3684E" w:rsidP="00D3684E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080D15" w:rsidRDefault="00080D15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913721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Státní fond dopravní infrastruktury u Vás objednávám služby Vaší znalecké kanceláře, které budou spočívat </w:t>
      </w:r>
      <w:proofErr w:type="gramStart"/>
      <w:r>
        <w:rPr>
          <w:rFonts w:ascii="Arial" w:hAnsi="Arial" w:cs="Arial"/>
          <w:sz w:val="22"/>
          <w:szCs w:val="22"/>
        </w:rPr>
        <w:t>ve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080D15" w:rsidRDefault="00080D15" w:rsidP="00757EC9">
      <w:pPr>
        <w:pStyle w:val="MDSR"/>
        <w:numPr>
          <w:ilvl w:val="0"/>
          <w:numId w:val="1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Vyhotovení znaleckého pos</w:t>
      </w:r>
      <w:r w:rsidR="00757EC9">
        <w:rPr>
          <w:rFonts w:ascii="Arial" w:hAnsi="Arial" w:cs="Arial"/>
          <w:sz w:val="22"/>
          <w:szCs w:val="22"/>
        </w:rPr>
        <w:t>udku, kde bude odpověď na otázky</w:t>
      </w:r>
      <w:r>
        <w:rPr>
          <w:rFonts w:ascii="Arial" w:hAnsi="Arial" w:cs="Arial"/>
          <w:sz w:val="22"/>
          <w:szCs w:val="22"/>
        </w:rPr>
        <w:t xml:space="preserve">: </w:t>
      </w:r>
      <w:r w:rsidR="008936B2" w:rsidRPr="008936B2">
        <w:rPr>
          <w:rFonts w:ascii="Arial" w:hAnsi="Arial" w:cs="Arial"/>
          <w:sz w:val="22"/>
          <w:szCs w:val="22"/>
        </w:rPr>
        <w:t>„</w:t>
      </w:r>
      <w:r w:rsidR="00757EC9" w:rsidRPr="00757EC9">
        <w:rPr>
          <w:rFonts w:ascii="Arial" w:hAnsi="Arial" w:cs="Arial"/>
          <w:sz w:val="22"/>
          <w:szCs w:val="22"/>
        </w:rPr>
        <w:t>Je cena za jednotk</w:t>
      </w:r>
      <w:r w:rsidR="00757EC9">
        <w:rPr>
          <w:rFonts w:ascii="Arial" w:hAnsi="Arial" w:cs="Arial"/>
          <w:sz w:val="22"/>
          <w:szCs w:val="22"/>
        </w:rPr>
        <w:t>u práce (MD) spojená s realizací</w:t>
      </w:r>
      <w:r w:rsidR="00757EC9" w:rsidRPr="00757EC9">
        <w:rPr>
          <w:rFonts w:ascii="Arial" w:hAnsi="Arial" w:cs="Arial"/>
          <w:sz w:val="22"/>
          <w:szCs w:val="22"/>
        </w:rPr>
        <w:t xml:space="preserve"> projektu rozvoje informačního systému elektronické dálniční známky pro roky 2021-2024 dodavatelem státní podnik CENDIS, s. p. v místě a čase obvykl</w:t>
      </w:r>
      <w:r w:rsidR="00757EC9">
        <w:rPr>
          <w:rFonts w:ascii="Arial" w:hAnsi="Arial" w:cs="Arial"/>
          <w:sz w:val="22"/>
          <w:szCs w:val="22"/>
        </w:rPr>
        <w:t>á</w:t>
      </w:r>
      <w:r w:rsidR="00757EC9" w:rsidRPr="00757EC9">
        <w:rPr>
          <w:rFonts w:ascii="Arial" w:hAnsi="Arial" w:cs="Arial"/>
          <w:sz w:val="22"/>
          <w:szCs w:val="22"/>
        </w:rPr>
        <w:t xml:space="preserve"> u vertikálně integrované spolupráce mezi SFDI a společností </w:t>
      </w:r>
      <w:proofErr w:type="spellStart"/>
      <w:r w:rsidR="00757EC9" w:rsidRPr="00757EC9">
        <w:rPr>
          <w:rFonts w:ascii="Arial" w:hAnsi="Arial" w:cs="Arial"/>
          <w:sz w:val="22"/>
          <w:szCs w:val="22"/>
        </w:rPr>
        <w:t>Cendis</w:t>
      </w:r>
      <w:proofErr w:type="spellEnd"/>
      <w:r w:rsidR="00757EC9" w:rsidRPr="00757EC9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757EC9" w:rsidRPr="00757EC9">
        <w:rPr>
          <w:rFonts w:ascii="Arial" w:hAnsi="Arial" w:cs="Arial"/>
          <w:sz w:val="22"/>
          <w:szCs w:val="22"/>
        </w:rPr>
        <w:t>s.p</w:t>
      </w:r>
      <w:proofErr w:type="spellEnd"/>
      <w:r w:rsidR="00757EC9" w:rsidRPr="00757EC9">
        <w:rPr>
          <w:rFonts w:ascii="Arial" w:hAnsi="Arial" w:cs="Arial"/>
          <w:sz w:val="22"/>
          <w:szCs w:val="22"/>
        </w:rPr>
        <w:t>.</w:t>
      </w:r>
      <w:proofErr w:type="gramEnd"/>
      <w:r w:rsidR="00757EC9" w:rsidRPr="00757EC9">
        <w:rPr>
          <w:rFonts w:ascii="Arial" w:hAnsi="Arial" w:cs="Arial"/>
          <w:sz w:val="22"/>
          <w:szCs w:val="22"/>
        </w:rPr>
        <w:t xml:space="preserve"> a je princip stanovení cen spojený s realizaci projektu transparentní</w:t>
      </w:r>
      <w:r w:rsidR="00570228">
        <w:rPr>
          <w:rFonts w:ascii="Arial" w:hAnsi="Arial" w:cs="Arial"/>
          <w:sz w:val="22"/>
          <w:szCs w:val="22"/>
        </w:rPr>
        <w:t>?</w:t>
      </w:r>
      <w:r w:rsidR="008936B2" w:rsidRPr="008936B2">
        <w:rPr>
          <w:rFonts w:ascii="Arial" w:hAnsi="Arial" w:cs="Arial"/>
          <w:sz w:val="22"/>
          <w:szCs w:val="22"/>
        </w:rPr>
        <w:t>“.</w:t>
      </w:r>
    </w:p>
    <w:p w:rsidR="008936B2" w:rsidRDefault="008936B2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080D15" w:rsidRDefault="00080D15" w:rsidP="00B66359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bude vypracován na základě předložených podkladů od CENDIS, </w:t>
      </w:r>
      <w:proofErr w:type="gramStart"/>
      <w:r>
        <w:rPr>
          <w:rFonts w:ascii="Arial" w:hAnsi="Arial" w:cs="Arial"/>
          <w:sz w:val="22"/>
          <w:szCs w:val="22"/>
        </w:rPr>
        <w:t>s.p.</w:t>
      </w:r>
      <w:proofErr w:type="gramEnd"/>
      <w:r>
        <w:rPr>
          <w:rFonts w:ascii="Arial" w:hAnsi="Arial" w:cs="Arial"/>
          <w:sz w:val="22"/>
          <w:szCs w:val="22"/>
        </w:rPr>
        <w:t xml:space="preserve"> v obdobné struktuře plnění a bude uvedeno, zda se jedná o cenu obvyklou v místě  a čase. Vypracování znaleckého posudku bude realizováno a předáno </w:t>
      </w:r>
      <w:r w:rsidRPr="00B66359">
        <w:rPr>
          <w:rFonts w:ascii="Arial" w:hAnsi="Arial" w:cs="Arial"/>
          <w:sz w:val="22"/>
          <w:szCs w:val="22"/>
        </w:rPr>
        <w:t xml:space="preserve">objednateli </w:t>
      </w:r>
      <w:r w:rsidRPr="00B66359">
        <w:rPr>
          <w:rFonts w:ascii="Arial" w:hAnsi="Arial" w:cs="Arial"/>
          <w:sz w:val="22"/>
          <w:szCs w:val="22"/>
          <w:u w:val="single"/>
        </w:rPr>
        <w:t xml:space="preserve">do </w:t>
      </w:r>
      <w:r w:rsidR="00B66359" w:rsidRPr="00B66359">
        <w:rPr>
          <w:rFonts w:ascii="Arial" w:hAnsi="Arial" w:cs="Arial"/>
          <w:sz w:val="22"/>
          <w:szCs w:val="22"/>
          <w:u w:val="single"/>
        </w:rPr>
        <w:t>13</w:t>
      </w:r>
      <w:r w:rsidRPr="00B66359">
        <w:rPr>
          <w:rFonts w:ascii="Arial" w:hAnsi="Arial" w:cs="Arial"/>
          <w:sz w:val="22"/>
          <w:szCs w:val="22"/>
          <w:u w:val="single"/>
        </w:rPr>
        <w:t xml:space="preserve">. </w:t>
      </w:r>
      <w:r w:rsidR="00B66359" w:rsidRPr="00B66359">
        <w:rPr>
          <w:rFonts w:ascii="Arial" w:hAnsi="Arial" w:cs="Arial"/>
          <w:sz w:val="22"/>
          <w:szCs w:val="22"/>
          <w:u w:val="single"/>
        </w:rPr>
        <w:t>září</w:t>
      </w:r>
      <w:r w:rsidRPr="00B66359">
        <w:rPr>
          <w:rFonts w:ascii="Arial" w:hAnsi="Arial" w:cs="Arial"/>
          <w:sz w:val="22"/>
          <w:szCs w:val="22"/>
          <w:u w:val="single"/>
        </w:rPr>
        <w:t xml:space="preserve"> 202</w:t>
      </w:r>
      <w:r w:rsidR="00B66359" w:rsidRPr="00B66359">
        <w:rPr>
          <w:rFonts w:ascii="Arial" w:hAnsi="Arial" w:cs="Arial"/>
          <w:sz w:val="22"/>
          <w:szCs w:val="22"/>
          <w:u w:val="single"/>
        </w:rPr>
        <w:t>1</w:t>
      </w:r>
      <w:r w:rsidRPr="00B66359">
        <w:rPr>
          <w:rFonts w:ascii="Arial" w:hAnsi="Arial" w:cs="Arial"/>
          <w:sz w:val="22"/>
          <w:szCs w:val="22"/>
          <w:u w:val="single"/>
        </w:rPr>
        <w:t>,</w:t>
      </w:r>
      <w:r w:rsidRPr="0005026A">
        <w:rPr>
          <w:rFonts w:ascii="Arial" w:hAnsi="Arial" w:cs="Arial"/>
          <w:sz w:val="22"/>
          <w:szCs w:val="22"/>
        </w:rPr>
        <w:t xml:space="preserve"> pokud se smluvní strany nedohodnou jinak. </w:t>
      </w:r>
    </w:p>
    <w:p w:rsidR="00080D15" w:rsidRPr="00EC6C7B" w:rsidRDefault="00080D15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SFDI se zavazuje poskytnout znalecké kanceláři součinnost v rámci dodávání podkladů a konzultací, pravidelném informování </w:t>
      </w:r>
      <w:r w:rsidR="00570228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vývoji a případných změnách v projektu.</w:t>
      </w:r>
    </w:p>
    <w:p w:rsidR="00080D15" w:rsidRPr="00D875BB" w:rsidRDefault="00080D15" w:rsidP="00D3684E">
      <w:pPr>
        <w:jc w:val="both"/>
        <w:rPr>
          <w:rFonts w:ascii="Arial" w:hAnsi="Arial" w:cs="Arial"/>
          <w:sz w:val="22"/>
          <w:szCs w:val="22"/>
        </w:rPr>
      </w:pPr>
    </w:p>
    <w:p w:rsidR="00080D15" w:rsidRDefault="00080D15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plnění ze strany poradce oproti potvrzenému harmonogramu, bylo-li prodlení prokazatelně na straně poradce, zaplatí poradce pokutu ve výši 500 Kč za každý den prodlení.</w:t>
      </w:r>
    </w:p>
    <w:p w:rsidR="0068253C" w:rsidRDefault="0068253C" w:rsidP="00D3684E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  <w:highlight w:val="yellow"/>
        </w:rPr>
      </w:pPr>
    </w:p>
    <w:p w:rsidR="00080D15" w:rsidRDefault="00080D15" w:rsidP="00757EC9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E5575A">
        <w:rPr>
          <w:rFonts w:ascii="Arial" w:hAnsi="Arial" w:cs="Arial"/>
          <w:b/>
          <w:sz w:val="22"/>
          <w:szCs w:val="22"/>
        </w:rPr>
        <w:t xml:space="preserve">Jednotková cena za hodinu práce poradce je 1 750 Kč bez DPH s tím, že celková maximální cena za zpracování Znaleckého posudku je </w:t>
      </w:r>
      <w:r w:rsidR="00757EC9">
        <w:rPr>
          <w:rFonts w:ascii="Arial" w:hAnsi="Arial" w:cs="Arial"/>
          <w:b/>
          <w:sz w:val="22"/>
          <w:szCs w:val="22"/>
        </w:rPr>
        <w:t>98</w:t>
      </w:r>
      <w:r w:rsidRPr="00E5575A">
        <w:rPr>
          <w:rFonts w:ascii="Arial" w:hAnsi="Arial" w:cs="Arial"/>
          <w:b/>
          <w:sz w:val="22"/>
          <w:szCs w:val="22"/>
        </w:rPr>
        <w:t> 000,- Kč bez DPH.</w:t>
      </w:r>
    </w:p>
    <w:p w:rsidR="0068253C" w:rsidRDefault="0068253C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080D15" w:rsidRDefault="00080D15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Fakturace může proběhnout po vypracování a řádném odevzdání požadovaného plnění (v elektronické a 1x tištěné verzi)</w:t>
      </w:r>
      <w:r w:rsidRPr="007D47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základě předávacího protokolu schváleného zástupcem SFDI – Ing. Lucie Bartáková,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>
        <w:rPr>
          <w:rFonts w:ascii="Arial" w:hAnsi="Arial" w:cs="Arial"/>
          <w:sz w:val="22"/>
          <w:szCs w:val="22"/>
        </w:rPr>
        <w:t xml:space="preserve">, tel. </w:t>
      </w:r>
      <w:r w:rsidR="001809D5">
        <w:rPr>
          <w:rFonts w:ascii="Arial" w:hAnsi="Arial" w:cs="Arial"/>
          <w:sz w:val="22"/>
          <w:szCs w:val="22"/>
        </w:rPr>
        <w:t xml:space="preserve">+ 420 </w:t>
      </w:r>
      <w:r>
        <w:rPr>
          <w:rFonts w:ascii="Arial" w:hAnsi="Arial" w:cs="Arial"/>
          <w:sz w:val="22"/>
          <w:szCs w:val="22"/>
        </w:rPr>
        <w:t>601 560 627.</w:t>
      </w:r>
    </w:p>
    <w:p w:rsidR="00080D15" w:rsidRDefault="00080D15" w:rsidP="00D3684E">
      <w:pPr>
        <w:pStyle w:val="MDSR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:rsidR="00080D15" w:rsidRDefault="00080D15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 je 30 dní. V případě prodlení s úhradou faktury má dodavatel nárok na smluvní pokutu ve výši 0,05 % z dlužné částky za každý den prodlení až do dne úhrady faktury.</w:t>
      </w:r>
    </w:p>
    <w:p w:rsidR="00080D15" w:rsidRDefault="00080D15" w:rsidP="00D3684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080D15" w:rsidRDefault="00080D15" w:rsidP="009B6ECB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i dodavatel shodně konstatují, že v souvislosti s touto objednávkou služeb vzájemně předávají a i do budoucna budou předávat za účelem zajištění řádného plnění osobní údaje kontaktních osob, které se podílejí nebo budou podílet na plnění této objednávky, s uvedením jejich osobních údajů: jméno, příjmení, titul, funkce, telefonický a e-mailový kontakt, u kterých právním důvodem pro jejich zpracování oběma stranami, jako správci těchto osobních údajů, je jejich oprávněný zájem na splnění této objednávky, na kterém se v mezích své kompetence podílejí subjekty údajů. V souvislosti s tím se obě strany zavazují v rámci svých povinností, jako správce předaných osobních údajů, zajistit, </w:t>
      </w:r>
      <w:r>
        <w:rPr>
          <w:rFonts w:ascii="Arial" w:hAnsi="Arial" w:cs="Arial"/>
          <w:sz w:val="22"/>
          <w:szCs w:val="22"/>
        </w:rPr>
        <w:lastRenderedPageBreak/>
        <w:t>aby subjekty těchto údajů byly při poskytnutí osobních údajů informovány dle článku 13</w:t>
      </w:r>
      <w:r w:rsidR="009B6E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dále aby subjekty údajů byly informovány o svých právech v rozsahu, jak pro ně vyplývají z uvedeného nařízení.</w:t>
      </w:r>
    </w:p>
    <w:p w:rsidR="00080D15" w:rsidRDefault="00080D15" w:rsidP="00D3684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970830" w:rsidRDefault="001809D5" w:rsidP="00D368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</w:t>
      </w:r>
      <w:r w:rsidR="002D7491" w:rsidRPr="00080D15">
        <w:rPr>
          <w:rFonts w:ascii="Arial" w:hAnsi="Arial" w:cs="Arial"/>
          <w:sz w:val="22"/>
          <w:szCs w:val="22"/>
        </w:rPr>
        <w:t>ádám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80D15" w:rsidRDefault="00080D1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80D15" w:rsidRDefault="00080D15" w:rsidP="00080D15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080D15" w:rsidRDefault="00080D15" w:rsidP="00080D15">
      <w:pPr>
        <w:jc w:val="both"/>
        <w:rPr>
          <w:rFonts w:ascii="Arial" w:hAnsi="Arial" w:cs="Arial"/>
          <w:sz w:val="22"/>
          <w:szCs w:val="22"/>
        </w:rPr>
      </w:pPr>
    </w:p>
    <w:p w:rsidR="00080D15" w:rsidRDefault="00080D15" w:rsidP="00080D15">
      <w:pPr>
        <w:jc w:val="both"/>
        <w:rPr>
          <w:rFonts w:ascii="Arial" w:hAnsi="Arial" w:cs="Arial"/>
          <w:sz w:val="22"/>
          <w:szCs w:val="22"/>
        </w:rPr>
      </w:pPr>
    </w:p>
    <w:p w:rsidR="00080D15" w:rsidRDefault="00080D15" w:rsidP="00080D15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Zbyněk Hořelica</w:t>
      </w:r>
    </w:p>
    <w:p w:rsidR="00080D15" w:rsidRDefault="00080D15" w:rsidP="00080D15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 SFDI</w:t>
      </w: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809D5" w:rsidRDefault="001809D5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Default="002D749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 w:rsidR="00080D15" w:rsidRPr="000E54D8" w:rsidRDefault="00080D15" w:rsidP="00080D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Grant </w:t>
      </w:r>
      <w:proofErr w:type="spellStart"/>
      <w:r>
        <w:rPr>
          <w:rFonts w:ascii="Arial" w:hAnsi="Arial" w:cs="Arial"/>
          <w:sz w:val="22"/>
          <w:szCs w:val="22"/>
        </w:rPr>
        <w:t>Thornton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Valuations</w:t>
      </w:r>
      <w:proofErr w:type="spellEnd"/>
      <w:r>
        <w:rPr>
          <w:rFonts w:ascii="Arial" w:hAnsi="Arial" w:cs="Arial"/>
          <w:sz w:val="22"/>
          <w:szCs w:val="22"/>
        </w:rPr>
        <w:t>, a.s.</w:t>
      </w:r>
      <w:r w:rsidRPr="000E54D8">
        <w:rPr>
          <w:rFonts w:ascii="Arial" w:hAnsi="Arial" w:cs="Arial"/>
          <w:sz w:val="22"/>
          <w:szCs w:val="22"/>
        </w:rPr>
        <w:t xml:space="preserve"> </w:t>
      </w:r>
    </w:p>
    <w:p w:rsidR="00080D15" w:rsidRDefault="00080D15" w:rsidP="00080D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Jindřišská 937/16</w:t>
      </w:r>
    </w:p>
    <w:p w:rsidR="00080D15" w:rsidRPr="000E54D8" w:rsidRDefault="00080D15" w:rsidP="00080D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 00 Praha 1</w:t>
      </w:r>
    </w:p>
    <w:p w:rsidR="00970830" w:rsidRDefault="002D7491" w:rsidP="00080D1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080D15">
        <w:rPr>
          <w:rFonts w:ascii="Arial" w:hAnsi="Arial" w:cs="Arial"/>
          <w:sz w:val="22"/>
          <w:szCs w:val="22"/>
        </w:rPr>
        <w:t>630 797 98</w:t>
      </w:r>
    </w:p>
    <w:p w:rsidR="00970830" w:rsidRDefault="002D7491" w:rsidP="00080D1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BÚ: </w:t>
      </w:r>
      <w:r w:rsidR="009D1CBE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br w:type="page"/>
      </w:r>
    </w:p>
    <w:p w:rsidR="00970830" w:rsidRPr="00D3684E" w:rsidRDefault="002D7491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684E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70830" w:rsidRDefault="002D7491" w:rsidP="002A2866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  <w:r w:rsidRPr="002A2866">
        <w:rPr>
          <w:rFonts w:ascii="Arial" w:hAnsi="Arial" w:cs="Arial"/>
          <w:sz w:val="22"/>
          <w:szCs w:val="22"/>
        </w:rPr>
        <w:t>Tímto potvr</w:t>
      </w:r>
      <w:r w:rsidR="001809D5" w:rsidRPr="002A2866">
        <w:rPr>
          <w:rFonts w:ascii="Arial" w:hAnsi="Arial" w:cs="Arial"/>
          <w:sz w:val="22"/>
          <w:szCs w:val="22"/>
        </w:rPr>
        <w:t xml:space="preserve">zuji přijetí objednávky CEO </w:t>
      </w:r>
      <w:r w:rsidR="002A2866" w:rsidRPr="002A2866">
        <w:rPr>
          <w:rFonts w:ascii="Arial" w:hAnsi="Arial" w:cs="Arial"/>
          <w:sz w:val="22"/>
          <w:szCs w:val="22"/>
        </w:rPr>
        <w:t>179</w:t>
      </w:r>
      <w:r w:rsidR="00453302" w:rsidRPr="002A2866">
        <w:rPr>
          <w:rFonts w:ascii="Arial" w:hAnsi="Arial" w:cs="Arial"/>
          <w:sz w:val="22"/>
          <w:szCs w:val="22"/>
        </w:rPr>
        <w:t>/2021</w:t>
      </w:r>
      <w:r w:rsidRPr="002A2866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70830" w:rsidRPr="00D3684E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Pr="00D3684E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Pr="00D3684E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Pr="00D3684E" w:rsidRDefault="002D74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684E">
        <w:rPr>
          <w:rFonts w:ascii="Arial" w:hAnsi="Arial" w:cs="Arial"/>
          <w:sz w:val="22"/>
          <w:szCs w:val="22"/>
        </w:rPr>
        <w:t xml:space="preserve">Za dodavatele dne </w:t>
      </w:r>
      <w:r w:rsidRPr="00D3684E">
        <w:rPr>
          <w:rFonts w:ascii="Arial" w:hAnsi="Arial" w:cs="Arial"/>
          <w:sz w:val="22"/>
          <w:szCs w:val="22"/>
        </w:rPr>
        <w:tab/>
      </w:r>
      <w:r w:rsidRPr="00D3684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70830" w:rsidRPr="00D3684E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Pr="00D3684E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Pr="00D3684E" w:rsidRDefault="002D74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684E">
        <w:rPr>
          <w:rFonts w:ascii="Arial" w:hAnsi="Arial" w:cs="Arial"/>
          <w:sz w:val="22"/>
          <w:szCs w:val="22"/>
        </w:rPr>
        <w:t xml:space="preserve">Podpis </w:t>
      </w:r>
      <w:r w:rsidRPr="00D3684E">
        <w:rPr>
          <w:rFonts w:ascii="Arial" w:hAnsi="Arial" w:cs="Arial"/>
          <w:sz w:val="22"/>
          <w:szCs w:val="22"/>
        </w:rPr>
        <w:tab/>
      </w:r>
      <w:r w:rsidRPr="00D3684E">
        <w:rPr>
          <w:rFonts w:ascii="Arial" w:hAnsi="Arial" w:cs="Arial"/>
          <w:sz w:val="22"/>
          <w:szCs w:val="22"/>
        </w:rPr>
        <w:tab/>
      </w:r>
      <w:r w:rsidRPr="00D3684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6359" w:rsidRPr="00D3684E" w:rsidRDefault="00B663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70830" w:rsidRDefault="002D74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684E">
        <w:rPr>
          <w:rFonts w:ascii="Arial" w:hAnsi="Arial" w:cs="Arial"/>
          <w:sz w:val="22"/>
          <w:szCs w:val="22"/>
        </w:rPr>
        <w:t>Jméno a příjmení (hůlkově)</w:t>
      </w:r>
      <w:r w:rsidRPr="00D3684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970830" w:rsidRDefault="00970830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9708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69" w:rsidRDefault="00D16E69">
      <w:r>
        <w:separator/>
      </w:r>
    </w:p>
  </w:endnote>
  <w:endnote w:type="continuationSeparator" w:id="0">
    <w:p w:rsidR="00D16E69" w:rsidRDefault="00D1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DC" w:rsidRDefault="006255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30" w:rsidRDefault="002D7491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6255DC"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970830" w:rsidRDefault="002D749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0830" w:rsidRDefault="00970830">
    <w:pPr>
      <w:pStyle w:val="Zpat"/>
      <w:jc w:val="center"/>
      <w:rPr>
        <w:rStyle w:val="slostrnky"/>
        <w:rFonts w:cs="Tahoma"/>
        <w:sz w:val="16"/>
        <w:szCs w:val="20"/>
      </w:rPr>
    </w:pPr>
  </w:p>
  <w:p w:rsidR="00970830" w:rsidRDefault="0097083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970830" w:rsidRDefault="002D7491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970830" w:rsidRDefault="002D7491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30" w:rsidRDefault="00970830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970830" w:rsidRDefault="002D749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0830" w:rsidRDefault="00970830">
    <w:pPr>
      <w:pStyle w:val="Zpat"/>
      <w:jc w:val="center"/>
      <w:rPr>
        <w:rStyle w:val="slostrnky"/>
        <w:rFonts w:cs="Tahoma"/>
        <w:sz w:val="16"/>
        <w:szCs w:val="20"/>
      </w:rPr>
    </w:pPr>
  </w:p>
  <w:p w:rsidR="00970830" w:rsidRDefault="0097083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970830" w:rsidRDefault="002D7491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970830" w:rsidRDefault="002D7491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970830" w:rsidRDefault="002D7491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970830" w:rsidRDefault="0097083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69" w:rsidRDefault="00D16E69">
      <w:r>
        <w:separator/>
      </w:r>
    </w:p>
  </w:footnote>
  <w:footnote w:type="continuationSeparator" w:id="0">
    <w:p w:rsidR="00D16E69" w:rsidRDefault="00D16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DC" w:rsidRDefault="006255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DC" w:rsidRDefault="006255D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30" w:rsidRDefault="002D7491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B4FB0"/>
    <w:multiLevelType w:val="hybridMultilevel"/>
    <w:tmpl w:val="C1624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30"/>
    <w:rsid w:val="00054DA7"/>
    <w:rsid w:val="00080D15"/>
    <w:rsid w:val="001809D5"/>
    <w:rsid w:val="002A2866"/>
    <w:rsid w:val="002D7491"/>
    <w:rsid w:val="00453302"/>
    <w:rsid w:val="00533485"/>
    <w:rsid w:val="00570228"/>
    <w:rsid w:val="006255DC"/>
    <w:rsid w:val="0068253C"/>
    <w:rsid w:val="00757EC9"/>
    <w:rsid w:val="008936B2"/>
    <w:rsid w:val="00970830"/>
    <w:rsid w:val="009B6ECB"/>
    <w:rsid w:val="009D1CBE"/>
    <w:rsid w:val="009E7414"/>
    <w:rsid w:val="00B66359"/>
    <w:rsid w:val="00C70AE9"/>
    <w:rsid w:val="00D16E69"/>
    <w:rsid w:val="00D3684E"/>
    <w:rsid w:val="00E5575A"/>
    <w:rsid w:val="00E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809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9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9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9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809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9D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9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9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lan.dont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3670-D1A2-4345-85D4-AFA19DE8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2021-09-06T06:06:00Z</dcterms:created>
  <dcterms:modified xsi:type="dcterms:W3CDTF">2021-09-06T06:06:00Z</dcterms:modified>
</cp:coreProperties>
</file>