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4A54B" w14:textId="7662D3C7" w:rsidR="00587FBE" w:rsidRDefault="00B63C30" w:rsidP="003B56D7">
      <w:pPr>
        <w:pStyle w:val="Zhlav"/>
        <w:jc w:val="right"/>
      </w:pPr>
      <w:bookmarkStart w:id="0" w:name="_GoBack"/>
      <w:bookmarkEnd w:id="0"/>
      <w:r w:rsidRPr="00301DB0">
        <w:t>NPÚ</w:t>
      </w:r>
      <w:r w:rsidR="007A4F92" w:rsidRPr="00301DB0">
        <w:t>:</w:t>
      </w:r>
      <w:r w:rsidR="007A4F92" w:rsidRPr="008437B4">
        <w:t xml:space="preserve"> </w:t>
      </w:r>
      <w:r w:rsidR="00693F32" w:rsidRPr="008B5E72">
        <w:t>NPÚ-450/</w:t>
      </w:r>
      <w:r w:rsidR="003D512C">
        <w:t>71157</w:t>
      </w:r>
      <w:r w:rsidR="001D199D">
        <w:t>/202</w:t>
      </w:r>
      <w:r w:rsidR="003D512C">
        <w:t>1</w:t>
      </w:r>
    </w:p>
    <w:p w14:paraId="204616A0" w14:textId="23929B47" w:rsidR="00587FBE" w:rsidRDefault="00406D90" w:rsidP="003B56D7">
      <w:pPr>
        <w:pStyle w:val="Zhlav"/>
        <w:jc w:val="right"/>
      </w:pPr>
      <w:r>
        <w:t>e</w:t>
      </w:r>
      <w:r w:rsidR="00587FBE">
        <w:t>v.č. smlouvy uživatele:</w:t>
      </w:r>
      <w:r w:rsidR="0035099D">
        <w:t xml:space="preserve"> </w:t>
      </w:r>
      <w:r w:rsidR="005841C6">
        <w:t>21/146-0</w:t>
      </w:r>
    </w:p>
    <w:p w14:paraId="4A5BBBC6" w14:textId="2A791665" w:rsidR="005841C6" w:rsidRPr="007E6D31" w:rsidRDefault="005841C6" w:rsidP="003B56D7">
      <w:pPr>
        <w:pStyle w:val="Zhlav"/>
        <w:jc w:val="right"/>
      </w:pPr>
      <w:r>
        <w:t xml:space="preserve">č.j. </w:t>
      </w:r>
      <w:r w:rsidR="00500103">
        <w:t xml:space="preserve">smlouvy </w:t>
      </w:r>
      <w:r>
        <w:t>uživatele: 32527/2021-UVCR</w:t>
      </w:r>
    </w:p>
    <w:p w14:paraId="3BDEACA6" w14:textId="77777777" w:rsidR="00B63C30" w:rsidRPr="007E6D31" w:rsidRDefault="00B63C30" w:rsidP="00B63C30">
      <w:pPr>
        <w:pStyle w:val="Zhlav"/>
        <w:tabs>
          <w:tab w:val="clear" w:pos="4536"/>
        </w:tabs>
      </w:pPr>
      <w:r w:rsidRPr="007E6D31">
        <w:tab/>
      </w:r>
    </w:p>
    <w:p w14:paraId="689242CE" w14:textId="77777777" w:rsidR="00B63C30" w:rsidRPr="007E6D31" w:rsidRDefault="00B63C30" w:rsidP="001C26B9">
      <w:pPr>
        <w:rPr>
          <w:b/>
          <w:caps/>
        </w:rPr>
      </w:pPr>
    </w:p>
    <w:p w14:paraId="4E19C542" w14:textId="77777777" w:rsidR="00680907" w:rsidRPr="007E6D31" w:rsidRDefault="00680907" w:rsidP="00680907">
      <w:pPr>
        <w:jc w:val="center"/>
        <w:rPr>
          <w:rStyle w:val="Siln"/>
          <w:caps/>
        </w:rPr>
      </w:pPr>
      <w:r w:rsidRPr="007E6D31">
        <w:rPr>
          <w:b/>
          <w:caps/>
        </w:rPr>
        <w:t>S</w:t>
      </w:r>
      <w:r w:rsidR="005948CA" w:rsidRPr="007E6D31">
        <w:rPr>
          <w:b/>
          <w:caps/>
        </w:rPr>
        <w:t>mlouva</w:t>
      </w:r>
      <w:r w:rsidR="00C561CD" w:rsidRPr="007E6D31">
        <w:rPr>
          <w:b/>
          <w:caps/>
        </w:rPr>
        <w:t xml:space="preserve"> </w:t>
      </w:r>
      <w:r w:rsidRPr="007E6D31">
        <w:rPr>
          <w:b/>
          <w:caps/>
        </w:rPr>
        <w:t xml:space="preserve"> o </w:t>
      </w:r>
      <w:r w:rsidR="00C561CD" w:rsidRPr="007E6D31">
        <w:rPr>
          <w:b/>
          <w:caps/>
        </w:rPr>
        <w:t xml:space="preserve"> </w:t>
      </w:r>
      <w:r w:rsidR="001C26B9" w:rsidRPr="007E6D31">
        <w:rPr>
          <w:b/>
          <w:caps/>
        </w:rPr>
        <w:t>V</w:t>
      </w:r>
      <w:r w:rsidRPr="007E6D31">
        <w:rPr>
          <w:b/>
          <w:caps/>
        </w:rPr>
        <w:t xml:space="preserve">ýpůjčce </w:t>
      </w:r>
      <w:r w:rsidR="001D6D7E" w:rsidRPr="007E6D31">
        <w:rPr>
          <w:b/>
          <w:caps/>
        </w:rPr>
        <w:t xml:space="preserve"> </w:t>
      </w:r>
      <w:r w:rsidRPr="007E6D31">
        <w:rPr>
          <w:b/>
          <w:caps/>
        </w:rPr>
        <w:t xml:space="preserve">nemovité </w:t>
      </w:r>
      <w:r w:rsidR="00C561CD" w:rsidRPr="007E6D31">
        <w:rPr>
          <w:b/>
          <w:caps/>
        </w:rPr>
        <w:t xml:space="preserve"> </w:t>
      </w:r>
      <w:r w:rsidRPr="007E6D31">
        <w:rPr>
          <w:b/>
          <w:caps/>
        </w:rPr>
        <w:t>věci</w:t>
      </w:r>
    </w:p>
    <w:p w14:paraId="4DB14872" w14:textId="77777777" w:rsidR="00680907" w:rsidRPr="007E6D31" w:rsidRDefault="00680907" w:rsidP="00115D93">
      <w:pPr>
        <w:rPr>
          <w:rStyle w:val="Siln"/>
        </w:rPr>
      </w:pPr>
    </w:p>
    <w:p w14:paraId="25352498" w14:textId="77777777" w:rsidR="00115D93" w:rsidRPr="007E6D31" w:rsidRDefault="00115D93" w:rsidP="00115D93">
      <w:pPr>
        <w:rPr>
          <w:rStyle w:val="Siln"/>
        </w:rPr>
      </w:pPr>
      <w:r w:rsidRPr="007E6D31">
        <w:rPr>
          <w:rStyle w:val="Siln"/>
        </w:rPr>
        <w:t xml:space="preserve">Národní památkový ústav, státní příspěvková organizace </w:t>
      </w:r>
    </w:p>
    <w:p w14:paraId="02C99345" w14:textId="77777777" w:rsidR="00115D93" w:rsidRPr="007E6D31" w:rsidRDefault="00115D93" w:rsidP="00115D93">
      <w:r w:rsidRPr="007E6D31">
        <w:t>se sídlem: Valdštejnské nám. 162/3, 118 01 Praha 1 – Malá Strana,</w:t>
      </w:r>
    </w:p>
    <w:p w14:paraId="0A236C73" w14:textId="77777777" w:rsidR="00115D93" w:rsidRPr="007E6D31" w:rsidRDefault="00115D93" w:rsidP="00115D93">
      <w:r w:rsidRPr="007E6D31">
        <w:t>IČ</w:t>
      </w:r>
      <w:r w:rsidR="00C47001" w:rsidRPr="007E6D31">
        <w:t>O</w:t>
      </w:r>
      <w:r w:rsidRPr="007E6D31">
        <w:t>: 75032333, DIČ: CZ75032333</w:t>
      </w:r>
    </w:p>
    <w:p w14:paraId="0C043BF8" w14:textId="77777777" w:rsidR="00115D93" w:rsidRPr="007E6D31" w:rsidRDefault="00115D93" w:rsidP="008163A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225" w:lineRule="atLeast"/>
        <w:rPr>
          <w:b/>
        </w:rPr>
      </w:pPr>
      <w:r w:rsidRPr="007E6D31">
        <w:rPr>
          <w:b/>
        </w:rPr>
        <w:t>jednající Ivan</w:t>
      </w:r>
      <w:r w:rsidR="00782662" w:rsidRPr="007E6D31">
        <w:rPr>
          <w:b/>
        </w:rPr>
        <w:t>ou</w:t>
      </w:r>
      <w:r w:rsidRPr="007E6D31">
        <w:rPr>
          <w:b/>
        </w:rPr>
        <w:t xml:space="preserve"> Holáskovou, kastelánkou </w:t>
      </w:r>
      <w:r w:rsidR="000E1F28" w:rsidRPr="007E6D31">
        <w:rPr>
          <w:b/>
        </w:rPr>
        <w:t>Státního zámku Lednice</w:t>
      </w:r>
    </w:p>
    <w:p w14:paraId="197D4871" w14:textId="77777777" w:rsidR="008163AB" w:rsidRPr="007E6D31" w:rsidRDefault="008163AB" w:rsidP="008163AB">
      <w:pPr>
        <w:tabs>
          <w:tab w:val="center" w:pos="4536"/>
        </w:tabs>
      </w:pPr>
      <w:r w:rsidRPr="007E6D31">
        <w:t>Bankovní spojení: bankovní spojení: Česká národní banka, č. účtu: 500005 – 60039011/0710</w:t>
      </w:r>
    </w:p>
    <w:p w14:paraId="7650D9D6" w14:textId="77777777" w:rsidR="00115D93" w:rsidRPr="007E6D31" w:rsidRDefault="00115D93" w:rsidP="00B63C30">
      <w:pPr>
        <w:tabs>
          <w:tab w:val="center" w:pos="4536"/>
        </w:tabs>
        <w:spacing w:before="120"/>
      </w:pPr>
      <w:r w:rsidRPr="007E6D31">
        <w:rPr>
          <w:rStyle w:val="Zdraznn"/>
          <w:b/>
          <w:bCs/>
        </w:rPr>
        <w:t>Doručovací adresa:</w:t>
      </w:r>
      <w:r w:rsidRPr="007E6D31">
        <w:rPr>
          <w:rStyle w:val="Zdraznn"/>
          <w:b/>
          <w:bCs/>
        </w:rPr>
        <w:tab/>
      </w:r>
    </w:p>
    <w:p w14:paraId="16C1E84C" w14:textId="77777777" w:rsidR="00115D93" w:rsidRPr="007E6D31" w:rsidRDefault="00115D93" w:rsidP="00115D93">
      <w:r w:rsidRPr="007E6D31">
        <w:t>Národní památkový ústav, územní památková správa v Kroměříži,</w:t>
      </w:r>
    </w:p>
    <w:p w14:paraId="27F96156" w14:textId="77777777" w:rsidR="00115D93" w:rsidRPr="007E6D31" w:rsidRDefault="00115D93" w:rsidP="00115D93">
      <w:r w:rsidRPr="007E6D31">
        <w:t>správa Státního zámku</w:t>
      </w:r>
      <w:r w:rsidR="004F30B7" w:rsidRPr="007E6D31">
        <w:t xml:space="preserve"> Lednice</w:t>
      </w:r>
    </w:p>
    <w:p w14:paraId="2517DCC9" w14:textId="77777777" w:rsidR="00115D93" w:rsidRPr="007E6D31" w:rsidRDefault="00115D93" w:rsidP="00115D93">
      <w:pPr>
        <w:widowControl w:val="0"/>
        <w:autoSpaceDE w:val="0"/>
        <w:autoSpaceDN w:val="0"/>
        <w:adjustRightInd w:val="0"/>
        <w:spacing w:line="225" w:lineRule="atLeast"/>
      </w:pPr>
      <w:r w:rsidRPr="007E6D31">
        <w:t xml:space="preserve">Zámek 1, 691 </w:t>
      </w:r>
      <w:r w:rsidR="004F30B7" w:rsidRPr="007E6D31">
        <w:t>44 Lednice</w:t>
      </w:r>
    </w:p>
    <w:p w14:paraId="1F7DDBDF" w14:textId="77777777" w:rsidR="002C123E" w:rsidRPr="007E6D31" w:rsidRDefault="002C123E" w:rsidP="002C123E">
      <w:r w:rsidRPr="007E6D31">
        <w:t>datová schránka ID: 2cy8h6t</w:t>
      </w:r>
    </w:p>
    <w:p w14:paraId="3A68AD1D" w14:textId="77777777" w:rsidR="002C123E" w:rsidRPr="007E6D31" w:rsidRDefault="002C123E" w:rsidP="002C123E">
      <w:r w:rsidRPr="007E6D31">
        <w:t>epodatelna@npu.cz</w:t>
      </w:r>
    </w:p>
    <w:p w14:paraId="5CC606BA" w14:textId="77777777" w:rsidR="00012D56" w:rsidRPr="007E6D31" w:rsidRDefault="00012D56" w:rsidP="00680907">
      <w:pPr>
        <w:spacing w:before="120"/>
      </w:pPr>
      <w:r w:rsidRPr="007E6D31">
        <w:t>(dále jen „NPÚ“)</w:t>
      </w:r>
    </w:p>
    <w:p w14:paraId="33FCFB91" w14:textId="77777777" w:rsidR="008163AB" w:rsidRPr="007E6D31" w:rsidRDefault="008163AB" w:rsidP="00012D56"/>
    <w:p w14:paraId="0B4BB608" w14:textId="77777777" w:rsidR="00012D56" w:rsidRPr="007E6D31" w:rsidRDefault="00012D56" w:rsidP="00012D56">
      <w:r w:rsidRPr="007E6D31">
        <w:t>a</w:t>
      </w:r>
    </w:p>
    <w:p w14:paraId="729307E7" w14:textId="77777777" w:rsidR="00012D56" w:rsidRPr="007E6D31" w:rsidRDefault="00012D56" w:rsidP="00012D56"/>
    <w:p w14:paraId="0DA30F33" w14:textId="77777777" w:rsidR="0001404D" w:rsidRPr="007E6D31" w:rsidRDefault="00D20834" w:rsidP="0001404D">
      <w:pPr>
        <w:tabs>
          <w:tab w:val="left" w:pos="-720"/>
        </w:tabs>
        <w:ind w:right="-188"/>
        <w:jc w:val="both"/>
        <w:rPr>
          <w:spacing w:val="-3"/>
        </w:rPr>
      </w:pPr>
      <w:r>
        <w:rPr>
          <w:b/>
          <w:spacing w:val="-3"/>
        </w:rPr>
        <w:t xml:space="preserve">Česká republika - </w:t>
      </w:r>
      <w:r w:rsidR="00693F32">
        <w:rPr>
          <w:b/>
          <w:spacing w:val="-3"/>
        </w:rPr>
        <w:t>Úřad vlády České republiky</w:t>
      </w:r>
    </w:p>
    <w:p w14:paraId="438AC8C1" w14:textId="07BFF897" w:rsidR="0001404D" w:rsidRPr="007E6D31" w:rsidRDefault="00693F32" w:rsidP="0001404D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>se sídlem: nábřeží Edvarda Beneše 4</w:t>
      </w:r>
      <w:r w:rsidR="0001404D" w:rsidRPr="007E6D31">
        <w:rPr>
          <w:spacing w:val="-3"/>
        </w:rPr>
        <w:t xml:space="preserve">, 118 </w:t>
      </w:r>
      <w:r>
        <w:rPr>
          <w:spacing w:val="-3"/>
        </w:rPr>
        <w:t>01</w:t>
      </w:r>
      <w:r w:rsidR="0001404D" w:rsidRPr="007E6D31">
        <w:rPr>
          <w:spacing w:val="-3"/>
        </w:rPr>
        <w:t xml:space="preserve"> Praha 1 – Malá Strana</w:t>
      </w:r>
    </w:p>
    <w:p w14:paraId="3E447AEA" w14:textId="0DD123B3" w:rsidR="0001404D" w:rsidRPr="007E6D31" w:rsidRDefault="0001404D" w:rsidP="0001404D">
      <w:pPr>
        <w:tabs>
          <w:tab w:val="left" w:pos="-720"/>
        </w:tabs>
        <w:jc w:val="both"/>
        <w:rPr>
          <w:bCs/>
        </w:rPr>
      </w:pPr>
      <w:r w:rsidRPr="007E6D31">
        <w:rPr>
          <w:spacing w:val="-3"/>
        </w:rPr>
        <w:t>IČO: 000065</w:t>
      </w:r>
      <w:r w:rsidR="005841C6">
        <w:rPr>
          <w:spacing w:val="-3"/>
        </w:rPr>
        <w:t>99</w:t>
      </w:r>
      <w:r w:rsidRPr="007E6D31">
        <w:rPr>
          <w:spacing w:val="-3"/>
        </w:rPr>
        <w:t xml:space="preserve">, DIČ: </w:t>
      </w:r>
      <w:r w:rsidRPr="007E6D31">
        <w:rPr>
          <w:bCs/>
        </w:rPr>
        <w:t>CZ000065</w:t>
      </w:r>
      <w:r w:rsidR="005841C6">
        <w:rPr>
          <w:bCs/>
        </w:rPr>
        <w:t>99</w:t>
      </w:r>
    </w:p>
    <w:p w14:paraId="642C44F0" w14:textId="66B08E85" w:rsidR="00E720D9" w:rsidRPr="007E6D31" w:rsidRDefault="00693F32" w:rsidP="0001404D">
      <w:pPr>
        <w:tabs>
          <w:tab w:val="left" w:pos="-720"/>
        </w:tabs>
        <w:jc w:val="both"/>
        <w:rPr>
          <w:spacing w:val="-3"/>
        </w:rPr>
      </w:pPr>
      <w:r>
        <w:rPr>
          <w:bCs/>
        </w:rPr>
        <w:t>datová schránka ID:</w:t>
      </w:r>
      <w:r w:rsidR="00B80901">
        <w:rPr>
          <w:bCs/>
        </w:rPr>
        <w:t xml:space="preserve"> trfaa33</w:t>
      </w:r>
    </w:p>
    <w:p w14:paraId="055C3639" w14:textId="77777777" w:rsidR="00B80901" w:rsidRDefault="00B80901" w:rsidP="00B80901">
      <w:pPr>
        <w:tabs>
          <w:tab w:val="left" w:pos="-720"/>
        </w:tabs>
        <w:jc w:val="both"/>
      </w:pPr>
      <w:r>
        <w:t>bankovní spojení: Česká národní banka</w:t>
      </w:r>
    </w:p>
    <w:p w14:paraId="29DF844B" w14:textId="66B2D9A7" w:rsidR="00B80901" w:rsidRDefault="003B56D7" w:rsidP="00B80901">
      <w:pPr>
        <w:tabs>
          <w:tab w:val="left" w:pos="-720"/>
        </w:tabs>
        <w:jc w:val="both"/>
      </w:pPr>
      <w:r>
        <w:tab/>
      </w:r>
      <w:r>
        <w:tab/>
        <w:t xml:space="preserve">      </w:t>
      </w:r>
      <w:r w:rsidR="00B80901">
        <w:t>číslo účtu: 4320001/0710</w:t>
      </w:r>
    </w:p>
    <w:p w14:paraId="4E183472" w14:textId="7EE30610" w:rsidR="0001404D" w:rsidRPr="00587FBE" w:rsidRDefault="005948CA" w:rsidP="00B80901">
      <w:pPr>
        <w:tabs>
          <w:tab w:val="left" w:pos="-720"/>
        </w:tabs>
        <w:jc w:val="both"/>
      </w:pPr>
      <w:r w:rsidRPr="007E6D31">
        <w:rPr>
          <w:b/>
          <w:spacing w:val="-3"/>
        </w:rPr>
        <w:t>z</w:t>
      </w:r>
      <w:r w:rsidR="0001404D" w:rsidRPr="007E6D31">
        <w:rPr>
          <w:b/>
          <w:spacing w:val="-3"/>
        </w:rPr>
        <w:t xml:space="preserve">astoupená: </w:t>
      </w:r>
      <w:r w:rsidR="00587FBE" w:rsidRPr="00301DB0">
        <w:rPr>
          <w:spacing w:val="-3"/>
        </w:rPr>
        <w:t>Ing. Ivanou Hošťálkovou,</w:t>
      </w:r>
      <w:r w:rsidR="00587FBE">
        <w:rPr>
          <w:b/>
          <w:spacing w:val="-3"/>
        </w:rPr>
        <w:t xml:space="preserve"> </w:t>
      </w:r>
      <w:r w:rsidR="00587FBE">
        <w:rPr>
          <w:spacing w:val="-3"/>
        </w:rPr>
        <w:t>ředitelkou Odboru technického a provozního, na základě vnitřního předpisu</w:t>
      </w:r>
    </w:p>
    <w:p w14:paraId="11A0C9BE" w14:textId="77777777" w:rsidR="0001404D" w:rsidRPr="007E6D31" w:rsidRDefault="0001404D" w:rsidP="0001404D">
      <w:pPr>
        <w:tabs>
          <w:tab w:val="left" w:pos="-720"/>
        </w:tabs>
        <w:spacing w:before="120"/>
        <w:ind w:right="-187"/>
        <w:jc w:val="both"/>
        <w:rPr>
          <w:spacing w:val="-3"/>
        </w:rPr>
      </w:pPr>
      <w:r w:rsidRPr="007E6D31">
        <w:rPr>
          <w:spacing w:val="-3"/>
        </w:rPr>
        <w:t>(dále jen „</w:t>
      </w:r>
      <w:r w:rsidR="00E720D9" w:rsidRPr="007E6D31">
        <w:rPr>
          <w:spacing w:val="-3"/>
        </w:rPr>
        <w:t>uživatel)</w:t>
      </w:r>
      <w:r w:rsidRPr="007E6D31">
        <w:rPr>
          <w:spacing w:val="-3"/>
        </w:rPr>
        <w:t>“)</w:t>
      </w:r>
    </w:p>
    <w:p w14:paraId="606826B5" w14:textId="77777777" w:rsidR="00B700FB" w:rsidRPr="007E6D31" w:rsidRDefault="00B700FB" w:rsidP="00C3690F">
      <w:pPr>
        <w:spacing w:before="120"/>
      </w:pPr>
      <w:r w:rsidRPr="007E6D31">
        <w:t xml:space="preserve">(dále společně </w:t>
      </w:r>
      <w:r w:rsidR="00C3690F" w:rsidRPr="007E6D31">
        <w:t xml:space="preserve">jen </w:t>
      </w:r>
      <w:r w:rsidRPr="007E6D31">
        <w:t>„smluvní strany“)</w:t>
      </w:r>
    </w:p>
    <w:p w14:paraId="16A1DFCC" w14:textId="77777777" w:rsidR="005948CA" w:rsidRPr="007E6D31" w:rsidRDefault="005948CA"/>
    <w:p w14:paraId="5B135A1E" w14:textId="77777777" w:rsidR="006B09E3" w:rsidRPr="007E6D31" w:rsidRDefault="00A46D90">
      <w:pPr>
        <w:jc w:val="center"/>
      </w:pPr>
      <w:r w:rsidRPr="007E6D31">
        <w:t xml:space="preserve">uzavírají </w:t>
      </w:r>
      <w:r w:rsidR="006B09E3" w:rsidRPr="007E6D31">
        <w:t>níže uvedeného dne, měsíce a roku tuto</w:t>
      </w:r>
    </w:p>
    <w:p w14:paraId="107515E8" w14:textId="77777777" w:rsidR="005948CA" w:rsidRPr="007E6D31" w:rsidRDefault="005948CA">
      <w:pPr>
        <w:jc w:val="center"/>
        <w:rPr>
          <w:b/>
        </w:rPr>
      </w:pPr>
    </w:p>
    <w:p w14:paraId="76D6130F" w14:textId="77777777" w:rsidR="005948CA" w:rsidRPr="007E6D31" w:rsidRDefault="00782662">
      <w:pPr>
        <w:jc w:val="center"/>
      </w:pPr>
      <w:r w:rsidRPr="007E6D31">
        <w:rPr>
          <w:b/>
          <w:sz w:val="28"/>
          <w:szCs w:val="28"/>
        </w:rPr>
        <w:t>s</w:t>
      </w:r>
      <w:r w:rsidR="00115D93" w:rsidRPr="007E6D31">
        <w:rPr>
          <w:b/>
          <w:sz w:val="28"/>
          <w:szCs w:val="28"/>
        </w:rPr>
        <w:t>mlouvu</w:t>
      </w:r>
      <w:r w:rsidR="001B4847" w:rsidRPr="007E6D31">
        <w:rPr>
          <w:b/>
          <w:sz w:val="28"/>
          <w:szCs w:val="28"/>
        </w:rPr>
        <w:t xml:space="preserve"> </w:t>
      </w:r>
      <w:r w:rsidR="006B09E3" w:rsidRPr="007E6D31">
        <w:rPr>
          <w:b/>
          <w:sz w:val="28"/>
          <w:szCs w:val="28"/>
        </w:rPr>
        <w:t>o</w:t>
      </w:r>
      <w:r w:rsidR="00E7055C" w:rsidRPr="007E6D31">
        <w:rPr>
          <w:b/>
          <w:sz w:val="28"/>
          <w:szCs w:val="28"/>
        </w:rPr>
        <w:t xml:space="preserve"> výpůjčce</w:t>
      </w:r>
      <w:r w:rsidR="006E348C" w:rsidRPr="007E6D31">
        <w:rPr>
          <w:b/>
          <w:sz w:val="28"/>
          <w:szCs w:val="28"/>
        </w:rPr>
        <w:t xml:space="preserve"> nemovité věci</w:t>
      </w:r>
      <w:r w:rsidR="00381C4E" w:rsidRPr="007E6D31">
        <w:rPr>
          <w:b/>
        </w:rPr>
        <w:t xml:space="preserve"> </w:t>
      </w:r>
    </w:p>
    <w:p w14:paraId="0DA625FB" w14:textId="77777777" w:rsidR="006B09E3" w:rsidRPr="007E6D31" w:rsidRDefault="00381C4E">
      <w:pPr>
        <w:jc w:val="center"/>
        <w:rPr>
          <w:b/>
        </w:rPr>
      </w:pPr>
      <w:r w:rsidRPr="007E6D31">
        <w:t>(dále jen „smlouva“)</w:t>
      </w:r>
    </w:p>
    <w:p w14:paraId="3A0BC7A7" w14:textId="77777777" w:rsidR="005948CA" w:rsidRPr="007E6D31" w:rsidRDefault="005948CA">
      <w:pPr>
        <w:jc w:val="center"/>
        <w:rPr>
          <w:b/>
        </w:rPr>
      </w:pPr>
    </w:p>
    <w:p w14:paraId="70F737B8" w14:textId="77777777" w:rsidR="00A46D90" w:rsidRPr="007E6D31" w:rsidRDefault="00003E71" w:rsidP="00406D90">
      <w:pPr>
        <w:pStyle w:val="odstavce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podle</w:t>
      </w:r>
      <w:r w:rsidR="00A46D90" w:rsidRPr="007E6D31">
        <w:rPr>
          <w:rFonts w:ascii="Times New Roman" w:hAnsi="Times New Roman"/>
          <w:sz w:val="24"/>
          <w:szCs w:val="24"/>
        </w:rPr>
        <w:t xml:space="preserve"> </w:t>
      </w:r>
      <w:r w:rsidR="00E12405" w:rsidRPr="007E6D31">
        <w:rPr>
          <w:rFonts w:ascii="Times New Roman" w:hAnsi="Times New Roman"/>
          <w:sz w:val="24"/>
          <w:szCs w:val="24"/>
        </w:rPr>
        <w:t xml:space="preserve">§ 2193 a násl. </w:t>
      </w:r>
      <w:r w:rsidR="00A46D90" w:rsidRPr="007E6D31">
        <w:rPr>
          <w:rFonts w:ascii="Times New Roman" w:hAnsi="Times New Roman"/>
          <w:sz w:val="24"/>
          <w:szCs w:val="24"/>
        </w:rPr>
        <w:t>zákona č. 89/2012 Sb., občanský zákoník, ve znění pozdějších předpisů</w:t>
      </w:r>
      <w:r w:rsidRPr="007E6D31">
        <w:rPr>
          <w:rFonts w:ascii="Times New Roman" w:hAnsi="Times New Roman"/>
          <w:sz w:val="24"/>
          <w:szCs w:val="24"/>
        </w:rPr>
        <w:t xml:space="preserve">, </w:t>
      </w:r>
      <w:r w:rsidR="00A46D90" w:rsidRPr="007E6D31">
        <w:rPr>
          <w:rFonts w:ascii="Times New Roman" w:hAnsi="Times New Roman"/>
          <w:sz w:val="24"/>
          <w:szCs w:val="24"/>
        </w:rPr>
        <w:t>zákona č.</w:t>
      </w:r>
      <w:r w:rsidR="00EA7626" w:rsidRPr="007E6D31">
        <w:rPr>
          <w:rFonts w:ascii="Times New Roman" w:hAnsi="Times New Roman"/>
          <w:sz w:val="24"/>
          <w:szCs w:val="24"/>
        </w:rPr>
        <w:t> </w:t>
      </w:r>
      <w:r w:rsidR="00A46D90" w:rsidRPr="007E6D31">
        <w:rPr>
          <w:rFonts w:ascii="Times New Roman" w:hAnsi="Times New Roman"/>
          <w:sz w:val="24"/>
          <w:szCs w:val="24"/>
        </w:rPr>
        <w:t>219/2000 Sb., o majetku České republiky a jejím vystupování v právních vztazích, ve</w:t>
      </w:r>
      <w:r w:rsidR="00A46D90" w:rsidRPr="007E6D31">
        <w:rPr>
          <w:rFonts w:ascii="Times New Roman" w:hAnsi="Times New Roman"/>
          <w:b/>
          <w:sz w:val="24"/>
          <w:szCs w:val="24"/>
        </w:rPr>
        <w:t xml:space="preserve"> </w:t>
      </w:r>
      <w:r w:rsidR="00A46D90" w:rsidRPr="007E6D31">
        <w:rPr>
          <w:rFonts w:ascii="Times New Roman" w:hAnsi="Times New Roman"/>
          <w:sz w:val="24"/>
          <w:szCs w:val="24"/>
        </w:rPr>
        <w:t xml:space="preserve">znění pozdějších předpisů, </w:t>
      </w:r>
      <w:r w:rsidR="00BD1A2A" w:rsidRPr="007E6D31">
        <w:rPr>
          <w:rFonts w:ascii="Times New Roman" w:hAnsi="Times New Roman"/>
          <w:sz w:val="24"/>
          <w:szCs w:val="24"/>
        </w:rPr>
        <w:t xml:space="preserve">v souladu s § 14 </w:t>
      </w:r>
      <w:r w:rsidR="00DC44C1" w:rsidRPr="007E6D31">
        <w:rPr>
          <w:rFonts w:ascii="Times New Roman" w:hAnsi="Times New Roman"/>
          <w:sz w:val="24"/>
          <w:szCs w:val="24"/>
        </w:rPr>
        <w:t>vyhlášky č. </w:t>
      </w:r>
      <w:r w:rsidRPr="007E6D31">
        <w:rPr>
          <w:rFonts w:ascii="Times New Roman" w:hAnsi="Times New Roman"/>
          <w:sz w:val="24"/>
          <w:szCs w:val="24"/>
        </w:rPr>
        <w:t>62/2001 Sb., o hospodaření organizačních složek státu a státních organizací s majetkem státu, ve znění pozdějších předpisů</w:t>
      </w:r>
      <w:r w:rsidR="00646172" w:rsidRPr="007E6D31">
        <w:rPr>
          <w:rFonts w:ascii="Times New Roman" w:hAnsi="Times New Roman"/>
          <w:sz w:val="24"/>
          <w:szCs w:val="24"/>
        </w:rPr>
        <w:t>,</w:t>
      </w:r>
      <w:r w:rsidR="00B2551A" w:rsidRPr="007E6D31">
        <w:rPr>
          <w:rFonts w:ascii="Times New Roman" w:hAnsi="Times New Roman"/>
          <w:sz w:val="24"/>
          <w:szCs w:val="24"/>
        </w:rPr>
        <w:t xml:space="preserve"> </w:t>
      </w:r>
      <w:r w:rsidR="00115D93" w:rsidRPr="007E6D31">
        <w:rPr>
          <w:rFonts w:ascii="Times New Roman" w:hAnsi="Times New Roman"/>
          <w:sz w:val="24"/>
          <w:szCs w:val="24"/>
        </w:rPr>
        <w:t xml:space="preserve">a zákona č. 218/2000 Sb., </w:t>
      </w:r>
      <w:r w:rsidR="00DC44C1" w:rsidRPr="007E6D31">
        <w:rPr>
          <w:rFonts w:ascii="Times New Roman" w:hAnsi="Times New Roman"/>
          <w:sz w:val="24"/>
          <w:szCs w:val="24"/>
        </w:rPr>
        <w:t>o rozpočtových pravidlech a </w:t>
      </w:r>
      <w:r w:rsidR="00810D94" w:rsidRPr="007E6D31">
        <w:rPr>
          <w:rFonts w:ascii="Times New Roman" w:hAnsi="Times New Roman"/>
          <w:sz w:val="24"/>
          <w:szCs w:val="24"/>
        </w:rPr>
        <w:t>o změně některých souvisejících zákonů</w:t>
      </w:r>
      <w:r w:rsidR="00777D1D" w:rsidRPr="007E6D31">
        <w:rPr>
          <w:rFonts w:ascii="Times New Roman" w:hAnsi="Times New Roman"/>
          <w:sz w:val="24"/>
          <w:szCs w:val="24"/>
        </w:rPr>
        <w:t xml:space="preserve"> </w:t>
      </w:r>
      <w:r w:rsidR="00810D94" w:rsidRPr="007E6D31">
        <w:rPr>
          <w:rFonts w:ascii="Times New Roman" w:hAnsi="Times New Roman"/>
          <w:sz w:val="24"/>
          <w:szCs w:val="24"/>
        </w:rPr>
        <w:t>(rozpočtová pravidla)</w:t>
      </w:r>
      <w:r w:rsidR="00115D93" w:rsidRPr="007E6D31">
        <w:rPr>
          <w:rFonts w:ascii="Times New Roman" w:hAnsi="Times New Roman"/>
          <w:sz w:val="24"/>
          <w:szCs w:val="24"/>
        </w:rPr>
        <w:t>, ve znění pozdějších předpisů</w:t>
      </w:r>
      <w:r w:rsidR="00A46D90" w:rsidRPr="007E6D31">
        <w:rPr>
          <w:rFonts w:ascii="Times New Roman" w:hAnsi="Times New Roman"/>
          <w:sz w:val="24"/>
          <w:szCs w:val="24"/>
        </w:rPr>
        <w:t>.</w:t>
      </w:r>
    </w:p>
    <w:p w14:paraId="572176D1" w14:textId="77777777" w:rsidR="005948CA" w:rsidRPr="007E6D31" w:rsidRDefault="005948CA"/>
    <w:p w14:paraId="26E79E50" w14:textId="666C8554" w:rsidR="00B80901" w:rsidRDefault="00B80901">
      <w:pPr>
        <w:rPr>
          <w:b/>
        </w:rPr>
      </w:pPr>
      <w:r>
        <w:rPr>
          <w:b/>
        </w:rPr>
        <w:br w:type="page"/>
      </w:r>
    </w:p>
    <w:p w14:paraId="1EB1187D" w14:textId="77777777" w:rsidR="006B09E3" w:rsidRPr="00B80901" w:rsidRDefault="00B63C30" w:rsidP="00B80901">
      <w:pPr>
        <w:jc w:val="center"/>
        <w:rPr>
          <w:b/>
        </w:rPr>
      </w:pPr>
      <w:r w:rsidRPr="00B80901">
        <w:rPr>
          <w:b/>
        </w:rPr>
        <w:lastRenderedPageBreak/>
        <w:t>Článek I</w:t>
      </w:r>
      <w:r w:rsidR="009B4041" w:rsidRPr="00B80901">
        <w:rPr>
          <w:b/>
        </w:rPr>
        <w:t>.</w:t>
      </w:r>
    </w:p>
    <w:p w14:paraId="0B053A72" w14:textId="77777777" w:rsidR="00E7055C" w:rsidRPr="00B80901" w:rsidRDefault="00E7055C" w:rsidP="00B80901">
      <w:pPr>
        <w:jc w:val="center"/>
        <w:rPr>
          <w:b/>
        </w:rPr>
      </w:pPr>
      <w:r w:rsidRPr="00B80901">
        <w:rPr>
          <w:b/>
        </w:rPr>
        <w:t>Úvodní ustanovení</w:t>
      </w:r>
    </w:p>
    <w:p w14:paraId="629FE261" w14:textId="77777777" w:rsidR="00782662" w:rsidRPr="007E6D31" w:rsidRDefault="00782662" w:rsidP="00E7055C">
      <w:pPr>
        <w:jc w:val="center"/>
        <w:rPr>
          <w:b/>
        </w:rPr>
      </w:pPr>
    </w:p>
    <w:p w14:paraId="2ABCA192" w14:textId="77777777" w:rsidR="00675780" w:rsidRPr="007E6D31" w:rsidRDefault="006E348C" w:rsidP="007044CF">
      <w:pPr>
        <w:pStyle w:val="odstavce"/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 xml:space="preserve">Česká republika je vlastníkem a </w:t>
      </w:r>
      <w:r w:rsidR="00675780" w:rsidRPr="007E6D31">
        <w:rPr>
          <w:rFonts w:ascii="Times New Roman" w:hAnsi="Times New Roman"/>
          <w:sz w:val="24"/>
          <w:szCs w:val="24"/>
        </w:rPr>
        <w:t>NPÚ je příslušný hospodařit s následujícím majetkem státu:</w:t>
      </w:r>
    </w:p>
    <w:p w14:paraId="218F1AF5" w14:textId="77777777" w:rsidR="00675780" w:rsidRPr="007E6D31" w:rsidRDefault="00456ED9" w:rsidP="00782662">
      <w:pPr>
        <w:pStyle w:val="psm"/>
        <w:numPr>
          <w:ilvl w:val="0"/>
          <w:numId w:val="0"/>
        </w:numPr>
        <w:ind w:left="426"/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 xml:space="preserve">s objektem </w:t>
      </w:r>
      <w:r w:rsidR="003371E9" w:rsidRPr="007E6D31">
        <w:rPr>
          <w:rFonts w:ascii="Times New Roman" w:hAnsi="Times New Roman"/>
          <w:sz w:val="24"/>
          <w:szCs w:val="24"/>
        </w:rPr>
        <w:t>S</w:t>
      </w:r>
      <w:r w:rsidR="005F4AD7" w:rsidRPr="007E6D31">
        <w:rPr>
          <w:rFonts w:ascii="Times New Roman" w:hAnsi="Times New Roman"/>
          <w:sz w:val="24"/>
          <w:szCs w:val="24"/>
        </w:rPr>
        <w:t xml:space="preserve">tátní zámek </w:t>
      </w:r>
      <w:r w:rsidR="004F30B7" w:rsidRPr="007E6D31">
        <w:rPr>
          <w:rFonts w:ascii="Times New Roman" w:hAnsi="Times New Roman"/>
          <w:sz w:val="24"/>
          <w:szCs w:val="24"/>
        </w:rPr>
        <w:t>Ledni</w:t>
      </w:r>
      <w:r w:rsidR="005F4AD7" w:rsidRPr="007E6D31">
        <w:rPr>
          <w:rFonts w:ascii="Times New Roman" w:hAnsi="Times New Roman"/>
          <w:sz w:val="24"/>
          <w:szCs w:val="24"/>
        </w:rPr>
        <w:t>ce</w:t>
      </w:r>
      <w:r w:rsidR="00381C4E" w:rsidRPr="007E6D31">
        <w:rPr>
          <w:rFonts w:ascii="Times New Roman" w:hAnsi="Times New Roman"/>
          <w:sz w:val="24"/>
          <w:szCs w:val="24"/>
        </w:rPr>
        <w:t xml:space="preserve"> (dále jen „SZ Lednice“)</w:t>
      </w:r>
      <w:r w:rsidR="005F4AD7" w:rsidRPr="007E6D31">
        <w:rPr>
          <w:rFonts w:ascii="Times New Roman" w:hAnsi="Times New Roman"/>
          <w:sz w:val="24"/>
          <w:szCs w:val="24"/>
        </w:rPr>
        <w:t>, nacházející</w:t>
      </w:r>
      <w:r w:rsidR="006B34DD" w:rsidRPr="007E6D31">
        <w:rPr>
          <w:rFonts w:ascii="Times New Roman" w:hAnsi="Times New Roman"/>
          <w:sz w:val="24"/>
          <w:szCs w:val="24"/>
        </w:rPr>
        <w:t>m</w:t>
      </w:r>
      <w:r w:rsidR="005F4AD7" w:rsidRPr="007E6D31">
        <w:rPr>
          <w:rFonts w:ascii="Times New Roman" w:hAnsi="Times New Roman"/>
          <w:sz w:val="24"/>
          <w:szCs w:val="24"/>
        </w:rPr>
        <w:t xml:space="preserve"> se na adrese Zámek 1, </w:t>
      </w:r>
      <w:r w:rsidR="004F30B7" w:rsidRPr="007E6D31">
        <w:rPr>
          <w:rFonts w:ascii="Times New Roman" w:hAnsi="Times New Roman"/>
          <w:sz w:val="24"/>
          <w:szCs w:val="24"/>
        </w:rPr>
        <w:t>Ledn</w:t>
      </w:r>
      <w:r w:rsidR="005F4AD7" w:rsidRPr="007E6D31">
        <w:rPr>
          <w:rFonts w:ascii="Times New Roman" w:hAnsi="Times New Roman"/>
          <w:sz w:val="24"/>
          <w:szCs w:val="24"/>
        </w:rPr>
        <w:t xml:space="preserve">ice, </w:t>
      </w:r>
      <w:r w:rsidRPr="007E6D31">
        <w:rPr>
          <w:rFonts w:ascii="Times New Roman" w:hAnsi="Times New Roman"/>
          <w:sz w:val="24"/>
          <w:szCs w:val="24"/>
        </w:rPr>
        <w:t>stojící</w:t>
      </w:r>
      <w:r w:rsidR="006B34DD" w:rsidRPr="007E6D31">
        <w:rPr>
          <w:rFonts w:ascii="Times New Roman" w:hAnsi="Times New Roman"/>
          <w:sz w:val="24"/>
          <w:szCs w:val="24"/>
        </w:rPr>
        <w:t>m</w:t>
      </w:r>
      <w:r w:rsidR="005F4AD7" w:rsidRPr="007E6D31">
        <w:rPr>
          <w:rFonts w:ascii="Times New Roman" w:hAnsi="Times New Roman"/>
          <w:sz w:val="24"/>
          <w:szCs w:val="24"/>
        </w:rPr>
        <w:t xml:space="preserve"> na</w:t>
      </w:r>
      <w:r w:rsidR="00EA7626" w:rsidRPr="007E6D31">
        <w:rPr>
          <w:rFonts w:ascii="Times New Roman" w:hAnsi="Times New Roman"/>
          <w:sz w:val="24"/>
          <w:szCs w:val="24"/>
        </w:rPr>
        <w:t> </w:t>
      </w:r>
      <w:r w:rsidR="005F4AD7" w:rsidRPr="007E6D31">
        <w:rPr>
          <w:rFonts w:ascii="Times New Roman" w:hAnsi="Times New Roman"/>
          <w:sz w:val="24"/>
          <w:szCs w:val="24"/>
        </w:rPr>
        <w:t>pozemku parc. č</w:t>
      </w:r>
      <w:r w:rsidRPr="007E6D31">
        <w:rPr>
          <w:rFonts w:ascii="Times New Roman" w:hAnsi="Times New Roman"/>
          <w:sz w:val="24"/>
          <w:szCs w:val="24"/>
        </w:rPr>
        <w:t>.</w:t>
      </w:r>
      <w:r w:rsidR="00704E8A" w:rsidRPr="007E6D31">
        <w:rPr>
          <w:rFonts w:ascii="Times New Roman" w:hAnsi="Times New Roman"/>
          <w:sz w:val="24"/>
          <w:szCs w:val="24"/>
        </w:rPr>
        <w:t xml:space="preserve"> </w:t>
      </w:r>
      <w:r w:rsidR="004F30B7" w:rsidRPr="007E6D31">
        <w:rPr>
          <w:rFonts w:ascii="Times New Roman" w:hAnsi="Times New Roman"/>
          <w:sz w:val="24"/>
          <w:szCs w:val="24"/>
        </w:rPr>
        <w:t>1,</w:t>
      </w:r>
      <w:r w:rsidR="00704E8A" w:rsidRPr="007E6D31">
        <w:rPr>
          <w:rFonts w:ascii="Times New Roman" w:hAnsi="Times New Roman"/>
          <w:sz w:val="24"/>
          <w:szCs w:val="24"/>
        </w:rPr>
        <w:t xml:space="preserve"> </w:t>
      </w:r>
      <w:r w:rsidR="004F30B7" w:rsidRPr="007E6D31">
        <w:rPr>
          <w:rFonts w:ascii="Times New Roman" w:hAnsi="Times New Roman"/>
          <w:sz w:val="24"/>
          <w:szCs w:val="24"/>
        </w:rPr>
        <w:t>2,</w:t>
      </w:r>
      <w:r w:rsidR="00704E8A" w:rsidRPr="007E6D31">
        <w:rPr>
          <w:rFonts w:ascii="Times New Roman" w:hAnsi="Times New Roman"/>
          <w:sz w:val="24"/>
          <w:szCs w:val="24"/>
        </w:rPr>
        <w:t xml:space="preserve"> </w:t>
      </w:r>
      <w:r w:rsidR="004F30B7" w:rsidRPr="007E6D31">
        <w:rPr>
          <w:rFonts w:ascii="Times New Roman" w:hAnsi="Times New Roman"/>
          <w:sz w:val="24"/>
          <w:szCs w:val="24"/>
        </w:rPr>
        <w:t>3 a 4,</w:t>
      </w:r>
      <w:r w:rsidRPr="007E6D31">
        <w:rPr>
          <w:rFonts w:ascii="Times New Roman" w:hAnsi="Times New Roman"/>
          <w:sz w:val="24"/>
          <w:szCs w:val="24"/>
        </w:rPr>
        <w:t xml:space="preserve"> jak je zapsáno u Katastrálního úřadu pro Jihomoravský kraj, Katastrální pracoviště Břeclav, na listu vlastnictví č.</w:t>
      </w:r>
      <w:r w:rsidR="005F4AD7" w:rsidRPr="007E6D31">
        <w:rPr>
          <w:rFonts w:ascii="Times New Roman" w:hAnsi="Times New Roman"/>
          <w:sz w:val="24"/>
          <w:szCs w:val="24"/>
        </w:rPr>
        <w:t xml:space="preserve"> </w:t>
      </w:r>
      <w:r w:rsidRPr="007E6D31">
        <w:rPr>
          <w:rFonts w:ascii="Times New Roman" w:hAnsi="Times New Roman"/>
          <w:sz w:val="24"/>
          <w:szCs w:val="24"/>
        </w:rPr>
        <w:t>5</w:t>
      </w:r>
      <w:r w:rsidR="004F30B7" w:rsidRPr="007E6D31">
        <w:rPr>
          <w:rFonts w:ascii="Times New Roman" w:hAnsi="Times New Roman"/>
          <w:sz w:val="24"/>
          <w:szCs w:val="24"/>
        </w:rPr>
        <w:t>25</w:t>
      </w:r>
      <w:r w:rsidRPr="007E6D31">
        <w:rPr>
          <w:rFonts w:ascii="Times New Roman" w:hAnsi="Times New Roman"/>
          <w:sz w:val="24"/>
          <w:szCs w:val="24"/>
        </w:rPr>
        <w:t xml:space="preserve">, katastrální území </w:t>
      </w:r>
      <w:r w:rsidR="004F30B7" w:rsidRPr="007E6D31">
        <w:rPr>
          <w:rFonts w:ascii="Times New Roman" w:hAnsi="Times New Roman"/>
          <w:sz w:val="24"/>
          <w:szCs w:val="24"/>
        </w:rPr>
        <w:t>Lednice</w:t>
      </w:r>
      <w:r w:rsidR="009554B0" w:rsidRPr="007E6D31">
        <w:rPr>
          <w:rFonts w:ascii="Times New Roman" w:hAnsi="Times New Roman"/>
          <w:sz w:val="24"/>
          <w:szCs w:val="24"/>
        </w:rPr>
        <w:t>.</w:t>
      </w:r>
    </w:p>
    <w:p w14:paraId="01202B4C" w14:textId="77777777" w:rsidR="00301DB0" w:rsidRDefault="000E1F28" w:rsidP="00301DB0">
      <w:pPr>
        <w:pStyle w:val="odstavce"/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 xml:space="preserve">NPÚ prohlašuje, že </w:t>
      </w:r>
      <w:r w:rsidR="00D20834">
        <w:rPr>
          <w:rFonts w:ascii="Times New Roman" w:hAnsi="Times New Roman"/>
          <w:sz w:val="24"/>
          <w:szCs w:val="24"/>
        </w:rPr>
        <w:t>přenecháním</w:t>
      </w:r>
      <w:r w:rsidR="00D20834" w:rsidRPr="007E6D31">
        <w:rPr>
          <w:rFonts w:ascii="Times New Roman" w:hAnsi="Times New Roman"/>
          <w:sz w:val="24"/>
          <w:szCs w:val="24"/>
        </w:rPr>
        <w:t xml:space="preserve"> </w:t>
      </w:r>
      <w:r w:rsidRPr="007E6D31">
        <w:rPr>
          <w:rFonts w:ascii="Times New Roman" w:hAnsi="Times New Roman"/>
          <w:sz w:val="24"/>
          <w:szCs w:val="24"/>
        </w:rPr>
        <w:t>předmětu užívání do užívání uživatele bude dosaženo účelnějšího nebo hospodárnějšího využití věci při zachování hlavního účelu, ke kterému NPÚ slouží. S ohledem na povahu předmětu užívání, nebyl předmět užívání nabízen organizačním složkám a ostatním státním organizacím.</w:t>
      </w:r>
    </w:p>
    <w:p w14:paraId="03032CBB" w14:textId="4A29BEB4" w:rsidR="00782662" w:rsidRPr="00301DB0" w:rsidRDefault="000E1F28" w:rsidP="00301DB0">
      <w:pPr>
        <w:pStyle w:val="odstavce"/>
        <w:rPr>
          <w:rFonts w:ascii="Times New Roman" w:hAnsi="Times New Roman"/>
          <w:sz w:val="24"/>
          <w:szCs w:val="24"/>
        </w:rPr>
      </w:pPr>
      <w:r w:rsidRPr="00301DB0">
        <w:rPr>
          <w:rFonts w:ascii="Times New Roman" w:hAnsi="Times New Roman"/>
          <w:sz w:val="24"/>
          <w:szCs w:val="24"/>
        </w:rPr>
        <w:t>Předmět užívání se uživateli svěřuje k užívání bezplatně</w:t>
      </w:r>
      <w:r w:rsidR="00D20834" w:rsidRPr="00301DB0">
        <w:rPr>
          <w:rFonts w:ascii="Times New Roman" w:hAnsi="Times New Roman"/>
          <w:sz w:val="24"/>
          <w:szCs w:val="24"/>
        </w:rPr>
        <w:t>.</w:t>
      </w:r>
      <w:r w:rsidRPr="00301DB0">
        <w:rPr>
          <w:rFonts w:ascii="Times New Roman" w:hAnsi="Times New Roman"/>
          <w:sz w:val="24"/>
          <w:szCs w:val="24"/>
        </w:rPr>
        <w:t xml:space="preserve"> </w:t>
      </w:r>
    </w:p>
    <w:p w14:paraId="422C51A6" w14:textId="77777777" w:rsidR="00301DB0" w:rsidRDefault="00301DB0" w:rsidP="00B80901"/>
    <w:p w14:paraId="2BD7B7F5" w14:textId="77777777" w:rsidR="006B09E3" w:rsidRPr="00B80901" w:rsidRDefault="00B63C30" w:rsidP="00B80901">
      <w:pPr>
        <w:jc w:val="center"/>
        <w:rPr>
          <w:b/>
        </w:rPr>
      </w:pPr>
      <w:r w:rsidRPr="00B80901">
        <w:rPr>
          <w:b/>
        </w:rPr>
        <w:t>Článek II</w:t>
      </w:r>
      <w:r w:rsidR="009B4041" w:rsidRPr="00B80901">
        <w:rPr>
          <w:b/>
        </w:rPr>
        <w:t>.</w:t>
      </w:r>
    </w:p>
    <w:p w14:paraId="0DB90A6D" w14:textId="77777777" w:rsidR="006B09E3" w:rsidRPr="007E6D31" w:rsidRDefault="006B09E3" w:rsidP="00B80901">
      <w:pPr>
        <w:jc w:val="center"/>
        <w:rPr>
          <w:b/>
        </w:rPr>
      </w:pPr>
      <w:r w:rsidRPr="007E6D31">
        <w:rPr>
          <w:b/>
        </w:rPr>
        <w:t>Předmět užívání</w:t>
      </w:r>
    </w:p>
    <w:p w14:paraId="0ED1A89B" w14:textId="77777777" w:rsidR="00782662" w:rsidRPr="007E6D31" w:rsidRDefault="00782662">
      <w:pPr>
        <w:jc w:val="center"/>
        <w:rPr>
          <w:b/>
        </w:rPr>
      </w:pPr>
    </w:p>
    <w:p w14:paraId="1C3DEDD8" w14:textId="74E3164E" w:rsidR="006B09E3" w:rsidRPr="007E6D31" w:rsidRDefault="006B09E3" w:rsidP="00782662">
      <w:pPr>
        <w:pStyle w:val="odstavce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 xml:space="preserve">Předmětem užívání </w:t>
      </w:r>
      <w:r w:rsidR="00675780" w:rsidRPr="007E6D31">
        <w:rPr>
          <w:rFonts w:ascii="Times New Roman" w:hAnsi="Times New Roman"/>
          <w:sz w:val="24"/>
          <w:szCs w:val="24"/>
        </w:rPr>
        <w:t xml:space="preserve">dle této smlouvy </w:t>
      </w:r>
      <w:r w:rsidR="00A4520C" w:rsidRPr="007E6D31">
        <w:rPr>
          <w:rFonts w:ascii="Times New Roman" w:hAnsi="Times New Roman"/>
          <w:sz w:val="24"/>
          <w:szCs w:val="24"/>
        </w:rPr>
        <w:t>jsou</w:t>
      </w:r>
      <w:r w:rsidR="004F30B7" w:rsidRPr="007E6D31">
        <w:rPr>
          <w:rFonts w:ascii="Times New Roman" w:hAnsi="Times New Roman"/>
          <w:sz w:val="24"/>
          <w:szCs w:val="24"/>
        </w:rPr>
        <w:t xml:space="preserve"> tyto</w:t>
      </w:r>
      <w:r w:rsidR="00A4520C" w:rsidRPr="007E6D31">
        <w:rPr>
          <w:rFonts w:ascii="Times New Roman" w:hAnsi="Times New Roman"/>
          <w:sz w:val="24"/>
          <w:szCs w:val="24"/>
        </w:rPr>
        <w:t xml:space="preserve"> prostory </w:t>
      </w:r>
      <w:r w:rsidR="00456ED9" w:rsidRPr="007E6D31">
        <w:rPr>
          <w:rFonts w:ascii="Times New Roman" w:hAnsi="Times New Roman"/>
          <w:sz w:val="24"/>
          <w:szCs w:val="24"/>
        </w:rPr>
        <w:t xml:space="preserve">objektu </w:t>
      </w:r>
      <w:r w:rsidR="004F30B7" w:rsidRPr="007E6D31">
        <w:rPr>
          <w:rFonts w:ascii="Times New Roman" w:hAnsi="Times New Roman"/>
          <w:sz w:val="24"/>
          <w:szCs w:val="24"/>
        </w:rPr>
        <w:t>SZ Lednice: prostory v</w:t>
      </w:r>
      <w:r w:rsidR="00DC0A6D" w:rsidRPr="007E6D31">
        <w:rPr>
          <w:rFonts w:ascii="Times New Roman" w:hAnsi="Times New Roman"/>
          <w:sz w:val="24"/>
          <w:szCs w:val="24"/>
        </w:rPr>
        <w:t> </w:t>
      </w:r>
      <w:r w:rsidR="004F30B7" w:rsidRPr="007E6D31">
        <w:rPr>
          <w:rFonts w:ascii="Times New Roman" w:hAnsi="Times New Roman"/>
          <w:sz w:val="24"/>
          <w:szCs w:val="24"/>
        </w:rPr>
        <w:t>přízemí</w:t>
      </w:r>
      <w:r w:rsidR="00DC0A6D" w:rsidRPr="007E6D31">
        <w:rPr>
          <w:rFonts w:ascii="Times New Roman" w:hAnsi="Times New Roman"/>
          <w:sz w:val="24"/>
          <w:szCs w:val="24"/>
        </w:rPr>
        <w:t xml:space="preserve"> SZ Lednice</w:t>
      </w:r>
      <w:r w:rsidR="00381C4E" w:rsidRPr="007E6D31">
        <w:rPr>
          <w:rFonts w:ascii="Times New Roman" w:hAnsi="Times New Roman"/>
          <w:sz w:val="24"/>
          <w:szCs w:val="24"/>
        </w:rPr>
        <w:t xml:space="preserve"> – </w:t>
      </w:r>
      <w:r w:rsidR="004F30B7" w:rsidRPr="007E6D31">
        <w:rPr>
          <w:rFonts w:ascii="Times New Roman" w:hAnsi="Times New Roman"/>
          <w:sz w:val="24"/>
          <w:szCs w:val="24"/>
        </w:rPr>
        <w:t>reprezentační sály,</w:t>
      </w:r>
      <w:r w:rsidR="00E75FCF" w:rsidRPr="007E6D31">
        <w:rPr>
          <w:rFonts w:ascii="Times New Roman" w:hAnsi="Times New Roman"/>
          <w:sz w:val="24"/>
          <w:szCs w:val="24"/>
        </w:rPr>
        <w:t xml:space="preserve"> sociální zařízení,</w:t>
      </w:r>
      <w:r w:rsidR="004F30B7" w:rsidRPr="007E6D31">
        <w:rPr>
          <w:rFonts w:ascii="Times New Roman" w:hAnsi="Times New Roman"/>
          <w:sz w:val="24"/>
          <w:szCs w:val="24"/>
        </w:rPr>
        <w:t xml:space="preserve"> prostory v I. patře</w:t>
      </w:r>
      <w:r w:rsidR="00381C4E" w:rsidRPr="007E6D31">
        <w:rPr>
          <w:rFonts w:ascii="Times New Roman" w:hAnsi="Times New Roman"/>
          <w:sz w:val="24"/>
          <w:szCs w:val="24"/>
        </w:rPr>
        <w:t xml:space="preserve"> – </w:t>
      </w:r>
      <w:r w:rsidR="004F30B7" w:rsidRPr="007E6D31">
        <w:rPr>
          <w:rFonts w:ascii="Times New Roman" w:hAnsi="Times New Roman"/>
          <w:sz w:val="24"/>
          <w:szCs w:val="24"/>
        </w:rPr>
        <w:t>knížecí apartmány</w:t>
      </w:r>
      <w:r w:rsidR="00A4520C" w:rsidRPr="007E6D31">
        <w:rPr>
          <w:rFonts w:ascii="Times New Roman" w:hAnsi="Times New Roman"/>
          <w:sz w:val="24"/>
          <w:szCs w:val="24"/>
        </w:rPr>
        <w:t xml:space="preserve"> </w:t>
      </w:r>
      <w:r w:rsidR="00964F00" w:rsidRPr="007E6D31">
        <w:rPr>
          <w:rFonts w:ascii="Times New Roman" w:hAnsi="Times New Roman"/>
          <w:sz w:val="24"/>
          <w:szCs w:val="24"/>
        </w:rPr>
        <w:t>(dále též „předmět užívání“)</w:t>
      </w:r>
      <w:r w:rsidR="00381C4E" w:rsidRPr="007E6D31">
        <w:rPr>
          <w:rFonts w:ascii="Times New Roman" w:hAnsi="Times New Roman"/>
          <w:sz w:val="24"/>
          <w:szCs w:val="24"/>
        </w:rPr>
        <w:t>.</w:t>
      </w:r>
    </w:p>
    <w:p w14:paraId="0EDA3F67" w14:textId="77777777" w:rsidR="00E75FCF" w:rsidRPr="00C04A73" w:rsidRDefault="00E75FCF" w:rsidP="00782662">
      <w:pPr>
        <w:pStyle w:val="odstavce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C04A73">
        <w:rPr>
          <w:rFonts w:ascii="Times New Roman" w:hAnsi="Times New Roman"/>
          <w:sz w:val="24"/>
          <w:szCs w:val="24"/>
        </w:rPr>
        <w:t>NPÚ umožní uživateli v souvislosti s účelem užívání podle čl. III</w:t>
      </w:r>
      <w:r w:rsidR="00C04A73">
        <w:rPr>
          <w:rFonts w:ascii="Times New Roman" w:hAnsi="Times New Roman"/>
          <w:sz w:val="24"/>
          <w:szCs w:val="24"/>
        </w:rPr>
        <w:t>.</w:t>
      </w:r>
      <w:r w:rsidRPr="00C04A73">
        <w:rPr>
          <w:rFonts w:ascii="Times New Roman" w:hAnsi="Times New Roman"/>
          <w:sz w:val="24"/>
          <w:szCs w:val="24"/>
        </w:rPr>
        <w:t xml:space="preserve"> odst. 1 a v době užívání podle čl. IX</w:t>
      </w:r>
      <w:r w:rsidR="00C04A73">
        <w:rPr>
          <w:rFonts w:ascii="Times New Roman" w:hAnsi="Times New Roman"/>
          <w:sz w:val="24"/>
          <w:szCs w:val="24"/>
        </w:rPr>
        <w:t>.</w:t>
      </w:r>
      <w:r w:rsidRPr="00C04A73">
        <w:rPr>
          <w:rFonts w:ascii="Times New Roman" w:hAnsi="Times New Roman"/>
          <w:sz w:val="24"/>
          <w:szCs w:val="24"/>
        </w:rPr>
        <w:t xml:space="preserve"> odst. 1 bezplatné parkování aut na parkovišti, které patří k zámku</w:t>
      </w:r>
    </w:p>
    <w:p w14:paraId="65BF1447" w14:textId="77777777" w:rsidR="001E3CE4" w:rsidRPr="007E6D31" w:rsidRDefault="006B09E3" w:rsidP="00782662">
      <w:pPr>
        <w:pStyle w:val="odstavce"/>
        <w:rPr>
          <w:rFonts w:ascii="Times New Roman" w:hAnsi="Times New Roman"/>
          <w:i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Předmět užívání se uživateli svěřuje k užívání bezplatně za podmínek stanovených</w:t>
      </w:r>
      <w:r w:rsidR="005948CA" w:rsidRPr="007E6D31">
        <w:rPr>
          <w:rFonts w:ascii="Times New Roman" w:hAnsi="Times New Roman"/>
          <w:sz w:val="24"/>
          <w:szCs w:val="24"/>
        </w:rPr>
        <w:br/>
      </w:r>
      <w:r w:rsidRPr="007E6D31">
        <w:rPr>
          <w:rFonts w:ascii="Times New Roman" w:hAnsi="Times New Roman"/>
          <w:sz w:val="24"/>
          <w:szCs w:val="24"/>
        </w:rPr>
        <w:t xml:space="preserve">v ust. § </w:t>
      </w:r>
      <w:r w:rsidR="00115D93" w:rsidRPr="007E6D31">
        <w:rPr>
          <w:rFonts w:ascii="Times New Roman" w:hAnsi="Times New Roman"/>
          <w:sz w:val="24"/>
          <w:szCs w:val="24"/>
        </w:rPr>
        <w:t xml:space="preserve">66 </w:t>
      </w:r>
      <w:r w:rsidR="00810D94" w:rsidRPr="007E6D31">
        <w:rPr>
          <w:rFonts w:ascii="Times New Roman" w:hAnsi="Times New Roman"/>
          <w:sz w:val="24"/>
          <w:szCs w:val="24"/>
        </w:rPr>
        <w:t xml:space="preserve">zákona č. 218/2000 Sb., </w:t>
      </w:r>
      <w:r w:rsidR="00115D93" w:rsidRPr="007E6D31">
        <w:rPr>
          <w:rFonts w:ascii="Times New Roman" w:hAnsi="Times New Roman"/>
          <w:sz w:val="24"/>
          <w:szCs w:val="24"/>
        </w:rPr>
        <w:t>o rozpočtových pravidlech.</w:t>
      </w:r>
    </w:p>
    <w:p w14:paraId="6E79DB08" w14:textId="77777777" w:rsidR="002B2F4C" w:rsidRPr="007E6D31" w:rsidRDefault="002B2F4C" w:rsidP="00782662">
      <w:pPr>
        <w:pStyle w:val="odstavce"/>
        <w:rPr>
          <w:rFonts w:ascii="Times New Roman" w:hAnsi="Times New Roman"/>
          <w:i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 xml:space="preserve">Smluvní strany konstatují, že v předmětu užívání se nachází historický mobiliář, který není předmětem užívání dle této smlouvy. </w:t>
      </w:r>
    </w:p>
    <w:p w14:paraId="53D4A9AE" w14:textId="77777777" w:rsidR="006B09E3" w:rsidRPr="007E6D31" w:rsidRDefault="006B09E3">
      <w:pPr>
        <w:jc w:val="center"/>
        <w:rPr>
          <w:b/>
        </w:rPr>
      </w:pPr>
    </w:p>
    <w:p w14:paraId="207E6815" w14:textId="77777777" w:rsidR="006B09E3" w:rsidRPr="007E6D31" w:rsidRDefault="006B09E3" w:rsidP="00406D90">
      <w:pPr>
        <w:jc w:val="center"/>
        <w:rPr>
          <w:b/>
        </w:rPr>
      </w:pPr>
      <w:r w:rsidRPr="007E6D31">
        <w:rPr>
          <w:b/>
        </w:rPr>
        <w:t>Článek III</w:t>
      </w:r>
      <w:r w:rsidR="009B4041" w:rsidRPr="007E6D31">
        <w:rPr>
          <w:b/>
        </w:rPr>
        <w:t>.</w:t>
      </w:r>
    </w:p>
    <w:p w14:paraId="2C6BA860" w14:textId="77777777" w:rsidR="006B09E3" w:rsidRPr="007E6D31" w:rsidRDefault="006B09E3" w:rsidP="00406D90">
      <w:pPr>
        <w:jc w:val="center"/>
        <w:rPr>
          <w:b/>
        </w:rPr>
      </w:pPr>
      <w:r w:rsidRPr="007E6D31">
        <w:rPr>
          <w:b/>
        </w:rPr>
        <w:t>Účel užívání</w:t>
      </w:r>
    </w:p>
    <w:p w14:paraId="39272DF0" w14:textId="77777777" w:rsidR="00F32A23" w:rsidRPr="007E6D31" w:rsidRDefault="00F32A23">
      <w:pPr>
        <w:jc w:val="center"/>
        <w:rPr>
          <w:b/>
        </w:rPr>
      </w:pPr>
    </w:p>
    <w:p w14:paraId="2F1A1978" w14:textId="63937027" w:rsidR="00693F32" w:rsidRPr="00C04A73" w:rsidRDefault="006B09E3" w:rsidP="00B80901">
      <w:pPr>
        <w:pStyle w:val="odstavce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 w:rsidRPr="00693F32">
        <w:rPr>
          <w:rFonts w:ascii="Times New Roman" w:hAnsi="Times New Roman"/>
          <w:sz w:val="24"/>
          <w:szCs w:val="24"/>
        </w:rPr>
        <w:t xml:space="preserve">Předmět užívání </w:t>
      </w:r>
      <w:r w:rsidR="002B2F4C" w:rsidRPr="00693F32">
        <w:rPr>
          <w:rFonts w:ascii="Times New Roman" w:hAnsi="Times New Roman"/>
          <w:sz w:val="24"/>
          <w:szCs w:val="24"/>
        </w:rPr>
        <w:t xml:space="preserve">(bez mobiliáře) </w:t>
      </w:r>
      <w:r w:rsidRPr="00693F32">
        <w:rPr>
          <w:rFonts w:ascii="Times New Roman" w:hAnsi="Times New Roman"/>
          <w:sz w:val="24"/>
          <w:szCs w:val="24"/>
        </w:rPr>
        <w:t>bude uživatelem užíván výlučně k následujícímu účelu</w:t>
      </w:r>
      <w:r w:rsidR="005948CA" w:rsidRPr="00693F32">
        <w:rPr>
          <w:rFonts w:ascii="Times New Roman" w:hAnsi="Times New Roman"/>
          <w:sz w:val="24"/>
          <w:szCs w:val="24"/>
        </w:rPr>
        <w:br/>
      </w:r>
      <w:r w:rsidRPr="00693F32">
        <w:rPr>
          <w:rFonts w:ascii="Times New Roman" w:hAnsi="Times New Roman"/>
          <w:sz w:val="24"/>
          <w:szCs w:val="24"/>
        </w:rPr>
        <w:t>a činnostem:</w:t>
      </w:r>
      <w:r w:rsidR="002C123E" w:rsidRPr="00693F32">
        <w:rPr>
          <w:rFonts w:ascii="Times New Roman" w:hAnsi="Times New Roman"/>
          <w:b/>
          <w:sz w:val="24"/>
          <w:szCs w:val="24"/>
        </w:rPr>
        <w:t xml:space="preserve"> </w:t>
      </w:r>
      <w:r w:rsidR="00DF213F">
        <w:rPr>
          <w:rFonts w:ascii="Times New Roman" w:hAnsi="Times New Roman"/>
          <w:b/>
          <w:sz w:val="24"/>
          <w:szCs w:val="24"/>
        </w:rPr>
        <w:t>„Setkání předsed</w:t>
      </w:r>
      <w:r w:rsidR="00500103">
        <w:rPr>
          <w:rFonts w:ascii="Times New Roman" w:hAnsi="Times New Roman"/>
          <w:b/>
          <w:sz w:val="24"/>
          <w:szCs w:val="24"/>
        </w:rPr>
        <w:t>ů</w:t>
      </w:r>
      <w:r w:rsidR="00DF213F">
        <w:rPr>
          <w:rFonts w:ascii="Times New Roman" w:hAnsi="Times New Roman"/>
          <w:b/>
          <w:sz w:val="24"/>
          <w:szCs w:val="24"/>
        </w:rPr>
        <w:t xml:space="preserve"> vlád ve Slavkovském formátu“</w:t>
      </w:r>
      <w:r w:rsidR="00A774CE">
        <w:rPr>
          <w:rFonts w:ascii="Times New Roman" w:hAnsi="Times New Roman"/>
          <w:b/>
          <w:sz w:val="24"/>
          <w:szCs w:val="24"/>
        </w:rPr>
        <w:t>.</w:t>
      </w:r>
    </w:p>
    <w:p w14:paraId="174FDCCC" w14:textId="19BB3A87" w:rsidR="004C2B7C" w:rsidRPr="00693F32" w:rsidRDefault="004C2B7C" w:rsidP="00B80901">
      <w:pPr>
        <w:pStyle w:val="odstavce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 w:rsidRPr="00693F32">
        <w:rPr>
          <w:rFonts w:ascii="Times New Roman" w:hAnsi="Times New Roman"/>
          <w:sz w:val="24"/>
          <w:szCs w:val="24"/>
        </w:rPr>
        <w:t>Za porušení povinnosti uvedené v odst. 1 tohoto článku, jakož i porušení podmínek užívání mobiliáře, je uživatel povinen zaplatit smluvní pokutu ve výši 3</w:t>
      </w:r>
      <w:r w:rsidR="00C04A73">
        <w:rPr>
          <w:rFonts w:ascii="Times New Roman" w:hAnsi="Times New Roman"/>
          <w:sz w:val="24"/>
          <w:szCs w:val="24"/>
        </w:rPr>
        <w:t>.</w:t>
      </w:r>
      <w:r w:rsidRPr="00693F32">
        <w:rPr>
          <w:rFonts w:ascii="Times New Roman" w:hAnsi="Times New Roman"/>
          <w:sz w:val="24"/>
          <w:szCs w:val="24"/>
        </w:rPr>
        <w:t>000 Kč za každý takovýto případ.</w:t>
      </w:r>
    </w:p>
    <w:p w14:paraId="6DD64D88" w14:textId="76BBD47B" w:rsidR="001E3CE4" w:rsidRPr="007E6D31" w:rsidRDefault="001E3CE4" w:rsidP="00B80901">
      <w:pPr>
        <w:pStyle w:val="odstavce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Uživatel prohlašuje, že je mu stav předmětu užívání znám a v takovémto stavu jej k užívání přijímá.</w:t>
      </w:r>
      <w:r w:rsidR="002B2F4C" w:rsidRPr="007E6D31">
        <w:rPr>
          <w:rFonts w:ascii="Times New Roman" w:hAnsi="Times New Roman"/>
          <w:sz w:val="24"/>
          <w:szCs w:val="24"/>
        </w:rPr>
        <w:t xml:space="preserve"> Uživatel se zavazuje vybavit prostory užívání vlastním nábytkem</w:t>
      </w:r>
      <w:r w:rsidR="008C6B9E" w:rsidRPr="007E6D31">
        <w:rPr>
          <w:rFonts w:ascii="Times New Roman" w:hAnsi="Times New Roman"/>
          <w:sz w:val="24"/>
          <w:szCs w:val="24"/>
        </w:rPr>
        <w:t xml:space="preserve"> -</w:t>
      </w:r>
      <w:r w:rsidR="002B2F4C" w:rsidRPr="007E6D31">
        <w:rPr>
          <w:rFonts w:ascii="Times New Roman" w:hAnsi="Times New Roman"/>
          <w:sz w:val="24"/>
          <w:szCs w:val="24"/>
        </w:rPr>
        <w:t xml:space="preserve"> mobiliářem,</w:t>
      </w:r>
      <w:r w:rsidR="0086783F">
        <w:rPr>
          <w:rFonts w:ascii="Times New Roman" w:hAnsi="Times New Roman"/>
          <w:sz w:val="24"/>
          <w:szCs w:val="24"/>
        </w:rPr>
        <w:t xml:space="preserve"> </w:t>
      </w:r>
      <w:r w:rsidR="002B2F4C" w:rsidRPr="007E6D31">
        <w:rPr>
          <w:rFonts w:ascii="Times New Roman" w:hAnsi="Times New Roman"/>
          <w:sz w:val="24"/>
          <w:szCs w:val="24"/>
        </w:rPr>
        <w:t xml:space="preserve">u kterého budou probíhat jednání a </w:t>
      </w:r>
      <w:r w:rsidR="008C6B9E" w:rsidRPr="007E6D31">
        <w:rPr>
          <w:rFonts w:ascii="Times New Roman" w:hAnsi="Times New Roman"/>
          <w:sz w:val="24"/>
          <w:szCs w:val="24"/>
        </w:rPr>
        <w:t>občerstvení dle účelu užívání.</w:t>
      </w:r>
    </w:p>
    <w:p w14:paraId="516948ED" w14:textId="483D2C67" w:rsidR="005E3C5C" w:rsidRPr="007E6D31" w:rsidRDefault="00DF213F" w:rsidP="00B80901">
      <w:pPr>
        <w:pStyle w:val="odstavce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5E3C5C" w:rsidRPr="007E6D31">
        <w:rPr>
          <w:rFonts w:ascii="Times New Roman" w:hAnsi="Times New Roman"/>
          <w:sz w:val="24"/>
          <w:szCs w:val="24"/>
        </w:rPr>
        <w:t xml:space="preserve">faktickém předání a převzetí předmětu užívání do užívání bude sepsán </w:t>
      </w:r>
      <w:r w:rsidR="007B02A9" w:rsidRPr="007E6D31">
        <w:rPr>
          <w:rFonts w:ascii="Times New Roman" w:hAnsi="Times New Roman"/>
          <w:sz w:val="24"/>
          <w:szCs w:val="24"/>
        </w:rPr>
        <w:t>písemný zápis, ve kterém se uvede stav předávaného a přebíraného předmětu užívání a další rozhodné skutečnosti</w:t>
      </w:r>
      <w:r w:rsidR="005E3C5C" w:rsidRPr="007E6D31">
        <w:rPr>
          <w:rFonts w:ascii="Times New Roman" w:hAnsi="Times New Roman"/>
          <w:sz w:val="24"/>
          <w:szCs w:val="24"/>
        </w:rPr>
        <w:t>, který podepíší pověřené osoby NPÚ a uživatele.</w:t>
      </w:r>
    </w:p>
    <w:p w14:paraId="4F1F82F0" w14:textId="77777777" w:rsidR="005E3C5C" w:rsidRPr="007E6D31" w:rsidRDefault="005E3C5C" w:rsidP="00B80901">
      <w:pPr>
        <w:pStyle w:val="odstavce"/>
        <w:numPr>
          <w:ilvl w:val="0"/>
          <w:numId w:val="25"/>
        </w:numPr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Ke dni podpisu této smlouvy jsou:</w:t>
      </w:r>
    </w:p>
    <w:p w14:paraId="06EF1F09" w14:textId="77E30F05" w:rsidR="005E3C5C" w:rsidRPr="007E6D31" w:rsidRDefault="005E3C5C" w:rsidP="005E3C5C">
      <w:pPr>
        <w:pStyle w:val="Zkladntext"/>
        <w:numPr>
          <w:ilvl w:val="0"/>
          <w:numId w:val="17"/>
        </w:numPr>
        <w:spacing w:after="120"/>
        <w:ind w:left="851" w:hanging="284"/>
        <w:rPr>
          <w:rFonts w:ascii="Times New Roman" w:hAnsi="Times New Roman" w:cs="Times New Roman"/>
          <w:sz w:val="24"/>
        </w:rPr>
      </w:pPr>
      <w:r w:rsidRPr="007E6D31">
        <w:rPr>
          <w:rFonts w:ascii="Times New Roman" w:hAnsi="Times New Roman" w:cs="Times New Roman"/>
          <w:sz w:val="24"/>
        </w:rPr>
        <w:t xml:space="preserve">pověřenou osobou NPÚ: </w:t>
      </w:r>
      <w:r w:rsidR="008C4D2B" w:rsidRPr="007E6D31">
        <w:rPr>
          <w:rFonts w:ascii="Times New Roman" w:hAnsi="Times New Roman" w:cs="Times New Roman"/>
          <w:sz w:val="24"/>
        </w:rPr>
        <w:t>Ivana Holásková</w:t>
      </w:r>
      <w:r w:rsidRPr="007E6D31">
        <w:rPr>
          <w:rFonts w:ascii="Times New Roman" w:hAnsi="Times New Roman" w:cs="Times New Roman"/>
          <w:sz w:val="24"/>
        </w:rPr>
        <w:t>,</w:t>
      </w:r>
      <w:r w:rsidR="008C4D2B" w:rsidRPr="007E6D31">
        <w:rPr>
          <w:rFonts w:ascii="Times New Roman" w:hAnsi="Times New Roman" w:cs="Times New Roman"/>
          <w:sz w:val="24"/>
        </w:rPr>
        <w:t xml:space="preserve"> kastelánka,</w:t>
      </w:r>
      <w:r w:rsidRPr="007E6D31">
        <w:rPr>
          <w:rFonts w:ascii="Times New Roman" w:hAnsi="Times New Roman" w:cs="Times New Roman"/>
          <w:sz w:val="24"/>
        </w:rPr>
        <w:t xml:space="preserve"> </w:t>
      </w:r>
      <w:r w:rsidR="00972465" w:rsidRPr="007E6D31">
        <w:rPr>
          <w:rFonts w:ascii="Times New Roman" w:hAnsi="Times New Roman" w:cs="Times New Roman"/>
          <w:sz w:val="24"/>
        </w:rPr>
        <w:t xml:space="preserve">tel.: </w:t>
      </w:r>
      <w:r w:rsidR="005859EB">
        <w:rPr>
          <w:rFonts w:ascii="Times New Roman" w:hAnsi="Times New Roman" w:cs="Times New Roman"/>
          <w:sz w:val="24"/>
        </w:rPr>
        <w:t>XXXXXX</w:t>
      </w:r>
      <w:r w:rsidR="00972465" w:rsidRPr="007E6D31">
        <w:rPr>
          <w:rFonts w:ascii="Times New Roman" w:hAnsi="Times New Roman" w:cs="Times New Roman"/>
          <w:sz w:val="24"/>
        </w:rPr>
        <w:t xml:space="preserve">, mobil: </w:t>
      </w:r>
      <w:r w:rsidR="005859EB">
        <w:rPr>
          <w:rFonts w:ascii="Times New Roman" w:hAnsi="Times New Roman" w:cs="Times New Roman"/>
          <w:sz w:val="24"/>
        </w:rPr>
        <w:t>XXXXXX</w:t>
      </w:r>
      <w:r w:rsidR="00587FBE">
        <w:rPr>
          <w:rFonts w:ascii="Times New Roman" w:hAnsi="Times New Roman" w:cs="Times New Roman"/>
          <w:sz w:val="24"/>
        </w:rPr>
        <w:t>,</w:t>
      </w:r>
      <w:r w:rsidR="00972465" w:rsidRPr="007E6D31">
        <w:rPr>
          <w:rFonts w:ascii="Times New Roman" w:hAnsi="Times New Roman" w:cs="Times New Roman"/>
          <w:sz w:val="24"/>
        </w:rPr>
        <w:t xml:space="preserve"> e-mail: </w:t>
      </w:r>
      <w:r w:rsidR="005859EB">
        <w:rPr>
          <w:rFonts w:ascii="Times New Roman" w:hAnsi="Times New Roman" w:cs="Times New Roman"/>
          <w:sz w:val="24"/>
        </w:rPr>
        <w:t>XXXXXX</w:t>
      </w:r>
    </w:p>
    <w:p w14:paraId="1E865AB0" w14:textId="0F6F7D7B" w:rsidR="005E3C5C" w:rsidRPr="007E6D31" w:rsidRDefault="005E3C5C" w:rsidP="005E3C5C">
      <w:pPr>
        <w:pStyle w:val="Zkladntext"/>
        <w:numPr>
          <w:ilvl w:val="0"/>
          <w:numId w:val="17"/>
        </w:numPr>
        <w:spacing w:after="240"/>
        <w:ind w:left="851" w:hanging="284"/>
        <w:rPr>
          <w:rFonts w:ascii="Times New Roman" w:hAnsi="Times New Roman" w:cs="Times New Roman"/>
          <w:i/>
          <w:sz w:val="24"/>
        </w:rPr>
      </w:pPr>
      <w:r w:rsidRPr="007E6D31">
        <w:rPr>
          <w:rFonts w:ascii="Times New Roman" w:hAnsi="Times New Roman" w:cs="Times New Roman"/>
          <w:sz w:val="24"/>
        </w:rPr>
        <w:t>pověřenou osobou uživatele:</w:t>
      </w:r>
      <w:r w:rsidR="002C123E" w:rsidRPr="007E6D31">
        <w:rPr>
          <w:rFonts w:ascii="Times New Roman" w:hAnsi="Times New Roman" w:cs="Times New Roman"/>
          <w:sz w:val="24"/>
        </w:rPr>
        <w:t xml:space="preserve"> </w:t>
      </w:r>
      <w:r w:rsidR="00587FBE">
        <w:rPr>
          <w:rFonts w:ascii="Times New Roman" w:hAnsi="Times New Roman" w:cs="Times New Roman"/>
          <w:sz w:val="24"/>
        </w:rPr>
        <w:t xml:space="preserve">Mgr. Hana Thorne, vedoucí Oddělení protokolu, tel.: </w:t>
      </w:r>
      <w:r w:rsidR="005859EB">
        <w:rPr>
          <w:rFonts w:ascii="Times New Roman" w:hAnsi="Times New Roman" w:cs="Times New Roman"/>
          <w:sz w:val="24"/>
        </w:rPr>
        <w:t>XXXXXX</w:t>
      </w:r>
      <w:r w:rsidR="00587FBE">
        <w:rPr>
          <w:rFonts w:ascii="Times New Roman" w:hAnsi="Times New Roman" w:cs="Times New Roman"/>
          <w:sz w:val="24"/>
        </w:rPr>
        <w:t xml:space="preserve">, mobil: </w:t>
      </w:r>
      <w:r w:rsidR="005859EB">
        <w:rPr>
          <w:rFonts w:ascii="Times New Roman" w:hAnsi="Times New Roman" w:cs="Times New Roman"/>
          <w:sz w:val="24"/>
        </w:rPr>
        <w:t>XXXXXX</w:t>
      </w:r>
      <w:r w:rsidR="00587FBE">
        <w:rPr>
          <w:rFonts w:ascii="Times New Roman" w:hAnsi="Times New Roman" w:cs="Times New Roman"/>
          <w:sz w:val="24"/>
        </w:rPr>
        <w:t xml:space="preserve">, e-mail: </w:t>
      </w:r>
      <w:r w:rsidR="005859EB">
        <w:rPr>
          <w:rFonts w:ascii="Times New Roman" w:hAnsi="Times New Roman" w:cs="Times New Roman"/>
          <w:sz w:val="24"/>
        </w:rPr>
        <w:t>XXXXXX</w:t>
      </w:r>
    </w:p>
    <w:p w14:paraId="2351D12E" w14:textId="2C1923BE" w:rsidR="005E3C5C" w:rsidRPr="007E6D31" w:rsidRDefault="005E3C5C" w:rsidP="00B80901">
      <w:pPr>
        <w:pStyle w:val="odstavce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lastRenderedPageBreak/>
        <w:t>Změnu pověřených osob nebo jejich kontaktních údajů v průběhu platnosti této smlouvy je možno provést jednostranně pouze na základě písemného oznámení druhé straně.</w:t>
      </w:r>
    </w:p>
    <w:p w14:paraId="4133EDA9" w14:textId="77777777" w:rsidR="00B80901" w:rsidRPr="00B80901" w:rsidRDefault="00B80901" w:rsidP="00B80901"/>
    <w:p w14:paraId="6D0CBFEF" w14:textId="411441FA" w:rsidR="006B09E3" w:rsidRPr="00B80901" w:rsidRDefault="00B63C30" w:rsidP="00B80901">
      <w:pPr>
        <w:jc w:val="center"/>
        <w:rPr>
          <w:b/>
        </w:rPr>
      </w:pPr>
      <w:r w:rsidRPr="00B80901">
        <w:rPr>
          <w:b/>
        </w:rPr>
        <w:t>Článek IV</w:t>
      </w:r>
      <w:r w:rsidR="009B4041" w:rsidRPr="00B80901">
        <w:rPr>
          <w:b/>
        </w:rPr>
        <w:t>.</w:t>
      </w:r>
    </w:p>
    <w:p w14:paraId="1D2C1682" w14:textId="557223E7" w:rsidR="00306189" w:rsidRPr="007E6D31" w:rsidRDefault="00233813" w:rsidP="0076062F">
      <w:pPr>
        <w:jc w:val="center"/>
      </w:pPr>
      <w:r w:rsidRPr="007E6D31">
        <w:rPr>
          <w:b/>
        </w:rPr>
        <w:t xml:space="preserve">Služby </w:t>
      </w:r>
      <w:r w:rsidR="00D20834">
        <w:rPr>
          <w:b/>
        </w:rPr>
        <w:t>spojené</w:t>
      </w:r>
      <w:r w:rsidR="00D20834" w:rsidRPr="007E6D31">
        <w:rPr>
          <w:b/>
        </w:rPr>
        <w:t xml:space="preserve"> </w:t>
      </w:r>
      <w:r w:rsidRPr="007E6D31">
        <w:rPr>
          <w:b/>
        </w:rPr>
        <w:t xml:space="preserve">s užíváním </w:t>
      </w:r>
      <w:r w:rsidR="00D20834">
        <w:rPr>
          <w:b/>
        </w:rPr>
        <w:t>předmětu užívání</w:t>
      </w:r>
      <w:r w:rsidR="0086783F">
        <w:rPr>
          <w:b/>
        </w:rPr>
        <w:t xml:space="preserve"> </w:t>
      </w:r>
      <w:r w:rsidRPr="007E6D31">
        <w:rPr>
          <w:b/>
        </w:rPr>
        <w:t>– cena a splatnost</w:t>
      </w:r>
    </w:p>
    <w:p w14:paraId="3F68353F" w14:textId="77777777" w:rsidR="00782662" w:rsidRPr="007E6D31" w:rsidRDefault="00782662" w:rsidP="00782662"/>
    <w:p w14:paraId="1BCF7852" w14:textId="77777777" w:rsidR="006B09E3" w:rsidRPr="007E6D31" w:rsidRDefault="006B09E3" w:rsidP="00782662">
      <w:pPr>
        <w:pStyle w:val="odstavce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 xml:space="preserve">NPÚ poskytuje uživateli v souladu s touto smlouvou a obecně závaznými právními předpisy předmět užívání blíže specifikovaný v čl. </w:t>
      </w:r>
      <w:r w:rsidR="008C6B9E" w:rsidRPr="007E6D31">
        <w:rPr>
          <w:rFonts w:ascii="Times New Roman" w:hAnsi="Times New Roman"/>
          <w:sz w:val="24"/>
          <w:szCs w:val="24"/>
        </w:rPr>
        <w:t>I</w:t>
      </w:r>
      <w:r w:rsidRPr="007E6D31">
        <w:rPr>
          <w:rFonts w:ascii="Times New Roman" w:hAnsi="Times New Roman"/>
          <w:sz w:val="24"/>
          <w:szCs w:val="24"/>
        </w:rPr>
        <w:t>I</w:t>
      </w:r>
      <w:r w:rsidR="00C04A73">
        <w:rPr>
          <w:rFonts w:ascii="Times New Roman" w:hAnsi="Times New Roman"/>
          <w:sz w:val="24"/>
          <w:szCs w:val="24"/>
        </w:rPr>
        <w:t>.</w:t>
      </w:r>
      <w:r w:rsidRPr="007E6D31">
        <w:rPr>
          <w:rFonts w:ascii="Times New Roman" w:hAnsi="Times New Roman"/>
          <w:sz w:val="24"/>
          <w:szCs w:val="24"/>
        </w:rPr>
        <w:t xml:space="preserve"> k bezplatnému užívání.</w:t>
      </w:r>
    </w:p>
    <w:p w14:paraId="0147B1BE" w14:textId="77777777" w:rsidR="006B09E3" w:rsidRPr="007E6D31" w:rsidRDefault="006B09E3" w:rsidP="00782662">
      <w:pPr>
        <w:pStyle w:val="odstavce"/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Uživatel předmět užívání od NPÚ v souladu s touto smlouvou a obecně závaznými právními předpisy k bezplatnému užívání přijímá.</w:t>
      </w:r>
    </w:p>
    <w:p w14:paraId="367A723B" w14:textId="16D83E92" w:rsidR="008C658E" w:rsidRPr="007E6D31" w:rsidRDefault="009B09F0" w:rsidP="00782662">
      <w:pPr>
        <w:pStyle w:val="odstavce"/>
        <w:numPr>
          <w:ilvl w:val="0"/>
          <w:numId w:val="0"/>
        </w:numPr>
        <w:ind w:left="425" w:hanging="425"/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3</w:t>
      </w:r>
      <w:r w:rsidR="00DC0A6D" w:rsidRPr="007E6D31">
        <w:rPr>
          <w:rFonts w:ascii="Times New Roman" w:hAnsi="Times New Roman"/>
          <w:sz w:val="24"/>
          <w:szCs w:val="24"/>
        </w:rPr>
        <w:t>.</w:t>
      </w:r>
      <w:r w:rsidR="00DC0A6D" w:rsidRPr="007E6D31">
        <w:rPr>
          <w:rFonts w:ascii="Times New Roman" w:hAnsi="Times New Roman"/>
          <w:sz w:val="24"/>
          <w:szCs w:val="24"/>
        </w:rPr>
        <w:tab/>
        <w:t>NPÚ poskytuje uživateli</w:t>
      </w:r>
      <w:r w:rsidR="008C658E" w:rsidRPr="007E6D31">
        <w:rPr>
          <w:rFonts w:ascii="Times New Roman" w:hAnsi="Times New Roman"/>
          <w:sz w:val="24"/>
          <w:szCs w:val="24"/>
        </w:rPr>
        <w:t xml:space="preserve"> </w:t>
      </w:r>
      <w:r w:rsidR="00456ED9" w:rsidRPr="007E6D31">
        <w:rPr>
          <w:rFonts w:ascii="Times New Roman" w:hAnsi="Times New Roman"/>
          <w:sz w:val="24"/>
          <w:szCs w:val="24"/>
        </w:rPr>
        <w:t>veškeré služby</w:t>
      </w:r>
      <w:r w:rsidR="008C658E" w:rsidRPr="007E6D31">
        <w:rPr>
          <w:rFonts w:ascii="Times New Roman" w:hAnsi="Times New Roman"/>
          <w:sz w:val="24"/>
          <w:szCs w:val="24"/>
        </w:rPr>
        <w:t xml:space="preserve"> spojené s užíváním </w:t>
      </w:r>
      <w:r w:rsidR="00187E6C">
        <w:rPr>
          <w:rFonts w:ascii="Times New Roman" w:hAnsi="Times New Roman"/>
          <w:sz w:val="24"/>
          <w:szCs w:val="24"/>
        </w:rPr>
        <w:t>předmětu užívání</w:t>
      </w:r>
      <w:r w:rsidR="00456ED9" w:rsidRPr="007E6D31">
        <w:rPr>
          <w:rFonts w:ascii="Times New Roman" w:hAnsi="Times New Roman"/>
          <w:sz w:val="24"/>
          <w:szCs w:val="24"/>
        </w:rPr>
        <w:t>, tj</w:t>
      </w:r>
      <w:r w:rsidR="00380750" w:rsidRPr="007E6D31">
        <w:rPr>
          <w:rFonts w:ascii="Times New Roman" w:hAnsi="Times New Roman"/>
          <w:sz w:val="24"/>
          <w:szCs w:val="24"/>
        </w:rPr>
        <w:t>.</w:t>
      </w:r>
      <w:r w:rsidR="008C658E" w:rsidRPr="007E6D31">
        <w:rPr>
          <w:rFonts w:ascii="Times New Roman" w:hAnsi="Times New Roman"/>
          <w:sz w:val="24"/>
          <w:szCs w:val="24"/>
        </w:rPr>
        <w:t>:</w:t>
      </w:r>
    </w:p>
    <w:p w14:paraId="127D21B9" w14:textId="594FBC2A" w:rsidR="008C658E" w:rsidRPr="007E6D31" w:rsidRDefault="007646F5" w:rsidP="00782662">
      <w:pPr>
        <w:pStyle w:val="odstavce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8C658E" w:rsidRPr="007E6D31">
        <w:rPr>
          <w:rFonts w:ascii="Times New Roman" w:hAnsi="Times New Roman"/>
          <w:sz w:val="24"/>
          <w:szCs w:val="24"/>
        </w:rPr>
        <w:t>ytápění</w:t>
      </w:r>
      <w:r>
        <w:rPr>
          <w:rFonts w:ascii="Times New Roman" w:hAnsi="Times New Roman"/>
          <w:sz w:val="24"/>
          <w:szCs w:val="24"/>
        </w:rPr>
        <w:t>,</w:t>
      </w:r>
    </w:p>
    <w:p w14:paraId="65835E71" w14:textId="387ABAC6" w:rsidR="008C658E" w:rsidRPr="007E6D31" w:rsidRDefault="00456ED9" w:rsidP="00782662">
      <w:pPr>
        <w:pStyle w:val="odstavce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e</w:t>
      </w:r>
      <w:r w:rsidR="008C658E" w:rsidRPr="007E6D31">
        <w:rPr>
          <w:rFonts w:ascii="Times New Roman" w:hAnsi="Times New Roman"/>
          <w:sz w:val="24"/>
          <w:szCs w:val="24"/>
        </w:rPr>
        <w:t>lektrická energie</w:t>
      </w:r>
      <w:r w:rsidR="007646F5">
        <w:rPr>
          <w:rFonts w:ascii="Times New Roman" w:hAnsi="Times New Roman"/>
          <w:sz w:val="24"/>
          <w:szCs w:val="24"/>
        </w:rPr>
        <w:t>,</w:t>
      </w:r>
    </w:p>
    <w:p w14:paraId="7BCB03A4" w14:textId="3907527E" w:rsidR="008C658E" w:rsidRPr="007E6D31" w:rsidRDefault="00456ED9" w:rsidP="00782662">
      <w:pPr>
        <w:pStyle w:val="odstavce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v</w:t>
      </w:r>
      <w:r w:rsidR="008C658E" w:rsidRPr="007E6D31">
        <w:rPr>
          <w:rFonts w:ascii="Times New Roman" w:hAnsi="Times New Roman"/>
          <w:sz w:val="24"/>
          <w:szCs w:val="24"/>
        </w:rPr>
        <w:t>odné a stočné</w:t>
      </w:r>
      <w:r w:rsidR="007646F5">
        <w:rPr>
          <w:rFonts w:ascii="Times New Roman" w:hAnsi="Times New Roman"/>
          <w:sz w:val="24"/>
          <w:szCs w:val="24"/>
        </w:rPr>
        <w:t>,</w:t>
      </w:r>
      <w:r w:rsidR="008C658E" w:rsidRPr="007E6D31">
        <w:rPr>
          <w:rFonts w:ascii="Times New Roman" w:hAnsi="Times New Roman"/>
          <w:sz w:val="24"/>
          <w:szCs w:val="24"/>
        </w:rPr>
        <w:t xml:space="preserve"> </w:t>
      </w:r>
    </w:p>
    <w:p w14:paraId="3657AEAD" w14:textId="06D4077D" w:rsidR="006A7E48" w:rsidRPr="007E6D31" w:rsidRDefault="008C658E" w:rsidP="00782662">
      <w:pPr>
        <w:pStyle w:val="odstavce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zajištění likvidace odpadů</w:t>
      </w:r>
      <w:r w:rsidR="007646F5">
        <w:rPr>
          <w:rFonts w:ascii="Times New Roman" w:hAnsi="Times New Roman"/>
          <w:sz w:val="24"/>
          <w:szCs w:val="24"/>
        </w:rPr>
        <w:t>,</w:t>
      </w:r>
    </w:p>
    <w:p w14:paraId="5CD505AD" w14:textId="45BFCC57" w:rsidR="008C658E" w:rsidRPr="007E6D31" w:rsidRDefault="008C658E" w:rsidP="00782662">
      <w:pPr>
        <w:pStyle w:val="odstavce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úklid</w:t>
      </w:r>
      <w:r w:rsidR="007646F5">
        <w:rPr>
          <w:rFonts w:ascii="Times New Roman" w:hAnsi="Times New Roman"/>
          <w:sz w:val="24"/>
          <w:szCs w:val="24"/>
        </w:rPr>
        <w:t>.</w:t>
      </w:r>
    </w:p>
    <w:p w14:paraId="7347AE16" w14:textId="06B9D02E" w:rsidR="009B09F0" w:rsidRPr="007E6D31" w:rsidRDefault="009B09F0" w:rsidP="00782662">
      <w:pPr>
        <w:pStyle w:val="odstavce"/>
        <w:numPr>
          <w:ilvl w:val="0"/>
          <w:numId w:val="0"/>
        </w:numPr>
        <w:ind w:left="425" w:hanging="425"/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4.</w:t>
      </w:r>
      <w:r w:rsidRPr="007E6D31">
        <w:rPr>
          <w:rFonts w:ascii="Times New Roman" w:hAnsi="Times New Roman"/>
          <w:sz w:val="24"/>
          <w:szCs w:val="24"/>
        </w:rPr>
        <w:tab/>
        <w:t xml:space="preserve">Smluvní strany se dohodly, že uživatel uhradí NPÚ obvyklé náklady </w:t>
      </w:r>
      <w:r w:rsidR="00FF0ECC" w:rsidRPr="007E6D31">
        <w:rPr>
          <w:rFonts w:ascii="Times New Roman" w:hAnsi="Times New Roman"/>
          <w:sz w:val="24"/>
          <w:szCs w:val="24"/>
        </w:rPr>
        <w:t xml:space="preserve">na služby </w:t>
      </w:r>
      <w:r w:rsidRPr="007E6D31">
        <w:rPr>
          <w:rFonts w:ascii="Times New Roman" w:hAnsi="Times New Roman"/>
          <w:sz w:val="24"/>
          <w:szCs w:val="24"/>
        </w:rPr>
        <w:t xml:space="preserve">spojené s užíváním </w:t>
      </w:r>
      <w:r w:rsidR="00187E6C">
        <w:rPr>
          <w:rFonts w:ascii="Times New Roman" w:hAnsi="Times New Roman"/>
          <w:sz w:val="24"/>
          <w:szCs w:val="24"/>
        </w:rPr>
        <w:t>předmětu užívání</w:t>
      </w:r>
      <w:r w:rsidR="00187E6C" w:rsidRPr="007E6D31">
        <w:rPr>
          <w:rFonts w:ascii="Times New Roman" w:hAnsi="Times New Roman"/>
          <w:sz w:val="24"/>
          <w:szCs w:val="24"/>
        </w:rPr>
        <w:t xml:space="preserve"> </w:t>
      </w:r>
      <w:r w:rsidRPr="007E6D31">
        <w:rPr>
          <w:rFonts w:ascii="Times New Roman" w:hAnsi="Times New Roman"/>
          <w:sz w:val="24"/>
          <w:szCs w:val="24"/>
        </w:rPr>
        <w:t>uvedené v</w:t>
      </w:r>
      <w:r w:rsidR="004923FD" w:rsidRPr="007E6D31">
        <w:rPr>
          <w:rFonts w:ascii="Times New Roman" w:hAnsi="Times New Roman"/>
          <w:sz w:val="24"/>
          <w:szCs w:val="24"/>
        </w:rPr>
        <w:t> </w:t>
      </w:r>
      <w:r w:rsidRPr="007E6D31">
        <w:rPr>
          <w:rFonts w:ascii="Times New Roman" w:hAnsi="Times New Roman"/>
          <w:sz w:val="24"/>
          <w:szCs w:val="24"/>
        </w:rPr>
        <w:t>odst</w:t>
      </w:r>
      <w:r w:rsidR="004923FD" w:rsidRPr="007E6D31">
        <w:rPr>
          <w:rFonts w:ascii="Times New Roman" w:hAnsi="Times New Roman"/>
          <w:sz w:val="24"/>
          <w:szCs w:val="24"/>
        </w:rPr>
        <w:t xml:space="preserve">avci </w:t>
      </w:r>
      <w:r w:rsidRPr="007E6D31">
        <w:rPr>
          <w:rFonts w:ascii="Times New Roman" w:hAnsi="Times New Roman"/>
          <w:sz w:val="24"/>
          <w:szCs w:val="24"/>
        </w:rPr>
        <w:t xml:space="preserve">3 tohoto článku, které jsou stanoveny dohodou smluvních stran v celkové </w:t>
      </w:r>
      <w:r w:rsidR="008C6B9E" w:rsidRPr="007E6D31">
        <w:rPr>
          <w:rFonts w:ascii="Times New Roman" w:hAnsi="Times New Roman"/>
          <w:sz w:val="24"/>
          <w:szCs w:val="24"/>
        </w:rPr>
        <w:t xml:space="preserve">paušální </w:t>
      </w:r>
      <w:r w:rsidRPr="007E6D31">
        <w:rPr>
          <w:rFonts w:ascii="Times New Roman" w:hAnsi="Times New Roman"/>
          <w:sz w:val="24"/>
          <w:szCs w:val="24"/>
        </w:rPr>
        <w:t>výši</w:t>
      </w:r>
      <w:r w:rsidR="009309F7" w:rsidRPr="007E6D31">
        <w:rPr>
          <w:rFonts w:ascii="Times New Roman" w:hAnsi="Times New Roman"/>
          <w:sz w:val="24"/>
          <w:szCs w:val="24"/>
        </w:rPr>
        <w:t xml:space="preserve"> 7.200,- K</w:t>
      </w:r>
      <w:r w:rsidRPr="007E6D31">
        <w:rPr>
          <w:rFonts w:ascii="Times New Roman" w:hAnsi="Times New Roman"/>
          <w:sz w:val="24"/>
          <w:szCs w:val="24"/>
        </w:rPr>
        <w:t>č</w:t>
      </w:r>
      <w:r w:rsidR="009309F7" w:rsidRPr="007E6D31">
        <w:rPr>
          <w:rFonts w:ascii="Times New Roman" w:hAnsi="Times New Roman"/>
          <w:sz w:val="24"/>
          <w:szCs w:val="24"/>
        </w:rPr>
        <w:t xml:space="preserve"> (slovy: </w:t>
      </w:r>
      <w:r w:rsidR="00646172" w:rsidRPr="007E6D31">
        <w:rPr>
          <w:rFonts w:ascii="Times New Roman" w:hAnsi="Times New Roman"/>
          <w:sz w:val="24"/>
          <w:szCs w:val="24"/>
        </w:rPr>
        <w:t>s</w:t>
      </w:r>
      <w:r w:rsidR="009309F7" w:rsidRPr="007E6D31">
        <w:rPr>
          <w:rFonts w:ascii="Times New Roman" w:hAnsi="Times New Roman"/>
          <w:sz w:val="24"/>
          <w:szCs w:val="24"/>
        </w:rPr>
        <w:t>edmtisícdvěstě korun českých)</w:t>
      </w:r>
      <w:r w:rsidR="007E6D31" w:rsidRPr="007E6D31">
        <w:rPr>
          <w:rFonts w:ascii="Times New Roman" w:hAnsi="Times New Roman"/>
          <w:sz w:val="24"/>
          <w:szCs w:val="24"/>
        </w:rPr>
        <w:t>, k této částce bude připočtena 1</w:t>
      </w:r>
      <w:r w:rsidR="00C04A73">
        <w:rPr>
          <w:rFonts w:ascii="Times New Roman" w:hAnsi="Times New Roman"/>
          <w:sz w:val="24"/>
          <w:szCs w:val="24"/>
        </w:rPr>
        <w:t>.</w:t>
      </w:r>
      <w:r w:rsidR="007E6D31" w:rsidRPr="007E6D31">
        <w:rPr>
          <w:rFonts w:ascii="Times New Roman" w:hAnsi="Times New Roman"/>
          <w:sz w:val="24"/>
          <w:szCs w:val="24"/>
        </w:rPr>
        <w:t xml:space="preserve">512,- Kč sazba 21% DPH, </w:t>
      </w:r>
      <w:r w:rsidR="007E6D31" w:rsidRPr="007E6D31">
        <w:rPr>
          <w:rFonts w:ascii="Times New Roman" w:hAnsi="Times New Roman"/>
          <w:b/>
          <w:sz w:val="24"/>
          <w:szCs w:val="24"/>
        </w:rPr>
        <w:t>celkem tak 8</w:t>
      </w:r>
      <w:r w:rsidR="00C04A73">
        <w:rPr>
          <w:rFonts w:ascii="Times New Roman" w:hAnsi="Times New Roman"/>
          <w:b/>
          <w:sz w:val="24"/>
          <w:szCs w:val="24"/>
        </w:rPr>
        <w:t>.</w:t>
      </w:r>
      <w:r w:rsidR="007E6D31" w:rsidRPr="007E6D31">
        <w:rPr>
          <w:rFonts w:ascii="Times New Roman" w:hAnsi="Times New Roman"/>
          <w:b/>
          <w:sz w:val="24"/>
          <w:szCs w:val="24"/>
        </w:rPr>
        <w:t>712,- Kč, včetně DPH</w:t>
      </w:r>
      <w:r w:rsidR="009309F7" w:rsidRPr="007E6D31">
        <w:rPr>
          <w:rFonts w:ascii="Times New Roman" w:hAnsi="Times New Roman"/>
          <w:sz w:val="24"/>
          <w:szCs w:val="24"/>
        </w:rPr>
        <w:t>.</w:t>
      </w:r>
      <w:r w:rsidR="00646172" w:rsidRPr="007E6D31">
        <w:rPr>
          <w:rFonts w:ascii="Times New Roman" w:hAnsi="Times New Roman"/>
          <w:sz w:val="24"/>
          <w:szCs w:val="24"/>
        </w:rPr>
        <w:t xml:space="preserve"> </w:t>
      </w:r>
    </w:p>
    <w:p w14:paraId="1FEE85F1" w14:textId="77777777" w:rsidR="002D75F4" w:rsidRPr="007E6D31" w:rsidRDefault="009B09F0" w:rsidP="00782662">
      <w:pPr>
        <w:pStyle w:val="odstavce"/>
        <w:numPr>
          <w:ilvl w:val="0"/>
          <w:numId w:val="0"/>
        </w:numPr>
        <w:ind w:left="426" w:hanging="426"/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 xml:space="preserve">5. </w:t>
      </w:r>
      <w:r w:rsidRPr="007E6D31">
        <w:rPr>
          <w:rFonts w:ascii="Times New Roman" w:hAnsi="Times New Roman"/>
          <w:sz w:val="24"/>
          <w:szCs w:val="24"/>
        </w:rPr>
        <w:tab/>
      </w:r>
      <w:r w:rsidR="00626E82" w:rsidRPr="007E6D31">
        <w:rPr>
          <w:rFonts w:ascii="Times New Roman" w:hAnsi="Times New Roman"/>
          <w:sz w:val="24"/>
          <w:szCs w:val="24"/>
        </w:rPr>
        <w:t>Platba uvedená v odstav</w:t>
      </w:r>
      <w:r w:rsidR="001B4229" w:rsidRPr="007E6D31">
        <w:rPr>
          <w:rFonts w:ascii="Times New Roman" w:hAnsi="Times New Roman"/>
          <w:sz w:val="24"/>
          <w:szCs w:val="24"/>
        </w:rPr>
        <w:t>c</w:t>
      </w:r>
      <w:r w:rsidR="00626E82" w:rsidRPr="007E6D31">
        <w:rPr>
          <w:rFonts w:ascii="Times New Roman" w:hAnsi="Times New Roman"/>
          <w:sz w:val="24"/>
          <w:szCs w:val="24"/>
        </w:rPr>
        <w:t xml:space="preserve">i </w:t>
      </w:r>
      <w:r w:rsidR="00810D94" w:rsidRPr="007E6D31">
        <w:rPr>
          <w:rFonts w:ascii="Times New Roman" w:hAnsi="Times New Roman"/>
          <w:sz w:val="24"/>
          <w:szCs w:val="24"/>
        </w:rPr>
        <w:t>4</w:t>
      </w:r>
      <w:r w:rsidR="00626E82" w:rsidRPr="007E6D31">
        <w:rPr>
          <w:rFonts w:ascii="Times New Roman" w:hAnsi="Times New Roman"/>
          <w:sz w:val="24"/>
          <w:szCs w:val="24"/>
        </w:rPr>
        <w:t xml:space="preserve"> </w:t>
      </w:r>
      <w:r w:rsidR="008C658E" w:rsidRPr="007E6D31">
        <w:rPr>
          <w:rFonts w:ascii="Times New Roman" w:hAnsi="Times New Roman"/>
          <w:sz w:val="24"/>
          <w:szCs w:val="24"/>
        </w:rPr>
        <w:t>tohoto článku</w:t>
      </w:r>
      <w:r w:rsidR="00626E82" w:rsidRPr="007E6D31">
        <w:rPr>
          <w:rFonts w:ascii="Times New Roman" w:hAnsi="Times New Roman"/>
          <w:sz w:val="24"/>
          <w:szCs w:val="24"/>
        </w:rPr>
        <w:t xml:space="preserve"> bude uživatelem uhrazena na základě daňového dokladu (faktury) vystavené</w:t>
      </w:r>
      <w:r w:rsidR="00FF0ECC" w:rsidRPr="007E6D31">
        <w:rPr>
          <w:rFonts w:ascii="Times New Roman" w:hAnsi="Times New Roman"/>
          <w:sz w:val="24"/>
          <w:szCs w:val="24"/>
        </w:rPr>
        <w:t>ho</w:t>
      </w:r>
      <w:r w:rsidR="00626E82" w:rsidRPr="007E6D31">
        <w:rPr>
          <w:rFonts w:ascii="Times New Roman" w:hAnsi="Times New Roman"/>
          <w:sz w:val="24"/>
          <w:szCs w:val="24"/>
        </w:rPr>
        <w:t xml:space="preserve"> NPÚ</w:t>
      </w:r>
      <w:r w:rsidR="00FF0ECC" w:rsidRPr="007E6D31">
        <w:rPr>
          <w:rFonts w:ascii="Times New Roman" w:hAnsi="Times New Roman"/>
          <w:sz w:val="24"/>
          <w:szCs w:val="24"/>
        </w:rPr>
        <w:t xml:space="preserve"> po skončení užívání</w:t>
      </w:r>
      <w:r w:rsidR="008C658E" w:rsidRPr="007E6D31">
        <w:rPr>
          <w:rFonts w:ascii="Times New Roman" w:hAnsi="Times New Roman"/>
          <w:sz w:val="24"/>
          <w:szCs w:val="24"/>
        </w:rPr>
        <w:t>. S</w:t>
      </w:r>
      <w:r w:rsidR="00626E82" w:rsidRPr="007E6D31">
        <w:rPr>
          <w:rFonts w:ascii="Times New Roman" w:hAnsi="Times New Roman"/>
          <w:sz w:val="24"/>
          <w:szCs w:val="24"/>
        </w:rPr>
        <w:t>platnost faktury je 21 dnů ode dne jejího</w:t>
      </w:r>
      <w:r w:rsidR="00211AAB" w:rsidRPr="007E6D31">
        <w:rPr>
          <w:rFonts w:ascii="Times New Roman" w:hAnsi="Times New Roman"/>
          <w:sz w:val="24"/>
          <w:szCs w:val="24"/>
        </w:rPr>
        <w:t xml:space="preserve"> prokazatelného</w:t>
      </w:r>
      <w:r w:rsidR="00626E82" w:rsidRPr="007E6D31">
        <w:rPr>
          <w:rFonts w:ascii="Times New Roman" w:hAnsi="Times New Roman"/>
          <w:sz w:val="24"/>
          <w:szCs w:val="24"/>
        </w:rPr>
        <w:t xml:space="preserve"> </w:t>
      </w:r>
      <w:r w:rsidR="001B4229" w:rsidRPr="007E6D31">
        <w:rPr>
          <w:rFonts w:ascii="Times New Roman" w:hAnsi="Times New Roman"/>
          <w:sz w:val="24"/>
          <w:szCs w:val="24"/>
        </w:rPr>
        <w:t>obdržení</w:t>
      </w:r>
      <w:r w:rsidR="00B2551A" w:rsidRPr="007E6D31">
        <w:rPr>
          <w:rFonts w:ascii="Times New Roman" w:hAnsi="Times New Roman"/>
          <w:sz w:val="24"/>
          <w:szCs w:val="24"/>
        </w:rPr>
        <w:t xml:space="preserve"> uživatelem</w:t>
      </w:r>
      <w:r w:rsidR="001B4229" w:rsidRPr="007E6D31">
        <w:rPr>
          <w:rFonts w:ascii="Times New Roman" w:hAnsi="Times New Roman"/>
          <w:sz w:val="24"/>
          <w:szCs w:val="24"/>
        </w:rPr>
        <w:t>.</w:t>
      </w:r>
      <w:r w:rsidR="00626E82" w:rsidRPr="007E6D31">
        <w:rPr>
          <w:rFonts w:ascii="Times New Roman" w:hAnsi="Times New Roman"/>
          <w:sz w:val="24"/>
          <w:szCs w:val="24"/>
        </w:rPr>
        <w:t xml:space="preserve"> </w:t>
      </w:r>
    </w:p>
    <w:p w14:paraId="1C954372" w14:textId="77777777" w:rsidR="00A4602C" w:rsidRPr="007E6D31" w:rsidRDefault="00A4602C" w:rsidP="00782662">
      <w:pPr>
        <w:pStyle w:val="odstavce"/>
        <w:numPr>
          <w:ilvl w:val="0"/>
          <w:numId w:val="0"/>
        </w:numPr>
        <w:ind w:left="426" w:hanging="426"/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6.</w:t>
      </w:r>
      <w:r w:rsidRPr="007E6D31">
        <w:rPr>
          <w:rFonts w:ascii="Times New Roman" w:hAnsi="Times New Roman"/>
          <w:sz w:val="24"/>
          <w:szCs w:val="24"/>
        </w:rPr>
        <w:tab/>
        <w:t>Faktura NPÚ musí obsahovat náležitosti obchodní listiny, účetního a daňového dokladu dle platných právních předpisů a evidenční číslo této smlouvy uvedené v záhlaví této smlouvy a datum podpisu smlouvy.</w:t>
      </w:r>
    </w:p>
    <w:p w14:paraId="25493E8A" w14:textId="77777777" w:rsidR="00A4602C" w:rsidRPr="007E6D31" w:rsidRDefault="00A4602C" w:rsidP="00782662">
      <w:pPr>
        <w:pStyle w:val="odstavce"/>
        <w:numPr>
          <w:ilvl w:val="0"/>
          <w:numId w:val="0"/>
        </w:numPr>
        <w:ind w:left="426" w:hanging="426"/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7.</w:t>
      </w:r>
      <w:r w:rsidRPr="007E6D31">
        <w:rPr>
          <w:rFonts w:ascii="Times New Roman" w:hAnsi="Times New Roman"/>
          <w:sz w:val="24"/>
          <w:szCs w:val="24"/>
        </w:rPr>
        <w:tab/>
        <w:t>V případě, že faktura nebude mít stanovené náležitosti nebo bude obsahovat nesprávné údaje, je uživatel oprávněn zaslat ji ve lhůtě splatnosti zpět k doplnění, aniž se tak dostane do prodlení se splatností; lhůta splatnosti počíná běžet znovu od obdržení náležitě doplněné či opravené faktury.</w:t>
      </w:r>
    </w:p>
    <w:p w14:paraId="05F0EA9C" w14:textId="77777777" w:rsidR="00A4602C" w:rsidRPr="007E6D31" w:rsidRDefault="00A4602C" w:rsidP="0076062F">
      <w:pPr>
        <w:pStyle w:val="odstavce"/>
        <w:numPr>
          <w:ilvl w:val="0"/>
          <w:numId w:val="0"/>
        </w:numPr>
        <w:ind w:left="425" w:hanging="425"/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8.</w:t>
      </w:r>
      <w:r w:rsidRPr="007E6D31">
        <w:rPr>
          <w:rFonts w:ascii="Times New Roman" w:hAnsi="Times New Roman"/>
          <w:sz w:val="24"/>
          <w:szCs w:val="24"/>
        </w:rPr>
        <w:tab/>
        <w:t xml:space="preserve">Uživatel uhradí fakturu bezhotovostně převodem na účet NPÚ uvedený v záhlaví této smlouvy do 21 dnů ode dne </w:t>
      </w:r>
      <w:r w:rsidR="00211AAB" w:rsidRPr="007E6D31">
        <w:rPr>
          <w:rFonts w:ascii="Times New Roman" w:hAnsi="Times New Roman"/>
          <w:sz w:val="24"/>
          <w:szCs w:val="24"/>
        </w:rPr>
        <w:t xml:space="preserve">prokazatelného </w:t>
      </w:r>
      <w:r w:rsidRPr="007E6D31">
        <w:rPr>
          <w:rFonts w:ascii="Times New Roman" w:hAnsi="Times New Roman"/>
          <w:sz w:val="24"/>
          <w:szCs w:val="24"/>
        </w:rPr>
        <w:t>obdržení úplné a správné faktury. Zaplacením se rozumí odepsání finanční částky z účtu uživatele ve prospěch účtu NPÚ.</w:t>
      </w:r>
    </w:p>
    <w:p w14:paraId="0665182D" w14:textId="77777777" w:rsidR="00A4602C" w:rsidRPr="007E6D31" w:rsidRDefault="00A4602C" w:rsidP="0076062F">
      <w:pPr>
        <w:pStyle w:val="odstavce"/>
        <w:numPr>
          <w:ilvl w:val="0"/>
          <w:numId w:val="0"/>
        </w:numPr>
        <w:ind w:left="425" w:hanging="425"/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9.</w:t>
      </w:r>
      <w:r w:rsidRPr="007E6D31">
        <w:rPr>
          <w:rFonts w:ascii="Times New Roman" w:hAnsi="Times New Roman"/>
          <w:sz w:val="24"/>
          <w:szCs w:val="24"/>
        </w:rPr>
        <w:tab/>
        <w:t>Změnu účtu, na který je uživatel povinen hradit platbu, je NPÚ oprávněn provést jednostranným písemným oznámením uživateli.</w:t>
      </w:r>
    </w:p>
    <w:p w14:paraId="625429C2" w14:textId="77777777" w:rsidR="004C2B7C" w:rsidRPr="007E6D31" w:rsidRDefault="004C2B7C" w:rsidP="004923FD">
      <w:pPr>
        <w:jc w:val="center"/>
        <w:rPr>
          <w:b/>
        </w:rPr>
      </w:pPr>
    </w:p>
    <w:p w14:paraId="51D2CFD1" w14:textId="77777777" w:rsidR="006B09E3" w:rsidRPr="007E6D31" w:rsidRDefault="00B63C30" w:rsidP="004923FD">
      <w:pPr>
        <w:jc w:val="center"/>
        <w:rPr>
          <w:b/>
        </w:rPr>
      </w:pPr>
      <w:r w:rsidRPr="007E6D31">
        <w:rPr>
          <w:b/>
        </w:rPr>
        <w:t>Článek V</w:t>
      </w:r>
      <w:r w:rsidR="009B4041" w:rsidRPr="007E6D31">
        <w:rPr>
          <w:b/>
        </w:rPr>
        <w:t>.</w:t>
      </w:r>
    </w:p>
    <w:p w14:paraId="1F7B64B0" w14:textId="77777777" w:rsidR="006B09E3" w:rsidRPr="007E6D31" w:rsidRDefault="006B09E3">
      <w:pPr>
        <w:jc w:val="center"/>
        <w:rPr>
          <w:b/>
        </w:rPr>
      </w:pPr>
      <w:r w:rsidRPr="007E6D31">
        <w:rPr>
          <w:b/>
        </w:rPr>
        <w:t>Přenechání předmětu užívání třetí osobě</w:t>
      </w:r>
    </w:p>
    <w:p w14:paraId="5BD26CA8" w14:textId="77777777" w:rsidR="006B09E3" w:rsidRPr="007E6D31" w:rsidRDefault="006B09E3">
      <w:pPr>
        <w:tabs>
          <w:tab w:val="left" w:pos="3990"/>
        </w:tabs>
      </w:pPr>
      <w:r w:rsidRPr="007E6D31">
        <w:tab/>
      </w:r>
    </w:p>
    <w:p w14:paraId="329F5621" w14:textId="77777777" w:rsidR="006B09E3" w:rsidRPr="007E6D31" w:rsidRDefault="006B09E3" w:rsidP="00444C9A">
      <w:pPr>
        <w:pStyle w:val="odstavce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Uživatel není oprávněn přenechat předmět užívání ani jeho</w:t>
      </w:r>
      <w:r w:rsidR="00012D56" w:rsidRPr="007E6D31">
        <w:rPr>
          <w:rFonts w:ascii="Times New Roman" w:hAnsi="Times New Roman"/>
          <w:sz w:val="24"/>
          <w:szCs w:val="24"/>
        </w:rPr>
        <w:t xml:space="preserve"> část do užívání další osobě, s </w:t>
      </w:r>
      <w:r w:rsidRPr="007E6D31">
        <w:rPr>
          <w:rFonts w:ascii="Times New Roman" w:hAnsi="Times New Roman"/>
          <w:sz w:val="24"/>
          <w:szCs w:val="24"/>
        </w:rPr>
        <w:t xml:space="preserve">výjimkou případu předchozího písemného souhlasu NPÚ a </w:t>
      </w:r>
      <w:r w:rsidR="001E3CE4" w:rsidRPr="007E6D31">
        <w:rPr>
          <w:rFonts w:ascii="Times New Roman" w:hAnsi="Times New Roman"/>
          <w:sz w:val="24"/>
          <w:szCs w:val="24"/>
        </w:rPr>
        <w:t xml:space="preserve">Ministerstva kultury </w:t>
      </w:r>
      <w:r w:rsidRPr="007E6D31">
        <w:rPr>
          <w:rFonts w:ascii="Times New Roman" w:hAnsi="Times New Roman"/>
          <w:sz w:val="24"/>
          <w:szCs w:val="24"/>
        </w:rPr>
        <w:t>ČR.</w:t>
      </w:r>
    </w:p>
    <w:p w14:paraId="25B7F573" w14:textId="7C27E7E6" w:rsidR="00B80901" w:rsidRDefault="00B80901">
      <w:r>
        <w:br w:type="page"/>
      </w:r>
    </w:p>
    <w:p w14:paraId="1D4FFEDE" w14:textId="68D590B7" w:rsidR="006B09E3" w:rsidRPr="007E6D31" w:rsidRDefault="00B63C30" w:rsidP="00B80901">
      <w:pPr>
        <w:ind w:left="3540"/>
        <w:rPr>
          <w:b/>
        </w:rPr>
      </w:pPr>
      <w:r w:rsidRPr="007E6D31">
        <w:rPr>
          <w:b/>
        </w:rPr>
        <w:lastRenderedPageBreak/>
        <w:t>Článek VI</w:t>
      </w:r>
      <w:r w:rsidR="009B4041" w:rsidRPr="007E6D31">
        <w:rPr>
          <w:b/>
        </w:rPr>
        <w:t>.</w:t>
      </w:r>
    </w:p>
    <w:p w14:paraId="20F14612" w14:textId="77777777" w:rsidR="006B09E3" w:rsidRPr="007E6D31" w:rsidRDefault="006B09E3">
      <w:pPr>
        <w:jc w:val="center"/>
        <w:rPr>
          <w:b/>
        </w:rPr>
      </w:pPr>
      <w:r w:rsidRPr="007E6D31">
        <w:rPr>
          <w:b/>
        </w:rPr>
        <w:t>Stavební a jiné úpravy</w:t>
      </w:r>
    </w:p>
    <w:p w14:paraId="6319D596" w14:textId="77777777" w:rsidR="00782662" w:rsidRPr="007E6D31" w:rsidRDefault="00782662">
      <w:pPr>
        <w:jc w:val="center"/>
        <w:rPr>
          <w:b/>
        </w:rPr>
      </w:pPr>
    </w:p>
    <w:p w14:paraId="7123CC68" w14:textId="77777777" w:rsidR="006B09E3" w:rsidRPr="007E6D31" w:rsidRDefault="006B09E3" w:rsidP="00782662">
      <w:pPr>
        <w:pStyle w:val="odstavce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 xml:space="preserve">Uživatel </w:t>
      </w:r>
      <w:r w:rsidR="00847015" w:rsidRPr="007E6D31">
        <w:rPr>
          <w:rFonts w:ascii="Times New Roman" w:hAnsi="Times New Roman"/>
          <w:sz w:val="24"/>
          <w:szCs w:val="24"/>
        </w:rPr>
        <w:t xml:space="preserve">není oprávněn provádět v předmětu užívání jakékoliv </w:t>
      </w:r>
      <w:r w:rsidRPr="007E6D31">
        <w:rPr>
          <w:rFonts w:ascii="Times New Roman" w:hAnsi="Times New Roman"/>
          <w:sz w:val="24"/>
          <w:szCs w:val="24"/>
        </w:rPr>
        <w:t>stavební či jiné</w:t>
      </w:r>
      <w:r w:rsidR="00847015" w:rsidRPr="007E6D31">
        <w:rPr>
          <w:rFonts w:ascii="Times New Roman" w:hAnsi="Times New Roman"/>
          <w:sz w:val="24"/>
          <w:szCs w:val="24"/>
        </w:rPr>
        <w:t xml:space="preserve"> úpravy</w:t>
      </w:r>
      <w:r w:rsidR="00FF0ECC" w:rsidRPr="007E6D31">
        <w:rPr>
          <w:rFonts w:ascii="Times New Roman" w:hAnsi="Times New Roman"/>
          <w:sz w:val="24"/>
          <w:szCs w:val="24"/>
        </w:rPr>
        <w:t xml:space="preserve">, vyjma vybavení předmětu užívání vlastním nábytkem – mobiliářem dle čl. III odst. </w:t>
      </w:r>
      <w:r w:rsidR="0002237E" w:rsidRPr="007E6D31">
        <w:rPr>
          <w:rFonts w:ascii="Times New Roman" w:hAnsi="Times New Roman"/>
          <w:sz w:val="24"/>
          <w:szCs w:val="24"/>
        </w:rPr>
        <w:t xml:space="preserve">3 </w:t>
      </w:r>
      <w:r w:rsidR="000E1F28" w:rsidRPr="007E6D31">
        <w:rPr>
          <w:rFonts w:ascii="Times New Roman" w:hAnsi="Times New Roman"/>
          <w:sz w:val="24"/>
          <w:szCs w:val="24"/>
        </w:rPr>
        <w:t>této smlouvy</w:t>
      </w:r>
      <w:r w:rsidRPr="007E6D31">
        <w:rPr>
          <w:rFonts w:ascii="Times New Roman" w:hAnsi="Times New Roman"/>
          <w:sz w:val="24"/>
          <w:szCs w:val="24"/>
        </w:rPr>
        <w:t>.</w:t>
      </w:r>
    </w:p>
    <w:p w14:paraId="0565A7B9" w14:textId="77777777" w:rsidR="006B09E3" w:rsidRPr="007E6D31" w:rsidRDefault="006B09E3" w:rsidP="00782662">
      <w:pPr>
        <w:pStyle w:val="odstavce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Uživatel je povinen udržovat řádný vzhled předmětu užívání.</w:t>
      </w:r>
    </w:p>
    <w:p w14:paraId="27E01417" w14:textId="77777777" w:rsidR="006B09E3" w:rsidRPr="007E6D31" w:rsidRDefault="006C61AD" w:rsidP="00782662">
      <w:pPr>
        <w:pStyle w:val="odstavce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Předchozí písemný souhlas</w:t>
      </w:r>
      <w:r w:rsidR="006B09E3" w:rsidRPr="007E6D31">
        <w:rPr>
          <w:rFonts w:ascii="Times New Roman" w:hAnsi="Times New Roman"/>
          <w:sz w:val="24"/>
          <w:szCs w:val="24"/>
        </w:rPr>
        <w:t xml:space="preserve"> NPÚ je zapotřebí pro umístění jakékoliv reklamy či informačního zařízení (informačního štítu</w:t>
      </w:r>
      <w:r w:rsidR="00306189" w:rsidRPr="007E6D31">
        <w:rPr>
          <w:rFonts w:ascii="Times New Roman" w:hAnsi="Times New Roman"/>
          <w:sz w:val="24"/>
          <w:szCs w:val="24"/>
        </w:rPr>
        <w:t>,</w:t>
      </w:r>
      <w:r w:rsidR="006B09E3" w:rsidRPr="007E6D31">
        <w:rPr>
          <w:rFonts w:ascii="Times New Roman" w:hAnsi="Times New Roman"/>
          <w:sz w:val="24"/>
          <w:szCs w:val="24"/>
        </w:rPr>
        <w:t xml:space="preserve"> tabulky a podobně).</w:t>
      </w:r>
    </w:p>
    <w:p w14:paraId="5A6F6C74" w14:textId="77777777" w:rsidR="006C61AD" w:rsidRPr="007E6D31" w:rsidRDefault="006C61AD" w:rsidP="00782662">
      <w:pPr>
        <w:pStyle w:val="odstavce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Uživatel je povinen po skončení smluvního vztahu odevzdat předmět užívání v takovém stavu, v jakém mu byl předán při zohlednění obvyklého opotřebení při řádném užívání a odstranit reklamu či informační zařízení.</w:t>
      </w:r>
      <w:r w:rsidR="008C6B9E" w:rsidRPr="007E6D31">
        <w:rPr>
          <w:rFonts w:ascii="Times New Roman" w:hAnsi="Times New Roman"/>
          <w:sz w:val="24"/>
          <w:szCs w:val="24"/>
        </w:rPr>
        <w:t xml:space="preserve"> O předání </w:t>
      </w:r>
      <w:r w:rsidR="009F0F12" w:rsidRPr="007E6D31">
        <w:rPr>
          <w:rFonts w:ascii="Times New Roman" w:hAnsi="Times New Roman"/>
          <w:sz w:val="24"/>
          <w:szCs w:val="24"/>
        </w:rPr>
        <w:t xml:space="preserve">a převzetí </w:t>
      </w:r>
      <w:r w:rsidR="00233813" w:rsidRPr="007E6D31">
        <w:rPr>
          <w:rFonts w:ascii="Times New Roman" w:hAnsi="Times New Roman"/>
          <w:sz w:val="24"/>
          <w:szCs w:val="24"/>
        </w:rPr>
        <w:t xml:space="preserve">předmětu užívání </w:t>
      </w:r>
      <w:r w:rsidR="009F0F12" w:rsidRPr="007E6D31">
        <w:rPr>
          <w:rFonts w:ascii="Times New Roman" w:hAnsi="Times New Roman"/>
          <w:sz w:val="24"/>
          <w:szCs w:val="24"/>
        </w:rPr>
        <w:t xml:space="preserve">NPÚ </w:t>
      </w:r>
      <w:r w:rsidR="008C6B9E" w:rsidRPr="007E6D31">
        <w:rPr>
          <w:rFonts w:ascii="Times New Roman" w:hAnsi="Times New Roman"/>
          <w:sz w:val="24"/>
          <w:szCs w:val="24"/>
        </w:rPr>
        <w:t xml:space="preserve">bude pořízen </w:t>
      </w:r>
      <w:r w:rsidR="007B02A9" w:rsidRPr="007E6D31">
        <w:rPr>
          <w:rFonts w:ascii="Times New Roman" w:hAnsi="Times New Roman"/>
          <w:sz w:val="24"/>
          <w:szCs w:val="24"/>
        </w:rPr>
        <w:t>písemný zápis</w:t>
      </w:r>
      <w:r w:rsidR="008C6B9E" w:rsidRPr="007E6D31">
        <w:rPr>
          <w:rFonts w:ascii="Times New Roman" w:hAnsi="Times New Roman"/>
          <w:sz w:val="24"/>
          <w:szCs w:val="24"/>
        </w:rPr>
        <w:t xml:space="preserve"> podepsaný zástupci obou smluvních stran.</w:t>
      </w:r>
    </w:p>
    <w:p w14:paraId="7FA07D85" w14:textId="77777777" w:rsidR="006B09E3" w:rsidRPr="007E6D31" w:rsidRDefault="006B09E3">
      <w:pPr>
        <w:jc w:val="center"/>
        <w:rPr>
          <w:b/>
        </w:rPr>
      </w:pPr>
    </w:p>
    <w:p w14:paraId="4AFC6049" w14:textId="77777777" w:rsidR="006B09E3" w:rsidRPr="007E6D31" w:rsidRDefault="00B63C30" w:rsidP="004923FD">
      <w:pPr>
        <w:jc w:val="center"/>
        <w:rPr>
          <w:b/>
        </w:rPr>
      </w:pPr>
      <w:r w:rsidRPr="007E6D31">
        <w:rPr>
          <w:b/>
        </w:rPr>
        <w:t>Článek VII</w:t>
      </w:r>
      <w:r w:rsidR="009B4041" w:rsidRPr="007E6D31">
        <w:rPr>
          <w:b/>
        </w:rPr>
        <w:t>.</w:t>
      </w:r>
    </w:p>
    <w:p w14:paraId="4F06ABDB" w14:textId="77777777" w:rsidR="006B09E3" w:rsidRPr="007E6D31" w:rsidRDefault="006B09E3" w:rsidP="00777D1D">
      <w:pPr>
        <w:jc w:val="center"/>
        <w:rPr>
          <w:b/>
        </w:rPr>
      </w:pPr>
      <w:r w:rsidRPr="007E6D31">
        <w:rPr>
          <w:b/>
        </w:rPr>
        <w:t>Práva a povinnosti NPÚ</w:t>
      </w:r>
    </w:p>
    <w:p w14:paraId="4DFBDA82" w14:textId="77777777" w:rsidR="00782662" w:rsidRPr="007E6D31" w:rsidRDefault="00782662" w:rsidP="00777D1D">
      <w:pPr>
        <w:jc w:val="center"/>
      </w:pPr>
    </w:p>
    <w:p w14:paraId="51FA80EC" w14:textId="77777777" w:rsidR="004255F5" w:rsidRPr="007E6D31" w:rsidRDefault="004255F5" w:rsidP="0076062F">
      <w:pPr>
        <w:pStyle w:val="odstavce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 xml:space="preserve">NPÚ je povinen umožnit </w:t>
      </w:r>
      <w:r w:rsidR="004923FD" w:rsidRPr="007E6D31">
        <w:rPr>
          <w:rFonts w:ascii="Times New Roman" w:hAnsi="Times New Roman"/>
          <w:sz w:val="24"/>
          <w:szCs w:val="24"/>
        </w:rPr>
        <w:t>u</w:t>
      </w:r>
      <w:r w:rsidRPr="007E6D31">
        <w:rPr>
          <w:rFonts w:ascii="Times New Roman" w:hAnsi="Times New Roman"/>
          <w:sz w:val="24"/>
          <w:szCs w:val="24"/>
        </w:rPr>
        <w:t>živatel</w:t>
      </w:r>
      <w:r w:rsidR="004923FD" w:rsidRPr="007E6D31">
        <w:rPr>
          <w:rFonts w:ascii="Times New Roman" w:hAnsi="Times New Roman"/>
          <w:sz w:val="24"/>
          <w:szCs w:val="24"/>
        </w:rPr>
        <w:t xml:space="preserve">i </w:t>
      </w:r>
      <w:r w:rsidRPr="007E6D31">
        <w:rPr>
          <w:rFonts w:ascii="Times New Roman" w:hAnsi="Times New Roman"/>
          <w:sz w:val="24"/>
          <w:szCs w:val="24"/>
        </w:rPr>
        <w:t>výkon jeho práv vyplývajících z této smlouvy a obecně závazných předpisů.</w:t>
      </w:r>
    </w:p>
    <w:p w14:paraId="1230B375" w14:textId="77777777" w:rsidR="006B09E3" w:rsidRPr="007E6D31" w:rsidRDefault="006B09E3" w:rsidP="007044CF">
      <w:pPr>
        <w:pStyle w:val="odstavce"/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NPÚ je povinen zajistit řádný a nerušený výkon užívacích práv uživatele po celou dobu trvání smluvního vztahu, aby bylo možno dosáhnout účelu užívání uvedeného v čl. III</w:t>
      </w:r>
      <w:r w:rsidR="00C04A73">
        <w:rPr>
          <w:rFonts w:ascii="Times New Roman" w:hAnsi="Times New Roman"/>
          <w:sz w:val="24"/>
          <w:szCs w:val="24"/>
        </w:rPr>
        <w:t>.</w:t>
      </w:r>
      <w:r w:rsidR="00973FBA" w:rsidRPr="007E6D31">
        <w:rPr>
          <w:rFonts w:ascii="Times New Roman" w:hAnsi="Times New Roman"/>
          <w:sz w:val="24"/>
          <w:szCs w:val="24"/>
        </w:rPr>
        <w:t xml:space="preserve"> odst. </w:t>
      </w:r>
      <w:r w:rsidR="00380750" w:rsidRPr="007E6D31">
        <w:rPr>
          <w:rFonts w:ascii="Times New Roman" w:hAnsi="Times New Roman"/>
          <w:sz w:val="24"/>
          <w:szCs w:val="24"/>
        </w:rPr>
        <w:t>1</w:t>
      </w:r>
      <w:r w:rsidRPr="007E6D31">
        <w:rPr>
          <w:rFonts w:ascii="Times New Roman" w:hAnsi="Times New Roman"/>
          <w:sz w:val="24"/>
          <w:szCs w:val="24"/>
        </w:rPr>
        <w:t xml:space="preserve"> této smlouvy. </w:t>
      </w:r>
    </w:p>
    <w:p w14:paraId="71613B2F" w14:textId="77777777" w:rsidR="00E141F1" w:rsidRPr="007E6D31" w:rsidRDefault="00E141F1" w:rsidP="00782662">
      <w:pPr>
        <w:pStyle w:val="odstavce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bCs/>
          <w:iCs/>
          <w:sz w:val="24"/>
          <w:szCs w:val="24"/>
        </w:rPr>
        <w:t>Pověření zaměstnanci NPÚ jsou oprávněni vstoupit do předmětu užívání v době uvedené v čl. IX</w:t>
      </w:r>
      <w:r w:rsidR="00C04A73">
        <w:rPr>
          <w:rFonts w:ascii="Times New Roman" w:hAnsi="Times New Roman"/>
          <w:bCs/>
          <w:iCs/>
          <w:sz w:val="24"/>
          <w:szCs w:val="24"/>
        </w:rPr>
        <w:t>.</w:t>
      </w:r>
      <w:r w:rsidRPr="007E6D31">
        <w:rPr>
          <w:rFonts w:ascii="Times New Roman" w:hAnsi="Times New Roman"/>
          <w:bCs/>
          <w:iCs/>
          <w:sz w:val="24"/>
          <w:szCs w:val="24"/>
        </w:rPr>
        <w:t xml:space="preserve"> odst. 1 pouze se souhlasem a v doprovodu oprávněného zaměstnance uživatele.</w:t>
      </w:r>
    </w:p>
    <w:p w14:paraId="3A28764E" w14:textId="77777777" w:rsidR="006B09E3" w:rsidRPr="007E6D31" w:rsidRDefault="006B09E3" w:rsidP="00782662">
      <w:pPr>
        <w:pStyle w:val="odstavce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 xml:space="preserve">NPÚ </w:t>
      </w:r>
      <w:r w:rsidR="006C61AD" w:rsidRPr="007E6D31">
        <w:rPr>
          <w:rFonts w:ascii="Times New Roman" w:hAnsi="Times New Roman"/>
          <w:sz w:val="24"/>
          <w:szCs w:val="24"/>
        </w:rPr>
        <w:t xml:space="preserve">a jím pověření zaměstnanci jsou </w:t>
      </w:r>
      <w:r w:rsidRPr="007E6D31">
        <w:rPr>
          <w:rFonts w:ascii="Times New Roman" w:hAnsi="Times New Roman"/>
          <w:sz w:val="24"/>
          <w:szCs w:val="24"/>
        </w:rPr>
        <w:t>oprávněni vstoupit do předmětu užívání i</w:t>
      </w:r>
      <w:r w:rsidR="00EA7626" w:rsidRPr="007E6D31">
        <w:rPr>
          <w:rFonts w:ascii="Times New Roman" w:hAnsi="Times New Roman"/>
          <w:sz w:val="24"/>
          <w:szCs w:val="24"/>
        </w:rPr>
        <w:t> </w:t>
      </w:r>
      <w:r w:rsidRPr="007E6D31">
        <w:rPr>
          <w:rFonts w:ascii="Times New Roman" w:hAnsi="Times New Roman"/>
          <w:sz w:val="24"/>
          <w:szCs w:val="24"/>
        </w:rPr>
        <w:t>v případech, kdy to vyžaduje náhle vzniklý havarijní stav či jiná podobná skutečnost. O</w:t>
      </w:r>
      <w:r w:rsidR="00EA7626" w:rsidRPr="007E6D31">
        <w:rPr>
          <w:rFonts w:ascii="Times New Roman" w:hAnsi="Times New Roman"/>
          <w:sz w:val="24"/>
          <w:szCs w:val="24"/>
        </w:rPr>
        <w:t> </w:t>
      </w:r>
      <w:r w:rsidRPr="007E6D31">
        <w:rPr>
          <w:rFonts w:ascii="Times New Roman" w:hAnsi="Times New Roman"/>
          <w:sz w:val="24"/>
          <w:szCs w:val="24"/>
        </w:rPr>
        <w:t>tomto musí NPÚ uživatele neprodleně uvědomit ihned po takovémto vstupu do předmětu užívání, jestliže nebylo možno uživatele informovat předem.</w:t>
      </w:r>
    </w:p>
    <w:p w14:paraId="3D4F6E78" w14:textId="77777777" w:rsidR="006B09E3" w:rsidRPr="007E6D31" w:rsidRDefault="006B09E3" w:rsidP="00782662">
      <w:pPr>
        <w:pStyle w:val="odstavce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Uživatel bere na vědomí, že NPÚ bude mít v držení náhrad</w:t>
      </w:r>
      <w:r w:rsidR="00964F00" w:rsidRPr="007E6D31">
        <w:rPr>
          <w:rFonts w:ascii="Times New Roman" w:hAnsi="Times New Roman"/>
          <w:sz w:val="24"/>
          <w:szCs w:val="24"/>
        </w:rPr>
        <w:t>ní klíče k užívaným prostorům a </w:t>
      </w:r>
      <w:r w:rsidRPr="007E6D31">
        <w:rPr>
          <w:rFonts w:ascii="Times New Roman" w:hAnsi="Times New Roman"/>
          <w:sz w:val="24"/>
          <w:szCs w:val="24"/>
        </w:rPr>
        <w:t xml:space="preserve">uživatel není oprávněn provést bez </w:t>
      </w:r>
      <w:r w:rsidR="00AB66D5" w:rsidRPr="007E6D31">
        <w:rPr>
          <w:rFonts w:ascii="Times New Roman" w:hAnsi="Times New Roman"/>
          <w:sz w:val="24"/>
          <w:szCs w:val="24"/>
        </w:rPr>
        <w:t xml:space="preserve">písemného </w:t>
      </w:r>
      <w:r w:rsidRPr="007E6D31">
        <w:rPr>
          <w:rFonts w:ascii="Times New Roman" w:hAnsi="Times New Roman"/>
          <w:sz w:val="24"/>
          <w:szCs w:val="24"/>
        </w:rPr>
        <w:t xml:space="preserve">souhlasu NPÚ výměnu zámků. </w:t>
      </w:r>
      <w:r w:rsidR="00AB66D5" w:rsidRPr="007E6D31">
        <w:rPr>
          <w:rFonts w:ascii="Times New Roman" w:hAnsi="Times New Roman"/>
          <w:sz w:val="24"/>
          <w:szCs w:val="24"/>
        </w:rPr>
        <w:t xml:space="preserve">Všechny předané klíče odevzdá </w:t>
      </w:r>
      <w:r w:rsidR="00085211" w:rsidRPr="007E6D31">
        <w:rPr>
          <w:rFonts w:ascii="Times New Roman" w:hAnsi="Times New Roman"/>
          <w:sz w:val="24"/>
          <w:szCs w:val="24"/>
        </w:rPr>
        <w:t>uži</w:t>
      </w:r>
      <w:r w:rsidR="00AB66D5" w:rsidRPr="007E6D31">
        <w:rPr>
          <w:rFonts w:ascii="Times New Roman" w:hAnsi="Times New Roman"/>
          <w:sz w:val="24"/>
          <w:szCs w:val="24"/>
        </w:rPr>
        <w:t xml:space="preserve">vatel zpět </w:t>
      </w:r>
      <w:r w:rsidR="00964F00" w:rsidRPr="007E6D31">
        <w:rPr>
          <w:rFonts w:ascii="Times New Roman" w:hAnsi="Times New Roman"/>
          <w:sz w:val="24"/>
          <w:szCs w:val="24"/>
        </w:rPr>
        <w:t>NPÚ</w:t>
      </w:r>
      <w:r w:rsidR="00AB66D5" w:rsidRPr="007E6D31">
        <w:rPr>
          <w:rFonts w:ascii="Times New Roman" w:hAnsi="Times New Roman"/>
          <w:sz w:val="24"/>
          <w:szCs w:val="24"/>
        </w:rPr>
        <w:t xml:space="preserve"> při předání předmětu </w:t>
      </w:r>
      <w:r w:rsidR="002C763D" w:rsidRPr="007E6D31">
        <w:rPr>
          <w:rFonts w:ascii="Times New Roman" w:hAnsi="Times New Roman"/>
          <w:sz w:val="24"/>
          <w:szCs w:val="24"/>
        </w:rPr>
        <w:t>užívání</w:t>
      </w:r>
      <w:r w:rsidR="00AB66D5" w:rsidRPr="007E6D31">
        <w:rPr>
          <w:rFonts w:ascii="Times New Roman" w:hAnsi="Times New Roman"/>
          <w:sz w:val="24"/>
          <w:szCs w:val="24"/>
        </w:rPr>
        <w:t xml:space="preserve"> po skončení </w:t>
      </w:r>
      <w:r w:rsidR="00990950" w:rsidRPr="007E6D31">
        <w:rPr>
          <w:rFonts w:ascii="Times New Roman" w:hAnsi="Times New Roman"/>
          <w:sz w:val="24"/>
          <w:szCs w:val="24"/>
        </w:rPr>
        <w:t>užívání</w:t>
      </w:r>
      <w:r w:rsidR="001B4229" w:rsidRPr="007E6D31">
        <w:rPr>
          <w:rFonts w:ascii="Times New Roman" w:hAnsi="Times New Roman"/>
          <w:sz w:val="24"/>
          <w:szCs w:val="24"/>
        </w:rPr>
        <w:t>.</w:t>
      </w:r>
      <w:r w:rsidR="00AB66D5" w:rsidRPr="007E6D31">
        <w:rPr>
          <w:rFonts w:ascii="Times New Roman" w:hAnsi="Times New Roman"/>
          <w:sz w:val="24"/>
          <w:szCs w:val="24"/>
        </w:rPr>
        <w:t xml:space="preserve"> </w:t>
      </w:r>
    </w:p>
    <w:p w14:paraId="2B4DCD28" w14:textId="77777777" w:rsidR="002D04A2" w:rsidRPr="007E6D31" w:rsidRDefault="002D04A2" w:rsidP="002D04A2">
      <w:pPr>
        <w:pStyle w:val="odstavce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NPÚ neodpovídá za škody na majetku vneseném uživatelem do předmětu užívání a ani za škody na majetku vneseném do předmětu užívání jinými osobami se souhlasem uživatele.</w:t>
      </w:r>
    </w:p>
    <w:p w14:paraId="62C45005" w14:textId="77777777" w:rsidR="002D04A2" w:rsidRPr="007E6D31" w:rsidRDefault="002D04A2" w:rsidP="002D04A2">
      <w:pPr>
        <w:pStyle w:val="odstavce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NPÚ neodpovídá za bezpečnost, zdraví a majetek osob, které se zdržují v předmětu užívání a ani za škody osobám vzniklé při provozování činnosti uvedené v čl. III této smlouvy.</w:t>
      </w:r>
    </w:p>
    <w:p w14:paraId="203EBD84" w14:textId="77777777" w:rsidR="002D04A2" w:rsidRPr="007E6D31" w:rsidRDefault="002D04A2" w:rsidP="002D04A2">
      <w:pPr>
        <w:pStyle w:val="odstavce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NPÚ neodpovídá za škody způsobené uživateli v důsledku živelní události.</w:t>
      </w:r>
    </w:p>
    <w:p w14:paraId="21F9216F" w14:textId="77777777" w:rsidR="006B09E3" w:rsidRPr="007E6D31" w:rsidRDefault="002D04A2" w:rsidP="007E6D31">
      <w:pPr>
        <w:pStyle w:val="odstavce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 xml:space="preserve">Uživatel bere na vědomí, že v areálu objektu je instalován kamerový systém a dochází tak ke zpracování osobních údajů osob, které vstupují do monitorovaného prostoru. </w:t>
      </w:r>
      <w:r w:rsidR="00EB7CE3" w:rsidRPr="007E6D31">
        <w:rPr>
          <w:rFonts w:ascii="Times New Roman" w:hAnsi="Times New Roman"/>
          <w:sz w:val="24"/>
          <w:szCs w:val="24"/>
        </w:rPr>
        <w:t xml:space="preserve">NPÚ </w:t>
      </w:r>
      <w:r w:rsidRPr="007E6D31">
        <w:rPr>
          <w:rFonts w:ascii="Times New Roman" w:hAnsi="Times New Roman"/>
          <w:sz w:val="24"/>
          <w:szCs w:val="24"/>
        </w:rPr>
        <w:t xml:space="preserve">při jejich zpracování postupuje dle platných právních předpisů. </w:t>
      </w:r>
    </w:p>
    <w:p w14:paraId="6D8466CE" w14:textId="77777777" w:rsidR="0002237E" w:rsidRPr="007E6D31" w:rsidRDefault="0002237E" w:rsidP="004923FD">
      <w:pPr>
        <w:jc w:val="center"/>
        <w:rPr>
          <w:b/>
        </w:rPr>
      </w:pPr>
    </w:p>
    <w:p w14:paraId="0B68D19E" w14:textId="77777777" w:rsidR="006B09E3" w:rsidRPr="007E6D31" w:rsidRDefault="006B09E3" w:rsidP="004923FD">
      <w:pPr>
        <w:jc w:val="center"/>
        <w:rPr>
          <w:b/>
        </w:rPr>
      </w:pPr>
      <w:r w:rsidRPr="007E6D31">
        <w:rPr>
          <w:b/>
        </w:rPr>
        <w:t xml:space="preserve">Článek </w:t>
      </w:r>
      <w:r w:rsidR="008C6B9E" w:rsidRPr="007E6D31">
        <w:rPr>
          <w:b/>
        </w:rPr>
        <w:t>VIII</w:t>
      </w:r>
      <w:r w:rsidR="009B4041" w:rsidRPr="007E6D31">
        <w:rPr>
          <w:b/>
        </w:rPr>
        <w:t>.</w:t>
      </w:r>
    </w:p>
    <w:p w14:paraId="4F3E59B6" w14:textId="77777777" w:rsidR="006B09E3" w:rsidRPr="007E6D31" w:rsidRDefault="006B09E3">
      <w:pPr>
        <w:jc w:val="center"/>
        <w:rPr>
          <w:b/>
        </w:rPr>
      </w:pPr>
      <w:r w:rsidRPr="007E6D31">
        <w:rPr>
          <w:b/>
        </w:rPr>
        <w:t>Práva a povinnosti uživatele</w:t>
      </w:r>
    </w:p>
    <w:p w14:paraId="2604879E" w14:textId="77777777" w:rsidR="00A73406" w:rsidRPr="007E6D31" w:rsidRDefault="00A73406" w:rsidP="00BE12AE">
      <w:pPr>
        <w:pStyle w:val="odstavce"/>
        <w:numPr>
          <w:ilvl w:val="0"/>
          <w:numId w:val="0"/>
        </w:numPr>
        <w:spacing w:after="0"/>
        <w:ind w:left="425"/>
        <w:rPr>
          <w:rFonts w:ascii="Times New Roman" w:hAnsi="Times New Roman"/>
          <w:sz w:val="24"/>
          <w:szCs w:val="24"/>
        </w:rPr>
      </w:pPr>
    </w:p>
    <w:p w14:paraId="16D36C7A" w14:textId="77777777" w:rsidR="006B09E3" w:rsidRPr="007E6D31" w:rsidRDefault="006B09E3" w:rsidP="00782662">
      <w:pPr>
        <w:pStyle w:val="odstavce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Uživatel je povinen oznámit bez zbytečného odkladu NPÚ potřebu oprav, které má NPÚ provést a umožnit provedení těchto i jiných nezbytných oprav; jinak uživatel odpovídá za škodu, která nesplněním povinnosti NPÚ vznikla.</w:t>
      </w:r>
    </w:p>
    <w:p w14:paraId="47F54103" w14:textId="2174178E" w:rsidR="006B09E3" w:rsidRPr="007E6D31" w:rsidRDefault="006B09E3" w:rsidP="004C2B7C">
      <w:pPr>
        <w:pStyle w:val="odstavce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lastRenderedPageBreak/>
        <w:t xml:space="preserve">Uživatel bere na vědomí, že předmět užívání je součástí </w:t>
      </w:r>
      <w:bookmarkStart w:id="1" w:name="Rozevírací1"/>
      <w:r w:rsidR="00A73406" w:rsidRPr="007E6D31">
        <w:rPr>
          <w:rFonts w:ascii="Times New Roman" w:hAnsi="Times New Roman"/>
          <w:sz w:val="24"/>
          <w:szCs w:val="24"/>
        </w:rPr>
        <w:t>národní kulturní památky</w:t>
      </w:r>
      <w:bookmarkEnd w:id="1"/>
      <w:r w:rsidRPr="007E6D31">
        <w:rPr>
          <w:rFonts w:ascii="Times New Roman" w:hAnsi="Times New Roman"/>
          <w:sz w:val="24"/>
          <w:szCs w:val="24"/>
        </w:rPr>
        <w:t xml:space="preserve"> </w:t>
      </w:r>
      <w:r w:rsidR="00EB7CE3" w:rsidRPr="007E6D31">
        <w:rPr>
          <w:rFonts w:ascii="Times New Roman" w:hAnsi="Times New Roman"/>
          <w:sz w:val="24"/>
          <w:szCs w:val="24"/>
        </w:rPr>
        <w:br/>
      </w:r>
      <w:r w:rsidR="002319F5" w:rsidRPr="007E6D31">
        <w:rPr>
          <w:rFonts w:ascii="Times New Roman" w:hAnsi="Times New Roman"/>
          <w:sz w:val="24"/>
          <w:szCs w:val="24"/>
        </w:rPr>
        <w:t>a vybavení předmětu užívání je</w:t>
      </w:r>
      <w:r w:rsidR="004B34C5" w:rsidRPr="007E6D31">
        <w:rPr>
          <w:rFonts w:ascii="Times New Roman" w:hAnsi="Times New Roman"/>
          <w:sz w:val="24"/>
          <w:szCs w:val="24"/>
        </w:rPr>
        <w:t xml:space="preserve"> kulturní památka -</w:t>
      </w:r>
      <w:r w:rsidR="002319F5" w:rsidRPr="007E6D31">
        <w:rPr>
          <w:rFonts w:ascii="Times New Roman" w:hAnsi="Times New Roman"/>
          <w:sz w:val="24"/>
          <w:szCs w:val="24"/>
        </w:rPr>
        <w:t xml:space="preserve"> původní historický mobiliář</w:t>
      </w:r>
      <w:r w:rsidR="004B34C5" w:rsidRPr="007E6D31">
        <w:rPr>
          <w:rFonts w:ascii="Times New Roman" w:hAnsi="Times New Roman"/>
          <w:sz w:val="24"/>
          <w:szCs w:val="24"/>
        </w:rPr>
        <w:t xml:space="preserve">, </w:t>
      </w:r>
      <w:r w:rsidRPr="007E6D31">
        <w:rPr>
          <w:rFonts w:ascii="Times New Roman" w:hAnsi="Times New Roman"/>
          <w:sz w:val="24"/>
          <w:szCs w:val="24"/>
        </w:rPr>
        <w:t>a zavazuje se dodržovat všechny obecně závazné právní předpisy, zejména předpisy na úseku památkové péče, bezpečnostní a protipožární předpisy. Uživatel je povinen počínat si v</w:t>
      </w:r>
      <w:r w:rsidR="00A73406" w:rsidRPr="007E6D31">
        <w:rPr>
          <w:rFonts w:ascii="Times New Roman" w:hAnsi="Times New Roman"/>
          <w:sz w:val="24"/>
          <w:szCs w:val="24"/>
        </w:rPr>
        <w:t xml:space="preserve"> předmětu užívání</w:t>
      </w:r>
      <w:r w:rsidRPr="007E6D31">
        <w:rPr>
          <w:rFonts w:ascii="Times New Roman" w:hAnsi="Times New Roman"/>
          <w:sz w:val="24"/>
          <w:szCs w:val="24"/>
        </w:rPr>
        <w:t xml:space="preserve"> tak, aby nezavdal svým jednáním příčinu ke vzniku požáru nebo jiné živelní události.</w:t>
      </w:r>
    </w:p>
    <w:p w14:paraId="26CBEEE0" w14:textId="77777777" w:rsidR="00A73406" w:rsidRPr="007E6D31" w:rsidRDefault="00A73406" w:rsidP="00782662">
      <w:pPr>
        <w:pStyle w:val="odstavce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 xml:space="preserve">Uživatel v předmětu užívání zajišťuje bezpečnost a ochranu zdraví svých zaměstnanců při práci s ohledem na rizika možného ohrožení jejich života a zdraví, která se týkají výkonu práce (dále jen „rizika“) a požární ochranu ve smyslu obecně závazných předpisů a je odpovědný za dodržování ustanovení těchto předpisů a za škody, které vzniknou jeho činností. </w:t>
      </w:r>
      <w:r w:rsidR="002C763D" w:rsidRPr="007E6D31">
        <w:rPr>
          <w:rFonts w:ascii="Times New Roman" w:hAnsi="Times New Roman"/>
          <w:sz w:val="24"/>
          <w:szCs w:val="24"/>
        </w:rPr>
        <w:t>Uživatel</w:t>
      </w:r>
      <w:r w:rsidRPr="007E6D31">
        <w:rPr>
          <w:rFonts w:ascii="Times New Roman" w:hAnsi="Times New Roman"/>
          <w:sz w:val="24"/>
          <w:szCs w:val="24"/>
        </w:rPr>
        <w:t xml:space="preserve"> je povinen informovat </w:t>
      </w:r>
      <w:r w:rsidR="00964F00" w:rsidRPr="007E6D31">
        <w:rPr>
          <w:rFonts w:ascii="Times New Roman" w:hAnsi="Times New Roman"/>
          <w:sz w:val="24"/>
          <w:szCs w:val="24"/>
        </w:rPr>
        <w:t>NPÚ</w:t>
      </w:r>
      <w:r w:rsidRPr="007E6D31">
        <w:rPr>
          <w:rFonts w:ascii="Times New Roman" w:hAnsi="Times New Roman"/>
          <w:sz w:val="24"/>
          <w:szCs w:val="24"/>
        </w:rPr>
        <w:t xml:space="preserve"> o rizicích a opatřeních přijatých k ochraně před jejich působením.</w:t>
      </w:r>
    </w:p>
    <w:p w14:paraId="7897D898" w14:textId="7DB867D1" w:rsidR="006B09E3" w:rsidRPr="007E6D31" w:rsidRDefault="006B09E3" w:rsidP="00782662">
      <w:pPr>
        <w:pStyle w:val="odstavce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 xml:space="preserve">Uživatel se zavazuje během užívání předmětu </w:t>
      </w:r>
      <w:r w:rsidR="00D15A3D">
        <w:rPr>
          <w:rFonts w:ascii="Times New Roman" w:hAnsi="Times New Roman"/>
          <w:sz w:val="24"/>
          <w:szCs w:val="24"/>
        </w:rPr>
        <w:t>užívání</w:t>
      </w:r>
      <w:r w:rsidRPr="007E6D31">
        <w:rPr>
          <w:rFonts w:ascii="Times New Roman" w:hAnsi="Times New Roman"/>
          <w:sz w:val="24"/>
          <w:szCs w:val="24"/>
        </w:rPr>
        <w:t xml:space="preserve"> dodržovat organizační a bezpečnostní pokyny odpovědných zaměstnanců NPÚ.</w:t>
      </w:r>
      <w:r w:rsidR="002B2F4C" w:rsidRPr="007E6D31">
        <w:rPr>
          <w:rFonts w:ascii="Times New Roman" w:hAnsi="Times New Roman"/>
          <w:sz w:val="24"/>
          <w:szCs w:val="24"/>
        </w:rPr>
        <w:t xml:space="preserve"> Uživatel prohlašuje, že je seznámen se skutečností, </w:t>
      </w:r>
      <w:r w:rsidR="002B2F4C" w:rsidRPr="007E6D31">
        <w:rPr>
          <w:rFonts w:ascii="Times New Roman" w:hAnsi="Times New Roman"/>
          <w:b/>
          <w:sz w:val="24"/>
          <w:szCs w:val="24"/>
        </w:rPr>
        <w:t>že historický mobiliář, který je umístěn v předmětu užívání</w:t>
      </w:r>
      <w:r w:rsidR="00F60FC5" w:rsidRPr="007E6D31">
        <w:rPr>
          <w:rFonts w:ascii="Times New Roman" w:hAnsi="Times New Roman"/>
          <w:b/>
          <w:sz w:val="24"/>
          <w:szCs w:val="24"/>
        </w:rPr>
        <w:t>,</w:t>
      </w:r>
      <w:r w:rsidR="002B2F4C" w:rsidRPr="007E6D31">
        <w:rPr>
          <w:rFonts w:ascii="Times New Roman" w:hAnsi="Times New Roman"/>
          <w:b/>
          <w:sz w:val="24"/>
          <w:szCs w:val="24"/>
        </w:rPr>
        <w:t xml:space="preserve"> je pouze dekorativní a je zakázáno na něj jakkoliv sahat, používat jej nebo </w:t>
      </w:r>
      <w:r w:rsidR="00C072DA" w:rsidRPr="007E6D31">
        <w:rPr>
          <w:rFonts w:ascii="Times New Roman" w:hAnsi="Times New Roman"/>
          <w:b/>
          <w:sz w:val="24"/>
          <w:szCs w:val="24"/>
        </w:rPr>
        <w:t xml:space="preserve">bez </w:t>
      </w:r>
      <w:r w:rsidR="00855DAA" w:rsidRPr="007E6D31">
        <w:rPr>
          <w:rFonts w:ascii="Times New Roman" w:hAnsi="Times New Roman"/>
          <w:b/>
          <w:sz w:val="24"/>
          <w:szCs w:val="24"/>
        </w:rPr>
        <w:t xml:space="preserve">předchozího písemného </w:t>
      </w:r>
      <w:r w:rsidR="00C072DA" w:rsidRPr="007E6D31">
        <w:rPr>
          <w:rFonts w:ascii="Times New Roman" w:hAnsi="Times New Roman"/>
          <w:b/>
          <w:sz w:val="24"/>
          <w:szCs w:val="24"/>
        </w:rPr>
        <w:t xml:space="preserve">souhlasu NPÚ </w:t>
      </w:r>
      <w:r w:rsidR="002B2F4C" w:rsidRPr="007E6D31">
        <w:rPr>
          <w:rFonts w:ascii="Times New Roman" w:hAnsi="Times New Roman"/>
          <w:b/>
          <w:sz w:val="24"/>
          <w:szCs w:val="24"/>
        </w:rPr>
        <w:t>přemisťovat</w:t>
      </w:r>
      <w:r w:rsidR="0040735C" w:rsidRPr="007E6D31">
        <w:rPr>
          <w:rFonts w:ascii="Times New Roman" w:hAnsi="Times New Roman"/>
          <w:b/>
          <w:sz w:val="24"/>
          <w:szCs w:val="24"/>
        </w:rPr>
        <w:t xml:space="preserve">. </w:t>
      </w:r>
      <w:r w:rsidR="0040735C" w:rsidRPr="007E6D31">
        <w:rPr>
          <w:rFonts w:ascii="Times New Roman" w:hAnsi="Times New Roman"/>
          <w:sz w:val="24"/>
          <w:szCs w:val="24"/>
        </w:rPr>
        <w:t>Výjimkou je případ, kdy je nezbytně nutné přemístit původní mobiliář, aby bylo možné vybavit prostory vlastním mobiliářem uživatele.</w:t>
      </w:r>
    </w:p>
    <w:p w14:paraId="745D3B86" w14:textId="77777777" w:rsidR="006B09E3" w:rsidRPr="007E6D31" w:rsidRDefault="006B09E3" w:rsidP="00782662">
      <w:pPr>
        <w:pStyle w:val="odstavce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Uživatel si bude počínat tak, aby nedošlo ke škodě na</w:t>
      </w:r>
      <w:r w:rsidR="008C6B9E" w:rsidRPr="007E6D31">
        <w:rPr>
          <w:rFonts w:ascii="Times New Roman" w:hAnsi="Times New Roman"/>
          <w:sz w:val="24"/>
          <w:szCs w:val="24"/>
        </w:rPr>
        <w:t xml:space="preserve"> </w:t>
      </w:r>
      <w:r w:rsidRPr="007E6D31">
        <w:rPr>
          <w:rFonts w:ascii="Times New Roman" w:hAnsi="Times New Roman"/>
          <w:sz w:val="24"/>
          <w:szCs w:val="24"/>
        </w:rPr>
        <w:t>majetku</w:t>
      </w:r>
      <w:r w:rsidR="008C6B9E" w:rsidRPr="007E6D31">
        <w:rPr>
          <w:rFonts w:ascii="Times New Roman" w:hAnsi="Times New Roman"/>
          <w:sz w:val="24"/>
          <w:szCs w:val="24"/>
        </w:rPr>
        <w:t xml:space="preserve"> nebo</w:t>
      </w:r>
      <w:r w:rsidRPr="007E6D31">
        <w:rPr>
          <w:rFonts w:ascii="Times New Roman" w:hAnsi="Times New Roman"/>
          <w:sz w:val="24"/>
          <w:szCs w:val="24"/>
        </w:rPr>
        <w:t xml:space="preserve"> zdraví. Jakékoliv závady nebo škodní události bude neprodleně hlásit NPÚ.</w:t>
      </w:r>
    </w:p>
    <w:p w14:paraId="37C16AB5" w14:textId="77777777" w:rsidR="002319F5" w:rsidRPr="007E6D31" w:rsidRDefault="006B09E3" w:rsidP="00782662">
      <w:pPr>
        <w:pStyle w:val="odstavce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Uživatel se zavazuje neprovádět jakékoliv zásahy do omítek a zdiva (včetně opírání předmětů o zdivo a vzpírání mezi zdí), nátěry a přemísťování mobiliáře a příslušenství užívaných prostor</w:t>
      </w:r>
      <w:r w:rsidR="00A73406" w:rsidRPr="007E6D31">
        <w:rPr>
          <w:rFonts w:ascii="Times New Roman" w:hAnsi="Times New Roman"/>
          <w:sz w:val="24"/>
          <w:szCs w:val="24"/>
        </w:rPr>
        <w:t xml:space="preserve"> bez předchozího písemného souhlasu NPÚ</w:t>
      </w:r>
      <w:r w:rsidRPr="007E6D31">
        <w:rPr>
          <w:rFonts w:ascii="Times New Roman" w:hAnsi="Times New Roman"/>
          <w:sz w:val="24"/>
          <w:szCs w:val="24"/>
        </w:rPr>
        <w:t xml:space="preserve">. </w:t>
      </w:r>
    </w:p>
    <w:p w14:paraId="1227724E" w14:textId="77777777" w:rsidR="006B09E3" w:rsidRPr="007E6D31" w:rsidRDefault="00A4520C" w:rsidP="00782662">
      <w:pPr>
        <w:pStyle w:val="odstavce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Uživatel se zavazuje uhradit NPÚ veškeré škody na předmětu užívání</w:t>
      </w:r>
      <w:r w:rsidR="002319F5" w:rsidRPr="007E6D31">
        <w:rPr>
          <w:rFonts w:ascii="Times New Roman" w:hAnsi="Times New Roman"/>
          <w:sz w:val="24"/>
          <w:szCs w:val="24"/>
        </w:rPr>
        <w:t xml:space="preserve"> a historickém mobiliáři</w:t>
      </w:r>
      <w:r w:rsidRPr="007E6D31">
        <w:rPr>
          <w:rFonts w:ascii="Times New Roman" w:hAnsi="Times New Roman"/>
          <w:sz w:val="24"/>
          <w:szCs w:val="24"/>
        </w:rPr>
        <w:t xml:space="preserve"> prokazatelně vzniklé jeho činností nebo činností </w:t>
      </w:r>
      <w:r w:rsidR="001B4229" w:rsidRPr="007E6D31">
        <w:rPr>
          <w:rFonts w:ascii="Times New Roman" w:hAnsi="Times New Roman"/>
          <w:sz w:val="24"/>
          <w:szCs w:val="24"/>
        </w:rPr>
        <w:t xml:space="preserve">osob, které jsou účastníky akce </w:t>
      </w:r>
      <w:r w:rsidRPr="007E6D31">
        <w:rPr>
          <w:rFonts w:ascii="Times New Roman" w:hAnsi="Times New Roman"/>
          <w:sz w:val="24"/>
          <w:szCs w:val="24"/>
        </w:rPr>
        <w:t>uvedené v čl. III</w:t>
      </w:r>
      <w:r w:rsidR="00A61AC0">
        <w:rPr>
          <w:rFonts w:ascii="Times New Roman" w:hAnsi="Times New Roman"/>
          <w:sz w:val="24"/>
          <w:szCs w:val="24"/>
        </w:rPr>
        <w:t>.</w:t>
      </w:r>
      <w:r w:rsidRPr="007E6D31">
        <w:rPr>
          <w:rFonts w:ascii="Times New Roman" w:hAnsi="Times New Roman"/>
          <w:sz w:val="24"/>
          <w:szCs w:val="24"/>
        </w:rPr>
        <w:t xml:space="preserve"> odst. 1 této smlouvy </w:t>
      </w:r>
      <w:r w:rsidR="001B4229" w:rsidRPr="007E6D31">
        <w:rPr>
          <w:rFonts w:ascii="Times New Roman" w:hAnsi="Times New Roman"/>
          <w:sz w:val="24"/>
          <w:szCs w:val="24"/>
        </w:rPr>
        <w:t>nebo se z jakýchkoliv důvodů podílí na zajištění této akce.</w:t>
      </w:r>
      <w:r w:rsidR="002319F5" w:rsidRPr="007E6D31">
        <w:rPr>
          <w:rFonts w:ascii="Times New Roman" w:hAnsi="Times New Roman"/>
          <w:sz w:val="24"/>
          <w:szCs w:val="24"/>
        </w:rPr>
        <w:t xml:space="preserve"> Výše škody bude stanovena </w:t>
      </w:r>
      <w:r w:rsidR="008C6B9E" w:rsidRPr="007E6D31">
        <w:rPr>
          <w:rFonts w:ascii="Times New Roman" w:hAnsi="Times New Roman"/>
          <w:sz w:val="24"/>
          <w:szCs w:val="24"/>
        </w:rPr>
        <w:t>NP</w:t>
      </w:r>
      <w:r w:rsidR="00777D1D" w:rsidRPr="007E6D31">
        <w:rPr>
          <w:rFonts w:ascii="Times New Roman" w:hAnsi="Times New Roman"/>
          <w:sz w:val="24"/>
          <w:szCs w:val="24"/>
        </w:rPr>
        <w:t>Ú</w:t>
      </w:r>
      <w:r w:rsidR="008C6B9E" w:rsidRPr="007E6D31">
        <w:rPr>
          <w:rFonts w:ascii="Times New Roman" w:hAnsi="Times New Roman"/>
          <w:sz w:val="24"/>
          <w:szCs w:val="24"/>
        </w:rPr>
        <w:t>, v případě nesouhlasu smluvních stran s tímto vyčíslením, znalcem stanoveným NPÚ. Znalečné jde k tíži uživatele.</w:t>
      </w:r>
      <w:r w:rsidR="006B09E3" w:rsidRPr="007E6D31">
        <w:rPr>
          <w:rFonts w:ascii="Times New Roman" w:hAnsi="Times New Roman"/>
          <w:sz w:val="24"/>
          <w:szCs w:val="24"/>
        </w:rPr>
        <w:t xml:space="preserve"> </w:t>
      </w:r>
    </w:p>
    <w:p w14:paraId="0E58D7EE" w14:textId="77777777" w:rsidR="00782662" w:rsidRPr="007E6D31" w:rsidRDefault="006B09E3" w:rsidP="009B4041">
      <w:pPr>
        <w:pStyle w:val="odstavce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 xml:space="preserve">Uživatel se zavazuje dodržovat a zajistit, že v užívaných prostorách nebude používán otevřený </w:t>
      </w:r>
      <w:r w:rsidRPr="00AB7519">
        <w:rPr>
          <w:rFonts w:ascii="Times New Roman" w:hAnsi="Times New Roman"/>
          <w:b/>
          <w:sz w:val="24"/>
          <w:szCs w:val="24"/>
        </w:rPr>
        <w:t>oheň</w:t>
      </w:r>
      <w:r w:rsidRPr="007E6D31">
        <w:rPr>
          <w:rFonts w:ascii="Times New Roman" w:hAnsi="Times New Roman"/>
          <w:sz w:val="24"/>
          <w:szCs w:val="24"/>
        </w:rPr>
        <w:t xml:space="preserve"> a nebude zde kouřeno (s výjimkou k tomu vyhrazených míst</w:t>
      </w:r>
      <w:r w:rsidR="00A73406" w:rsidRPr="007E6D31">
        <w:rPr>
          <w:rFonts w:ascii="Times New Roman" w:hAnsi="Times New Roman"/>
          <w:sz w:val="24"/>
          <w:szCs w:val="24"/>
        </w:rPr>
        <w:t>, které určí NPÚ</w:t>
      </w:r>
      <w:r w:rsidRPr="007E6D31">
        <w:rPr>
          <w:rFonts w:ascii="Times New Roman" w:hAnsi="Times New Roman"/>
          <w:sz w:val="24"/>
          <w:szCs w:val="24"/>
        </w:rPr>
        <w:t>).</w:t>
      </w:r>
    </w:p>
    <w:p w14:paraId="016084C8" w14:textId="77777777" w:rsidR="009B4041" w:rsidRPr="00B80901" w:rsidRDefault="009B4041" w:rsidP="009B4041">
      <w:pPr>
        <w:pStyle w:val="odstavce"/>
        <w:numPr>
          <w:ilvl w:val="0"/>
          <w:numId w:val="0"/>
        </w:numPr>
        <w:ind w:left="425"/>
        <w:rPr>
          <w:rFonts w:ascii="Times New Roman" w:hAnsi="Times New Roman"/>
          <w:b/>
          <w:sz w:val="24"/>
          <w:szCs w:val="24"/>
        </w:rPr>
      </w:pPr>
    </w:p>
    <w:p w14:paraId="6ED28C6C" w14:textId="77777777" w:rsidR="006B09E3" w:rsidRPr="007E6D31" w:rsidRDefault="006B09E3" w:rsidP="004923FD">
      <w:pPr>
        <w:jc w:val="center"/>
        <w:rPr>
          <w:b/>
        </w:rPr>
      </w:pPr>
      <w:r w:rsidRPr="007E6D31">
        <w:rPr>
          <w:b/>
        </w:rPr>
        <w:t xml:space="preserve">Článek </w:t>
      </w:r>
      <w:r w:rsidR="008C6B9E" w:rsidRPr="007E6D31">
        <w:rPr>
          <w:b/>
        </w:rPr>
        <w:t>I</w:t>
      </w:r>
      <w:r w:rsidR="00B63C30" w:rsidRPr="007E6D31">
        <w:rPr>
          <w:b/>
        </w:rPr>
        <w:t>X</w:t>
      </w:r>
      <w:r w:rsidR="009B4041" w:rsidRPr="007E6D31">
        <w:rPr>
          <w:b/>
        </w:rPr>
        <w:t>.</w:t>
      </w:r>
    </w:p>
    <w:p w14:paraId="1E620C0A" w14:textId="77777777" w:rsidR="006B09E3" w:rsidRPr="007E6D31" w:rsidRDefault="006B09E3" w:rsidP="00777D1D">
      <w:pPr>
        <w:jc w:val="center"/>
        <w:rPr>
          <w:b/>
        </w:rPr>
      </w:pPr>
      <w:r w:rsidRPr="007E6D31">
        <w:rPr>
          <w:b/>
        </w:rPr>
        <w:t>Doba užívání</w:t>
      </w:r>
      <w:r w:rsidR="00A73406" w:rsidRPr="007E6D31">
        <w:rPr>
          <w:b/>
        </w:rPr>
        <w:t xml:space="preserve"> a ukončení užívání</w:t>
      </w:r>
    </w:p>
    <w:p w14:paraId="3274A3F1" w14:textId="77777777" w:rsidR="00782662" w:rsidRPr="007E6D31" w:rsidRDefault="00782662" w:rsidP="00777D1D">
      <w:pPr>
        <w:jc w:val="center"/>
      </w:pPr>
    </w:p>
    <w:p w14:paraId="135B9377" w14:textId="15BD6740" w:rsidR="00861D76" w:rsidRPr="00406D90" w:rsidRDefault="006B09E3" w:rsidP="00406D90">
      <w:pPr>
        <w:pStyle w:val="odstavce"/>
        <w:numPr>
          <w:ilvl w:val="1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406D90" w:rsidDel="005E3C5C">
        <w:rPr>
          <w:rFonts w:ascii="Times New Roman" w:hAnsi="Times New Roman"/>
          <w:b/>
          <w:sz w:val="24"/>
          <w:szCs w:val="24"/>
        </w:rPr>
        <w:t>Tato smlouva se uzavírá na dobu určitou, a to</w:t>
      </w:r>
      <w:r w:rsidR="00DC0A6D" w:rsidRPr="00406D90">
        <w:rPr>
          <w:rFonts w:ascii="Times New Roman" w:hAnsi="Times New Roman"/>
          <w:b/>
          <w:sz w:val="24"/>
          <w:szCs w:val="24"/>
        </w:rPr>
        <w:t xml:space="preserve"> na den</w:t>
      </w:r>
      <w:r w:rsidR="00F2620E" w:rsidRPr="00406D90">
        <w:rPr>
          <w:rFonts w:ascii="Times New Roman" w:hAnsi="Times New Roman"/>
          <w:b/>
          <w:sz w:val="24"/>
          <w:szCs w:val="24"/>
        </w:rPr>
        <w:t xml:space="preserve"> </w:t>
      </w:r>
      <w:r w:rsidR="003D512C">
        <w:rPr>
          <w:rFonts w:ascii="Times New Roman" w:hAnsi="Times New Roman"/>
          <w:b/>
          <w:sz w:val="24"/>
          <w:szCs w:val="24"/>
        </w:rPr>
        <w:t>7.</w:t>
      </w:r>
      <w:r w:rsidR="00DF213F">
        <w:rPr>
          <w:rFonts w:ascii="Times New Roman" w:hAnsi="Times New Roman"/>
          <w:b/>
          <w:sz w:val="24"/>
          <w:szCs w:val="24"/>
        </w:rPr>
        <w:t xml:space="preserve"> </w:t>
      </w:r>
      <w:r w:rsidR="003D512C">
        <w:rPr>
          <w:rFonts w:ascii="Times New Roman" w:hAnsi="Times New Roman"/>
          <w:b/>
          <w:sz w:val="24"/>
          <w:szCs w:val="24"/>
        </w:rPr>
        <w:t>září</w:t>
      </w:r>
      <w:r w:rsidR="00F2620E" w:rsidRPr="00406D90">
        <w:rPr>
          <w:rFonts w:ascii="Times New Roman" w:hAnsi="Times New Roman"/>
          <w:b/>
          <w:sz w:val="24"/>
          <w:szCs w:val="24"/>
        </w:rPr>
        <w:t xml:space="preserve"> 20</w:t>
      </w:r>
      <w:r w:rsidR="00693F32" w:rsidRPr="00406D90">
        <w:rPr>
          <w:rFonts w:ascii="Times New Roman" w:hAnsi="Times New Roman"/>
          <w:b/>
          <w:sz w:val="24"/>
          <w:szCs w:val="24"/>
        </w:rPr>
        <w:t>2</w:t>
      </w:r>
      <w:r w:rsidR="003D512C">
        <w:rPr>
          <w:rFonts w:ascii="Times New Roman" w:hAnsi="Times New Roman"/>
          <w:b/>
          <w:sz w:val="24"/>
          <w:szCs w:val="24"/>
        </w:rPr>
        <w:t>1</w:t>
      </w:r>
      <w:r w:rsidR="00F2620E" w:rsidRPr="00406D90">
        <w:rPr>
          <w:rFonts w:ascii="Times New Roman" w:hAnsi="Times New Roman"/>
          <w:b/>
          <w:sz w:val="24"/>
          <w:szCs w:val="24"/>
        </w:rPr>
        <w:t xml:space="preserve"> od </w:t>
      </w:r>
      <w:r w:rsidR="003D512C">
        <w:rPr>
          <w:rFonts w:ascii="Times New Roman" w:hAnsi="Times New Roman"/>
          <w:b/>
          <w:sz w:val="24"/>
          <w:szCs w:val="24"/>
        </w:rPr>
        <w:t>8</w:t>
      </w:r>
      <w:r w:rsidR="00F2620E" w:rsidRPr="00406D90">
        <w:rPr>
          <w:rFonts w:ascii="Times New Roman" w:hAnsi="Times New Roman"/>
          <w:b/>
          <w:sz w:val="24"/>
          <w:szCs w:val="24"/>
        </w:rPr>
        <w:t xml:space="preserve">:00 hod. do </w:t>
      </w:r>
      <w:r w:rsidR="003D512C">
        <w:rPr>
          <w:rFonts w:ascii="Times New Roman" w:hAnsi="Times New Roman"/>
          <w:b/>
          <w:sz w:val="24"/>
          <w:szCs w:val="24"/>
        </w:rPr>
        <w:t>19</w:t>
      </w:r>
      <w:r w:rsidR="008B5E72" w:rsidRPr="00406D90">
        <w:rPr>
          <w:rFonts w:ascii="Times New Roman" w:hAnsi="Times New Roman"/>
          <w:b/>
          <w:sz w:val="24"/>
          <w:szCs w:val="24"/>
        </w:rPr>
        <w:t xml:space="preserve">:00 </w:t>
      </w:r>
      <w:r w:rsidR="00F2620E" w:rsidRPr="00406D90">
        <w:rPr>
          <w:rFonts w:ascii="Times New Roman" w:hAnsi="Times New Roman"/>
          <w:b/>
          <w:sz w:val="24"/>
          <w:szCs w:val="24"/>
        </w:rPr>
        <w:t>hod.</w:t>
      </w:r>
      <w:r w:rsidR="00DC0A6D" w:rsidRPr="00406D90">
        <w:rPr>
          <w:rFonts w:ascii="Times New Roman" w:hAnsi="Times New Roman"/>
          <w:b/>
          <w:sz w:val="24"/>
          <w:szCs w:val="24"/>
        </w:rPr>
        <w:t xml:space="preserve"> </w:t>
      </w:r>
      <w:r w:rsidR="008B5E72" w:rsidRPr="00406D90">
        <w:rPr>
          <w:rFonts w:ascii="Times New Roman" w:hAnsi="Times New Roman"/>
          <w:b/>
          <w:sz w:val="24"/>
          <w:szCs w:val="24"/>
        </w:rPr>
        <w:t>24 hodin před výše uvedeným termínem umožní NPÚ kontrolu prostor Ochrannou službou Policie ČR a přípravu zázemí akce.</w:t>
      </w:r>
      <w:r w:rsidR="008B5E72" w:rsidRPr="00406D90" w:rsidDel="008B5E72">
        <w:rPr>
          <w:rFonts w:ascii="Times New Roman" w:hAnsi="Times New Roman"/>
          <w:sz w:val="24"/>
          <w:szCs w:val="24"/>
        </w:rPr>
        <w:t xml:space="preserve"> </w:t>
      </w:r>
      <w:r w:rsidR="00861D76" w:rsidRPr="00406D90">
        <w:rPr>
          <w:rFonts w:ascii="Times New Roman" w:hAnsi="Times New Roman"/>
          <w:sz w:val="24"/>
          <w:szCs w:val="24"/>
        </w:rPr>
        <w:t>Tuto smlouvu je možné ukončit:</w:t>
      </w:r>
    </w:p>
    <w:p w14:paraId="3B34FF84" w14:textId="77777777" w:rsidR="00861D76" w:rsidRPr="007E6D31" w:rsidRDefault="00861D76" w:rsidP="004923FD">
      <w:pPr>
        <w:pStyle w:val="odstavce"/>
        <w:numPr>
          <w:ilvl w:val="0"/>
          <w:numId w:val="0"/>
        </w:numPr>
        <w:spacing w:after="0"/>
        <w:ind w:left="425"/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 xml:space="preserve">a) </w:t>
      </w:r>
      <w:r w:rsidR="00247BB9" w:rsidRPr="007E6D31">
        <w:rPr>
          <w:rFonts w:ascii="Times New Roman" w:hAnsi="Times New Roman"/>
          <w:sz w:val="24"/>
          <w:szCs w:val="24"/>
        </w:rPr>
        <w:t xml:space="preserve">písemnou </w:t>
      </w:r>
      <w:r w:rsidRPr="007E6D31">
        <w:rPr>
          <w:rFonts w:ascii="Times New Roman" w:hAnsi="Times New Roman"/>
          <w:sz w:val="24"/>
          <w:szCs w:val="24"/>
        </w:rPr>
        <w:t>dohodou smluvních stran,</w:t>
      </w:r>
    </w:p>
    <w:p w14:paraId="7B3B4922" w14:textId="77777777" w:rsidR="00861D76" w:rsidRPr="007E6D31" w:rsidRDefault="00861D76" w:rsidP="004923FD">
      <w:pPr>
        <w:pStyle w:val="odstavce"/>
        <w:numPr>
          <w:ilvl w:val="0"/>
          <w:numId w:val="0"/>
        </w:numPr>
        <w:ind w:left="425"/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b) odstoupením od smlouvy kteroukoliv ze stran</w:t>
      </w:r>
      <w:r w:rsidR="00D15A3D">
        <w:rPr>
          <w:rFonts w:ascii="Times New Roman" w:hAnsi="Times New Roman"/>
          <w:sz w:val="24"/>
          <w:szCs w:val="24"/>
        </w:rPr>
        <w:t xml:space="preserve"> z důvodů uvedených v odstavcích 2 a 3 tohoto článku</w:t>
      </w:r>
      <w:r w:rsidRPr="007E6D31">
        <w:rPr>
          <w:rFonts w:ascii="Times New Roman" w:hAnsi="Times New Roman"/>
          <w:sz w:val="24"/>
          <w:szCs w:val="24"/>
        </w:rPr>
        <w:t>.</w:t>
      </w:r>
    </w:p>
    <w:p w14:paraId="2C71A9EB" w14:textId="77777777" w:rsidR="006B09E3" w:rsidRPr="007E6D31" w:rsidRDefault="006B09E3" w:rsidP="004E1E4A">
      <w:pPr>
        <w:pStyle w:val="odstavce"/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NPÚ je oprávněn od smlouvy písemně odstoupit v těchto případech:</w:t>
      </w:r>
    </w:p>
    <w:p w14:paraId="1F906CEC" w14:textId="77777777" w:rsidR="006B09E3" w:rsidRPr="007E6D31" w:rsidRDefault="006B09E3" w:rsidP="004E1E4A">
      <w:pPr>
        <w:numPr>
          <w:ilvl w:val="1"/>
          <w:numId w:val="1"/>
        </w:numPr>
        <w:ind w:left="709" w:hanging="284"/>
        <w:jc w:val="both"/>
      </w:pPr>
      <w:r w:rsidRPr="007E6D31">
        <w:t xml:space="preserve">jestliže uživatel </w:t>
      </w:r>
      <w:r w:rsidR="00D43C06" w:rsidRPr="007E6D31">
        <w:t>řádně a včas neplní své povinnosti dle</w:t>
      </w:r>
      <w:r w:rsidRPr="007E6D31">
        <w:t xml:space="preserve"> této smlouvy,</w:t>
      </w:r>
    </w:p>
    <w:p w14:paraId="02AF5754" w14:textId="77777777" w:rsidR="00F0114D" w:rsidRPr="007E6D31" w:rsidRDefault="006B09E3" w:rsidP="004E1E4A">
      <w:pPr>
        <w:numPr>
          <w:ilvl w:val="1"/>
          <w:numId w:val="1"/>
        </w:numPr>
        <w:ind w:left="709" w:hanging="284"/>
        <w:jc w:val="both"/>
      </w:pPr>
      <w:r w:rsidRPr="007E6D31">
        <w:t xml:space="preserve">pokud přestanou být plněny podmínky </w:t>
      </w:r>
      <w:r w:rsidR="00D43C06" w:rsidRPr="007E6D31">
        <w:t> dle čl. I</w:t>
      </w:r>
      <w:r w:rsidR="00A61AC0">
        <w:t>.</w:t>
      </w:r>
      <w:r w:rsidRPr="007E6D31">
        <w:t xml:space="preserve"> </w:t>
      </w:r>
      <w:r w:rsidR="00003E71" w:rsidRPr="007E6D31">
        <w:t xml:space="preserve">odst. 2 </w:t>
      </w:r>
      <w:r w:rsidRPr="007E6D31">
        <w:t>této smlouvy.</w:t>
      </w:r>
    </w:p>
    <w:p w14:paraId="1BB5F0D5" w14:textId="77777777" w:rsidR="00F0114D" w:rsidRPr="007E6D31" w:rsidRDefault="00F0114D" w:rsidP="00DC0A6D">
      <w:pPr>
        <w:pStyle w:val="odstavce"/>
        <w:numPr>
          <w:ilvl w:val="1"/>
          <w:numId w:val="8"/>
        </w:numPr>
        <w:spacing w:before="60" w:after="0"/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Uživatel je oprávn</w:t>
      </w:r>
      <w:r w:rsidR="00DC0A6D" w:rsidRPr="007E6D31">
        <w:rPr>
          <w:rFonts w:ascii="Times New Roman" w:hAnsi="Times New Roman"/>
          <w:sz w:val="24"/>
          <w:szCs w:val="24"/>
        </w:rPr>
        <w:t xml:space="preserve">ěn od smlouvy písemně odstoupit, </w:t>
      </w:r>
      <w:r w:rsidRPr="007E6D31">
        <w:rPr>
          <w:rFonts w:ascii="Times New Roman" w:hAnsi="Times New Roman"/>
          <w:sz w:val="24"/>
          <w:szCs w:val="24"/>
        </w:rPr>
        <w:t>jestliže NPÚ neplní své povinnosti dle této smlouvy.</w:t>
      </w:r>
    </w:p>
    <w:p w14:paraId="2DE4E184" w14:textId="77777777" w:rsidR="006B09E3" w:rsidRPr="007E6D31" w:rsidRDefault="006B09E3" w:rsidP="009B4041">
      <w:pPr>
        <w:pStyle w:val="odstavce"/>
        <w:numPr>
          <w:ilvl w:val="1"/>
          <w:numId w:val="8"/>
        </w:numPr>
        <w:rPr>
          <w:bCs/>
        </w:rPr>
      </w:pPr>
      <w:r w:rsidRPr="007E6D31">
        <w:rPr>
          <w:rFonts w:ascii="Times New Roman" w:hAnsi="Times New Roman"/>
          <w:sz w:val="24"/>
          <w:szCs w:val="24"/>
        </w:rPr>
        <w:lastRenderedPageBreak/>
        <w:t xml:space="preserve">Užívání zaniká dnem následujícím po doručení písemného odstoupení </w:t>
      </w:r>
      <w:r w:rsidR="00F0114D" w:rsidRPr="007E6D31">
        <w:rPr>
          <w:rFonts w:ascii="Times New Roman" w:hAnsi="Times New Roman"/>
          <w:sz w:val="24"/>
          <w:szCs w:val="24"/>
        </w:rPr>
        <w:t>druhé smluvní straně</w:t>
      </w:r>
      <w:r w:rsidR="004B03CE" w:rsidRPr="007E6D31">
        <w:rPr>
          <w:rFonts w:ascii="Times New Roman" w:hAnsi="Times New Roman"/>
          <w:sz w:val="24"/>
          <w:szCs w:val="24"/>
        </w:rPr>
        <w:t xml:space="preserve"> do datové schránky</w:t>
      </w:r>
      <w:r w:rsidRPr="007E6D31">
        <w:rPr>
          <w:rFonts w:ascii="Times New Roman" w:hAnsi="Times New Roman"/>
          <w:sz w:val="24"/>
          <w:szCs w:val="24"/>
        </w:rPr>
        <w:t>.</w:t>
      </w:r>
      <w:r w:rsidR="00861D76" w:rsidRPr="007E6D31">
        <w:rPr>
          <w:bCs/>
        </w:rPr>
        <w:t xml:space="preserve"> </w:t>
      </w:r>
    </w:p>
    <w:p w14:paraId="40AC5008" w14:textId="77777777" w:rsidR="004E1E4A" w:rsidRPr="007E6D31" w:rsidRDefault="006B09E3" w:rsidP="00782662">
      <w:pPr>
        <w:pStyle w:val="odstavce"/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Uživatel je povinen předmět užívání vyklidit a předat nejpozději den následující po ukončení smluvního vztahu.</w:t>
      </w:r>
      <w:r w:rsidR="00012D56" w:rsidRPr="007E6D31">
        <w:rPr>
          <w:rFonts w:ascii="Times New Roman" w:hAnsi="Times New Roman"/>
          <w:sz w:val="24"/>
          <w:szCs w:val="24"/>
        </w:rPr>
        <w:t xml:space="preserve"> </w:t>
      </w:r>
      <w:r w:rsidRPr="007E6D31">
        <w:rPr>
          <w:rFonts w:ascii="Times New Roman" w:hAnsi="Times New Roman"/>
          <w:sz w:val="24"/>
          <w:szCs w:val="24"/>
        </w:rPr>
        <w:t xml:space="preserve">V případě prodlení </w:t>
      </w:r>
      <w:r w:rsidR="003371E9" w:rsidRPr="007E6D31">
        <w:rPr>
          <w:rFonts w:ascii="Times New Roman" w:hAnsi="Times New Roman"/>
          <w:sz w:val="24"/>
          <w:szCs w:val="24"/>
        </w:rPr>
        <w:t xml:space="preserve">má NPÚ nárok na </w:t>
      </w:r>
      <w:r w:rsidR="00810D94" w:rsidRPr="007E6D31">
        <w:rPr>
          <w:rFonts w:ascii="Times New Roman" w:hAnsi="Times New Roman"/>
          <w:sz w:val="24"/>
          <w:szCs w:val="24"/>
        </w:rPr>
        <w:t>smluvní pokutu</w:t>
      </w:r>
      <w:r w:rsidR="003371E9" w:rsidRPr="007E6D31">
        <w:rPr>
          <w:rFonts w:ascii="Times New Roman" w:hAnsi="Times New Roman"/>
          <w:sz w:val="24"/>
          <w:szCs w:val="24"/>
        </w:rPr>
        <w:t xml:space="preserve"> ve výši</w:t>
      </w:r>
      <w:r w:rsidR="004B03CE" w:rsidRPr="007E6D31">
        <w:rPr>
          <w:rFonts w:ascii="Times New Roman" w:hAnsi="Times New Roman"/>
          <w:sz w:val="24"/>
          <w:szCs w:val="24"/>
        </w:rPr>
        <w:t xml:space="preserve"> 5</w:t>
      </w:r>
      <w:r w:rsidR="00A61AC0">
        <w:rPr>
          <w:rFonts w:ascii="Times New Roman" w:hAnsi="Times New Roman"/>
          <w:sz w:val="24"/>
          <w:szCs w:val="24"/>
        </w:rPr>
        <w:t>.</w:t>
      </w:r>
      <w:r w:rsidR="004B03CE" w:rsidRPr="007E6D31">
        <w:rPr>
          <w:rFonts w:ascii="Times New Roman" w:hAnsi="Times New Roman"/>
          <w:sz w:val="24"/>
          <w:szCs w:val="24"/>
        </w:rPr>
        <w:t>000,- Kč</w:t>
      </w:r>
      <w:r w:rsidR="00B64CD2" w:rsidRPr="007E6D31">
        <w:rPr>
          <w:rFonts w:ascii="Times New Roman" w:hAnsi="Times New Roman"/>
          <w:sz w:val="24"/>
          <w:szCs w:val="24"/>
        </w:rPr>
        <w:t xml:space="preserve"> (slovy: pěttisíckorunčeských)</w:t>
      </w:r>
      <w:r w:rsidR="003371E9" w:rsidRPr="007E6D31">
        <w:rPr>
          <w:rFonts w:ascii="Times New Roman" w:hAnsi="Times New Roman"/>
          <w:sz w:val="24"/>
          <w:szCs w:val="24"/>
        </w:rPr>
        <w:t>,</w:t>
      </w:r>
      <w:r w:rsidR="004B03CE" w:rsidRPr="007E6D31">
        <w:rPr>
          <w:rFonts w:ascii="Times New Roman" w:hAnsi="Times New Roman"/>
          <w:sz w:val="24"/>
          <w:szCs w:val="24"/>
        </w:rPr>
        <w:t xml:space="preserve"> za každý den prodlení, kdy</w:t>
      </w:r>
      <w:r w:rsidR="003371E9" w:rsidRPr="007E6D31">
        <w:rPr>
          <w:rFonts w:ascii="Times New Roman" w:hAnsi="Times New Roman"/>
          <w:sz w:val="24"/>
          <w:szCs w:val="24"/>
        </w:rPr>
        <w:t xml:space="preserve"> </w:t>
      </w:r>
      <w:r w:rsidRPr="007E6D31">
        <w:rPr>
          <w:rFonts w:ascii="Times New Roman" w:hAnsi="Times New Roman"/>
          <w:sz w:val="24"/>
          <w:szCs w:val="24"/>
        </w:rPr>
        <w:t>uživatel</w:t>
      </w:r>
      <w:r w:rsidR="004B03CE" w:rsidRPr="007E6D31">
        <w:rPr>
          <w:rFonts w:ascii="Times New Roman" w:hAnsi="Times New Roman"/>
          <w:sz w:val="24"/>
          <w:szCs w:val="24"/>
        </w:rPr>
        <w:t xml:space="preserve"> přenechané prostory</w:t>
      </w:r>
      <w:r w:rsidRPr="007E6D31">
        <w:rPr>
          <w:rFonts w:ascii="Times New Roman" w:hAnsi="Times New Roman"/>
          <w:sz w:val="24"/>
          <w:szCs w:val="24"/>
        </w:rPr>
        <w:t xml:space="preserve"> </w:t>
      </w:r>
      <w:r w:rsidR="00B64CD2" w:rsidRPr="007E6D31">
        <w:rPr>
          <w:rFonts w:ascii="Times New Roman" w:hAnsi="Times New Roman"/>
          <w:sz w:val="24"/>
          <w:szCs w:val="24"/>
        </w:rPr>
        <w:t xml:space="preserve">řádně </w:t>
      </w:r>
      <w:r w:rsidR="003371E9" w:rsidRPr="007E6D31">
        <w:rPr>
          <w:rFonts w:ascii="Times New Roman" w:hAnsi="Times New Roman"/>
          <w:sz w:val="24"/>
          <w:szCs w:val="24"/>
        </w:rPr>
        <w:t>nevyklidil nebo nepředal.</w:t>
      </w:r>
      <w:r w:rsidR="00E141F1" w:rsidRPr="007E6D31">
        <w:rPr>
          <w:rFonts w:ascii="Times New Roman" w:hAnsi="Times New Roman"/>
          <w:sz w:val="24"/>
          <w:szCs w:val="24"/>
        </w:rPr>
        <w:t xml:space="preserve"> </w:t>
      </w:r>
    </w:p>
    <w:p w14:paraId="2D871CE6" w14:textId="77777777" w:rsidR="00B80457" w:rsidRPr="007E6D31" w:rsidRDefault="00B80457" w:rsidP="00782662">
      <w:pPr>
        <w:pStyle w:val="odstavce"/>
        <w:rPr>
          <w:rFonts w:ascii="Times New Roman" w:hAnsi="Times New Roman"/>
          <w:sz w:val="24"/>
          <w:szCs w:val="24"/>
        </w:rPr>
      </w:pPr>
      <w:r w:rsidRPr="007E6D31">
        <w:rPr>
          <w:rFonts w:ascii="Times New Roman" w:hAnsi="Times New Roman"/>
          <w:sz w:val="24"/>
          <w:szCs w:val="24"/>
        </w:rPr>
        <w:t>Smluvní pokuta je splatná do 21 dnů ode dne</w:t>
      </w:r>
      <w:r w:rsidR="004B03CE" w:rsidRPr="007E6D31">
        <w:rPr>
          <w:rFonts w:ascii="Times New Roman" w:hAnsi="Times New Roman"/>
          <w:sz w:val="24"/>
          <w:szCs w:val="24"/>
        </w:rPr>
        <w:t xml:space="preserve"> doručení </w:t>
      </w:r>
      <w:r w:rsidRPr="007E6D31">
        <w:rPr>
          <w:rFonts w:ascii="Times New Roman" w:hAnsi="Times New Roman"/>
          <w:sz w:val="24"/>
          <w:szCs w:val="24"/>
        </w:rPr>
        <w:t>oznámení o uložení smluvní pokuty NPÚ</w:t>
      </w:r>
      <w:r w:rsidR="004B03CE" w:rsidRPr="007E6D31">
        <w:rPr>
          <w:rFonts w:ascii="Times New Roman" w:hAnsi="Times New Roman"/>
          <w:sz w:val="24"/>
          <w:szCs w:val="24"/>
        </w:rPr>
        <w:t xml:space="preserve"> do datové schránky</w:t>
      </w:r>
      <w:r w:rsidRPr="007E6D31">
        <w:rPr>
          <w:rFonts w:ascii="Times New Roman" w:hAnsi="Times New Roman"/>
          <w:sz w:val="24"/>
          <w:szCs w:val="24"/>
        </w:rPr>
        <w:t xml:space="preserve"> </w:t>
      </w:r>
      <w:r w:rsidR="004E1E4A" w:rsidRPr="007E6D31">
        <w:rPr>
          <w:rFonts w:ascii="Times New Roman" w:hAnsi="Times New Roman"/>
          <w:sz w:val="24"/>
          <w:szCs w:val="24"/>
        </w:rPr>
        <w:t>uži</w:t>
      </w:r>
      <w:r w:rsidRPr="007E6D31">
        <w:rPr>
          <w:rFonts w:ascii="Times New Roman" w:hAnsi="Times New Roman"/>
          <w:sz w:val="24"/>
          <w:szCs w:val="24"/>
        </w:rPr>
        <w:t>vatel</w:t>
      </w:r>
      <w:r w:rsidR="004B03CE" w:rsidRPr="007E6D31">
        <w:rPr>
          <w:rFonts w:ascii="Times New Roman" w:hAnsi="Times New Roman"/>
          <w:sz w:val="24"/>
          <w:szCs w:val="24"/>
        </w:rPr>
        <w:t>e</w:t>
      </w:r>
      <w:r w:rsidRPr="007E6D31">
        <w:rPr>
          <w:rFonts w:ascii="Times New Roman" w:hAnsi="Times New Roman"/>
          <w:sz w:val="24"/>
          <w:szCs w:val="24"/>
        </w:rPr>
        <w:t xml:space="preserve">. </w:t>
      </w:r>
    </w:p>
    <w:p w14:paraId="336C5CCD" w14:textId="77777777" w:rsidR="00782662" w:rsidRPr="00B80901" w:rsidRDefault="00782662" w:rsidP="00B63C30">
      <w:pPr>
        <w:pStyle w:val="odstavce"/>
        <w:numPr>
          <w:ilvl w:val="0"/>
          <w:numId w:val="0"/>
        </w:numPr>
        <w:spacing w:after="0"/>
        <w:ind w:left="425"/>
        <w:rPr>
          <w:rFonts w:ascii="Times New Roman" w:hAnsi="Times New Roman"/>
          <w:b/>
          <w:sz w:val="24"/>
          <w:szCs w:val="24"/>
        </w:rPr>
      </w:pPr>
    </w:p>
    <w:p w14:paraId="5F30F59E" w14:textId="77777777" w:rsidR="006B09E3" w:rsidRPr="00B80901" w:rsidRDefault="00B63C30" w:rsidP="00B80901">
      <w:pPr>
        <w:jc w:val="center"/>
        <w:rPr>
          <w:b/>
        </w:rPr>
      </w:pPr>
      <w:r w:rsidRPr="00B80901">
        <w:rPr>
          <w:b/>
        </w:rPr>
        <w:t>Článek X</w:t>
      </w:r>
      <w:r w:rsidR="009B4041" w:rsidRPr="00B80901">
        <w:rPr>
          <w:b/>
        </w:rPr>
        <w:t>.</w:t>
      </w:r>
    </w:p>
    <w:p w14:paraId="744BA3BC" w14:textId="77777777" w:rsidR="006B09E3" w:rsidRPr="007E6D31" w:rsidRDefault="006B09E3" w:rsidP="00777D1D">
      <w:pPr>
        <w:jc w:val="center"/>
        <w:rPr>
          <w:b/>
        </w:rPr>
      </w:pPr>
      <w:r w:rsidRPr="007E6D31">
        <w:rPr>
          <w:b/>
        </w:rPr>
        <w:t xml:space="preserve">Ustanovení závěrečná </w:t>
      </w:r>
    </w:p>
    <w:p w14:paraId="14D54E5F" w14:textId="77777777" w:rsidR="00782662" w:rsidRPr="007E6D31" w:rsidRDefault="00782662" w:rsidP="00777D1D">
      <w:pPr>
        <w:jc w:val="center"/>
      </w:pPr>
    </w:p>
    <w:p w14:paraId="562C5BB7" w14:textId="38766781" w:rsidR="00012D56" w:rsidRDefault="007B02A9" w:rsidP="00782662">
      <w:pPr>
        <w:numPr>
          <w:ilvl w:val="0"/>
          <w:numId w:val="2"/>
        </w:numPr>
        <w:spacing w:after="60"/>
        <w:ind w:left="425" w:hanging="357"/>
        <w:jc w:val="both"/>
      </w:pPr>
      <w:r w:rsidRPr="007E6D31">
        <w:t>Tato smlouva nabývá platnosti dnem jejího podpisu oběma smluvními stranami</w:t>
      </w:r>
      <w:r w:rsidR="00D15A3D">
        <w:t xml:space="preserve"> a účinnosti dnem zveřejnění smlouvy </w:t>
      </w:r>
      <w:r w:rsidR="00D15A3D" w:rsidRPr="00301DB0">
        <w:t xml:space="preserve">v registru smluv podle zákona č. 340/2015 Sb., o zvláštních podmínkách účinnosti některých smluv, uveřejňování těchto smluv a o registru smluv (zákon o registru smluv), v platném znění. </w:t>
      </w:r>
      <w:r w:rsidR="00D15A3D">
        <w:t>Uživatel</w:t>
      </w:r>
      <w:r w:rsidR="00D15A3D" w:rsidRPr="00301DB0">
        <w:t xml:space="preserve"> se zavazuje zaslat </w:t>
      </w:r>
      <w:r w:rsidR="00D15A3D">
        <w:t>tuto smlouvu</w:t>
      </w:r>
      <w:r w:rsidR="00D15A3D" w:rsidRPr="00301DB0">
        <w:t xml:space="preserve"> správci registru smluv k uveřejnění prostřednictvím registru smluv bez zbytečného odkladu, nejpozději však do </w:t>
      </w:r>
      <w:r w:rsidR="00D15A3D">
        <w:t>2</w:t>
      </w:r>
      <w:r w:rsidR="00D15A3D" w:rsidRPr="00301DB0">
        <w:t xml:space="preserve"> pracovních dnů ode dne uzavření </w:t>
      </w:r>
      <w:r w:rsidR="00D15A3D">
        <w:t>této smlouvy</w:t>
      </w:r>
      <w:r w:rsidR="008F2837" w:rsidRPr="007E6D31">
        <w:t>.</w:t>
      </w:r>
      <w:r w:rsidRPr="007E6D31">
        <w:t xml:space="preserve"> </w:t>
      </w:r>
    </w:p>
    <w:p w14:paraId="7EC76713" w14:textId="77777777" w:rsidR="005620C2" w:rsidRPr="007E6D31" w:rsidRDefault="005620C2" w:rsidP="00782662">
      <w:pPr>
        <w:numPr>
          <w:ilvl w:val="0"/>
          <w:numId w:val="2"/>
        </w:numPr>
        <w:spacing w:after="60"/>
        <w:ind w:left="425" w:hanging="357"/>
        <w:jc w:val="both"/>
      </w:pPr>
      <w:r w:rsidRPr="00301DB0">
        <w:t xml:space="preserve">Smluvní strany souhlasí se zveřejněním této smlouvy včetně všech jejích dodatků a příloh prostřednictvím registru smluv v souladu se zákonem </w:t>
      </w:r>
      <w:r>
        <w:t>o registru smluv.</w:t>
      </w:r>
      <w:r w:rsidRPr="00301DB0">
        <w:t xml:space="preserve"> </w:t>
      </w:r>
    </w:p>
    <w:p w14:paraId="42CA3DD0" w14:textId="77777777" w:rsidR="00096F5F" w:rsidRPr="007E6D31" w:rsidRDefault="00096F5F" w:rsidP="00782662">
      <w:pPr>
        <w:numPr>
          <w:ilvl w:val="0"/>
          <w:numId w:val="2"/>
        </w:numPr>
        <w:spacing w:after="60"/>
        <w:ind w:left="425" w:hanging="357"/>
        <w:jc w:val="both"/>
      </w:pPr>
      <w:r w:rsidRPr="007E6D31">
        <w:t>Smluvní strany si ujednaly, že ustanovení § 2200 občanského zákoníku se neužijí a úprava délky promlčecích lhůt se bude řídit ustanovením § 629 a následující občanského zákoníku.</w:t>
      </w:r>
    </w:p>
    <w:p w14:paraId="63B21C6B" w14:textId="77777777" w:rsidR="00B2551A" w:rsidRPr="007E6D31" w:rsidRDefault="00B2551A" w:rsidP="00782662">
      <w:pPr>
        <w:numPr>
          <w:ilvl w:val="0"/>
          <w:numId w:val="2"/>
        </w:numPr>
        <w:spacing w:after="60"/>
        <w:ind w:left="425" w:hanging="357"/>
        <w:jc w:val="both"/>
      </w:pPr>
      <w:r w:rsidRPr="007E6D31">
        <w:t>Práva a povinnosti stran vyplývajících z této smlouvy a jí výslovně neupravené se řídí obecně závaznými právními předpisy.</w:t>
      </w:r>
    </w:p>
    <w:p w14:paraId="42F91621" w14:textId="77777777" w:rsidR="00012D56" w:rsidRPr="007E6D31" w:rsidRDefault="004E1E4A" w:rsidP="00782662">
      <w:pPr>
        <w:numPr>
          <w:ilvl w:val="0"/>
          <w:numId w:val="2"/>
        </w:numPr>
        <w:spacing w:after="60"/>
        <w:ind w:left="425" w:hanging="357"/>
        <w:jc w:val="both"/>
      </w:pPr>
      <w:r w:rsidRPr="007E6D31">
        <w:t>Tato smlouva byla sepsána v pěti</w:t>
      </w:r>
      <w:r w:rsidR="00003E71" w:rsidRPr="007E6D31">
        <w:t xml:space="preserve"> </w:t>
      </w:r>
      <w:r w:rsidR="00012D56" w:rsidRPr="007E6D31">
        <w:t>vyhotoveních</w:t>
      </w:r>
      <w:r w:rsidR="00003E71" w:rsidRPr="007E6D31">
        <w:t>, z nichž každé má platnost originálu</w:t>
      </w:r>
      <w:r w:rsidR="00012D56" w:rsidRPr="007E6D31">
        <w:t xml:space="preserve">. </w:t>
      </w:r>
      <w:r w:rsidRPr="007E6D31">
        <w:t>NPÚ</w:t>
      </w:r>
      <w:r w:rsidR="002319F5" w:rsidRPr="007E6D31">
        <w:t xml:space="preserve"> obdrží dv</w:t>
      </w:r>
      <w:r w:rsidRPr="007E6D31">
        <w:t xml:space="preserve">ě vyhotovení a </w:t>
      </w:r>
      <w:r w:rsidR="00EE2D17" w:rsidRPr="007E6D31">
        <w:t xml:space="preserve">uživatel </w:t>
      </w:r>
      <w:r w:rsidRPr="007E6D31">
        <w:t>tři vyhotovení</w:t>
      </w:r>
      <w:r w:rsidR="002319F5" w:rsidRPr="007E6D31">
        <w:t>.</w:t>
      </w:r>
    </w:p>
    <w:p w14:paraId="68D2C0FC" w14:textId="77777777" w:rsidR="00012D56" w:rsidRPr="007E6D31" w:rsidRDefault="00012D56" w:rsidP="00782662">
      <w:pPr>
        <w:numPr>
          <w:ilvl w:val="0"/>
          <w:numId w:val="2"/>
        </w:numPr>
        <w:spacing w:after="60"/>
        <w:ind w:left="425" w:hanging="357"/>
        <w:jc w:val="both"/>
      </w:pPr>
      <w:r w:rsidRPr="007E6D31">
        <w:t>Smlouvu je možno měnit či doplňovat výhradně písemnými</w:t>
      </w:r>
      <w:r w:rsidR="007044CF" w:rsidRPr="007E6D31">
        <w:t xml:space="preserve"> vzestupně</w:t>
      </w:r>
      <w:r w:rsidRPr="007E6D31">
        <w:t xml:space="preserve"> číslovanými dodatky. Platnost a účinnost takových dodatků nastává, pokud se strany nedohodnou jinak, podpisem oprávněných zástupců obou smluvních stran. </w:t>
      </w:r>
    </w:p>
    <w:p w14:paraId="78426AF2" w14:textId="77777777" w:rsidR="006B09E3" w:rsidRPr="007E6D31" w:rsidRDefault="00EA7626" w:rsidP="00782662">
      <w:pPr>
        <w:numPr>
          <w:ilvl w:val="0"/>
          <w:numId w:val="2"/>
        </w:numPr>
        <w:spacing w:after="60"/>
        <w:ind w:left="425" w:hanging="357"/>
        <w:jc w:val="both"/>
      </w:pPr>
      <w:r w:rsidRPr="007E6D31">
        <w:t>Smluvní strany</w:t>
      </w:r>
      <w:r w:rsidR="00012D56" w:rsidRPr="007E6D31">
        <w:t xml:space="preserve"> prohlašují, že tuto smlouvu uzavřel</w:t>
      </w:r>
      <w:r w:rsidR="004B03CE" w:rsidRPr="007E6D31">
        <w:t>y</w:t>
      </w:r>
      <w:r w:rsidR="00012D56" w:rsidRPr="007E6D31">
        <w:t xml:space="preserve"> podle své pravé a svobodné vůle prosté omylů, nikoliv v tísni </w:t>
      </w:r>
      <w:r w:rsidR="00D43C06" w:rsidRPr="007E6D31">
        <w:t>a že vzájemné plnění dle této smlouvy není v hrubém nepoměru.</w:t>
      </w:r>
      <w:r w:rsidR="00012D56" w:rsidRPr="007E6D31">
        <w:t xml:space="preserve"> Smlouva je pro obě smluvní strany určitá a srozumitelná.</w:t>
      </w:r>
    </w:p>
    <w:p w14:paraId="5487D4E3" w14:textId="77777777" w:rsidR="009B4041" w:rsidRPr="007E6D31" w:rsidRDefault="009B4041" w:rsidP="009B4041">
      <w:pPr>
        <w:numPr>
          <w:ilvl w:val="0"/>
          <w:numId w:val="2"/>
        </w:numPr>
        <w:spacing w:after="60"/>
        <w:ind w:left="425" w:hanging="357"/>
        <w:jc w:val="both"/>
      </w:pPr>
      <w:r w:rsidRPr="007E6D31">
        <w:t>Informace k ochraně osobních údajů jsou ze strany NPÚ uveřejněny na webových stránkách www.npu.cz v sekci „Ochrana osobních údajů“.</w:t>
      </w:r>
    </w:p>
    <w:p w14:paraId="45F41133" w14:textId="77777777" w:rsidR="00F32A23" w:rsidRPr="007E6D31" w:rsidRDefault="00F32A23">
      <w:pPr>
        <w:pStyle w:val="Zkladntext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6412DA" w:rsidRPr="007E6D31" w14:paraId="1C8A8DBE" w14:textId="77777777" w:rsidTr="003673F8">
        <w:trPr>
          <w:jc w:val="center"/>
        </w:trPr>
        <w:tc>
          <w:tcPr>
            <w:tcW w:w="4606" w:type="dxa"/>
          </w:tcPr>
          <w:p w14:paraId="6E2EC010" w14:textId="77777777" w:rsidR="00726D61" w:rsidRDefault="00726D61" w:rsidP="003673F8">
            <w:pPr>
              <w:jc w:val="center"/>
            </w:pPr>
          </w:p>
          <w:p w14:paraId="128B0BCB" w14:textId="77777777" w:rsidR="00726D61" w:rsidRDefault="00726D61" w:rsidP="003673F8">
            <w:pPr>
              <w:jc w:val="center"/>
            </w:pPr>
          </w:p>
          <w:p w14:paraId="3F44BC00" w14:textId="48BE6D59" w:rsidR="006412DA" w:rsidRPr="007E6D31" w:rsidRDefault="006412DA" w:rsidP="003673F8">
            <w:pPr>
              <w:jc w:val="center"/>
            </w:pPr>
            <w:r w:rsidRPr="007E6D31">
              <w:t xml:space="preserve">V </w:t>
            </w:r>
            <w:r w:rsidR="003371E9" w:rsidRPr="007E6D31">
              <w:t xml:space="preserve">Lednici </w:t>
            </w:r>
            <w:r w:rsidRPr="007E6D31">
              <w:t xml:space="preserve">dne </w:t>
            </w:r>
            <w:r w:rsidR="005859EB">
              <w:t>07.09.2021</w:t>
            </w:r>
          </w:p>
          <w:p w14:paraId="4AED2A1C" w14:textId="77777777" w:rsidR="006412DA" w:rsidRPr="007E6D31" w:rsidRDefault="006412DA" w:rsidP="003673F8">
            <w:pPr>
              <w:jc w:val="center"/>
            </w:pPr>
          </w:p>
          <w:p w14:paraId="07755369" w14:textId="77777777" w:rsidR="003371E9" w:rsidRDefault="00622CA9" w:rsidP="007E6D31">
            <w:pPr>
              <w:jc w:val="center"/>
            </w:pPr>
            <w:r w:rsidRPr="007E6D31">
              <w:t xml:space="preserve">za </w:t>
            </w:r>
            <w:r w:rsidR="00A4520C" w:rsidRPr="007E6D31">
              <w:t>NPÚ</w:t>
            </w:r>
          </w:p>
          <w:p w14:paraId="59D4DC99" w14:textId="77777777" w:rsidR="00726D61" w:rsidRDefault="00726D61" w:rsidP="007E6D31">
            <w:pPr>
              <w:jc w:val="center"/>
            </w:pPr>
          </w:p>
          <w:p w14:paraId="561FD104" w14:textId="77777777" w:rsidR="00726D61" w:rsidRDefault="00726D61" w:rsidP="007E6D31">
            <w:pPr>
              <w:jc w:val="center"/>
            </w:pPr>
          </w:p>
          <w:p w14:paraId="5FE28F7B" w14:textId="77777777" w:rsidR="00406D90" w:rsidRPr="007E6D31" w:rsidRDefault="00406D90" w:rsidP="007E6D31">
            <w:pPr>
              <w:jc w:val="center"/>
            </w:pPr>
          </w:p>
          <w:p w14:paraId="3B0D9173" w14:textId="77777777" w:rsidR="006412DA" w:rsidRPr="007E6D31" w:rsidRDefault="006412DA" w:rsidP="003673F8">
            <w:pPr>
              <w:jc w:val="center"/>
            </w:pPr>
            <w:r w:rsidRPr="007E6D31">
              <w:t>…………………………………………..</w:t>
            </w:r>
          </w:p>
          <w:p w14:paraId="1291CC5C" w14:textId="2A860DEE" w:rsidR="006412DA" w:rsidRPr="007E6D31" w:rsidRDefault="003371E9" w:rsidP="003673F8">
            <w:pPr>
              <w:jc w:val="center"/>
            </w:pPr>
            <w:r w:rsidRPr="007E6D31">
              <w:t>Ivana Holásková</w:t>
            </w:r>
            <w:r w:rsidR="005859EB">
              <w:t xml:space="preserve"> v. r.</w:t>
            </w:r>
            <w:r w:rsidRPr="007E6D31">
              <w:t xml:space="preserve">, </w:t>
            </w:r>
            <w:r w:rsidR="00622CA9" w:rsidRPr="007E6D31">
              <w:br/>
            </w:r>
            <w:r w:rsidRPr="007E6D31">
              <w:t>kastelánka</w:t>
            </w:r>
            <w:r w:rsidR="00A61AC0">
              <w:t xml:space="preserve">                                                                                 </w:t>
            </w:r>
          </w:p>
        </w:tc>
        <w:tc>
          <w:tcPr>
            <w:tcW w:w="4606" w:type="dxa"/>
          </w:tcPr>
          <w:p w14:paraId="7B502676" w14:textId="77777777" w:rsidR="00726D61" w:rsidRDefault="00726D61" w:rsidP="003673F8">
            <w:pPr>
              <w:jc w:val="center"/>
            </w:pPr>
          </w:p>
          <w:p w14:paraId="4CE07427" w14:textId="77777777" w:rsidR="00726D61" w:rsidRDefault="00726D61" w:rsidP="003673F8">
            <w:pPr>
              <w:jc w:val="center"/>
            </w:pPr>
          </w:p>
          <w:p w14:paraId="7E59A841" w14:textId="5B496A76" w:rsidR="006412DA" w:rsidRPr="007E6D31" w:rsidRDefault="006412DA" w:rsidP="003673F8">
            <w:pPr>
              <w:jc w:val="center"/>
            </w:pPr>
            <w:r w:rsidRPr="007E6D31">
              <w:t xml:space="preserve">V </w:t>
            </w:r>
            <w:r w:rsidR="003371E9" w:rsidRPr="007E6D31">
              <w:t xml:space="preserve">Praze </w:t>
            </w:r>
            <w:r w:rsidRPr="007E6D31">
              <w:t xml:space="preserve">dne </w:t>
            </w:r>
            <w:r w:rsidR="005859EB">
              <w:t>01.09.2021</w:t>
            </w:r>
          </w:p>
          <w:p w14:paraId="5098C6B7" w14:textId="77777777" w:rsidR="006412DA" w:rsidRPr="007E6D31" w:rsidRDefault="006412DA" w:rsidP="003673F8">
            <w:pPr>
              <w:jc w:val="center"/>
            </w:pPr>
          </w:p>
          <w:p w14:paraId="100C3320" w14:textId="77777777" w:rsidR="003371E9" w:rsidRDefault="00622CA9" w:rsidP="007E6D31">
            <w:pPr>
              <w:jc w:val="center"/>
            </w:pPr>
            <w:r w:rsidRPr="007E6D31">
              <w:t xml:space="preserve">za </w:t>
            </w:r>
            <w:r w:rsidR="00A4520C" w:rsidRPr="007E6D31">
              <w:t>uživatele</w:t>
            </w:r>
          </w:p>
          <w:p w14:paraId="1DA274D3" w14:textId="77777777" w:rsidR="00726D61" w:rsidRDefault="00726D61" w:rsidP="007E6D31">
            <w:pPr>
              <w:jc w:val="center"/>
            </w:pPr>
          </w:p>
          <w:p w14:paraId="7C688B7B" w14:textId="77777777" w:rsidR="00726D61" w:rsidRDefault="00726D61" w:rsidP="007E6D31">
            <w:pPr>
              <w:jc w:val="center"/>
            </w:pPr>
          </w:p>
          <w:p w14:paraId="11A748F0" w14:textId="77777777" w:rsidR="00406D90" w:rsidRPr="007E6D31" w:rsidRDefault="00406D90" w:rsidP="007E6D31">
            <w:pPr>
              <w:jc w:val="center"/>
            </w:pPr>
          </w:p>
          <w:p w14:paraId="3F120188" w14:textId="77777777" w:rsidR="006412DA" w:rsidRPr="007E6D31" w:rsidRDefault="006412DA" w:rsidP="003673F8">
            <w:pPr>
              <w:jc w:val="center"/>
            </w:pPr>
            <w:r w:rsidRPr="007E6D31">
              <w:t>…………………………………………..</w:t>
            </w:r>
          </w:p>
          <w:p w14:paraId="30D18D02" w14:textId="73D12DDD" w:rsidR="006412DA" w:rsidRDefault="00A61AC0" w:rsidP="00B64CD2">
            <w:pPr>
              <w:jc w:val="center"/>
            </w:pPr>
            <w:r>
              <w:t>Ing. Ivana Hošťálková</w:t>
            </w:r>
            <w:r w:rsidR="005859EB">
              <w:t xml:space="preserve"> v. r.</w:t>
            </w:r>
          </w:p>
          <w:p w14:paraId="721B4DF4" w14:textId="77777777" w:rsidR="00A61AC0" w:rsidRPr="007E6D31" w:rsidRDefault="00A61AC0" w:rsidP="00301DB0">
            <w:r>
              <w:t>ředitelka Odboru technického a provozního</w:t>
            </w:r>
          </w:p>
        </w:tc>
      </w:tr>
    </w:tbl>
    <w:p w14:paraId="0A6C6E7F" w14:textId="77777777" w:rsidR="006B09E3" w:rsidRDefault="006B09E3" w:rsidP="003961D0"/>
    <w:p w14:paraId="77616140" w14:textId="77777777" w:rsidR="00D15A3D" w:rsidRPr="007E6D31" w:rsidRDefault="00D15A3D" w:rsidP="003961D0"/>
    <w:sectPr w:rsidR="00D15A3D" w:rsidRPr="007E6D31" w:rsidSect="0077294F">
      <w:footerReference w:type="default" r:id="rId8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D128A" w14:textId="77777777" w:rsidR="00921C8E" w:rsidRDefault="00921C8E">
      <w:r>
        <w:separator/>
      </w:r>
    </w:p>
    <w:p w14:paraId="56BCF9D8" w14:textId="77777777" w:rsidR="00921C8E" w:rsidRDefault="00921C8E"/>
  </w:endnote>
  <w:endnote w:type="continuationSeparator" w:id="0">
    <w:p w14:paraId="17C24D96" w14:textId="77777777" w:rsidR="00921C8E" w:rsidRDefault="00921C8E">
      <w:r>
        <w:continuationSeparator/>
      </w:r>
    </w:p>
    <w:p w14:paraId="14273C2D" w14:textId="77777777" w:rsidR="00921C8E" w:rsidRDefault="00921C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CF2B" w14:textId="23B087E5" w:rsidR="00964F00" w:rsidRDefault="00964F00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 w:rsidR="0094251E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 w:rsidR="0094251E">
      <w:rPr>
        <w:rFonts w:ascii="Arial" w:hAnsi="Arial" w:cs="Arial"/>
        <w:sz w:val="20"/>
        <w:szCs w:val="20"/>
      </w:rPr>
      <w:fldChar w:fldCharType="separate"/>
    </w:r>
    <w:r w:rsidR="006F277E">
      <w:rPr>
        <w:rFonts w:ascii="Arial" w:hAnsi="Arial" w:cs="Arial"/>
        <w:noProof/>
        <w:sz w:val="20"/>
        <w:szCs w:val="20"/>
      </w:rPr>
      <w:t>2</w:t>
    </w:r>
    <w:r w:rsidR="0094251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fldSimple w:instr=" SECTIONPAGES   \* MERGEFORMAT ">
      <w:r w:rsidR="006F277E" w:rsidRPr="006F277E">
        <w:rPr>
          <w:rFonts w:ascii="Arial" w:hAnsi="Arial" w:cs="Arial"/>
          <w:noProof/>
          <w:sz w:val="20"/>
          <w:szCs w:val="20"/>
        </w:rPr>
        <w:t>6</w:t>
      </w:r>
    </w:fldSimple>
    <w:r>
      <w:rPr>
        <w:rFonts w:ascii="Arial" w:hAnsi="Arial" w:cs="Arial"/>
        <w:sz w:val="20"/>
        <w:szCs w:val="20"/>
      </w:rPr>
      <w:t>)</w:t>
    </w:r>
  </w:p>
  <w:p w14:paraId="39FB843B" w14:textId="77777777" w:rsidR="00964F00" w:rsidRDefault="00964F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4DF4D" w14:textId="77777777" w:rsidR="00921C8E" w:rsidRDefault="00921C8E">
      <w:r>
        <w:separator/>
      </w:r>
    </w:p>
    <w:p w14:paraId="28175AD3" w14:textId="77777777" w:rsidR="00921C8E" w:rsidRDefault="00921C8E"/>
  </w:footnote>
  <w:footnote w:type="continuationSeparator" w:id="0">
    <w:p w14:paraId="7049A7AD" w14:textId="77777777" w:rsidR="00921C8E" w:rsidRDefault="00921C8E">
      <w:r>
        <w:continuationSeparator/>
      </w:r>
    </w:p>
    <w:p w14:paraId="54B29D38" w14:textId="77777777" w:rsidR="00921C8E" w:rsidRDefault="00921C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309"/>
    <w:multiLevelType w:val="hybridMultilevel"/>
    <w:tmpl w:val="541E6B38"/>
    <w:lvl w:ilvl="0" w:tplc="D438115C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BB5882"/>
    <w:multiLevelType w:val="hybridMultilevel"/>
    <w:tmpl w:val="D324BC84"/>
    <w:lvl w:ilvl="0" w:tplc="E90AD0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7AF9"/>
    <w:multiLevelType w:val="multilevel"/>
    <w:tmpl w:val="A6A0BC96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2BA4757"/>
    <w:multiLevelType w:val="hybridMultilevel"/>
    <w:tmpl w:val="D1DC93D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1BE6065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572ECF"/>
    <w:multiLevelType w:val="hybridMultilevel"/>
    <w:tmpl w:val="D0BC7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A7DF5"/>
    <w:multiLevelType w:val="hybridMultilevel"/>
    <w:tmpl w:val="1938D06A"/>
    <w:lvl w:ilvl="0" w:tplc="FAC04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E27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850BA"/>
    <w:multiLevelType w:val="hybridMultilevel"/>
    <w:tmpl w:val="6B16894C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24931"/>
    <w:multiLevelType w:val="hybridMultilevel"/>
    <w:tmpl w:val="979E0F80"/>
    <w:lvl w:ilvl="0" w:tplc="8774DD4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33F09C1"/>
    <w:multiLevelType w:val="hybridMultilevel"/>
    <w:tmpl w:val="78AE0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E82EAA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5"/>
    </w:lvlOverride>
  </w:num>
  <w:num w:numId="15">
    <w:abstractNumId w:val="5"/>
  </w:num>
  <w:num w:numId="16">
    <w:abstractNumId w:val="1"/>
  </w:num>
  <w:num w:numId="17">
    <w:abstractNumId w:val="0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04"/>
    <w:rsid w:val="00003E71"/>
    <w:rsid w:val="00012D56"/>
    <w:rsid w:val="0001404D"/>
    <w:rsid w:val="0001754F"/>
    <w:rsid w:val="0002237E"/>
    <w:rsid w:val="0004195A"/>
    <w:rsid w:val="00052C2E"/>
    <w:rsid w:val="00085211"/>
    <w:rsid w:val="000938A9"/>
    <w:rsid w:val="00096F5F"/>
    <w:rsid w:val="000B1AA8"/>
    <w:rsid w:val="000D703D"/>
    <w:rsid w:val="000E1F28"/>
    <w:rsid w:val="00115D93"/>
    <w:rsid w:val="00131209"/>
    <w:rsid w:val="00144850"/>
    <w:rsid w:val="00154961"/>
    <w:rsid w:val="00160E84"/>
    <w:rsid w:val="001628E5"/>
    <w:rsid w:val="00165758"/>
    <w:rsid w:val="00187E6C"/>
    <w:rsid w:val="00195B12"/>
    <w:rsid w:val="001B4229"/>
    <w:rsid w:val="001B4847"/>
    <w:rsid w:val="001C26B9"/>
    <w:rsid w:val="001D0491"/>
    <w:rsid w:val="001D199D"/>
    <w:rsid w:val="001D4699"/>
    <w:rsid w:val="001D6D7E"/>
    <w:rsid w:val="001E3CE4"/>
    <w:rsid w:val="00211232"/>
    <w:rsid w:val="00211AAB"/>
    <w:rsid w:val="002319F5"/>
    <w:rsid w:val="00233813"/>
    <w:rsid w:val="002440AF"/>
    <w:rsid w:val="00247BB9"/>
    <w:rsid w:val="002508E5"/>
    <w:rsid w:val="00261156"/>
    <w:rsid w:val="00281D41"/>
    <w:rsid w:val="002B2F4C"/>
    <w:rsid w:val="002C123E"/>
    <w:rsid w:val="002C763D"/>
    <w:rsid w:val="002D04A2"/>
    <w:rsid w:val="002D75F4"/>
    <w:rsid w:val="00301DB0"/>
    <w:rsid w:val="00306189"/>
    <w:rsid w:val="00313818"/>
    <w:rsid w:val="00313FFC"/>
    <w:rsid w:val="00326E81"/>
    <w:rsid w:val="00326FC1"/>
    <w:rsid w:val="00334E9A"/>
    <w:rsid w:val="00336AED"/>
    <w:rsid w:val="003371E9"/>
    <w:rsid w:val="0035099D"/>
    <w:rsid w:val="003673F8"/>
    <w:rsid w:val="00380750"/>
    <w:rsid w:val="00380AFD"/>
    <w:rsid w:val="00381C4E"/>
    <w:rsid w:val="003961D0"/>
    <w:rsid w:val="003A5CCB"/>
    <w:rsid w:val="003B56D7"/>
    <w:rsid w:val="003B7640"/>
    <w:rsid w:val="003C16A9"/>
    <w:rsid w:val="003D512C"/>
    <w:rsid w:val="003E4943"/>
    <w:rsid w:val="00406D90"/>
    <w:rsid w:val="0040735C"/>
    <w:rsid w:val="004255F5"/>
    <w:rsid w:val="00431D5C"/>
    <w:rsid w:val="00444C9A"/>
    <w:rsid w:val="004510C1"/>
    <w:rsid w:val="00456ED9"/>
    <w:rsid w:val="0047140D"/>
    <w:rsid w:val="004802D8"/>
    <w:rsid w:val="004923FD"/>
    <w:rsid w:val="004A460D"/>
    <w:rsid w:val="004B03CE"/>
    <w:rsid w:val="004B34C5"/>
    <w:rsid w:val="004C01E8"/>
    <w:rsid w:val="004C2B7C"/>
    <w:rsid w:val="004E1B82"/>
    <w:rsid w:val="004E1E4A"/>
    <w:rsid w:val="004F30B7"/>
    <w:rsid w:val="004F6BBA"/>
    <w:rsid w:val="00500103"/>
    <w:rsid w:val="005531CA"/>
    <w:rsid w:val="005620C2"/>
    <w:rsid w:val="005623D9"/>
    <w:rsid w:val="005841C6"/>
    <w:rsid w:val="005859EB"/>
    <w:rsid w:val="00585ECF"/>
    <w:rsid w:val="00587FBE"/>
    <w:rsid w:val="00590392"/>
    <w:rsid w:val="005948CA"/>
    <w:rsid w:val="005A616E"/>
    <w:rsid w:val="005B1C03"/>
    <w:rsid w:val="005E3C5C"/>
    <w:rsid w:val="005E64D8"/>
    <w:rsid w:val="005F4AD7"/>
    <w:rsid w:val="005F597F"/>
    <w:rsid w:val="00601E63"/>
    <w:rsid w:val="006201AE"/>
    <w:rsid w:val="00622CA9"/>
    <w:rsid w:val="00626E82"/>
    <w:rsid w:val="00637A35"/>
    <w:rsid w:val="006412DA"/>
    <w:rsid w:val="00644617"/>
    <w:rsid w:val="00646172"/>
    <w:rsid w:val="006521C6"/>
    <w:rsid w:val="00652BAD"/>
    <w:rsid w:val="00653547"/>
    <w:rsid w:val="0065634B"/>
    <w:rsid w:val="00675028"/>
    <w:rsid w:val="00675780"/>
    <w:rsid w:val="00680907"/>
    <w:rsid w:val="00693F32"/>
    <w:rsid w:val="006A7E48"/>
    <w:rsid w:val="006B09E3"/>
    <w:rsid w:val="006B34DD"/>
    <w:rsid w:val="006C5615"/>
    <w:rsid w:val="006C61AD"/>
    <w:rsid w:val="006C663B"/>
    <w:rsid w:val="006D6526"/>
    <w:rsid w:val="006E348C"/>
    <w:rsid w:val="006E4573"/>
    <w:rsid w:val="006F10CB"/>
    <w:rsid w:val="006F277E"/>
    <w:rsid w:val="006F7804"/>
    <w:rsid w:val="007044CF"/>
    <w:rsid w:val="00704E8A"/>
    <w:rsid w:val="00706C84"/>
    <w:rsid w:val="00726D61"/>
    <w:rsid w:val="00744FE0"/>
    <w:rsid w:val="0075141D"/>
    <w:rsid w:val="0076062F"/>
    <w:rsid w:val="007646F5"/>
    <w:rsid w:val="0077294F"/>
    <w:rsid w:val="00777D1D"/>
    <w:rsid w:val="00782662"/>
    <w:rsid w:val="0078691C"/>
    <w:rsid w:val="00791C15"/>
    <w:rsid w:val="007969FC"/>
    <w:rsid w:val="007A0A38"/>
    <w:rsid w:val="007A4F92"/>
    <w:rsid w:val="007B02A9"/>
    <w:rsid w:val="007B5435"/>
    <w:rsid w:val="007D5CB6"/>
    <w:rsid w:val="007E37BB"/>
    <w:rsid w:val="007E6D31"/>
    <w:rsid w:val="008016B0"/>
    <w:rsid w:val="008051AA"/>
    <w:rsid w:val="00810D94"/>
    <w:rsid w:val="008163AB"/>
    <w:rsid w:val="00824965"/>
    <w:rsid w:val="00833006"/>
    <w:rsid w:val="008437B4"/>
    <w:rsid w:val="00847015"/>
    <w:rsid w:val="008507F6"/>
    <w:rsid w:val="00855DAA"/>
    <w:rsid w:val="0085616C"/>
    <w:rsid w:val="00861D76"/>
    <w:rsid w:val="008621A0"/>
    <w:rsid w:val="0086783F"/>
    <w:rsid w:val="00885729"/>
    <w:rsid w:val="008B5DC4"/>
    <w:rsid w:val="008B5E72"/>
    <w:rsid w:val="008C4D2B"/>
    <w:rsid w:val="008C5335"/>
    <w:rsid w:val="008C658E"/>
    <w:rsid w:val="008C6B9E"/>
    <w:rsid w:val="008F2837"/>
    <w:rsid w:val="008F29E4"/>
    <w:rsid w:val="008F2FE5"/>
    <w:rsid w:val="00904505"/>
    <w:rsid w:val="00921C8E"/>
    <w:rsid w:val="00923018"/>
    <w:rsid w:val="009235D8"/>
    <w:rsid w:val="009309F7"/>
    <w:rsid w:val="0093547B"/>
    <w:rsid w:val="0094251E"/>
    <w:rsid w:val="009554B0"/>
    <w:rsid w:val="00964F00"/>
    <w:rsid w:val="00972465"/>
    <w:rsid w:val="00973FBA"/>
    <w:rsid w:val="00983E76"/>
    <w:rsid w:val="00990950"/>
    <w:rsid w:val="009B09F0"/>
    <w:rsid w:val="009B4041"/>
    <w:rsid w:val="009C6E1F"/>
    <w:rsid w:val="009C7BAD"/>
    <w:rsid w:val="009F0F12"/>
    <w:rsid w:val="00A2016C"/>
    <w:rsid w:val="00A238FF"/>
    <w:rsid w:val="00A4520C"/>
    <w:rsid w:val="00A4602C"/>
    <w:rsid w:val="00A46D90"/>
    <w:rsid w:val="00A5026C"/>
    <w:rsid w:val="00A51AD5"/>
    <w:rsid w:val="00A54D3D"/>
    <w:rsid w:val="00A61AC0"/>
    <w:rsid w:val="00A73406"/>
    <w:rsid w:val="00A74CCC"/>
    <w:rsid w:val="00A774CE"/>
    <w:rsid w:val="00A96D2A"/>
    <w:rsid w:val="00AA5031"/>
    <w:rsid w:val="00AB66D5"/>
    <w:rsid w:val="00AB7519"/>
    <w:rsid w:val="00AE705A"/>
    <w:rsid w:val="00AF6444"/>
    <w:rsid w:val="00B2551A"/>
    <w:rsid w:val="00B271E0"/>
    <w:rsid w:val="00B30166"/>
    <w:rsid w:val="00B4783A"/>
    <w:rsid w:val="00B60BAE"/>
    <w:rsid w:val="00B63C30"/>
    <w:rsid w:val="00B64CD2"/>
    <w:rsid w:val="00B700FB"/>
    <w:rsid w:val="00B70801"/>
    <w:rsid w:val="00B716BF"/>
    <w:rsid w:val="00B80457"/>
    <w:rsid w:val="00B80901"/>
    <w:rsid w:val="00B9735D"/>
    <w:rsid w:val="00BD1A2A"/>
    <w:rsid w:val="00BE0452"/>
    <w:rsid w:val="00BE12AE"/>
    <w:rsid w:val="00C0047A"/>
    <w:rsid w:val="00C04A73"/>
    <w:rsid w:val="00C072DA"/>
    <w:rsid w:val="00C1629C"/>
    <w:rsid w:val="00C23557"/>
    <w:rsid w:val="00C3690F"/>
    <w:rsid w:val="00C47001"/>
    <w:rsid w:val="00C561CD"/>
    <w:rsid w:val="00C63C35"/>
    <w:rsid w:val="00CA422A"/>
    <w:rsid w:val="00CA652B"/>
    <w:rsid w:val="00D04C72"/>
    <w:rsid w:val="00D10C9B"/>
    <w:rsid w:val="00D119C7"/>
    <w:rsid w:val="00D15A3D"/>
    <w:rsid w:val="00D20834"/>
    <w:rsid w:val="00D27F77"/>
    <w:rsid w:val="00D43C06"/>
    <w:rsid w:val="00D46D90"/>
    <w:rsid w:val="00D500C4"/>
    <w:rsid w:val="00D5413F"/>
    <w:rsid w:val="00D73E48"/>
    <w:rsid w:val="00D766B5"/>
    <w:rsid w:val="00D824EF"/>
    <w:rsid w:val="00D91DDF"/>
    <w:rsid w:val="00D951F5"/>
    <w:rsid w:val="00DA1622"/>
    <w:rsid w:val="00DA29DE"/>
    <w:rsid w:val="00DA60CF"/>
    <w:rsid w:val="00DB41C1"/>
    <w:rsid w:val="00DB56B7"/>
    <w:rsid w:val="00DC0A6D"/>
    <w:rsid w:val="00DC44C1"/>
    <w:rsid w:val="00DF0E67"/>
    <w:rsid w:val="00DF213F"/>
    <w:rsid w:val="00DF37B1"/>
    <w:rsid w:val="00E12405"/>
    <w:rsid w:val="00E14099"/>
    <w:rsid w:val="00E141F1"/>
    <w:rsid w:val="00E146A8"/>
    <w:rsid w:val="00E34024"/>
    <w:rsid w:val="00E42F27"/>
    <w:rsid w:val="00E47E01"/>
    <w:rsid w:val="00E51567"/>
    <w:rsid w:val="00E5484F"/>
    <w:rsid w:val="00E55579"/>
    <w:rsid w:val="00E7055C"/>
    <w:rsid w:val="00E720D9"/>
    <w:rsid w:val="00E75FCF"/>
    <w:rsid w:val="00E80898"/>
    <w:rsid w:val="00EA7626"/>
    <w:rsid w:val="00EB7CE3"/>
    <w:rsid w:val="00EE2D17"/>
    <w:rsid w:val="00EF0234"/>
    <w:rsid w:val="00F0114D"/>
    <w:rsid w:val="00F131F1"/>
    <w:rsid w:val="00F2620E"/>
    <w:rsid w:val="00F32A23"/>
    <w:rsid w:val="00F35FAF"/>
    <w:rsid w:val="00F60FC5"/>
    <w:rsid w:val="00FB321D"/>
    <w:rsid w:val="00FC71A3"/>
    <w:rsid w:val="00FE2318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BC9C41"/>
  <w15:docId w15:val="{517C8FD8-3196-49A5-B9CD-62B37CEB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94F"/>
    <w:rPr>
      <w:sz w:val="24"/>
      <w:szCs w:val="24"/>
    </w:rPr>
  </w:style>
  <w:style w:type="paragraph" w:styleId="Nadpis1">
    <w:name w:val="heading 1"/>
    <w:aliases w:val="článek smlouva"/>
    <w:basedOn w:val="Normln"/>
    <w:next w:val="Normln"/>
    <w:link w:val="Nadpis1Char"/>
    <w:qFormat/>
    <w:rsid w:val="00E7055C"/>
    <w:pPr>
      <w:keepNext/>
      <w:keepLines/>
      <w:widowControl w:val="0"/>
      <w:numPr>
        <w:numId w:val="9"/>
      </w:numPr>
      <w:spacing w:before="240" w:after="120"/>
      <w:jc w:val="center"/>
      <w:outlineLvl w:val="0"/>
    </w:pPr>
    <w:rPr>
      <w:rFonts w:ascii="Calibri" w:hAnsi="Calibri"/>
      <w:b/>
      <w:sz w:val="22"/>
      <w:szCs w:val="20"/>
    </w:rPr>
  </w:style>
  <w:style w:type="paragraph" w:styleId="Nadpis3">
    <w:name w:val="heading 3"/>
    <w:basedOn w:val="Normln"/>
    <w:next w:val="Normln"/>
    <w:qFormat/>
    <w:rsid w:val="007729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729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77294F"/>
    <w:pPr>
      <w:tabs>
        <w:tab w:val="center" w:pos="4536"/>
        <w:tab w:val="right" w:pos="9072"/>
      </w:tabs>
    </w:pPr>
  </w:style>
  <w:style w:type="character" w:styleId="Siln">
    <w:name w:val="Strong"/>
    <w:uiPriority w:val="99"/>
    <w:qFormat/>
    <w:rsid w:val="0077294F"/>
    <w:rPr>
      <w:b/>
      <w:bCs/>
    </w:rPr>
  </w:style>
  <w:style w:type="character" w:styleId="Zdraznn">
    <w:name w:val="Emphasis"/>
    <w:uiPriority w:val="20"/>
    <w:qFormat/>
    <w:rsid w:val="0077294F"/>
    <w:rPr>
      <w:i/>
      <w:iCs/>
    </w:rPr>
  </w:style>
  <w:style w:type="paragraph" w:styleId="Zkladntext3">
    <w:name w:val="Body Text 3"/>
    <w:basedOn w:val="Normln"/>
    <w:semiHidden/>
    <w:rsid w:val="0077294F"/>
    <w:pPr>
      <w:widowControl w:val="0"/>
      <w:jc w:val="both"/>
    </w:pPr>
    <w:rPr>
      <w:szCs w:val="20"/>
    </w:rPr>
  </w:style>
  <w:style w:type="paragraph" w:styleId="Zkladntext">
    <w:name w:val="Body Text"/>
    <w:basedOn w:val="Normln"/>
    <w:semiHidden/>
    <w:rsid w:val="0077294F"/>
    <w:pPr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semiHidden/>
    <w:rsid w:val="0077294F"/>
    <w:pPr>
      <w:ind w:firstLine="708"/>
      <w:jc w:val="both"/>
    </w:pPr>
    <w:rPr>
      <w:rFonts w:ascii="Arial" w:hAnsi="Arial" w:cs="Arial"/>
      <w:sz w:val="22"/>
      <w:szCs w:val="22"/>
    </w:rPr>
  </w:style>
  <w:style w:type="character" w:styleId="Odkaznakoment">
    <w:name w:val="annotation reference"/>
    <w:semiHidden/>
    <w:rsid w:val="005531CA"/>
    <w:rPr>
      <w:sz w:val="16"/>
      <w:szCs w:val="16"/>
    </w:rPr>
  </w:style>
  <w:style w:type="paragraph" w:styleId="Textkomente">
    <w:name w:val="annotation text"/>
    <w:basedOn w:val="Normln"/>
    <w:semiHidden/>
    <w:rsid w:val="005531C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531C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531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705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7055C"/>
    <w:rPr>
      <w:sz w:val="24"/>
      <w:szCs w:val="24"/>
    </w:rPr>
  </w:style>
  <w:style w:type="character" w:customStyle="1" w:styleId="Nadpis1Char">
    <w:name w:val="Nadpis 1 Char"/>
    <w:aliases w:val="článek smlouva Char"/>
    <w:link w:val="Nadpis1"/>
    <w:rsid w:val="00E7055C"/>
    <w:rPr>
      <w:rFonts w:ascii="Calibri" w:hAnsi="Calibri"/>
      <w:b/>
      <w:sz w:val="22"/>
    </w:rPr>
  </w:style>
  <w:style w:type="paragraph" w:customStyle="1" w:styleId="odstavce">
    <w:name w:val="odstavce"/>
    <w:basedOn w:val="Normln"/>
    <w:link w:val="odstavceChar"/>
    <w:qFormat/>
    <w:rsid w:val="00E7055C"/>
    <w:pPr>
      <w:numPr>
        <w:ilvl w:val="1"/>
        <w:numId w:val="9"/>
      </w:numPr>
      <w:spacing w:after="60"/>
      <w:jc w:val="both"/>
      <w:outlineLvl w:val="1"/>
    </w:pPr>
    <w:rPr>
      <w:rFonts w:ascii="Calibri" w:hAnsi="Calibri"/>
      <w:sz w:val="22"/>
      <w:szCs w:val="22"/>
    </w:rPr>
  </w:style>
  <w:style w:type="paragraph" w:customStyle="1" w:styleId="psm">
    <w:name w:val="písm"/>
    <w:basedOn w:val="odstavce"/>
    <w:qFormat/>
    <w:rsid w:val="00E7055C"/>
    <w:pPr>
      <w:numPr>
        <w:ilvl w:val="2"/>
      </w:numPr>
      <w:tabs>
        <w:tab w:val="num" w:pos="360"/>
      </w:tabs>
    </w:pPr>
  </w:style>
  <w:style w:type="character" w:customStyle="1" w:styleId="odstavceChar">
    <w:name w:val="odstavce Char"/>
    <w:link w:val="odstavce"/>
    <w:rsid w:val="00E7055C"/>
    <w:rPr>
      <w:rFonts w:ascii="Calibri" w:hAnsi="Calibri"/>
      <w:sz w:val="22"/>
      <w:szCs w:val="22"/>
    </w:rPr>
  </w:style>
  <w:style w:type="character" w:styleId="Hypertextovodkaz">
    <w:name w:val="Hyperlink"/>
    <w:uiPriority w:val="99"/>
    <w:semiHidden/>
    <w:unhideWhenUsed/>
    <w:rsid w:val="001E3CE4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C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A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44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859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92ED-739E-423D-AFF3-AABC8721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2171</Words>
  <Characters>12809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ATC</Company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JUDr. Karel Jelínek, advokát</dc:creator>
  <cp:lastModifiedBy>Langmajerová Ivana</cp:lastModifiedBy>
  <cp:revision>2</cp:revision>
  <cp:lastPrinted>2021-09-01T07:53:00Z</cp:lastPrinted>
  <dcterms:created xsi:type="dcterms:W3CDTF">2021-09-08T09:17:00Z</dcterms:created>
  <dcterms:modified xsi:type="dcterms:W3CDTF">2021-09-08T09:17:00Z</dcterms:modified>
</cp:coreProperties>
</file>