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262" w:rsidRDefault="005A6502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2.15pt;margin-top:259.85pt;width:464.4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39.95pt;margin-top:414.9pt;width:523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C55262" w:rsidRDefault="005A6502">
      <w:pPr>
        <w:pStyle w:val="Heading10"/>
        <w:framePr w:w="9168" w:h="421" w:hRule="exact" w:wrap="none" w:vAnchor="page" w:hAnchor="page" w:x="882" w:y="1081"/>
        <w:shd w:val="clear" w:color="auto" w:fill="auto"/>
        <w:ind w:left="4580"/>
      </w:pPr>
      <w:bookmarkStart w:id="0" w:name="bookmark0"/>
      <w:r>
        <w:t>CENOVÁ PONUKA</w:t>
      </w:r>
      <w:bookmarkEnd w:id="0"/>
    </w:p>
    <w:p w:rsidR="00C55262" w:rsidRDefault="005A6502">
      <w:pPr>
        <w:pStyle w:val="Bodytext20"/>
        <w:framePr w:w="9168" w:h="421" w:hRule="exact" w:wrap="none" w:vAnchor="page" w:hAnchor="page" w:x="882" w:y="1081"/>
        <w:shd w:val="clear" w:color="auto" w:fill="auto"/>
      </w:pPr>
      <w:r>
        <w:t>Vážený obchodný partner, zasielame vám cenová ponuku. V případe záujmu ju potvrďte objednávkou</w:t>
      </w:r>
    </w:p>
    <w:p w:rsidR="00C55262" w:rsidRDefault="005A6502">
      <w:pPr>
        <w:pStyle w:val="Heading10"/>
        <w:framePr w:w="4454" w:h="2102" w:hRule="exact" w:wrap="none" w:vAnchor="page" w:hAnchor="page" w:x="1208" w:y="1624"/>
        <w:shd w:val="clear" w:color="auto" w:fill="auto"/>
        <w:tabs>
          <w:tab w:val="left" w:pos="1349"/>
        </w:tabs>
        <w:spacing w:after="177"/>
        <w:jc w:val="both"/>
      </w:pPr>
      <w:bookmarkStart w:id="1" w:name="bookmark1"/>
      <w:r>
        <w:t>Zhotoviter:</w:t>
      </w:r>
      <w:r>
        <w:tab/>
        <w:t>ABRIS-SK s.r.o.</w:t>
      </w:r>
      <w:bookmarkEnd w:id="1"/>
    </w:p>
    <w:p w:rsidR="00C55262" w:rsidRDefault="005A6502">
      <w:pPr>
        <w:pStyle w:val="Bodytext20"/>
        <w:framePr w:w="4454" w:h="2102" w:hRule="exact" w:wrap="none" w:vAnchor="page" w:hAnchor="page" w:x="1208" w:y="1624"/>
        <w:shd w:val="clear" w:color="auto" w:fill="auto"/>
        <w:spacing w:after="176" w:line="182" w:lineRule="exact"/>
        <w:ind w:left="1440" w:right="1440"/>
        <w:jc w:val="left"/>
      </w:pPr>
      <w:r>
        <w:t>V.l. Čapajeva 249/17 07101 Michalovce Slovenská republika</w:t>
      </w:r>
    </w:p>
    <w:p w:rsidR="00C55262" w:rsidRDefault="005A6502">
      <w:pPr>
        <w:pStyle w:val="Bodytext20"/>
        <w:framePr w:w="4454" w:h="2102" w:hRule="exact" w:wrap="none" w:vAnchor="page" w:hAnchor="page" w:x="1208" w:y="1624"/>
        <w:shd w:val="clear" w:color="auto" w:fill="auto"/>
        <w:tabs>
          <w:tab w:val="left" w:pos="1978"/>
        </w:tabs>
        <w:spacing w:line="187" w:lineRule="exact"/>
        <w:ind w:left="1440"/>
        <w:jc w:val="both"/>
      </w:pPr>
      <w:r>
        <w:t>IČO:</w:t>
      </w:r>
      <w:r>
        <w:tab/>
        <w:t>51860 490</w:t>
      </w:r>
    </w:p>
    <w:p w:rsidR="00C55262" w:rsidRDefault="005A6502">
      <w:pPr>
        <w:pStyle w:val="Bodytext20"/>
        <w:framePr w:w="4454" w:h="2102" w:hRule="exact" w:wrap="none" w:vAnchor="page" w:hAnchor="page" w:x="1208" w:y="1624"/>
        <w:shd w:val="clear" w:color="auto" w:fill="auto"/>
        <w:spacing w:after="187" w:line="187" w:lineRule="exact"/>
        <w:ind w:left="1440"/>
        <w:jc w:val="both"/>
      </w:pPr>
      <w:r>
        <w:t>IČ DPH: SK21 20 80 97 35</w:t>
      </w:r>
    </w:p>
    <w:p w:rsidR="00C55262" w:rsidRDefault="005A6502">
      <w:pPr>
        <w:pStyle w:val="Bodytext30"/>
        <w:framePr w:w="4454" w:h="2102" w:hRule="exact" w:wrap="none" w:vAnchor="page" w:hAnchor="page" w:x="1208" w:y="1624"/>
        <w:shd w:val="clear" w:color="auto" w:fill="auto"/>
        <w:spacing w:before="0"/>
      </w:pPr>
      <w:r>
        <w:t xml:space="preserve">Kontaktná osoba: </w:t>
      </w:r>
      <w:r w:rsidR="00BC1647">
        <w:rPr>
          <w:rStyle w:val="Bodytext3NotBold"/>
        </w:rPr>
        <w:t>xxxxx</w:t>
      </w:r>
    </w:p>
    <w:p w:rsidR="00C55262" w:rsidRDefault="005A6502">
      <w:pPr>
        <w:pStyle w:val="Bodytext20"/>
        <w:framePr w:w="4454" w:h="2102" w:hRule="exact" w:wrap="none" w:vAnchor="page" w:hAnchor="page" w:x="1208" w:y="1624"/>
        <w:shd w:val="clear" w:color="auto" w:fill="auto"/>
        <w:tabs>
          <w:tab w:val="left" w:pos="2501"/>
        </w:tabs>
        <w:jc w:val="both"/>
      </w:pPr>
      <w:r>
        <w:rPr>
          <w:rStyle w:val="Bodytext2Bold"/>
        </w:rPr>
        <w:t xml:space="preserve">Tel. </w:t>
      </w:r>
      <w:r w:rsidR="00BC1647">
        <w:t>xxxxx</w:t>
      </w:r>
      <w:r>
        <w:tab/>
        <w:t xml:space="preserve">Tel. </w:t>
      </w:r>
      <w:r w:rsidR="00BC1647">
        <w:t>xxxxx</w:t>
      </w:r>
    </w:p>
    <w:p w:rsidR="00C55262" w:rsidRDefault="005A6502">
      <w:pPr>
        <w:pStyle w:val="Bodytext20"/>
        <w:framePr w:wrap="none" w:vAnchor="page" w:hAnchor="page" w:x="1208" w:y="3870"/>
        <w:shd w:val="clear" w:color="auto" w:fill="auto"/>
        <w:jc w:val="left"/>
      </w:pPr>
      <w:r>
        <w:t xml:space="preserve">Email: </w:t>
      </w:r>
      <w:hyperlink r:id="rId7" w:history="1">
        <w:r w:rsidR="00BC1647" w:rsidRPr="00BC1647">
          <w:rPr>
            <w:rStyle w:val="Bodytext21"/>
            <w:lang w:eastAsia="en-US" w:bidi="en-US"/>
          </w:rPr>
          <w:t>xxxxx</w:t>
        </w:r>
      </w:hyperlink>
    </w:p>
    <w:p w:rsidR="00C55262" w:rsidRDefault="005A6502">
      <w:pPr>
        <w:pStyle w:val="Bodytext20"/>
        <w:framePr w:wrap="none" w:vAnchor="page" w:hAnchor="page" w:x="3042" w:y="3880"/>
        <w:shd w:val="clear" w:color="auto" w:fill="auto"/>
        <w:jc w:val="left"/>
      </w:pPr>
      <w:r>
        <w:t xml:space="preserve">WEB: </w:t>
      </w:r>
      <w:bookmarkStart w:id="2" w:name="_GoBack"/>
      <w:r>
        <w:fldChar w:fldCharType="begin"/>
      </w:r>
      <w:r>
        <w:instrText>HYPERLINK "http://www.abris.sk"</w:instrText>
      </w:r>
      <w:r>
        <w:fldChar w:fldCharType="separate"/>
      </w:r>
      <w:r>
        <w:rPr>
          <w:rStyle w:val="Bodytext21"/>
          <w:lang w:val="en-US" w:eastAsia="en-US" w:bidi="en-US"/>
        </w:rPr>
        <w:t>www.abris.sk</w:t>
      </w:r>
      <w:r>
        <w:fldChar w:fldCharType="end"/>
      </w:r>
      <w:bookmarkEnd w:id="2"/>
    </w:p>
    <w:p w:rsidR="00C55262" w:rsidRDefault="005A6502">
      <w:pPr>
        <w:pStyle w:val="Heading10"/>
        <w:framePr w:w="9168" w:h="561" w:hRule="exact" w:wrap="none" w:vAnchor="page" w:hAnchor="page" w:x="882" w:y="4258"/>
        <w:shd w:val="clear" w:color="auto" w:fill="auto"/>
        <w:spacing w:line="173" w:lineRule="exact"/>
        <w:ind w:left="380"/>
      </w:pPr>
      <w:bookmarkStart w:id="3" w:name="bookmark2"/>
      <w:r>
        <w:t xml:space="preserve">Video </w:t>
      </w:r>
      <w:r w:rsidRPr="00BC1647">
        <w:rPr>
          <w:lang w:val="de-DE" w:eastAsia="en-US" w:bidi="en-US"/>
        </w:rPr>
        <w:t>youtube:</w:t>
      </w:r>
      <w:bookmarkEnd w:id="3"/>
    </w:p>
    <w:p w:rsidR="00C55262" w:rsidRPr="00BC1647" w:rsidRDefault="005A6502">
      <w:pPr>
        <w:pStyle w:val="Bodytext40"/>
        <w:framePr w:w="9168" w:h="561" w:hRule="exact" w:wrap="none" w:vAnchor="page" w:hAnchor="page" w:x="882" w:y="4258"/>
        <w:shd w:val="clear" w:color="auto" w:fill="auto"/>
        <w:ind w:left="380"/>
        <w:rPr>
          <w:lang w:val="de-DE"/>
        </w:rPr>
      </w:pPr>
      <w:hyperlink r:id="rId8" w:history="1">
        <w:r w:rsidRPr="00BC1647">
          <w:rPr>
            <w:rStyle w:val="Bodytext41"/>
            <w:lang w:val="de-DE"/>
          </w:rPr>
          <w:t>https://www.voutube.com/channel/UCaeOGGmvFtZaWnYeNlihOig/vi</w:t>
        </w:r>
      </w:hyperlink>
    </w:p>
    <w:p w:rsidR="00C55262" w:rsidRPr="00BC1647" w:rsidRDefault="005A6502">
      <w:pPr>
        <w:pStyle w:val="Bodytext40"/>
        <w:framePr w:w="9168" w:h="561" w:hRule="exact" w:wrap="none" w:vAnchor="page" w:hAnchor="page" w:x="882" w:y="4258"/>
        <w:shd w:val="clear" w:color="auto" w:fill="auto"/>
        <w:ind w:left="380"/>
        <w:rPr>
          <w:lang w:val="de-DE"/>
        </w:rPr>
      </w:pPr>
      <w:r>
        <w:rPr>
          <w:rStyle w:val="Bodytext41"/>
          <w:lang w:val="cs-CZ" w:eastAsia="cs-CZ" w:bidi="cs-CZ"/>
        </w:rPr>
        <w:t>deos</w:t>
      </w:r>
    </w:p>
    <w:p w:rsidR="00C55262" w:rsidRDefault="005A6502">
      <w:pPr>
        <w:pStyle w:val="Bodytext20"/>
        <w:framePr w:w="2170" w:h="783" w:hRule="exact" w:wrap="none" w:vAnchor="page" w:hAnchor="page" w:x="6392" w:y="1652"/>
        <w:shd w:val="clear" w:color="auto" w:fill="auto"/>
        <w:spacing w:after="200"/>
        <w:jc w:val="left"/>
      </w:pPr>
      <w:r>
        <w:t xml:space="preserve">Objednávatel: </w:t>
      </w:r>
      <w:r>
        <w:rPr>
          <w:rStyle w:val="Bodytext2Bold"/>
        </w:rPr>
        <w:t>Český Těšín</w:t>
      </w:r>
    </w:p>
    <w:p w:rsidR="00C55262" w:rsidRDefault="005A6502">
      <w:pPr>
        <w:pStyle w:val="Bodytext20"/>
        <w:framePr w:w="2170" w:h="783" w:hRule="exact" w:wrap="none" w:vAnchor="page" w:hAnchor="page" w:x="6392" w:y="1652"/>
        <w:shd w:val="clear" w:color="auto" w:fill="auto"/>
        <w:ind w:left="1420"/>
        <w:jc w:val="left"/>
      </w:pPr>
      <w:r>
        <w:t>IČO:</w:t>
      </w:r>
    </w:p>
    <w:p w:rsidR="00C55262" w:rsidRDefault="005A6502">
      <w:pPr>
        <w:pStyle w:val="Bodytext20"/>
        <w:framePr w:w="2170" w:h="783" w:hRule="exact" w:wrap="none" w:vAnchor="page" w:hAnchor="page" w:x="6392" w:y="1652"/>
        <w:shd w:val="clear" w:color="auto" w:fill="auto"/>
        <w:ind w:left="1420"/>
        <w:jc w:val="left"/>
      </w:pPr>
      <w:r>
        <w:t>IČ DPH:</w:t>
      </w:r>
    </w:p>
    <w:p w:rsidR="00C55262" w:rsidRDefault="005A6502">
      <w:pPr>
        <w:pStyle w:val="Bodytext20"/>
        <w:framePr w:w="2285" w:h="1450" w:hRule="exact" w:wrap="none" w:vAnchor="page" w:hAnchor="page" w:x="6354" w:y="2766"/>
        <w:shd w:val="clear" w:color="auto" w:fill="auto"/>
        <w:spacing w:after="178"/>
        <w:jc w:val="both"/>
      </w:pPr>
      <w:r>
        <w:t>Kontaktná osoba:</w:t>
      </w:r>
    </w:p>
    <w:p w:rsidR="00C55262" w:rsidRDefault="005A6502">
      <w:pPr>
        <w:pStyle w:val="Bodytext20"/>
        <w:framePr w:w="2285" w:h="1450" w:hRule="exact" w:wrap="none" w:vAnchor="page" w:hAnchor="page" w:x="6354" w:y="2766"/>
        <w:shd w:val="clear" w:color="auto" w:fill="auto"/>
        <w:spacing w:after="402" w:line="230" w:lineRule="exact"/>
        <w:jc w:val="both"/>
      </w:pPr>
      <w:r>
        <w:t>Email:</w:t>
      </w:r>
      <w:r w:rsidR="00BC1647">
        <w:t xml:space="preserve"> </w:t>
      </w:r>
      <w:r w:rsidR="00BC1647">
        <w:rPr>
          <w:rStyle w:val="Bodytext21"/>
        </w:rPr>
        <w:t>xxxxx</w:t>
      </w:r>
      <w:r>
        <w:rPr>
          <w:rStyle w:val="Bodytext21"/>
        </w:rPr>
        <w:t xml:space="preserve"> </w:t>
      </w:r>
      <w:r w:rsidR="00BC1647">
        <w:rPr>
          <w:rStyle w:val="Bodytext21"/>
        </w:rPr>
        <w:t xml:space="preserve">                             </w:t>
      </w:r>
      <w:r>
        <w:t xml:space="preserve">Tel. </w:t>
      </w:r>
      <w:r w:rsidR="00BC1647">
        <w:t>xxxxx</w:t>
      </w:r>
    </w:p>
    <w:p w:rsidR="00C55262" w:rsidRDefault="005A6502">
      <w:pPr>
        <w:pStyle w:val="Bodytext20"/>
        <w:framePr w:w="2285" w:h="1450" w:hRule="exact" w:wrap="none" w:vAnchor="page" w:hAnchor="page" w:x="6354" w:y="2766"/>
        <w:shd w:val="clear" w:color="auto" w:fill="auto"/>
        <w:jc w:val="both"/>
      </w:pPr>
      <w:r>
        <w:t>Adresa montáže: Český Těšín</w:t>
      </w:r>
    </w:p>
    <w:p w:rsidR="00C55262" w:rsidRDefault="005A6502">
      <w:pPr>
        <w:pStyle w:val="Heading10"/>
        <w:framePr w:wrap="none" w:vAnchor="page" w:hAnchor="page" w:x="920" w:y="5195"/>
        <w:shd w:val="clear" w:color="auto" w:fill="auto"/>
      </w:pPr>
      <w:bookmarkStart w:id="4" w:name="bookmark3"/>
      <w:r>
        <w:rPr>
          <w:rStyle w:val="Heading11"/>
          <w:b/>
          <w:bCs/>
        </w:rPr>
        <w:t>Popis :</w:t>
      </w:r>
      <w:bookmarkEnd w:id="4"/>
    </w:p>
    <w:p w:rsidR="00C55262" w:rsidRDefault="005A6502">
      <w:pPr>
        <w:pStyle w:val="Bodytext20"/>
        <w:framePr w:w="3427" w:h="2625" w:hRule="exact" w:wrap="none" w:vAnchor="page" w:hAnchor="page" w:x="901" w:y="5259"/>
        <w:shd w:val="clear" w:color="auto" w:fill="auto"/>
        <w:spacing w:line="374" w:lineRule="exact"/>
        <w:jc w:val="both"/>
      </w:pPr>
      <w:r>
        <w:t xml:space="preserve">Prístrešok </w:t>
      </w:r>
      <w:r>
        <w:rPr>
          <w:rStyle w:val="Bodytext2Meiryo7pt"/>
          <w:lang w:val="en-US" w:eastAsia="en-US" w:bidi="en-US"/>
        </w:rPr>
        <w:t xml:space="preserve">LARA </w:t>
      </w:r>
      <w:r>
        <w:rPr>
          <w:rStyle w:val="Bodytext2Meiryo7pt"/>
        </w:rPr>
        <w:t xml:space="preserve">2A </w:t>
      </w:r>
      <w:r>
        <w:t xml:space="preserve">s bočnou stěnou </w:t>
      </w:r>
      <w:r>
        <w:rPr>
          <w:lang w:val="en-US" w:eastAsia="en-US" w:bidi="en-US"/>
        </w:rPr>
        <w:t xml:space="preserve">1365mm. </w:t>
      </w:r>
      <w:r>
        <w:rPr>
          <w:rStyle w:val="Bodytext2Bold"/>
        </w:rPr>
        <w:t xml:space="preserve">Farba: </w:t>
      </w:r>
      <w:r>
        <w:t>ral 7040</w:t>
      </w:r>
    </w:p>
    <w:p w:rsidR="00C55262" w:rsidRDefault="005A6502">
      <w:pPr>
        <w:pStyle w:val="Heading10"/>
        <w:framePr w:w="3427" w:h="2625" w:hRule="exact" w:wrap="none" w:vAnchor="page" w:hAnchor="page" w:x="901" w:y="5259"/>
        <w:shd w:val="clear" w:color="auto" w:fill="auto"/>
        <w:spacing w:line="374" w:lineRule="exact"/>
        <w:jc w:val="both"/>
      </w:pPr>
      <w:bookmarkStart w:id="5" w:name="bookmark4"/>
      <w:r>
        <w:t xml:space="preserve">Rozměr prestrešenia: </w:t>
      </w:r>
      <w:r w:rsidRPr="00BC1647">
        <w:rPr>
          <w:lang w:val="pl-PL" w:eastAsia="en-US" w:bidi="en-US"/>
        </w:rPr>
        <w:t>2900x1820mm</w:t>
      </w:r>
      <w:bookmarkEnd w:id="5"/>
    </w:p>
    <w:p w:rsidR="00C55262" w:rsidRDefault="005A6502">
      <w:pPr>
        <w:pStyle w:val="Bodytext20"/>
        <w:framePr w:w="3427" w:h="2625" w:hRule="exact" w:wrap="none" w:vAnchor="page" w:hAnchor="page" w:x="901" w:y="5259"/>
        <w:shd w:val="clear" w:color="auto" w:fill="auto"/>
        <w:spacing w:after="193"/>
        <w:jc w:val="both"/>
      </w:pPr>
      <w:r>
        <w:t xml:space="preserve">Rozměr konštrukcie: </w:t>
      </w:r>
      <w:r w:rsidRPr="00BC1647">
        <w:rPr>
          <w:lang w:val="pl-PL" w:eastAsia="en-US" w:bidi="en-US"/>
        </w:rPr>
        <w:t>2670x1365mm</w:t>
      </w:r>
    </w:p>
    <w:p w:rsidR="00C55262" w:rsidRDefault="005A6502">
      <w:pPr>
        <w:pStyle w:val="Heading10"/>
        <w:framePr w:w="3427" w:h="2625" w:hRule="exact" w:wrap="none" w:vAnchor="page" w:hAnchor="page" w:x="901" w:y="5259"/>
        <w:shd w:val="clear" w:color="auto" w:fill="auto"/>
        <w:spacing w:line="187" w:lineRule="exact"/>
        <w:jc w:val="both"/>
      </w:pPr>
      <w:bookmarkStart w:id="6" w:name="bookmark5"/>
      <w:r>
        <w:t>Příslušenstvo v cene:</w:t>
      </w:r>
      <w:bookmarkEnd w:id="6"/>
    </w:p>
    <w:p w:rsidR="00C55262" w:rsidRDefault="005A6502">
      <w:pPr>
        <w:pStyle w:val="Bodytext20"/>
        <w:framePr w:w="3427" w:h="2625" w:hRule="exact" w:wrap="none" w:vAnchor="page" w:hAnchor="page" w:x="901" w:y="5259"/>
        <w:numPr>
          <w:ilvl w:val="0"/>
          <w:numId w:val="1"/>
        </w:numPr>
        <w:shd w:val="clear" w:color="auto" w:fill="auto"/>
        <w:tabs>
          <w:tab w:val="left" w:pos="178"/>
        </w:tabs>
        <w:spacing w:line="187" w:lineRule="exact"/>
        <w:jc w:val="both"/>
      </w:pPr>
      <w:r>
        <w:t>Dřevená lavička s operadlom Iks</w:t>
      </w:r>
    </w:p>
    <w:p w:rsidR="00C55262" w:rsidRDefault="005A6502">
      <w:pPr>
        <w:pStyle w:val="Bodytext20"/>
        <w:framePr w:w="3427" w:h="2625" w:hRule="exact" w:wrap="none" w:vAnchor="page" w:hAnchor="page" w:x="901" w:y="5259"/>
        <w:numPr>
          <w:ilvl w:val="0"/>
          <w:numId w:val="1"/>
        </w:numPr>
        <w:shd w:val="clear" w:color="auto" w:fill="auto"/>
        <w:tabs>
          <w:tab w:val="left" w:pos="168"/>
        </w:tabs>
        <w:spacing w:line="187" w:lineRule="exact"/>
        <w:jc w:val="both"/>
      </w:pPr>
      <w:r>
        <w:t xml:space="preserve">Tabulka na cp. pre 3ks A4 </w:t>
      </w:r>
      <w:r>
        <w:rPr>
          <w:rStyle w:val="Bodytext2Meiryo7pt"/>
        </w:rPr>
        <w:t>Iks</w:t>
      </w:r>
    </w:p>
    <w:p w:rsidR="00C55262" w:rsidRDefault="005A6502">
      <w:pPr>
        <w:pStyle w:val="Bodytext20"/>
        <w:framePr w:w="3427" w:h="2625" w:hRule="exact" w:wrap="none" w:vAnchor="page" w:hAnchor="page" w:x="901" w:y="5259"/>
        <w:numPr>
          <w:ilvl w:val="0"/>
          <w:numId w:val="1"/>
        </w:numPr>
        <w:shd w:val="clear" w:color="auto" w:fill="auto"/>
        <w:tabs>
          <w:tab w:val="left" w:pos="168"/>
        </w:tabs>
        <w:spacing w:line="187" w:lineRule="exact"/>
        <w:jc w:val="both"/>
      </w:pPr>
      <w:r>
        <w:t>Označenie zastávky názvom Obce Iks</w:t>
      </w:r>
    </w:p>
    <w:p w:rsidR="00C55262" w:rsidRDefault="005A6502">
      <w:pPr>
        <w:pStyle w:val="Bodytext20"/>
        <w:framePr w:w="3427" w:h="2625" w:hRule="exact" w:wrap="none" w:vAnchor="page" w:hAnchor="page" w:x="901" w:y="5259"/>
        <w:numPr>
          <w:ilvl w:val="0"/>
          <w:numId w:val="1"/>
        </w:numPr>
        <w:shd w:val="clear" w:color="auto" w:fill="auto"/>
        <w:tabs>
          <w:tab w:val="left" w:pos="173"/>
        </w:tabs>
        <w:spacing w:line="187" w:lineRule="exact"/>
        <w:jc w:val="both"/>
      </w:pPr>
      <w:r>
        <w:t>Označenie zákaz lepenia plagátov 1 ks</w:t>
      </w:r>
    </w:p>
    <w:p w:rsidR="00C55262" w:rsidRDefault="005A6502">
      <w:pPr>
        <w:pStyle w:val="Bodytext20"/>
        <w:framePr w:w="3427" w:h="2625" w:hRule="exact" w:wrap="none" w:vAnchor="page" w:hAnchor="page" w:x="901" w:y="5259"/>
        <w:numPr>
          <w:ilvl w:val="0"/>
          <w:numId w:val="1"/>
        </w:numPr>
        <w:shd w:val="clear" w:color="auto" w:fill="auto"/>
        <w:tabs>
          <w:tab w:val="left" w:pos="163"/>
        </w:tabs>
        <w:spacing w:line="187" w:lineRule="exact"/>
        <w:jc w:val="both"/>
      </w:pPr>
      <w:r>
        <w:t xml:space="preserve">Skleněné </w:t>
      </w:r>
      <w:r>
        <w:t>výplně 6mm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869"/>
      </w:tblGrid>
      <w:tr w:rsidR="00C55262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C55262" w:rsidRDefault="00C55262">
            <w:pPr>
              <w:framePr w:w="1550" w:h="1651" w:wrap="none" w:vAnchor="page" w:hAnchor="page" w:x="6133" w:y="611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262" w:rsidRDefault="00C55262">
            <w:pPr>
              <w:framePr w:w="1550" w:h="1651" w:wrap="none" w:vAnchor="page" w:hAnchor="page" w:x="6133" w:y="6110"/>
              <w:rPr>
                <w:sz w:val="10"/>
                <w:szCs w:val="10"/>
              </w:rPr>
            </w:pPr>
          </w:p>
        </w:tc>
      </w:tr>
      <w:tr w:rsidR="00C55262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C55262" w:rsidRDefault="005A6502">
            <w:pPr>
              <w:pStyle w:val="Bodytext20"/>
              <w:framePr w:w="1550" w:h="1651" w:wrap="none" w:vAnchor="page" w:hAnchor="page" w:x="6133" w:y="6110"/>
              <w:shd w:val="clear" w:color="auto" w:fill="auto"/>
              <w:spacing w:line="100" w:lineRule="exact"/>
            </w:pPr>
            <w:r>
              <w:rPr>
                <w:rStyle w:val="Bodytext2Meiryo4ptSpacing0pt"/>
              </w:rPr>
              <w:t>. $</w:t>
            </w:r>
            <w:r>
              <w:rPr>
                <w:rStyle w:val="Bodytext2BatangChe45pt"/>
              </w:rPr>
              <w:t>9</w:t>
            </w:r>
            <w:r>
              <w:rPr>
                <w:rStyle w:val="Bodytext2Meiryo4ptSpacing0pt"/>
              </w:rPr>
              <w:t>«*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262" w:rsidRDefault="005A6502">
            <w:pPr>
              <w:pStyle w:val="Bodytext20"/>
              <w:framePr w:w="1550" w:h="1651" w:wrap="none" w:vAnchor="page" w:hAnchor="page" w:x="6133" w:y="6110"/>
              <w:shd w:val="clear" w:color="auto" w:fill="auto"/>
              <w:spacing w:line="224" w:lineRule="exact"/>
            </w:pPr>
            <w:r>
              <w:rPr>
                <w:rStyle w:val="Bodytext2Meiryo10pt"/>
                <w:vertAlign w:val="subscript"/>
              </w:rPr>
              <w:t>;</w:t>
            </w:r>
          </w:p>
        </w:tc>
      </w:tr>
    </w:tbl>
    <w:p w:rsidR="00C55262" w:rsidRDefault="005A6502">
      <w:pPr>
        <w:pStyle w:val="Other0"/>
        <w:framePr w:wrap="none" w:vAnchor="page" w:hAnchor="page" w:x="8216" w:y="6849"/>
        <w:shd w:val="clear" w:color="auto" w:fill="auto"/>
        <w:spacing w:line="80" w:lineRule="exact"/>
        <w:jc w:val="both"/>
      </w:pPr>
      <w:r>
        <w:rPr>
          <w:rStyle w:val="OtherDavid4ptSpacing1pt"/>
        </w:rPr>
        <w:t>» &gt;;</w:t>
      </w:r>
    </w:p>
    <w:p w:rsidR="00C55262" w:rsidRDefault="005A6502">
      <w:pPr>
        <w:pStyle w:val="Heading10"/>
        <w:framePr w:w="9168" w:h="231" w:hRule="exact" w:wrap="none" w:vAnchor="page" w:hAnchor="page" w:x="882" w:y="8017"/>
        <w:shd w:val="clear" w:color="auto" w:fill="auto"/>
        <w:ind w:right="200"/>
        <w:jc w:val="center"/>
      </w:pPr>
      <w:bookmarkStart w:id="7" w:name="bookmark6"/>
      <w:r>
        <w:t>LARA2A</w:t>
      </w:r>
      <w:bookmarkEnd w:id="7"/>
    </w:p>
    <w:p w:rsidR="00C55262" w:rsidRDefault="005A6502">
      <w:pPr>
        <w:pStyle w:val="Heading10"/>
        <w:framePr w:wrap="none" w:vAnchor="page" w:hAnchor="page" w:x="9042" w:y="5228"/>
        <w:shd w:val="clear" w:color="auto" w:fill="auto"/>
      </w:pPr>
      <w:bookmarkStart w:id="8" w:name="bookmark7"/>
      <w:r>
        <w:t>Mn.</w:t>
      </w:r>
      <w:bookmarkEnd w:id="8"/>
    </w:p>
    <w:p w:rsidR="00C55262" w:rsidRDefault="005A6502">
      <w:pPr>
        <w:pStyle w:val="Bodytext50"/>
        <w:framePr w:wrap="none" w:vAnchor="page" w:hAnchor="page" w:x="9061" w:y="6765"/>
        <w:shd w:val="clear" w:color="auto" w:fill="auto"/>
      </w:pPr>
      <w:r>
        <w:t>Iks</w:t>
      </w:r>
    </w:p>
    <w:p w:rsidR="00C55262" w:rsidRDefault="005A6502">
      <w:pPr>
        <w:pStyle w:val="Heading10"/>
        <w:framePr w:wrap="none" w:vAnchor="page" w:hAnchor="page" w:x="10165" w:y="5233"/>
        <w:shd w:val="clear" w:color="auto" w:fill="auto"/>
      </w:pPr>
      <w:bookmarkStart w:id="9" w:name="bookmark8"/>
      <w:r>
        <w:t>Cena</w:t>
      </w:r>
      <w:bookmarkEnd w:id="9"/>
    </w:p>
    <w:p w:rsidR="00C55262" w:rsidRDefault="005A6502">
      <w:pPr>
        <w:pStyle w:val="Heading10"/>
        <w:framePr w:wrap="none" w:vAnchor="page" w:hAnchor="page" w:x="9676" w:y="6769"/>
        <w:shd w:val="clear" w:color="auto" w:fill="auto"/>
      </w:pPr>
      <w:bookmarkStart w:id="10" w:name="bookmark9"/>
      <w:r>
        <w:t>53 000,- Kč bez DPH</w:t>
      </w:r>
      <w:bookmarkEnd w:id="10"/>
    </w:p>
    <w:p w:rsidR="00C55262" w:rsidRDefault="005A6502">
      <w:pPr>
        <w:pStyle w:val="Heading10"/>
        <w:framePr w:wrap="none" w:vAnchor="page" w:hAnchor="page" w:x="901" w:y="8296"/>
        <w:shd w:val="clear" w:color="auto" w:fill="auto"/>
      </w:pPr>
      <w:bookmarkStart w:id="11" w:name="bookmark10"/>
      <w:r>
        <w:t>Doprava a montáž</w:t>
      </w:r>
      <w:bookmarkEnd w:id="11"/>
    </w:p>
    <w:p w:rsidR="00C55262" w:rsidRDefault="005A6502">
      <w:pPr>
        <w:pStyle w:val="Bodytext50"/>
        <w:framePr w:wrap="none" w:vAnchor="page" w:hAnchor="page" w:x="9023" w:y="8416"/>
        <w:shd w:val="clear" w:color="auto" w:fill="auto"/>
      </w:pPr>
      <w:r>
        <w:t>Iks</w:t>
      </w:r>
    </w:p>
    <w:p w:rsidR="00C55262" w:rsidRDefault="005A6502">
      <w:pPr>
        <w:pStyle w:val="Bodytext50"/>
        <w:framePr w:w="1411" w:h="433" w:hRule="exact" w:wrap="none" w:vAnchor="page" w:hAnchor="page" w:x="9762" w:y="8325"/>
        <w:shd w:val="clear" w:color="auto" w:fill="auto"/>
      </w:pPr>
      <w:r>
        <w:t xml:space="preserve">5 </w:t>
      </w:r>
      <w:r>
        <w:rPr>
          <w:rStyle w:val="Bodytext51"/>
        </w:rPr>
        <w:t>050,</w:t>
      </w:r>
      <w:r>
        <w:t xml:space="preserve">- </w:t>
      </w:r>
      <w:r>
        <w:rPr>
          <w:rStyle w:val="Bodytext51"/>
        </w:rPr>
        <w:t>Kč boz DPH</w:t>
      </w:r>
    </w:p>
    <w:p w:rsidR="00C55262" w:rsidRDefault="005A6502">
      <w:pPr>
        <w:pStyle w:val="Heading10"/>
        <w:framePr w:w="1411" w:h="433" w:hRule="exact" w:wrap="none" w:vAnchor="page" w:hAnchor="page" w:x="9762" w:y="8325"/>
        <w:shd w:val="clear" w:color="auto" w:fill="auto"/>
      </w:pPr>
      <w:bookmarkStart w:id="12" w:name="bookmark11"/>
      <w:r>
        <w:t>2 700,-Kč bez DPH</w:t>
      </w:r>
      <w:bookmarkEnd w:id="12"/>
    </w:p>
    <w:p w:rsidR="00C55262" w:rsidRDefault="005A6502">
      <w:pPr>
        <w:pStyle w:val="Bodytext50"/>
        <w:framePr w:wrap="none" w:vAnchor="page" w:hAnchor="page" w:x="5240" w:y="8737"/>
        <w:shd w:val="clear" w:color="auto" w:fill="auto"/>
      </w:pPr>
      <w:r>
        <w:t>Doplňky za príplatok</w:t>
      </w:r>
    </w:p>
    <w:p w:rsidR="00C55262" w:rsidRDefault="005A6502">
      <w:pPr>
        <w:pStyle w:val="Bodytext20"/>
        <w:framePr w:wrap="none" w:vAnchor="page" w:hAnchor="page" w:x="892" w:y="9088"/>
        <w:shd w:val="clear" w:color="auto" w:fill="auto"/>
        <w:jc w:val="left"/>
      </w:pPr>
      <w:r>
        <w:t>Dřevená lavička s operadlom v 1 module</w:t>
      </w:r>
    </w:p>
    <w:p w:rsidR="00C55262" w:rsidRDefault="005A6502">
      <w:pPr>
        <w:pStyle w:val="Bodytext50"/>
        <w:framePr w:wrap="none" w:vAnchor="page" w:hAnchor="page" w:x="7333" w:y="9131"/>
        <w:shd w:val="clear" w:color="auto" w:fill="auto"/>
      </w:pPr>
      <w:r>
        <w:t>2 100,- CZK bez DPH</w:t>
      </w:r>
    </w:p>
    <w:p w:rsidR="00C55262" w:rsidRDefault="005A6502">
      <w:pPr>
        <w:pStyle w:val="Bodytext20"/>
        <w:framePr w:wrap="none" w:vAnchor="page" w:hAnchor="page" w:x="882" w:y="9361"/>
        <w:shd w:val="clear" w:color="auto" w:fill="auto"/>
        <w:jc w:val="left"/>
      </w:pPr>
      <w:r>
        <w:t>Odpadkový kóš</w:t>
      </w:r>
    </w:p>
    <w:p w:rsidR="00C55262" w:rsidRDefault="005A6502">
      <w:pPr>
        <w:pStyle w:val="Bodytext50"/>
        <w:framePr w:wrap="none" w:vAnchor="page" w:hAnchor="page" w:x="7333" w:y="9390"/>
        <w:shd w:val="clear" w:color="auto" w:fill="auto"/>
      </w:pPr>
      <w:r>
        <w:t>2 400,- CZK bez DPH</w:t>
      </w:r>
    </w:p>
    <w:p w:rsidR="00C55262" w:rsidRDefault="005A6502">
      <w:pPr>
        <w:pStyle w:val="Bodytext20"/>
        <w:framePr w:w="3485" w:h="395" w:hRule="exact" w:wrap="none" w:vAnchor="page" w:hAnchor="page" w:x="882" w:y="9650"/>
        <w:shd w:val="clear" w:color="auto" w:fill="auto"/>
        <w:tabs>
          <w:tab w:val="left" w:leader="underscore" w:pos="3470"/>
        </w:tabs>
        <w:spacing w:line="182" w:lineRule="exact"/>
        <w:jc w:val="both"/>
      </w:pPr>
      <w:r>
        <w:t xml:space="preserve">Predná priečka / konštrukcia, sklo 1 ks, úchyty, </w:t>
      </w:r>
      <w:r>
        <w:rPr>
          <w:rStyle w:val="Bodytext21"/>
        </w:rPr>
        <w:t>kotvy, patky/</w:t>
      </w:r>
      <w:r>
        <w:tab/>
      </w:r>
    </w:p>
    <w:p w:rsidR="00C55262" w:rsidRDefault="005A6502">
      <w:pPr>
        <w:pStyle w:val="Bodytext50"/>
        <w:framePr w:wrap="none" w:vAnchor="page" w:hAnchor="page" w:x="7324" w:y="9745"/>
        <w:shd w:val="clear" w:color="auto" w:fill="auto"/>
      </w:pPr>
      <w:r>
        <w:t>6 750,- CZK bez DPH</w:t>
      </w:r>
    </w:p>
    <w:p w:rsidR="00C55262" w:rsidRDefault="005A6502">
      <w:pPr>
        <w:pStyle w:val="Bodytext50"/>
        <w:framePr w:w="7968" w:h="617" w:hRule="exact" w:wrap="none" w:vAnchor="page" w:hAnchor="page" w:x="1112" w:y="10245"/>
        <w:shd w:val="clear" w:color="auto" w:fill="auto"/>
        <w:spacing w:after="200"/>
        <w:jc w:val="both"/>
      </w:pPr>
      <w:r>
        <w:t>Technická dokumentáciu na přípravu podložia vám dodáme po objednávke.</w:t>
      </w:r>
    </w:p>
    <w:p w:rsidR="00C55262" w:rsidRDefault="005A6502">
      <w:pPr>
        <w:pStyle w:val="Bodytext20"/>
        <w:framePr w:w="7968" w:h="617" w:hRule="exact" w:wrap="none" w:vAnchor="page" w:hAnchor="page" w:x="1112" w:y="10245"/>
        <w:shd w:val="clear" w:color="auto" w:fill="auto"/>
        <w:tabs>
          <w:tab w:val="left" w:pos="2179"/>
          <w:tab w:val="left" w:pos="4142"/>
        </w:tabs>
        <w:jc w:val="both"/>
      </w:pPr>
      <w:r>
        <w:t>v Michalovciach</w:t>
      </w:r>
      <w:r>
        <w:tab/>
        <w:t>Dňa 14.6.2021</w:t>
      </w:r>
      <w:r>
        <w:tab/>
        <w:t>Termín montáže : cca 4 - 6 týždne od objednávky.</w:t>
      </w:r>
    </w:p>
    <w:p w:rsidR="00C55262" w:rsidRDefault="005A6502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9.35pt;margin-top:280.5pt;width:152.15pt;height:33.6pt;z-index:-251659776;mso-wrap-distance-left:5pt;mso-wrap-distance-right:5pt;mso-position-horizontal-relative:page;mso-position-vertical-relative:page" wrapcoords="0 0">
            <v:imagedata r:id="rId9" o:title="image1"/>
            <w10:wrap anchorx="page" anchory="page"/>
          </v:shape>
        </w:pict>
      </w:r>
    </w:p>
    <w:sectPr w:rsidR="00C5526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502" w:rsidRDefault="005A6502">
      <w:r>
        <w:separator/>
      </w:r>
    </w:p>
  </w:endnote>
  <w:endnote w:type="continuationSeparator" w:id="0">
    <w:p w:rsidR="005A6502" w:rsidRDefault="005A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iryo">
    <w:altName w:val="Microsoft JhengHei"/>
    <w:panose1 w:val="020B0604030504040204"/>
    <w:charset w:val="00"/>
    <w:family w:val="roman"/>
    <w:notTrueType/>
    <w:pitch w:val="default"/>
  </w:font>
  <w:font w:name="David">
    <w:altName w:val="Candara"/>
    <w:panose1 w:val="020E0502060401010101"/>
    <w:charset w:val="00"/>
    <w:family w:val="roman"/>
    <w:notTrueType/>
    <w:pitch w:val="default"/>
  </w:font>
  <w:font w:name="BatangChe">
    <w:altName w:val="MV Boli"/>
    <w:panose1 w:val="02030609000101010101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502" w:rsidRDefault="005A6502"/>
  </w:footnote>
  <w:footnote w:type="continuationSeparator" w:id="0">
    <w:p w:rsidR="005A6502" w:rsidRDefault="005A65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C63C6"/>
    <w:multiLevelType w:val="multilevel"/>
    <w:tmpl w:val="CB0AD4E2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5262"/>
    <w:rsid w:val="005A6502"/>
    <w:rsid w:val="00BC1647"/>
    <w:rsid w:val="00C5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  <w15:docId w15:val="{C66F83FD-87DC-418D-856A-62A35E43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NotBold">
    <w:name w:val="Body text (3) + Not Bold"/>
    <w:basedOn w:val="Bodytext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Meiryo7ptItalicSpacing1pt">
    <w:name w:val="Body text (2) + Meiryo;7 pt;Italic;Spacing 1 pt"/>
    <w:basedOn w:val="Bodytext2"/>
    <w:rPr>
      <w:rFonts w:ascii="Meiryo" w:eastAsia="Meiryo" w:hAnsi="Meiryo" w:cs="Meiryo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David" w:eastAsia="David" w:hAnsi="David" w:cs="David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Bodytext41">
    <w:name w:val="Body text (4)"/>
    <w:basedOn w:val="Bodytext4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Bodytext28ptBold">
    <w:name w:val="Body text (2) + 8 pt;Bold"/>
    <w:basedOn w:val="Body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11">
    <w:name w:val="Heading #1"/>
    <w:basedOn w:val="Heading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2Meiryo7pt">
    <w:name w:val="Body text (2) + Meiryo;7 pt"/>
    <w:basedOn w:val="Bodytext2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Meiryo4ptSpacing0pt">
    <w:name w:val="Body text (2) + Meiryo;4 pt;Spacing 0 pt"/>
    <w:basedOn w:val="Bodytext2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BatangChe45pt">
    <w:name w:val="Body text (2) + BatangChe;4.5 pt"/>
    <w:basedOn w:val="Bodytext2"/>
    <w:rPr>
      <w:rFonts w:ascii="BatangChe" w:eastAsia="BatangChe" w:hAnsi="BatangChe" w:cs="BatangCh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Meiryo10pt">
    <w:name w:val="Body text (2) + Meiryo;10 pt"/>
    <w:basedOn w:val="Bodytext2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David4ptSpacing1pt">
    <w:name w:val="Other + David;4 pt;Spacing 1 pt"/>
    <w:basedOn w:val="Other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Meiryo" w:eastAsia="Meiryo" w:hAnsi="Meiryo" w:cs="Meiryo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1">
    <w:name w:val="Body text (5)"/>
    <w:basedOn w:val="Bodytext5"/>
    <w:rPr>
      <w:rFonts w:ascii="Meiryo" w:eastAsia="Meiryo" w:hAnsi="Meiryo" w:cs="Meiryo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78" w:lineRule="exact"/>
      <w:outlineLvl w:val="0"/>
    </w:pPr>
    <w:rPr>
      <w:rFonts w:ascii="Century Gothic" w:eastAsia="Century Gothic" w:hAnsi="Century Gothic" w:cs="Century Gothic"/>
      <w:b/>
      <w:bCs/>
      <w:sz w:val="15"/>
      <w:szCs w:val="15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78" w:lineRule="exact"/>
      <w:jc w:val="right"/>
    </w:pPr>
    <w:rPr>
      <w:rFonts w:ascii="Century Gothic" w:eastAsia="Century Gothic" w:hAnsi="Century Gothic" w:cs="Century Gothic"/>
      <w:sz w:val="15"/>
      <w:szCs w:val="15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80" w:line="178" w:lineRule="exact"/>
      <w:jc w:val="both"/>
    </w:pPr>
    <w:rPr>
      <w:rFonts w:ascii="Century Gothic" w:eastAsia="Century Gothic" w:hAnsi="Century Gothic" w:cs="Century Gothic"/>
      <w:b/>
      <w:bCs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73" w:lineRule="exact"/>
    </w:pPr>
    <w:rPr>
      <w:rFonts w:ascii="David" w:eastAsia="David" w:hAnsi="David" w:cs="David"/>
      <w:sz w:val="15"/>
      <w:szCs w:val="15"/>
      <w:lang w:val="en-US" w:eastAsia="en-US" w:bidi="en-US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78" w:lineRule="exact"/>
    </w:pPr>
    <w:rPr>
      <w:rFonts w:ascii="Meiryo" w:eastAsia="Meiryo" w:hAnsi="Meiryo" w:cs="Meiryo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utube.com/channel/UCaeOGGmvFtZaWnYeNlihOig/v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bri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3</cp:revision>
  <dcterms:created xsi:type="dcterms:W3CDTF">2021-09-08T09:07:00Z</dcterms:created>
  <dcterms:modified xsi:type="dcterms:W3CDTF">2021-09-08T09:09:00Z</dcterms:modified>
</cp:coreProperties>
</file>