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2762" w14:textId="77777777" w:rsidR="009D194D" w:rsidRDefault="009D194D" w:rsidP="009D194D">
      <w:pPr>
        <w:keepNext/>
        <w:spacing w:before="240" w:after="60"/>
        <w:ind w:firstLine="708"/>
        <w:outlineLvl w:val="0"/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D08EA7" wp14:editId="7AFD6917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571500" cy="800100"/>
            <wp:effectExtent l="19050" t="0" r="0" b="0"/>
            <wp:wrapTight wrapText="bothSides">
              <wp:wrapPolygon edited="0">
                <wp:start x="-720" y="0"/>
                <wp:lineTo x="-720" y="21086"/>
                <wp:lineTo x="21600" y="21086"/>
                <wp:lineTo x="21600" y="0"/>
                <wp:lineTo x="-720" y="0"/>
              </wp:wrapPolygon>
            </wp:wrapTight>
            <wp:docPr id="2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b/>
          <w:bCs/>
          <w:kern w:val="32"/>
          <w:sz w:val="32"/>
          <w:szCs w:val="32"/>
        </w:rPr>
        <w:t xml:space="preserve">   </w:t>
      </w:r>
      <w:r>
        <w:rPr>
          <w:rFonts w:ascii="Georgia" w:hAnsi="Georgia" w:cs="Arial"/>
          <w:b/>
          <w:bCs/>
          <w:i/>
          <w:kern w:val="32"/>
          <w:sz w:val="32"/>
          <w:szCs w:val="32"/>
          <w:u w:val="single"/>
        </w:rPr>
        <w:t>Technické služby města Pelhřimova,</w:t>
      </w:r>
    </w:p>
    <w:p w14:paraId="778CCDFD" w14:textId="77777777" w:rsidR="009D194D" w:rsidRDefault="009D194D" w:rsidP="009D194D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ab/>
      </w:r>
      <w:r>
        <w:rPr>
          <w:rFonts w:ascii="Georgia" w:hAnsi="Georgia"/>
          <w:sz w:val="22"/>
          <w:szCs w:val="22"/>
        </w:rPr>
        <w:t xml:space="preserve">     příspěvková organizace,</w:t>
      </w:r>
    </w:p>
    <w:p w14:paraId="6FC7589F" w14:textId="77777777" w:rsidR="009D194D" w:rsidRDefault="009D194D" w:rsidP="009D194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spellStart"/>
      <w:r>
        <w:rPr>
          <w:rFonts w:ascii="Georgia" w:hAnsi="Georgia"/>
          <w:sz w:val="22"/>
          <w:szCs w:val="22"/>
        </w:rPr>
        <w:t>Myslotínská</w:t>
      </w:r>
      <w:proofErr w:type="spellEnd"/>
      <w:r>
        <w:rPr>
          <w:rFonts w:ascii="Georgia" w:hAnsi="Georgia"/>
          <w:sz w:val="22"/>
          <w:szCs w:val="22"/>
        </w:rPr>
        <w:t xml:space="preserve"> 1740, 393 01 Pelhřimov</w:t>
      </w:r>
    </w:p>
    <w:p w14:paraId="4D9FB363" w14:textId="77777777" w:rsidR="009D194D" w:rsidRDefault="009D194D" w:rsidP="009D194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    </w:t>
      </w:r>
      <w:proofErr w:type="gramStart"/>
      <w:r>
        <w:rPr>
          <w:rFonts w:ascii="Georgia" w:hAnsi="Georgia"/>
          <w:sz w:val="22"/>
          <w:szCs w:val="22"/>
        </w:rPr>
        <w:t>IČO :</w:t>
      </w:r>
      <w:proofErr w:type="gramEnd"/>
      <w:r>
        <w:rPr>
          <w:rFonts w:ascii="Georgia" w:hAnsi="Georgia"/>
          <w:sz w:val="22"/>
          <w:szCs w:val="22"/>
        </w:rPr>
        <w:t xml:space="preserve"> 49056689     DIČ:CZ49056689</w:t>
      </w:r>
    </w:p>
    <w:p w14:paraId="02B1BEE6" w14:textId="478A3260" w:rsidR="009D194D" w:rsidRDefault="009D194D" w:rsidP="009D194D">
      <w:pPr>
        <w:rPr>
          <w:rFonts w:ascii="Georgia" w:hAnsi="Georgia"/>
          <w:color w:val="0000FF"/>
        </w:rPr>
      </w:pPr>
      <w:r>
        <w:rPr>
          <w:rFonts w:ascii="Georgia" w:hAnsi="Georgia"/>
          <w:sz w:val="22"/>
          <w:szCs w:val="22"/>
        </w:rPr>
        <w:tab/>
        <w:t xml:space="preserve">     Tel.565323138</w:t>
      </w:r>
      <w:r>
        <w:rPr>
          <w:rFonts w:ascii="Georgia" w:hAnsi="Georgia"/>
          <w:sz w:val="22"/>
          <w:szCs w:val="22"/>
        </w:rPr>
        <w:tab/>
        <w:t xml:space="preserve">Fax:565325638     </w:t>
      </w:r>
      <w:proofErr w:type="gramStart"/>
      <w:r>
        <w:rPr>
          <w:rFonts w:ascii="Georgia" w:hAnsi="Georgia"/>
          <w:sz w:val="22"/>
          <w:szCs w:val="22"/>
        </w:rPr>
        <w:t xml:space="preserve">E-mail:  </w:t>
      </w:r>
      <w:proofErr w:type="spellStart"/>
      <w:r w:rsidR="00714202">
        <w:rPr>
          <w:rFonts w:ascii="Georgia" w:hAnsi="Georgia"/>
          <w:color w:val="0000FF"/>
          <w:sz w:val="22"/>
          <w:szCs w:val="22"/>
        </w:rPr>
        <w:t>xxx</w:t>
      </w:r>
      <w:proofErr w:type="spellEnd"/>
      <w:proofErr w:type="gramEnd"/>
    </w:p>
    <w:p w14:paraId="77F5408A" w14:textId="77777777" w:rsidR="009D194D" w:rsidRDefault="009D194D" w:rsidP="009D194D">
      <w:pPr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>
        <w:rPr>
          <w:rFonts w:ascii="Georgia" w:hAnsi="Georgia"/>
          <w:sz w:val="20"/>
          <w:szCs w:val="20"/>
        </w:rPr>
        <w:t xml:space="preserve">Bankovní </w:t>
      </w:r>
      <w:proofErr w:type="gramStart"/>
      <w:r>
        <w:rPr>
          <w:rFonts w:ascii="Georgia" w:hAnsi="Georgia"/>
          <w:sz w:val="20"/>
          <w:szCs w:val="20"/>
        </w:rPr>
        <w:t>spojení :</w:t>
      </w:r>
      <w:proofErr w:type="gramEnd"/>
      <w:r>
        <w:rPr>
          <w:rFonts w:ascii="Georgia" w:hAnsi="Georgia"/>
          <w:sz w:val="20"/>
          <w:szCs w:val="20"/>
        </w:rPr>
        <w:t xml:space="preserve">    Komerční banka    –   pobočka Pelhřimov</w:t>
      </w:r>
    </w:p>
    <w:p w14:paraId="16B9D6D0" w14:textId="77777777" w:rsidR="009D194D" w:rsidRDefault="009D194D" w:rsidP="009D194D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  číslo </w:t>
      </w:r>
      <w:proofErr w:type="gramStart"/>
      <w:r>
        <w:rPr>
          <w:rFonts w:ascii="Georgia" w:hAnsi="Georgia"/>
          <w:sz w:val="20"/>
          <w:szCs w:val="20"/>
        </w:rPr>
        <w:t>účtu :</w:t>
      </w:r>
      <w:proofErr w:type="gramEnd"/>
      <w:r>
        <w:rPr>
          <w:rFonts w:ascii="Georgia" w:hAnsi="Georgia"/>
          <w:sz w:val="20"/>
          <w:szCs w:val="20"/>
        </w:rPr>
        <w:t xml:space="preserve"> 23938261/0100</w:t>
      </w:r>
    </w:p>
    <w:p w14:paraId="7272AA86" w14:textId="77777777" w:rsidR="009D194D" w:rsidRDefault="009D194D" w:rsidP="009D194D">
      <w:pPr>
        <w:keepNext/>
        <w:spacing w:line="20" w:lineRule="exact"/>
        <w:outlineLvl w:val="0"/>
        <w:rPr>
          <w:rFonts w:ascii="Arial" w:hAnsi="Arial" w:cs="Arial"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ab/>
      </w:r>
      <w:r>
        <w:rPr>
          <w:rFonts w:ascii="Arial" w:hAnsi="Arial" w:cs="Arial"/>
          <w:bCs/>
          <w:kern w:val="32"/>
          <w:sz w:val="32"/>
          <w:szCs w:val="32"/>
        </w:rPr>
        <w:t xml:space="preserve"> </w:t>
      </w:r>
    </w:p>
    <w:p w14:paraId="3404C307" w14:textId="77777777" w:rsidR="00CB2244" w:rsidRDefault="00CB2244" w:rsidP="009D194D">
      <w:pPr>
        <w:rPr>
          <w:b/>
        </w:rPr>
      </w:pPr>
    </w:p>
    <w:p w14:paraId="35BAB032" w14:textId="77777777" w:rsidR="0058277D" w:rsidRDefault="0058277D" w:rsidP="0058277D">
      <w:pPr>
        <w:rPr>
          <w:rFonts w:ascii="Tahoma" w:hAnsi="Tahoma" w:cs="Tahoma"/>
          <w:b/>
          <w:bCs/>
          <w:i/>
          <w:iCs/>
          <w:color w:val="1F497D"/>
          <w:sz w:val="18"/>
          <w:szCs w:val="18"/>
        </w:rPr>
      </w:pPr>
    </w:p>
    <w:p w14:paraId="56064109" w14:textId="77777777" w:rsidR="0058277D" w:rsidRDefault="0058277D" w:rsidP="0058277D">
      <w:pPr>
        <w:rPr>
          <w:rFonts w:ascii="Tahoma" w:hAnsi="Tahoma" w:cs="Tahoma"/>
          <w:b/>
          <w:bCs/>
          <w:i/>
          <w:iCs/>
          <w:color w:val="1F497D"/>
          <w:sz w:val="18"/>
          <w:szCs w:val="18"/>
        </w:rPr>
      </w:pPr>
      <w:r w:rsidRPr="0058277D">
        <w:rPr>
          <w:rFonts w:ascii="&amp;quot" w:hAnsi="&amp;quot"/>
          <w:noProof/>
          <w:color w:val="0066CC"/>
          <w:sz w:val="29"/>
          <w:szCs w:val="29"/>
          <w:highlight w:val="blue"/>
        </w:rPr>
        <w:drawing>
          <wp:inline distT="0" distB="0" distL="0" distR="0" wp14:anchorId="66B5A20C" wp14:editId="61168897">
            <wp:extent cx="1304925" cy="495300"/>
            <wp:effectExtent l="0" t="0" r="0" b="0"/>
            <wp:docPr id="7" name="obrázek 7" descr="ABM Technolog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M Technolog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F9CC10" w14:textId="77777777" w:rsidR="0058277D" w:rsidRPr="0058277D" w:rsidRDefault="0058277D" w:rsidP="0058277D">
      <w:pPr>
        <w:rPr>
          <w:rFonts w:ascii="Tahoma" w:hAnsi="Tahoma" w:cs="Tahoma"/>
          <w:iCs/>
          <w:sz w:val="22"/>
          <w:szCs w:val="18"/>
        </w:rPr>
      </w:pPr>
      <w:r w:rsidRPr="0058277D">
        <w:rPr>
          <w:rFonts w:ascii="Tahoma" w:hAnsi="Tahoma" w:cs="Tahoma"/>
          <w:b/>
          <w:bCs/>
          <w:iCs/>
          <w:sz w:val="22"/>
          <w:szCs w:val="18"/>
        </w:rPr>
        <w:t>ABM TECHNOLOGY  s.r.o.</w:t>
      </w:r>
    </w:p>
    <w:p w14:paraId="32165AD4" w14:textId="77777777" w:rsidR="0058277D" w:rsidRPr="0058277D" w:rsidRDefault="0058277D" w:rsidP="0058277D">
      <w:pPr>
        <w:rPr>
          <w:rFonts w:ascii="Tahoma" w:hAnsi="Tahoma" w:cs="Tahoma"/>
          <w:iCs/>
          <w:sz w:val="18"/>
          <w:szCs w:val="18"/>
        </w:rPr>
      </w:pPr>
      <w:r w:rsidRPr="0058277D">
        <w:rPr>
          <w:rFonts w:ascii="Tahoma" w:hAnsi="Tahoma" w:cs="Tahoma"/>
          <w:iCs/>
          <w:sz w:val="18"/>
          <w:szCs w:val="18"/>
        </w:rPr>
        <w:t>Soběraz  76</w:t>
      </w:r>
    </w:p>
    <w:p w14:paraId="1EA748C4" w14:textId="77777777" w:rsidR="0058277D" w:rsidRPr="0058277D" w:rsidRDefault="0058277D" w:rsidP="0058277D">
      <w:pPr>
        <w:rPr>
          <w:rFonts w:ascii="Tahoma" w:hAnsi="Tahoma" w:cs="Tahoma"/>
          <w:iCs/>
          <w:sz w:val="18"/>
          <w:szCs w:val="18"/>
        </w:rPr>
      </w:pPr>
      <w:r w:rsidRPr="0058277D">
        <w:rPr>
          <w:rFonts w:ascii="Tahoma" w:hAnsi="Tahoma" w:cs="Tahoma"/>
          <w:iCs/>
          <w:sz w:val="18"/>
          <w:szCs w:val="18"/>
        </w:rPr>
        <w:t>507 13  Železnice</w:t>
      </w:r>
    </w:p>
    <w:p w14:paraId="129F4133" w14:textId="77777777" w:rsidR="0058277D" w:rsidRPr="0058277D" w:rsidRDefault="0058277D" w:rsidP="0058277D">
      <w:pPr>
        <w:rPr>
          <w:rFonts w:ascii="Tahoma" w:hAnsi="Tahoma" w:cs="Tahoma"/>
          <w:iCs/>
          <w:sz w:val="18"/>
          <w:szCs w:val="18"/>
        </w:rPr>
      </w:pPr>
      <w:r w:rsidRPr="0058277D">
        <w:rPr>
          <w:rFonts w:ascii="Tahoma" w:hAnsi="Tahoma" w:cs="Tahoma"/>
          <w:iCs/>
          <w:sz w:val="18"/>
          <w:szCs w:val="18"/>
        </w:rPr>
        <w:t>IČ: 49678663</w:t>
      </w:r>
    </w:p>
    <w:p w14:paraId="02950BA3" w14:textId="77777777" w:rsidR="0058277D" w:rsidRPr="0058277D" w:rsidRDefault="0058277D" w:rsidP="0058277D">
      <w:pPr>
        <w:rPr>
          <w:rFonts w:ascii="Tahoma" w:hAnsi="Tahoma" w:cs="Tahoma"/>
          <w:iCs/>
          <w:sz w:val="18"/>
          <w:szCs w:val="18"/>
        </w:rPr>
      </w:pPr>
      <w:r w:rsidRPr="0058277D">
        <w:rPr>
          <w:rFonts w:ascii="Tahoma" w:hAnsi="Tahoma" w:cs="Tahoma"/>
          <w:iCs/>
          <w:sz w:val="18"/>
          <w:szCs w:val="18"/>
        </w:rPr>
        <w:t>DIČ: CZ49678663</w:t>
      </w:r>
    </w:p>
    <w:p w14:paraId="2AEC11FB" w14:textId="77777777" w:rsidR="009D194D" w:rsidRDefault="0058277D" w:rsidP="0058277D">
      <w:pPr>
        <w:rPr>
          <w:b/>
        </w:rPr>
      </w:pPr>
      <w:r>
        <w:rPr>
          <w:rFonts w:ascii="&amp;quot" w:hAnsi="&amp;quot"/>
          <w:noProof/>
          <w:color w:val="0066CC"/>
          <w:sz w:val="29"/>
          <w:szCs w:val="29"/>
        </w:rPr>
        <w:drawing>
          <wp:inline distT="0" distB="0" distL="0" distR="0" wp14:anchorId="3882E7B7" wp14:editId="11002FAD">
            <wp:extent cx="1304925" cy="495300"/>
            <wp:effectExtent l="0" t="0" r="0" b="0"/>
            <wp:docPr id="1" name="obrázek 1" descr="ABM Technolog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M Technolog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A92A4" w14:textId="77777777" w:rsidR="009D194D" w:rsidRDefault="009D194D" w:rsidP="009D194D">
      <w:pPr>
        <w:ind w:left="708" w:firstLine="708"/>
        <w:rPr>
          <w:b/>
          <w:sz w:val="32"/>
          <w:szCs w:val="32"/>
        </w:rPr>
      </w:pPr>
      <w:r>
        <w:rPr>
          <w:b/>
        </w:rPr>
        <w:t xml:space="preserve"> </w:t>
      </w:r>
      <w:r>
        <w:rPr>
          <w:b/>
          <w:sz w:val="32"/>
          <w:szCs w:val="32"/>
          <w:u w:val="single"/>
        </w:rPr>
        <w:t>O B J E D N Á V K A</w:t>
      </w:r>
      <w:r w:rsidR="00DD5B82">
        <w:rPr>
          <w:b/>
          <w:sz w:val="32"/>
          <w:szCs w:val="32"/>
        </w:rPr>
        <w:t xml:space="preserve">   č.  2021</w:t>
      </w:r>
      <w:r w:rsidR="00CB2244">
        <w:rPr>
          <w:b/>
          <w:sz w:val="32"/>
          <w:szCs w:val="32"/>
        </w:rPr>
        <w:t xml:space="preserve"> -</w:t>
      </w:r>
      <w:r w:rsidR="007D287D">
        <w:rPr>
          <w:b/>
          <w:sz w:val="32"/>
          <w:szCs w:val="32"/>
        </w:rPr>
        <w:t xml:space="preserve"> OH </w:t>
      </w:r>
      <w:r w:rsidR="00CB2244">
        <w:rPr>
          <w:b/>
          <w:sz w:val="32"/>
          <w:szCs w:val="32"/>
        </w:rPr>
        <w:t>-</w:t>
      </w:r>
      <w:r w:rsidR="007D287D">
        <w:rPr>
          <w:b/>
          <w:sz w:val="32"/>
          <w:szCs w:val="32"/>
        </w:rPr>
        <w:t xml:space="preserve"> </w:t>
      </w:r>
      <w:r w:rsidR="00DD5B82">
        <w:rPr>
          <w:b/>
          <w:sz w:val="32"/>
          <w:szCs w:val="32"/>
        </w:rPr>
        <w:t>273</w:t>
      </w:r>
      <w:r w:rsidR="00CB22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HU</w:t>
      </w:r>
    </w:p>
    <w:p w14:paraId="225880DC" w14:textId="77777777" w:rsidR="00DD5B82" w:rsidRDefault="009D194D" w:rsidP="00DD5B82">
      <w:r>
        <w:rPr>
          <w:b/>
          <w:sz w:val="32"/>
          <w:szCs w:val="32"/>
        </w:rPr>
        <w:tab/>
      </w:r>
    </w:p>
    <w:p w14:paraId="38544540" w14:textId="77777777" w:rsidR="00DD5B82" w:rsidRPr="00DD5B82" w:rsidRDefault="00DD5B82" w:rsidP="00DD5B82">
      <w:r>
        <w:rPr>
          <w:rFonts w:asciiTheme="minorHAnsi" w:hAnsiTheme="minorHAnsi" w:cstheme="minorHAnsi"/>
          <w:sz w:val="18"/>
          <w:szCs w:val="18"/>
        </w:rPr>
        <w:t xml:space="preserve">Objednávám u Vás na nástavbu </w:t>
      </w:r>
      <w:proofErr w:type="spellStart"/>
      <w:r>
        <w:rPr>
          <w:rFonts w:asciiTheme="minorHAnsi" w:hAnsiTheme="minorHAnsi" w:cstheme="minorHAnsi"/>
          <w:sz w:val="18"/>
          <w:szCs w:val="18"/>
        </w:rPr>
        <w:t>Beilhack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BBS 1000 E, řídící elektroniku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vč.hydrauliky</w:t>
      </w:r>
      <w:proofErr w:type="spellEnd"/>
      <w:proofErr w:type="gramEnd"/>
      <w:r>
        <w:rPr>
          <w:rFonts w:asciiTheme="minorHAnsi" w:hAnsiTheme="minorHAnsi" w:cstheme="minorHAnsi"/>
          <w:sz w:val="18"/>
          <w:szCs w:val="18"/>
        </w:rPr>
        <w:t>, montáže, seřízení</w:t>
      </w:r>
    </w:p>
    <w:p w14:paraId="13F16D1D" w14:textId="77777777" w:rsidR="00DD5B82" w:rsidRPr="00DD5B82" w:rsidRDefault="00DD5B82" w:rsidP="00DD5B82">
      <w:pPr>
        <w:rPr>
          <w:rFonts w:asciiTheme="minorHAnsi" w:hAnsiTheme="minorHAnsi" w:cstheme="minorHAnsi"/>
          <w:b/>
          <w:sz w:val="18"/>
          <w:szCs w:val="18"/>
        </w:rPr>
      </w:pPr>
      <w:r w:rsidRPr="00DD5B82">
        <w:rPr>
          <w:rFonts w:asciiTheme="minorHAnsi" w:hAnsiTheme="minorHAnsi" w:cstheme="minorHAnsi"/>
          <w:b/>
          <w:sz w:val="18"/>
          <w:szCs w:val="18"/>
        </w:rPr>
        <w:t>Montáž na domluveném místě s firmou ABM</w:t>
      </w:r>
    </w:p>
    <w:p w14:paraId="2FF3A23D" w14:textId="77777777" w:rsidR="009D194D" w:rsidRPr="00DD5B82" w:rsidRDefault="00DD5B82" w:rsidP="007D287D">
      <w:pPr>
        <w:jc w:val="center"/>
        <w:rPr>
          <w:rFonts w:asciiTheme="minorHAnsi" w:hAnsiTheme="minorHAnsi" w:cstheme="minorHAnsi"/>
          <w:sz w:val="16"/>
          <w:szCs w:val="18"/>
        </w:rPr>
      </w:pPr>
      <w:r w:rsidRPr="00DD5B82">
        <w:rPr>
          <w:rFonts w:asciiTheme="minorHAnsi" w:hAnsiTheme="minorHAnsi" w:cstheme="minorHAnsi"/>
          <w:sz w:val="20"/>
          <w:szCs w:val="20"/>
        </w:rPr>
        <w:t>V</w:t>
      </w:r>
      <w:r w:rsidR="00CB2244" w:rsidRPr="00DD5B82">
        <w:rPr>
          <w:sz w:val="20"/>
          <w:szCs w:val="20"/>
        </w:rPr>
        <w:t>ozidlo</w:t>
      </w:r>
      <w:r w:rsidR="00CB2244" w:rsidRPr="00DD5B82">
        <w:rPr>
          <w:b/>
          <w:sz w:val="22"/>
        </w:rPr>
        <w:t xml:space="preserve"> </w:t>
      </w:r>
      <w:r w:rsidRPr="00DD5B82">
        <w:rPr>
          <w:b/>
          <w:sz w:val="20"/>
        </w:rPr>
        <w:t>M26</w:t>
      </w:r>
    </w:p>
    <w:p w14:paraId="30A3DA8C" w14:textId="77777777" w:rsidR="007D287D" w:rsidRPr="00DD5B82" w:rsidRDefault="007D287D" w:rsidP="007D287D">
      <w:pPr>
        <w:jc w:val="center"/>
        <w:rPr>
          <w:b/>
          <w:sz w:val="20"/>
        </w:rPr>
      </w:pPr>
      <w:r w:rsidRPr="00DD5B82">
        <w:rPr>
          <w:sz w:val="20"/>
        </w:rPr>
        <w:t xml:space="preserve">SPZ: </w:t>
      </w:r>
      <w:r w:rsidR="00DD5B82" w:rsidRPr="00DD5B82">
        <w:rPr>
          <w:b/>
          <w:sz w:val="20"/>
        </w:rPr>
        <w:t>PE 94-44</w:t>
      </w:r>
    </w:p>
    <w:p w14:paraId="19040547" w14:textId="77777777" w:rsidR="009D194D" w:rsidRDefault="009D194D" w:rsidP="009D194D"/>
    <w:p w14:paraId="4A4B3528" w14:textId="77777777" w:rsidR="009D194D" w:rsidRDefault="009D194D" w:rsidP="009D194D"/>
    <w:p w14:paraId="42431A7F" w14:textId="77777777" w:rsidR="00CB2244" w:rsidRDefault="009D194D" w:rsidP="00511F4E">
      <w:r>
        <w:tab/>
      </w:r>
      <w:r>
        <w:rPr>
          <w:b/>
        </w:rPr>
        <w:t>Cena</w:t>
      </w:r>
      <w:r w:rsidR="00DD5B82">
        <w:rPr>
          <w:b/>
        </w:rPr>
        <w:t xml:space="preserve"> </w:t>
      </w:r>
      <w:proofErr w:type="gramStart"/>
      <w:r w:rsidR="00DD5B82">
        <w:rPr>
          <w:b/>
        </w:rPr>
        <w:t>do</w:t>
      </w:r>
      <w:r w:rsidR="00511F4E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DD5B82">
        <w:rPr>
          <w:b/>
        </w:rPr>
        <w:t>50 000</w:t>
      </w:r>
      <w:r w:rsidR="0058277D">
        <w:t xml:space="preserve"> Kč</w:t>
      </w:r>
      <w:r w:rsidR="00C6274F">
        <w:t xml:space="preserve"> </w:t>
      </w:r>
      <w:r w:rsidR="00A03A6D" w:rsidRPr="00A03A6D">
        <w:t>bez DPH</w:t>
      </w:r>
      <w:r w:rsidR="00CB2244">
        <w:t xml:space="preserve"> </w:t>
      </w:r>
      <w:r w:rsidR="00511F4E">
        <w:t>(cena je bez expedičních nákladů)</w:t>
      </w:r>
    </w:p>
    <w:p w14:paraId="235C413F" w14:textId="77777777" w:rsidR="009D194D" w:rsidRDefault="009D194D" w:rsidP="00CB2244">
      <w:pPr>
        <w:rPr>
          <w:b/>
        </w:rPr>
      </w:pPr>
    </w:p>
    <w:p w14:paraId="253FCFD3" w14:textId="77777777" w:rsidR="009D194D" w:rsidRDefault="009D194D" w:rsidP="009D194D">
      <w:pPr>
        <w:ind w:left="708"/>
      </w:pPr>
      <w:r>
        <w:rPr>
          <w:b/>
        </w:rPr>
        <w:t>Termín dodání</w:t>
      </w:r>
      <w:r w:rsidR="00511F4E">
        <w:rPr>
          <w:b/>
        </w:rPr>
        <w:t xml:space="preserve"> do</w:t>
      </w:r>
      <w:r>
        <w:rPr>
          <w:b/>
        </w:rPr>
        <w:t xml:space="preserve">: </w:t>
      </w:r>
      <w:r w:rsidR="00DD5B82">
        <w:t>30.9.2021</w:t>
      </w:r>
      <w:r>
        <w:t xml:space="preserve"> </w:t>
      </w:r>
    </w:p>
    <w:p w14:paraId="1C14A580" w14:textId="77777777" w:rsidR="009D194D" w:rsidRDefault="009D194D" w:rsidP="009D194D">
      <w:pPr>
        <w:ind w:left="708"/>
      </w:pPr>
    </w:p>
    <w:p w14:paraId="5F1DDCCA" w14:textId="77777777" w:rsidR="009D194D" w:rsidRDefault="009D194D" w:rsidP="009D194D">
      <w:pPr>
        <w:ind w:left="708"/>
      </w:pPr>
      <w:r>
        <w:rPr>
          <w:b/>
        </w:rPr>
        <w:t>Platba:</w:t>
      </w:r>
      <w:r>
        <w:t xml:space="preserve"> Fakturou</w:t>
      </w:r>
    </w:p>
    <w:p w14:paraId="17AC218E" w14:textId="77777777" w:rsidR="009D194D" w:rsidRDefault="009D194D" w:rsidP="009D194D">
      <w:pPr>
        <w:ind w:left="708"/>
        <w:rPr>
          <w:b/>
        </w:rPr>
      </w:pPr>
    </w:p>
    <w:p w14:paraId="418FF4D7" w14:textId="77777777" w:rsidR="009D194D" w:rsidRDefault="009D194D" w:rsidP="0058277D">
      <w:pPr>
        <w:rPr>
          <w:b/>
        </w:rPr>
      </w:pPr>
    </w:p>
    <w:p w14:paraId="4AB0B50C" w14:textId="77777777" w:rsidR="009D194D" w:rsidRDefault="009D194D" w:rsidP="009D194D">
      <w:pPr>
        <w:rPr>
          <w:b/>
        </w:rPr>
      </w:pPr>
      <w:r>
        <w:t>Dodavatelská faktura musí obsahovat uvedené nebo významově totožné znění:</w:t>
      </w:r>
    </w:p>
    <w:p w14:paraId="781E5822" w14:textId="77777777" w:rsidR="009D194D" w:rsidRDefault="009D194D" w:rsidP="009D194D">
      <w:pPr>
        <w:ind w:firstLine="708"/>
        <w:rPr>
          <w:b/>
        </w:rPr>
      </w:pPr>
      <w:r>
        <w:rPr>
          <w:b/>
        </w:rPr>
        <w:t>„Vystavitel daňového dokladu čestně prohlašuje, že není v insolvenčním ani obdobném řízení, a že se zavazuje zde vyčíslenou DPH uhradit včas a řádně příslušnému správci daně.“</w:t>
      </w:r>
    </w:p>
    <w:p w14:paraId="3F281B32" w14:textId="77777777" w:rsidR="009D194D" w:rsidRDefault="009D194D" w:rsidP="009D194D"/>
    <w:p w14:paraId="00A816F9" w14:textId="77777777" w:rsidR="009D194D" w:rsidRDefault="009D194D" w:rsidP="009D194D">
      <w:pPr>
        <w:ind w:left="425"/>
        <w:rPr>
          <w:b/>
        </w:rPr>
      </w:pPr>
    </w:p>
    <w:p w14:paraId="6E89650E" w14:textId="03B31C21" w:rsidR="009D194D" w:rsidRDefault="00AB7D20" w:rsidP="00714202">
      <w:pPr>
        <w:rPr>
          <w:b/>
          <w:sz w:val="20"/>
        </w:rPr>
      </w:pPr>
      <w:r>
        <w:t>V Pelhřimově dne</w:t>
      </w:r>
      <w:r w:rsidR="00DD5B82">
        <w:t xml:space="preserve"> 6.9.2021</w:t>
      </w:r>
      <w:r w:rsidR="009D194D">
        <w:tab/>
      </w:r>
      <w:r w:rsidR="009D194D">
        <w:tab/>
      </w:r>
      <w:r w:rsidR="0058277D">
        <w:tab/>
        <w:t xml:space="preserve">     </w:t>
      </w:r>
      <w:r w:rsidR="0058277D">
        <w:tab/>
      </w:r>
      <w:proofErr w:type="gramStart"/>
      <w:r w:rsidR="009D194D">
        <w:t xml:space="preserve">Zpracoval:   </w:t>
      </w:r>
      <w:proofErr w:type="gramEnd"/>
      <w:r w:rsidR="009D194D">
        <w:t xml:space="preserve">    </w:t>
      </w:r>
      <w:proofErr w:type="spellStart"/>
      <w:r w:rsidR="00714202">
        <w:t>xxx</w:t>
      </w:r>
      <w:proofErr w:type="spellEnd"/>
    </w:p>
    <w:p w14:paraId="27F6C6B2" w14:textId="77777777" w:rsidR="00DD5B82" w:rsidRDefault="00DD5B82" w:rsidP="009D194D">
      <w:pPr>
        <w:rPr>
          <w:b/>
          <w:sz w:val="20"/>
        </w:rPr>
      </w:pPr>
    </w:p>
    <w:p w14:paraId="1BF70819" w14:textId="099E4FD5" w:rsidR="00DD5B82" w:rsidRPr="00DD5B82" w:rsidRDefault="00DD5B82" w:rsidP="00714202"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t>Schválil:</w:t>
      </w:r>
      <w:r>
        <w:rPr>
          <w:b/>
          <w:sz w:val="20"/>
        </w:rPr>
        <w:tab/>
      </w:r>
      <w:proofErr w:type="spellStart"/>
      <w:r w:rsidR="00714202">
        <w:t>xxx</w:t>
      </w:r>
      <w:proofErr w:type="spellEnd"/>
    </w:p>
    <w:p w14:paraId="6EFE5F33" w14:textId="77777777" w:rsidR="0058277D" w:rsidRPr="0058277D" w:rsidRDefault="0058277D" w:rsidP="009D194D">
      <w:pPr>
        <w:rPr>
          <w:b/>
        </w:rPr>
      </w:pPr>
    </w:p>
    <w:p w14:paraId="5523DF5F" w14:textId="5B5C053F" w:rsidR="0058277D" w:rsidRPr="00B7367C" w:rsidRDefault="0058277D" w:rsidP="00714202">
      <w:r>
        <w:tab/>
      </w:r>
      <w:r>
        <w:tab/>
      </w:r>
      <w:r>
        <w:tab/>
      </w:r>
      <w:r>
        <w:tab/>
      </w:r>
      <w:r>
        <w:tab/>
      </w:r>
      <w:r>
        <w:tab/>
      </w:r>
      <w:r w:rsidR="00CB2244">
        <w:tab/>
      </w:r>
      <w:r w:rsidR="009D194D">
        <w:tab/>
      </w:r>
      <w:r w:rsidR="00DD5B82">
        <w:tab/>
      </w:r>
      <w:r w:rsidR="00714202">
        <w:t>xxx</w:t>
      </w:r>
    </w:p>
    <w:p w14:paraId="5C3D24F7" w14:textId="77777777" w:rsidR="0058277D" w:rsidRPr="00B7367C" w:rsidRDefault="0058277D" w:rsidP="005827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BFEF53" w14:textId="77777777" w:rsidR="0058277D" w:rsidRDefault="0058277D" w:rsidP="005827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12C">
        <w:t>I</w:t>
      </w:r>
      <w:r>
        <w:t xml:space="preserve">ng. </w:t>
      </w:r>
      <w:proofErr w:type="spellStart"/>
      <w:r>
        <w:t>Licehammerová</w:t>
      </w:r>
      <w:proofErr w:type="spellEnd"/>
      <w:r>
        <w:t xml:space="preserve"> Pavla                            </w:t>
      </w:r>
    </w:p>
    <w:p w14:paraId="4E4D0397" w14:textId="77777777" w:rsidR="0058277D" w:rsidRPr="00B7367C" w:rsidRDefault="0058277D" w:rsidP="0058277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Ř</w:t>
      </w:r>
      <w:r w:rsidRPr="00B7367C">
        <w:rPr>
          <w:b/>
          <w:sz w:val="20"/>
        </w:rPr>
        <w:t xml:space="preserve">editelka </w:t>
      </w:r>
      <w:proofErr w:type="spellStart"/>
      <w:r w:rsidRPr="00B7367C">
        <w:rPr>
          <w:b/>
          <w:sz w:val="20"/>
        </w:rPr>
        <w:t>TSmP</w:t>
      </w:r>
      <w:proofErr w:type="spellEnd"/>
    </w:p>
    <w:p w14:paraId="7B8F99C9" w14:textId="77777777" w:rsidR="009D194D" w:rsidRDefault="009D194D" w:rsidP="0058277D"/>
    <w:p w14:paraId="4F0B9D5E" w14:textId="7F281309" w:rsidR="009D194D" w:rsidRPr="00784789" w:rsidRDefault="009D194D" w:rsidP="009D194D">
      <w:pPr>
        <w:rPr>
          <w:b/>
        </w:rPr>
      </w:pPr>
      <w:r>
        <w:lastRenderedPageBreak/>
        <w:tab/>
      </w:r>
      <w:r w:rsidR="00714202" w:rsidRPr="00714202">
        <w:drawing>
          <wp:inline distT="0" distB="0" distL="0" distR="0" wp14:anchorId="3F6F48CA" wp14:editId="2B48456D">
            <wp:extent cx="3210373" cy="19243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789">
        <w:rPr>
          <w:b/>
          <w:sz w:val="20"/>
        </w:rPr>
        <w:t xml:space="preserve"> </w:t>
      </w:r>
    </w:p>
    <w:p w14:paraId="0BA107FA" w14:textId="77777777" w:rsidR="009D194D" w:rsidRDefault="009D194D" w:rsidP="009D19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BBB9B8" w14:textId="77777777" w:rsidR="00D237F0" w:rsidRDefault="00D237F0"/>
    <w:sectPr w:rsidR="00D237F0" w:rsidSect="00D2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4D"/>
    <w:rsid w:val="00037705"/>
    <w:rsid w:val="000C24E0"/>
    <w:rsid w:val="000F791A"/>
    <w:rsid w:val="001F4B9A"/>
    <w:rsid w:val="00340BCD"/>
    <w:rsid w:val="00345DCA"/>
    <w:rsid w:val="00410684"/>
    <w:rsid w:val="004362F9"/>
    <w:rsid w:val="00511F4E"/>
    <w:rsid w:val="00572A2E"/>
    <w:rsid w:val="0058277D"/>
    <w:rsid w:val="006F7DA3"/>
    <w:rsid w:val="00714202"/>
    <w:rsid w:val="00784789"/>
    <w:rsid w:val="007D287D"/>
    <w:rsid w:val="007E6E2A"/>
    <w:rsid w:val="00812F0A"/>
    <w:rsid w:val="00962B4E"/>
    <w:rsid w:val="009D194D"/>
    <w:rsid w:val="00A03A6D"/>
    <w:rsid w:val="00AB7D20"/>
    <w:rsid w:val="00AE1995"/>
    <w:rsid w:val="00B75952"/>
    <w:rsid w:val="00BF7B1A"/>
    <w:rsid w:val="00C6274F"/>
    <w:rsid w:val="00CB2244"/>
    <w:rsid w:val="00CE2F6E"/>
    <w:rsid w:val="00CF004B"/>
    <w:rsid w:val="00D237F0"/>
    <w:rsid w:val="00DD5B82"/>
    <w:rsid w:val="00F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B6AA"/>
  <w15:docId w15:val="{F6CBB40C-438E-4397-A1E2-FB9173A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94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D194D"/>
    <w:rPr>
      <w:b/>
      <w:bCs/>
    </w:rPr>
  </w:style>
  <w:style w:type="paragraph" w:styleId="Normlnweb">
    <w:name w:val="Normal (Web)"/>
    <w:basedOn w:val="Normln"/>
    <w:uiPriority w:val="99"/>
    <w:unhideWhenUsed/>
    <w:rsid w:val="0078478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47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789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B2244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B224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bmtechnology.cz/uvodni-stranka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Hunal</dc:creator>
  <cp:lastModifiedBy>Pokorny</cp:lastModifiedBy>
  <cp:revision>2</cp:revision>
  <cp:lastPrinted>2019-10-23T06:46:00Z</cp:lastPrinted>
  <dcterms:created xsi:type="dcterms:W3CDTF">2021-09-08T08:40:00Z</dcterms:created>
  <dcterms:modified xsi:type="dcterms:W3CDTF">2021-09-08T08:40:00Z</dcterms:modified>
</cp:coreProperties>
</file>