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D285" w14:textId="5DC772E6" w:rsidR="0002040A" w:rsidRPr="0002040A" w:rsidRDefault="0002040A" w:rsidP="0002040A">
      <w:pPr>
        <w:jc w:val="right"/>
        <w:rPr>
          <w:rFonts w:ascii="Verdana" w:hAnsi="Verdana"/>
          <w:i/>
          <w:iCs/>
          <w:sz w:val="20"/>
          <w:szCs w:val="20"/>
        </w:rPr>
      </w:pPr>
      <w:r w:rsidRPr="0002040A">
        <w:rPr>
          <w:rFonts w:ascii="Verdana" w:hAnsi="Verdana"/>
          <w:i/>
          <w:iCs/>
          <w:sz w:val="20"/>
          <w:szCs w:val="20"/>
        </w:rPr>
        <w:t>465/2021/OSMI</w:t>
      </w:r>
    </w:p>
    <w:p w14:paraId="2DD52F3A" w14:textId="1B382428" w:rsidR="00E962F0" w:rsidRPr="00BD0A20" w:rsidRDefault="00E962F0" w:rsidP="00E962F0">
      <w:pPr>
        <w:jc w:val="center"/>
        <w:rPr>
          <w:rFonts w:ascii="Verdana" w:hAnsi="Verdana"/>
          <w:b/>
          <w:bCs/>
          <w:sz w:val="20"/>
          <w:szCs w:val="20"/>
        </w:rPr>
      </w:pPr>
      <w:r w:rsidRPr="00BD0A20">
        <w:rPr>
          <w:rFonts w:ascii="Verdana" w:hAnsi="Verdana"/>
          <w:b/>
          <w:bCs/>
          <w:sz w:val="20"/>
          <w:szCs w:val="20"/>
        </w:rPr>
        <w:t xml:space="preserve">Dodatek č. 1 </w:t>
      </w:r>
    </w:p>
    <w:p w14:paraId="6681A194" w14:textId="7E4D8F4A" w:rsidR="0084095C" w:rsidRDefault="00E962F0" w:rsidP="00E962F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 koncesní smlouvě o provozování vodohospodářské infrastruktury v majetku města Český Krumlov</w:t>
      </w:r>
      <w:r w:rsidR="00AF53CE">
        <w:rPr>
          <w:rFonts w:ascii="Verdana" w:hAnsi="Verdana"/>
          <w:sz w:val="20"/>
          <w:szCs w:val="20"/>
        </w:rPr>
        <w:t xml:space="preserve"> </w:t>
      </w:r>
      <w:proofErr w:type="spellStart"/>
      <w:r w:rsidR="00AF53CE">
        <w:rPr>
          <w:rFonts w:ascii="Verdana" w:hAnsi="Verdana"/>
          <w:sz w:val="20"/>
          <w:szCs w:val="20"/>
        </w:rPr>
        <w:t>reg</w:t>
      </w:r>
      <w:proofErr w:type="spellEnd"/>
      <w:r w:rsidR="00AF53CE">
        <w:rPr>
          <w:rFonts w:ascii="Verdana" w:hAnsi="Verdana"/>
          <w:sz w:val="20"/>
          <w:szCs w:val="20"/>
        </w:rPr>
        <w:t>. č. 141/2021/OSMI ze dne 23.3.2021</w:t>
      </w:r>
    </w:p>
    <w:p w14:paraId="16209EFB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Město Český Krumlov</w:t>
      </w:r>
    </w:p>
    <w:p w14:paraId="7C7FD274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IČO 00245836</w:t>
      </w:r>
    </w:p>
    <w:p w14:paraId="4EB9B316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 Náměstí Svornosti 1, 381 01 Český Krumlov</w:t>
      </w:r>
    </w:p>
    <w:p w14:paraId="45183214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zastoupené Mgr. Daliborem Cardou, starostou</w:t>
      </w:r>
    </w:p>
    <w:p w14:paraId="4C45EFFF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dále jen „Vlastník“</w:t>
      </w:r>
    </w:p>
    <w:p w14:paraId="3214F576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1971F4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10357F6D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662DA5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ČEVAK a.s.</w:t>
      </w:r>
    </w:p>
    <w:p w14:paraId="3DF203DC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IČO 60849657</w:t>
      </w:r>
    </w:p>
    <w:p w14:paraId="088ADE93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 Severní 2264/8, 370 10 České Budějovice</w:t>
      </w:r>
    </w:p>
    <w:p w14:paraId="52896419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zapsaná v obchodním rejstříku vedeném Krajským soudem v Českých Budějovicích, odd. B, </w:t>
      </w:r>
      <w:proofErr w:type="spellStart"/>
      <w:r>
        <w:rPr>
          <w:rFonts w:ascii="Verdana" w:hAnsi="Verdana"/>
          <w:sz w:val="20"/>
          <w:szCs w:val="20"/>
        </w:rPr>
        <w:t>vl</w:t>
      </w:r>
      <w:proofErr w:type="spellEnd"/>
      <w:r>
        <w:rPr>
          <w:rFonts w:ascii="Verdana" w:hAnsi="Verdana"/>
          <w:sz w:val="20"/>
          <w:szCs w:val="20"/>
        </w:rPr>
        <w:t>. 657</w:t>
      </w:r>
    </w:p>
    <w:p w14:paraId="7BD203D9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zastoupená Ing. Jiřím Heřmanem, předsedou představenstva, a Ing. Lenkou Petráškovou, členkou představenstva</w:t>
      </w:r>
    </w:p>
    <w:p w14:paraId="42EA83D5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dále jen „Provozovatel“</w:t>
      </w:r>
    </w:p>
    <w:p w14:paraId="39D060B7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1B1A42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uzavírají níže uvedeného dne, měsíce a roku tento dodatek č. 1 ke Smlouvě o provozování vodohospodářské infrastruktury v majetku města Český Krumlov (dále jen „Smlouva“):</w:t>
      </w:r>
    </w:p>
    <w:p w14:paraId="4CCB1E48" w14:textId="77777777" w:rsidR="00E962F0" w:rsidRDefault="00E962F0" w:rsidP="00E96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5594DD" w14:textId="77777777" w:rsidR="00E962F0" w:rsidRDefault="00E962F0" w:rsidP="00E962F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Smluvní Strany se dohodly, že čl. IX. odst. 5 písm. b) se nahrazuje </w:t>
      </w:r>
      <w:r w:rsidR="00251A9E">
        <w:rPr>
          <w:rFonts w:ascii="Verdana" w:hAnsi="Verdana"/>
          <w:sz w:val="20"/>
          <w:szCs w:val="20"/>
        </w:rPr>
        <w:t>tímto z</w:t>
      </w:r>
      <w:r>
        <w:rPr>
          <w:rFonts w:ascii="Verdana" w:hAnsi="Verdana"/>
          <w:sz w:val="20"/>
          <w:szCs w:val="20"/>
        </w:rPr>
        <w:t>nění</w:t>
      </w:r>
      <w:r w:rsidR="00251A9E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:</w:t>
      </w:r>
    </w:p>
    <w:p w14:paraId="193C9A8F" w14:textId="77777777" w:rsidR="00E962F0" w:rsidRDefault="00E962F0" w:rsidP="00E962F0">
      <w:pPr>
        <w:pStyle w:val="Odstavecseseznamem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„b) </w:t>
      </w:r>
      <w:r w:rsidR="00251A9E" w:rsidRPr="00251A9E">
        <w:rPr>
          <w:rFonts w:ascii="Verdana" w:hAnsi="Verdana"/>
          <w:sz w:val="20"/>
          <w:szCs w:val="20"/>
        </w:rPr>
        <w:t>Návrh ročního Plánu Obnovujících oprav je zpracován v aktuálním ocenění s uvedením použité cenové soustavy, přičemž cenovou soustavou se rozumí uspořádaný soubor informací o stavebních a montážních pracích, materiálech a výrobcích obsahující zatřídění položek, podrobný popis a měrnou jednotku, způsob měření a další technické a cenové podmínky umožňující stanovení jednotkové ceny s tím, že musí být vždy uvedeno označení použité cenové soustavy. Výsledn</w:t>
      </w:r>
      <w:r w:rsidR="00251A9E">
        <w:rPr>
          <w:rFonts w:ascii="Verdana" w:hAnsi="Verdana"/>
          <w:sz w:val="20"/>
          <w:szCs w:val="20"/>
        </w:rPr>
        <w:t>é</w:t>
      </w:r>
      <w:r w:rsidR="00251A9E" w:rsidRPr="00251A9E">
        <w:rPr>
          <w:rFonts w:ascii="Verdana" w:hAnsi="Verdana"/>
          <w:sz w:val="20"/>
          <w:szCs w:val="20"/>
        </w:rPr>
        <w:t xml:space="preserve"> ceny budou poníženy o </w:t>
      </w:r>
      <w:proofErr w:type="gramStart"/>
      <w:r w:rsidR="00251A9E" w:rsidRPr="00251A9E">
        <w:rPr>
          <w:rFonts w:ascii="Verdana" w:hAnsi="Verdana"/>
          <w:sz w:val="20"/>
          <w:szCs w:val="20"/>
        </w:rPr>
        <w:t>15%</w:t>
      </w:r>
      <w:proofErr w:type="gramEnd"/>
      <w:r w:rsidR="00251A9E" w:rsidRPr="00251A9E">
        <w:rPr>
          <w:rFonts w:ascii="Verdana" w:hAnsi="Verdana"/>
          <w:sz w:val="20"/>
          <w:szCs w:val="20"/>
        </w:rPr>
        <w:t>. Položky, které nejsou (ani v přibližných hodnotách) zahrnuty do cenových soustav pak na základě písemné dohody Smluvních Stran</w:t>
      </w:r>
      <w:r>
        <w:rPr>
          <w:rFonts w:ascii="Verdana" w:hAnsi="Verdana"/>
          <w:sz w:val="20"/>
          <w:szCs w:val="20"/>
        </w:rPr>
        <w:t>.</w:t>
      </w:r>
      <w:r w:rsidR="00D86EB6">
        <w:rPr>
          <w:rFonts w:ascii="Verdana" w:hAnsi="Verdana"/>
          <w:sz w:val="20"/>
          <w:szCs w:val="20"/>
        </w:rPr>
        <w:t>“</w:t>
      </w:r>
    </w:p>
    <w:p w14:paraId="4502233C" w14:textId="77777777" w:rsidR="00D86EB6" w:rsidRDefault="00D86EB6" w:rsidP="00E962F0">
      <w:pPr>
        <w:pStyle w:val="Odstavecseseznamem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0E92FA" w14:textId="1B6C0AEE" w:rsidR="00D86EB6" w:rsidRDefault="00D86EB6" w:rsidP="00D86E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 ujednání smlouvy se nemění.</w:t>
      </w:r>
    </w:p>
    <w:p w14:paraId="1AEC0629" w14:textId="40F73299" w:rsidR="00BD0A20" w:rsidRDefault="00BD0A20" w:rsidP="00D86E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Dodatek je uzavírán ve dvou tištěných vyhotoveních, přičemž vlastník a provozovatel obdrží po jedno</w:t>
      </w:r>
      <w:r w:rsidR="00B21F60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vyhotovení.</w:t>
      </w:r>
    </w:p>
    <w:p w14:paraId="10298D64" w14:textId="77777777" w:rsidR="00D86EB6" w:rsidRDefault="00D86EB6" w:rsidP="00D86E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Tento dodatek nabývá platnosti a účinnosti dnem jeho uveřejnění v Registru smluv.</w:t>
      </w:r>
    </w:p>
    <w:p w14:paraId="2521DF84" w14:textId="77777777" w:rsidR="00D86EB6" w:rsidRDefault="00D86EB6" w:rsidP="00D86E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prohlašují, že si dodatek přečetly a s jeho obsahem souhlasí, což potvrzují svými podpisy.</w:t>
      </w:r>
    </w:p>
    <w:p w14:paraId="1F88888C" w14:textId="2E44AB4A" w:rsidR="00D86EB6" w:rsidRDefault="00D86EB6" w:rsidP="00D86E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dodatek byl schválen </w:t>
      </w:r>
      <w:r w:rsidR="00913402">
        <w:rPr>
          <w:rFonts w:ascii="Verdana" w:hAnsi="Verdana"/>
          <w:sz w:val="20"/>
          <w:szCs w:val="20"/>
        </w:rPr>
        <w:t xml:space="preserve">usnesením Rady města Český Krumlov </w:t>
      </w:r>
      <w:r w:rsidR="00BD0A20">
        <w:rPr>
          <w:rFonts w:ascii="Verdana" w:hAnsi="Verdana"/>
          <w:sz w:val="20"/>
          <w:szCs w:val="20"/>
        </w:rPr>
        <w:br/>
      </w:r>
      <w:r w:rsidR="00913402">
        <w:rPr>
          <w:rFonts w:ascii="Verdana" w:hAnsi="Verdana"/>
          <w:sz w:val="20"/>
          <w:szCs w:val="20"/>
        </w:rPr>
        <w:t xml:space="preserve">č. </w:t>
      </w:r>
      <w:r w:rsidR="00BD0A20">
        <w:rPr>
          <w:rFonts w:ascii="Verdana" w:hAnsi="Verdana"/>
          <w:sz w:val="20"/>
          <w:szCs w:val="20"/>
        </w:rPr>
        <w:t>0332/RM24/2021</w:t>
      </w:r>
      <w:r w:rsidR="00913402">
        <w:rPr>
          <w:rFonts w:ascii="Verdana" w:hAnsi="Verdana"/>
          <w:sz w:val="20"/>
          <w:szCs w:val="20"/>
        </w:rPr>
        <w:t xml:space="preserve"> ze zasedání konaného dne </w:t>
      </w:r>
      <w:r w:rsidR="00BD0A20">
        <w:rPr>
          <w:rFonts w:ascii="Verdana" w:hAnsi="Verdana"/>
          <w:sz w:val="20"/>
          <w:szCs w:val="20"/>
        </w:rPr>
        <w:t>16.08.2021</w:t>
      </w:r>
    </w:p>
    <w:p w14:paraId="53EB222C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8ADE7A" w14:textId="58DEDC1D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Českém Krumlově dne</w:t>
      </w:r>
      <w:r w:rsidR="00383537">
        <w:rPr>
          <w:rFonts w:ascii="Verdana" w:hAnsi="Verdana"/>
          <w:sz w:val="20"/>
          <w:szCs w:val="20"/>
        </w:rPr>
        <w:t xml:space="preserve"> 6.9.2021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V Českých Budějovicích dne </w:t>
      </w:r>
      <w:r w:rsidR="00383537">
        <w:rPr>
          <w:rFonts w:ascii="Verdana" w:hAnsi="Verdana"/>
          <w:sz w:val="20"/>
          <w:szCs w:val="20"/>
        </w:rPr>
        <w:t>31.8.2021</w:t>
      </w:r>
    </w:p>
    <w:p w14:paraId="3085EF20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335B65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45F114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3E7FBB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14:paraId="7CB6FF3F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Dalibor Carda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Ing. Jiří Heřman</w:t>
      </w:r>
    </w:p>
    <w:p w14:paraId="136B1DAF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předseda představenstva</w:t>
      </w:r>
    </w:p>
    <w:p w14:paraId="0F5E778D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Město Český Krumlov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ČEVAK a.s.</w:t>
      </w:r>
    </w:p>
    <w:p w14:paraId="361D1FCF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5A1BE6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ECF5E9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A2BDB1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54052C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14:paraId="3A57229B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Ing. Lenka Petrášková</w:t>
      </w:r>
    </w:p>
    <w:p w14:paraId="3BD761EF" w14:textId="77777777" w:rsidR="00913402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členka představenstva</w:t>
      </w:r>
    </w:p>
    <w:p w14:paraId="50D4EE8E" w14:textId="77777777" w:rsidR="00E962F0" w:rsidRPr="00E962F0" w:rsidRDefault="00913402" w:rsidP="009134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ČEVAK a.s.</w:t>
      </w:r>
    </w:p>
    <w:sectPr w:rsidR="00E962F0" w:rsidRPr="00E962F0" w:rsidSect="0002040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D89"/>
    <w:multiLevelType w:val="hybridMultilevel"/>
    <w:tmpl w:val="F4562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F0"/>
    <w:rsid w:val="0002040A"/>
    <w:rsid w:val="00251A9E"/>
    <w:rsid w:val="00383537"/>
    <w:rsid w:val="0084095C"/>
    <w:rsid w:val="00913402"/>
    <w:rsid w:val="00AF53CE"/>
    <w:rsid w:val="00B21F60"/>
    <w:rsid w:val="00BD0A20"/>
    <w:rsid w:val="00C2026E"/>
    <w:rsid w:val="00D86EB6"/>
    <w:rsid w:val="00E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014B"/>
  <w15:chartTrackingRefBased/>
  <w15:docId w15:val="{0D16BE9E-6042-417F-A23F-042CAF95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Barbora</dc:creator>
  <cp:keywords/>
  <dc:description/>
  <cp:lastModifiedBy>Šárka Kabeláčová</cp:lastModifiedBy>
  <cp:revision>2</cp:revision>
  <cp:lastPrinted>2021-08-18T14:23:00Z</cp:lastPrinted>
  <dcterms:created xsi:type="dcterms:W3CDTF">2021-09-07T11:11:00Z</dcterms:created>
  <dcterms:modified xsi:type="dcterms:W3CDTF">2021-09-07T11:11:00Z</dcterms:modified>
</cp:coreProperties>
</file>