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Pr="00184888" w:rsidRDefault="005B2F97" w:rsidP="0096148E">
      <w:pPr>
        <w:jc w:val="center"/>
        <w:rPr>
          <w:rFonts w:ascii="Arial" w:hAnsi="Arial" w:cs="Arial"/>
          <w:b/>
          <w:sz w:val="28"/>
          <w:szCs w:val="28"/>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00CF2F52">
        <w:rPr>
          <w:rFonts w:ascii="Arial" w:hAnsi="Arial" w:cs="Arial"/>
          <w:b/>
          <w:sz w:val="22"/>
          <w:szCs w:val="22"/>
        </w:rPr>
        <w:t xml:space="preserve"> 877/2021</w:t>
      </w:r>
      <w:r w:rsidRPr="00386410">
        <w:rPr>
          <w:rFonts w:ascii="Arial" w:hAnsi="Arial" w:cs="Arial"/>
          <w:b/>
          <w:sz w:val="22"/>
          <w:szCs w:val="22"/>
        </w:rPr>
        <w:t xml:space="preserve"> </w:t>
      </w:r>
    </w:p>
    <w:p w:rsidR="00D85DC2" w:rsidRPr="00386410" w:rsidRDefault="00D85DC2" w:rsidP="00D85DC2">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Pr="00386410">
        <w:rPr>
          <w:rFonts w:ascii="Arial" w:hAnsi="Arial" w:cs="Arial"/>
          <w:b/>
          <w:sz w:val="22"/>
          <w:szCs w:val="22"/>
        </w:rPr>
        <w:t xml:space="preserve">: </w:t>
      </w:r>
      <w:r w:rsidR="00B16479">
        <w:rPr>
          <w:rFonts w:ascii="Arial" w:hAnsi="Arial" w:cs="Arial"/>
          <w:b/>
          <w:sz w:val="22"/>
          <w:szCs w:val="22"/>
        </w:rPr>
        <w:t>21_149</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48E" w:rsidRPr="001067EF" w:rsidRDefault="007455E1" w:rsidP="00D85DC2">
      <w:pPr>
        <w:spacing w:after="240"/>
        <w:jc w:val="center"/>
        <w:rPr>
          <w:rFonts w:ascii="Arial" w:hAnsi="Arial" w:cs="Arial"/>
          <w:b/>
          <w:sz w:val="26"/>
          <w:szCs w:val="26"/>
        </w:rPr>
      </w:pPr>
      <w:r w:rsidRPr="001067EF">
        <w:rPr>
          <w:rFonts w:ascii="Arial" w:hAnsi="Arial" w:cs="Arial"/>
          <w:b/>
          <w:sz w:val="26"/>
          <w:szCs w:val="26"/>
        </w:rPr>
        <w:t>„</w:t>
      </w:r>
      <w:r w:rsidR="00CD513B" w:rsidRPr="006A4009">
        <w:rPr>
          <w:rFonts w:ascii="Arial" w:hAnsi="Arial" w:cs="Arial"/>
          <w:b/>
          <w:bCs/>
          <w:color w:val="000000"/>
          <w:sz w:val="28"/>
          <w:szCs w:val="28"/>
        </w:rPr>
        <w:t xml:space="preserve">ČS </w:t>
      </w:r>
      <w:proofErr w:type="spellStart"/>
      <w:proofErr w:type="gramStart"/>
      <w:r w:rsidR="00CD513B" w:rsidRPr="006A4009">
        <w:rPr>
          <w:rFonts w:ascii="Arial" w:hAnsi="Arial" w:cs="Arial"/>
          <w:b/>
          <w:bCs/>
          <w:color w:val="000000"/>
          <w:sz w:val="28"/>
          <w:szCs w:val="28"/>
        </w:rPr>
        <w:t>Stranná</w:t>
      </w:r>
      <w:proofErr w:type="spellEnd"/>
      <w:r w:rsidR="00CD513B" w:rsidRPr="006A4009">
        <w:rPr>
          <w:rFonts w:ascii="Arial" w:hAnsi="Arial" w:cs="Arial"/>
          <w:b/>
          <w:bCs/>
          <w:color w:val="000000"/>
          <w:sz w:val="28"/>
          <w:szCs w:val="28"/>
        </w:rPr>
        <w:t xml:space="preserve"> - oprava</w:t>
      </w:r>
      <w:proofErr w:type="gramEnd"/>
      <w:r w:rsidR="00CD513B" w:rsidRPr="006A4009">
        <w:rPr>
          <w:rFonts w:ascii="Arial" w:hAnsi="Arial" w:cs="Arial"/>
          <w:b/>
          <w:bCs/>
          <w:color w:val="000000"/>
          <w:sz w:val="28"/>
          <w:szCs w:val="28"/>
        </w:rPr>
        <w:t xml:space="preserve"> elektromotoru 6 </w:t>
      </w:r>
      <w:proofErr w:type="spellStart"/>
      <w:r w:rsidR="00CD513B" w:rsidRPr="006A4009">
        <w:rPr>
          <w:rFonts w:ascii="Arial" w:hAnsi="Arial" w:cs="Arial"/>
          <w:b/>
          <w:bCs/>
          <w:color w:val="000000"/>
          <w:sz w:val="28"/>
          <w:szCs w:val="28"/>
        </w:rPr>
        <w:t>kV</w:t>
      </w:r>
      <w:proofErr w:type="spellEnd"/>
      <w:r w:rsidR="00CD513B" w:rsidRPr="006A4009">
        <w:rPr>
          <w:rFonts w:ascii="Arial" w:hAnsi="Arial" w:cs="Arial"/>
          <w:b/>
          <w:bCs/>
          <w:color w:val="000000"/>
          <w:sz w:val="28"/>
          <w:szCs w:val="28"/>
        </w:rPr>
        <w:t xml:space="preserve"> čerpadla M12</w:t>
      </w:r>
      <w:r w:rsidRPr="001067EF">
        <w:rPr>
          <w:rFonts w:ascii="Arial" w:hAnsi="Arial" w:cs="Arial"/>
          <w:b/>
          <w:sz w:val="26"/>
          <w:szCs w:val="26"/>
        </w:rPr>
        <w:t>“</w:t>
      </w:r>
    </w:p>
    <w:p w:rsidR="00D85DC2" w:rsidRDefault="00D85DC2" w:rsidP="00D85DC2">
      <w:pPr>
        <w:tabs>
          <w:tab w:val="left" w:pos="4080"/>
        </w:tabs>
        <w:spacing w:after="240"/>
        <w:jc w:val="both"/>
        <w:rPr>
          <w:rFonts w:ascii="Arial" w:hAnsi="Arial" w:cs="Arial"/>
          <w:sz w:val="22"/>
          <w:szCs w:val="22"/>
        </w:rPr>
      </w:pPr>
      <w:r>
        <w:rPr>
          <w:rFonts w:ascii="Arial" w:hAnsi="Arial" w:cs="Arial"/>
          <w:sz w:val="22"/>
          <w:szCs w:val="22"/>
        </w:rPr>
        <w:t xml:space="preserve">Tato smlouva je uzavřena dle </w:t>
      </w:r>
      <w:proofErr w:type="spellStart"/>
      <w:r>
        <w:rPr>
          <w:rFonts w:ascii="Arial" w:hAnsi="Arial" w:cs="Arial"/>
          <w:sz w:val="22"/>
          <w:szCs w:val="22"/>
        </w:rPr>
        <w:t>ust</w:t>
      </w:r>
      <w:proofErr w:type="spellEnd"/>
      <w:r>
        <w:rPr>
          <w:rFonts w:ascii="Arial" w:hAnsi="Arial" w:cs="Arial"/>
          <w:sz w:val="22"/>
          <w:szCs w:val="22"/>
        </w:rPr>
        <w:t>. § 2586 a násl. Zákona 89/2012 Sb. občanského zákoníku, ve znění pozdějších předpisů (dále „OZ“).</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9505E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B015A5" w:rsidRPr="002123C1" w:rsidRDefault="00B015A5" w:rsidP="002123C1">
      <w:pPr>
        <w:tabs>
          <w:tab w:val="left" w:pos="3960"/>
        </w:tabs>
        <w:ind w:left="3960" w:hanging="3960"/>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AD0D0E" w:rsidRDefault="00B015A5" w:rsidP="00AD0D0E">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Default="0096148E" w:rsidP="0096148E">
      <w:pPr>
        <w:tabs>
          <w:tab w:val="left" w:pos="3960"/>
        </w:tabs>
        <w:jc w:val="both"/>
        <w:rPr>
          <w:rFonts w:ascii="Arial" w:hAnsi="Arial" w:cs="Arial"/>
          <w:sz w:val="22"/>
          <w:szCs w:val="22"/>
        </w:rPr>
      </w:pPr>
    </w:p>
    <w:p w:rsidR="007D4F0A" w:rsidRPr="00386410" w:rsidRDefault="007D4F0A" w:rsidP="0096148E">
      <w:pPr>
        <w:tabs>
          <w:tab w:val="left" w:pos="3960"/>
        </w:tabs>
        <w:jc w:val="both"/>
        <w:rPr>
          <w:rFonts w:ascii="Arial" w:hAnsi="Arial" w:cs="Arial"/>
          <w:sz w:val="22"/>
          <w:szCs w:val="22"/>
        </w:rPr>
      </w:pPr>
    </w:p>
    <w:p w:rsidR="00B16479" w:rsidRPr="00B16479" w:rsidRDefault="00B16479" w:rsidP="00B16479">
      <w:pPr>
        <w:tabs>
          <w:tab w:val="left" w:pos="3960"/>
        </w:tabs>
        <w:jc w:val="both"/>
        <w:rPr>
          <w:rFonts w:ascii="Arial" w:hAnsi="Arial" w:cs="Arial"/>
          <w:b/>
          <w:sz w:val="22"/>
          <w:szCs w:val="22"/>
        </w:rPr>
      </w:pPr>
      <w:r w:rsidRPr="00B16479">
        <w:rPr>
          <w:rFonts w:ascii="Arial" w:hAnsi="Arial" w:cs="Arial"/>
          <w:b/>
          <w:sz w:val="22"/>
          <w:szCs w:val="22"/>
        </w:rPr>
        <w:t>Zhotovitel:</w:t>
      </w:r>
      <w:r w:rsidRPr="00B16479">
        <w:rPr>
          <w:rFonts w:ascii="Arial" w:hAnsi="Arial" w:cs="Arial"/>
          <w:b/>
          <w:sz w:val="22"/>
          <w:szCs w:val="22"/>
        </w:rPr>
        <w:tab/>
        <w:t>Siemens, s.r.o.</w:t>
      </w:r>
      <w:r w:rsidRPr="00B16479">
        <w:rPr>
          <w:rFonts w:ascii="Arial" w:hAnsi="Arial" w:cs="Arial"/>
          <w:b/>
          <w:sz w:val="22"/>
          <w:szCs w:val="22"/>
        </w:rPr>
        <w:tab/>
      </w:r>
    </w:p>
    <w:p w:rsidR="00B16479" w:rsidRPr="00B16479" w:rsidRDefault="00B16479" w:rsidP="00B16479">
      <w:pPr>
        <w:tabs>
          <w:tab w:val="left" w:pos="3960"/>
        </w:tabs>
        <w:ind w:firstLine="708"/>
        <w:jc w:val="both"/>
        <w:rPr>
          <w:rFonts w:ascii="Arial" w:hAnsi="Arial" w:cs="Arial"/>
          <w:sz w:val="22"/>
          <w:szCs w:val="22"/>
        </w:rPr>
      </w:pPr>
      <w:r w:rsidRPr="00B16479">
        <w:rPr>
          <w:rFonts w:ascii="Arial" w:hAnsi="Arial" w:cs="Arial"/>
          <w:sz w:val="22"/>
          <w:szCs w:val="22"/>
        </w:rPr>
        <w:tab/>
        <w:t xml:space="preserve">Praha 13, </w:t>
      </w:r>
      <w:proofErr w:type="spellStart"/>
      <w:r w:rsidRPr="00B16479">
        <w:rPr>
          <w:rFonts w:ascii="Arial" w:hAnsi="Arial" w:cs="Arial"/>
          <w:sz w:val="22"/>
          <w:szCs w:val="22"/>
        </w:rPr>
        <w:t>Siemensova</w:t>
      </w:r>
      <w:proofErr w:type="spellEnd"/>
      <w:r w:rsidRPr="00B16479">
        <w:rPr>
          <w:rFonts w:ascii="Arial" w:hAnsi="Arial" w:cs="Arial"/>
          <w:sz w:val="22"/>
          <w:szCs w:val="22"/>
        </w:rPr>
        <w:t xml:space="preserve"> 1, PSČ 15500</w:t>
      </w:r>
    </w:p>
    <w:p w:rsidR="00B16479" w:rsidRPr="00B16479" w:rsidRDefault="00B16479" w:rsidP="00B16479">
      <w:pPr>
        <w:tabs>
          <w:tab w:val="left" w:pos="3960"/>
        </w:tabs>
        <w:jc w:val="both"/>
        <w:rPr>
          <w:rFonts w:ascii="Arial" w:hAnsi="Arial" w:cs="Arial"/>
          <w:sz w:val="22"/>
          <w:szCs w:val="22"/>
        </w:rPr>
      </w:pPr>
      <w:r w:rsidRPr="00B16479">
        <w:rPr>
          <w:rFonts w:ascii="Arial" w:hAnsi="Arial" w:cs="Arial"/>
          <w:b/>
          <w:sz w:val="22"/>
          <w:szCs w:val="22"/>
        </w:rPr>
        <w:t>IČO:</w:t>
      </w:r>
      <w:r w:rsidRPr="00B16479">
        <w:rPr>
          <w:rFonts w:ascii="Arial" w:hAnsi="Arial" w:cs="Arial"/>
          <w:b/>
          <w:sz w:val="22"/>
          <w:szCs w:val="22"/>
        </w:rPr>
        <w:tab/>
      </w:r>
      <w:r w:rsidRPr="00B16479">
        <w:rPr>
          <w:rFonts w:ascii="Arial" w:hAnsi="Arial" w:cs="Arial"/>
          <w:bCs/>
          <w:sz w:val="22"/>
          <w:szCs w:val="22"/>
        </w:rPr>
        <w:t>00268577</w:t>
      </w:r>
      <w:r w:rsidRPr="00B16479">
        <w:rPr>
          <w:rFonts w:ascii="Arial" w:hAnsi="Arial" w:cs="Arial"/>
          <w:b/>
          <w:sz w:val="22"/>
          <w:szCs w:val="22"/>
        </w:rPr>
        <w:t xml:space="preserve"> </w:t>
      </w:r>
    </w:p>
    <w:p w:rsidR="00B16479" w:rsidRPr="00B16479" w:rsidRDefault="00B16479" w:rsidP="00B16479">
      <w:pPr>
        <w:tabs>
          <w:tab w:val="left" w:pos="3960"/>
        </w:tabs>
        <w:jc w:val="both"/>
        <w:rPr>
          <w:rFonts w:ascii="Arial" w:hAnsi="Arial" w:cs="Arial"/>
          <w:b/>
          <w:sz w:val="22"/>
          <w:szCs w:val="22"/>
        </w:rPr>
      </w:pPr>
      <w:r w:rsidRPr="00B16479">
        <w:rPr>
          <w:rFonts w:ascii="Arial" w:hAnsi="Arial" w:cs="Arial"/>
          <w:b/>
          <w:sz w:val="22"/>
          <w:szCs w:val="22"/>
        </w:rPr>
        <w:t>DIČ:</w:t>
      </w:r>
      <w:r w:rsidRPr="00B16479">
        <w:rPr>
          <w:rFonts w:ascii="Arial" w:hAnsi="Arial" w:cs="Arial"/>
          <w:b/>
          <w:sz w:val="22"/>
          <w:szCs w:val="22"/>
        </w:rPr>
        <w:tab/>
      </w:r>
      <w:r w:rsidRPr="00B16479">
        <w:rPr>
          <w:rFonts w:ascii="Arial" w:hAnsi="Arial" w:cs="Arial"/>
          <w:bCs/>
          <w:sz w:val="22"/>
          <w:szCs w:val="22"/>
        </w:rPr>
        <w:t>CZ00268577</w:t>
      </w:r>
    </w:p>
    <w:p w:rsidR="00B16479" w:rsidRPr="00B16479" w:rsidRDefault="00B16479" w:rsidP="00B16479">
      <w:pPr>
        <w:tabs>
          <w:tab w:val="left" w:pos="3960"/>
        </w:tabs>
        <w:ind w:left="3960" w:hanging="3960"/>
        <w:jc w:val="both"/>
        <w:rPr>
          <w:rFonts w:ascii="Arial" w:hAnsi="Arial" w:cs="Arial"/>
          <w:sz w:val="22"/>
          <w:szCs w:val="22"/>
        </w:rPr>
      </w:pPr>
      <w:r w:rsidRPr="00B16479">
        <w:rPr>
          <w:rFonts w:ascii="Arial" w:hAnsi="Arial" w:cs="Arial"/>
          <w:b/>
          <w:sz w:val="22"/>
          <w:szCs w:val="22"/>
        </w:rPr>
        <w:t>zastoupený:</w:t>
      </w:r>
      <w:r w:rsidRPr="00B16479">
        <w:rPr>
          <w:rFonts w:ascii="Arial" w:hAnsi="Arial" w:cs="Arial"/>
          <w:b/>
          <w:sz w:val="22"/>
          <w:szCs w:val="22"/>
        </w:rPr>
        <w:tab/>
      </w:r>
    </w:p>
    <w:p w:rsidR="00B16479" w:rsidRPr="00B16479" w:rsidRDefault="00B16479" w:rsidP="00B16479">
      <w:pPr>
        <w:tabs>
          <w:tab w:val="left" w:pos="3960"/>
        </w:tabs>
        <w:ind w:left="3960" w:hanging="3960"/>
        <w:jc w:val="both"/>
        <w:rPr>
          <w:rFonts w:ascii="Arial" w:hAnsi="Arial" w:cs="Arial"/>
          <w:sz w:val="22"/>
          <w:szCs w:val="22"/>
        </w:rPr>
      </w:pPr>
      <w:r w:rsidRPr="00B16479">
        <w:rPr>
          <w:rFonts w:ascii="Arial" w:hAnsi="Arial" w:cs="Arial"/>
          <w:b/>
          <w:sz w:val="22"/>
          <w:szCs w:val="22"/>
        </w:rPr>
        <w:t>zástupce ve věcech smluvních:</w:t>
      </w:r>
      <w:r w:rsidRPr="00B16479">
        <w:rPr>
          <w:rFonts w:ascii="Arial" w:hAnsi="Arial" w:cs="Arial"/>
          <w:b/>
          <w:sz w:val="22"/>
          <w:szCs w:val="22"/>
        </w:rPr>
        <w:tab/>
      </w:r>
      <w:bookmarkStart w:id="0" w:name="_Hlk78985512"/>
    </w:p>
    <w:bookmarkEnd w:id="0"/>
    <w:p w:rsidR="00AD0D0E" w:rsidRPr="00B16479" w:rsidRDefault="00B16479" w:rsidP="00AD0D0E">
      <w:pPr>
        <w:tabs>
          <w:tab w:val="left" w:pos="3960"/>
        </w:tabs>
        <w:ind w:left="3960" w:hanging="3960"/>
        <w:jc w:val="both"/>
        <w:rPr>
          <w:rFonts w:ascii="Arial" w:hAnsi="Arial" w:cs="Arial"/>
          <w:sz w:val="22"/>
          <w:szCs w:val="22"/>
          <w:lang w:val="en-US"/>
        </w:rPr>
      </w:pPr>
      <w:r w:rsidRPr="00B16479">
        <w:rPr>
          <w:rFonts w:ascii="Arial" w:hAnsi="Arial" w:cs="Arial"/>
          <w:b/>
          <w:sz w:val="22"/>
          <w:szCs w:val="22"/>
        </w:rPr>
        <w:t>zástupce ve věcech technických:</w:t>
      </w:r>
      <w:r w:rsidRPr="00B16479">
        <w:rPr>
          <w:rFonts w:ascii="Arial" w:hAnsi="Arial" w:cs="Arial"/>
          <w:sz w:val="22"/>
          <w:szCs w:val="22"/>
        </w:rPr>
        <w:tab/>
      </w:r>
    </w:p>
    <w:p w:rsidR="00B16479" w:rsidRPr="00B16479" w:rsidRDefault="00B16479" w:rsidP="00B16479">
      <w:pPr>
        <w:tabs>
          <w:tab w:val="left" w:pos="3960"/>
        </w:tabs>
        <w:ind w:left="3960" w:hanging="3960"/>
        <w:jc w:val="both"/>
        <w:rPr>
          <w:rFonts w:ascii="Arial" w:hAnsi="Arial" w:cs="Arial"/>
          <w:sz w:val="22"/>
          <w:szCs w:val="22"/>
          <w:lang w:val="en-US"/>
        </w:rPr>
      </w:pPr>
    </w:p>
    <w:p w:rsidR="00B16479" w:rsidRPr="00B16479" w:rsidRDefault="00B16479" w:rsidP="00B16479">
      <w:pPr>
        <w:tabs>
          <w:tab w:val="left" w:pos="3960"/>
        </w:tabs>
        <w:jc w:val="both"/>
        <w:rPr>
          <w:rFonts w:ascii="Arial" w:hAnsi="Arial" w:cs="Arial"/>
          <w:sz w:val="22"/>
          <w:szCs w:val="22"/>
        </w:rPr>
      </w:pPr>
      <w:r w:rsidRPr="00B16479">
        <w:rPr>
          <w:rFonts w:ascii="Arial" w:hAnsi="Arial" w:cs="Arial"/>
          <w:b/>
          <w:sz w:val="22"/>
          <w:szCs w:val="22"/>
        </w:rPr>
        <w:t>bankovní spojení:</w:t>
      </w:r>
      <w:r w:rsidRPr="00B16479">
        <w:rPr>
          <w:rFonts w:ascii="Arial" w:hAnsi="Arial" w:cs="Arial"/>
          <w:sz w:val="22"/>
          <w:szCs w:val="22"/>
        </w:rPr>
        <w:tab/>
      </w:r>
    </w:p>
    <w:p w:rsidR="00B16479" w:rsidRPr="00B16479" w:rsidRDefault="00B16479" w:rsidP="00B16479">
      <w:pPr>
        <w:tabs>
          <w:tab w:val="left" w:pos="3960"/>
        </w:tabs>
        <w:jc w:val="both"/>
        <w:rPr>
          <w:rFonts w:ascii="Arial" w:hAnsi="Arial" w:cs="Arial"/>
          <w:sz w:val="22"/>
          <w:szCs w:val="22"/>
        </w:rPr>
      </w:pPr>
      <w:r w:rsidRPr="00B16479">
        <w:rPr>
          <w:rFonts w:ascii="Arial" w:hAnsi="Arial" w:cs="Arial"/>
          <w:b/>
          <w:sz w:val="22"/>
          <w:szCs w:val="22"/>
        </w:rPr>
        <w:t>číslo účtu:</w:t>
      </w:r>
      <w:r w:rsidRPr="00B16479">
        <w:rPr>
          <w:rFonts w:ascii="Arial" w:hAnsi="Arial" w:cs="Arial"/>
          <w:sz w:val="22"/>
          <w:szCs w:val="22"/>
        </w:rPr>
        <w:tab/>
      </w:r>
    </w:p>
    <w:p w:rsidR="00B16479" w:rsidRPr="00B16479" w:rsidRDefault="00B16479" w:rsidP="00B16479">
      <w:pPr>
        <w:tabs>
          <w:tab w:val="left" w:pos="3960"/>
        </w:tabs>
        <w:jc w:val="both"/>
        <w:rPr>
          <w:rFonts w:ascii="Arial" w:hAnsi="Arial" w:cs="Arial"/>
          <w:sz w:val="22"/>
          <w:szCs w:val="22"/>
        </w:rPr>
      </w:pPr>
    </w:p>
    <w:p w:rsidR="003755DC" w:rsidRPr="00386410" w:rsidRDefault="00B16479" w:rsidP="00B16479">
      <w:pPr>
        <w:jc w:val="both"/>
        <w:rPr>
          <w:rFonts w:ascii="Arial" w:hAnsi="Arial" w:cs="Arial"/>
          <w:sz w:val="22"/>
          <w:szCs w:val="22"/>
        </w:rPr>
      </w:pPr>
      <w:r w:rsidRPr="00B16479">
        <w:rPr>
          <w:rFonts w:ascii="Arial" w:hAnsi="Arial" w:cs="Arial"/>
          <w:sz w:val="22"/>
          <w:szCs w:val="22"/>
        </w:rPr>
        <w:t>Siemens, s.r.o. je zapsán v </w:t>
      </w:r>
    </w:p>
    <w:p w:rsidR="003755DC" w:rsidRPr="00386410" w:rsidRDefault="003755DC" w:rsidP="003755DC">
      <w:pPr>
        <w:pStyle w:val="Zkladntext"/>
        <w:widowControl/>
        <w:spacing w:before="120"/>
        <w:jc w:val="center"/>
        <w:rPr>
          <w:rFonts w:cs="Arial"/>
          <w:sz w:val="22"/>
          <w:szCs w:val="22"/>
        </w:rPr>
      </w:pPr>
    </w:p>
    <w:p w:rsidR="003755DC" w:rsidRDefault="002F6A7D" w:rsidP="003755DC">
      <w:pPr>
        <w:widowControl w:val="0"/>
        <w:spacing w:line="240" w:lineRule="atLeast"/>
        <w:rPr>
          <w:rFonts w:ascii="Arial" w:hAnsi="Arial" w:cs="Arial"/>
          <w:color w:val="000000"/>
          <w:sz w:val="22"/>
          <w:szCs w:val="22"/>
        </w:rPr>
      </w:pPr>
      <w:r>
        <w:rPr>
          <w:rFonts w:ascii="Arial" w:hAnsi="Arial" w:cs="Arial"/>
          <w:sz w:val="22"/>
          <w:szCs w:val="22"/>
        </w:rPr>
        <w:t>(dále jen „zhotovitel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661EDA" w:rsidRPr="00386410" w:rsidRDefault="00661EDA" w:rsidP="00184888">
      <w:pPr>
        <w:pStyle w:val="Zkladntext"/>
        <w:widowControl/>
        <w:spacing w:before="120" w:after="240"/>
        <w:jc w:val="center"/>
        <w:rPr>
          <w:rFonts w:cs="Arial"/>
          <w:sz w:val="22"/>
          <w:szCs w:val="22"/>
        </w:rPr>
      </w:pPr>
      <w:r w:rsidRPr="00386410">
        <w:rPr>
          <w:rFonts w:cs="Arial"/>
          <w:b/>
          <w:sz w:val="22"/>
          <w:szCs w:val="22"/>
          <w:u w:val="single"/>
        </w:rPr>
        <w:lastRenderedPageBreak/>
        <w:t>Čl. II. PŘEDMĚT DÍLA</w:t>
      </w:r>
    </w:p>
    <w:p w:rsidR="007D4F0A" w:rsidRPr="006277A0" w:rsidRDefault="00705762" w:rsidP="007D4F0A">
      <w:pPr>
        <w:pStyle w:val="Zkladntext"/>
        <w:widowControl/>
        <w:numPr>
          <w:ilvl w:val="0"/>
          <w:numId w:val="1"/>
        </w:numPr>
        <w:spacing w:after="240"/>
        <w:ind w:left="426" w:hanging="426"/>
        <w:jc w:val="both"/>
        <w:rPr>
          <w:rFonts w:cs="Arial"/>
          <w:i/>
          <w:color w:val="auto"/>
          <w:sz w:val="22"/>
          <w:szCs w:val="22"/>
          <w:u w:val="single"/>
        </w:rPr>
      </w:pPr>
      <w:r w:rsidRPr="00E8734A">
        <w:rPr>
          <w:rFonts w:cs="Arial"/>
          <w:sz w:val="22"/>
          <w:szCs w:val="22"/>
        </w:rPr>
        <w:t xml:space="preserve">Zhotovitel se zavazuje provést </w:t>
      </w:r>
      <w:r w:rsidRPr="00961DDE">
        <w:rPr>
          <w:rFonts w:cs="Arial"/>
          <w:sz w:val="22"/>
          <w:szCs w:val="22"/>
        </w:rPr>
        <w:t xml:space="preserve">výše uvedené dílo v rozsahu </w:t>
      </w:r>
      <w:r w:rsidR="0030279C">
        <w:rPr>
          <w:rFonts w:cs="Arial"/>
          <w:color w:val="auto"/>
          <w:sz w:val="22"/>
          <w:szCs w:val="22"/>
        </w:rPr>
        <w:t>poptávky</w:t>
      </w:r>
      <w:r w:rsidR="00B51EE6">
        <w:rPr>
          <w:rFonts w:cs="Arial"/>
          <w:color w:val="auto"/>
          <w:sz w:val="22"/>
          <w:szCs w:val="22"/>
        </w:rPr>
        <w:t xml:space="preserve"> objednatele</w:t>
      </w:r>
      <w:r>
        <w:rPr>
          <w:rFonts w:cs="Arial"/>
          <w:color w:val="auto"/>
          <w:sz w:val="22"/>
          <w:szCs w:val="22"/>
        </w:rPr>
        <w:t xml:space="preserve"> a přijaté nabídky</w:t>
      </w:r>
      <w:r w:rsidR="0030279C">
        <w:rPr>
          <w:rFonts w:cs="Arial"/>
          <w:color w:val="auto"/>
          <w:sz w:val="22"/>
          <w:szCs w:val="22"/>
        </w:rPr>
        <w:t>.</w:t>
      </w:r>
      <w:r w:rsidR="0036480D">
        <w:rPr>
          <w:rFonts w:cs="Arial"/>
          <w:color w:val="auto"/>
          <w:sz w:val="22"/>
          <w:szCs w:val="22"/>
        </w:rPr>
        <w:t xml:space="preserve"> </w:t>
      </w:r>
      <w:r w:rsidR="002E3A7A" w:rsidRPr="006277A0">
        <w:rPr>
          <w:sz w:val="22"/>
          <w:szCs w:val="22"/>
        </w:rPr>
        <w:t>Nabídka od zhotovitele je nedílnou součástí této smlouvy jako příloha č.</w:t>
      </w:r>
      <w:r w:rsidR="007B3234" w:rsidRPr="006277A0">
        <w:rPr>
          <w:sz w:val="22"/>
          <w:szCs w:val="22"/>
        </w:rPr>
        <w:t>1</w:t>
      </w:r>
      <w:r w:rsidR="002E3A7A" w:rsidRPr="006277A0">
        <w:rPr>
          <w:sz w:val="22"/>
          <w:szCs w:val="22"/>
        </w:rPr>
        <w:t>.</w:t>
      </w:r>
    </w:p>
    <w:p w:rsidR="007D4F0A" w:rsidRPr="006277A0" w:rsidRDefault="007D4F0A" w:rsidP="007D4F0A">
      <w:pPr>
        <w:pStyle w:val="Zkladntext"/>
        <w:widowControl/>
        <w:ind w:left="426"/>
        <w:jc w:val="both"/>
        <w:rPr>
          <w:rFonts w:cs="Arial"/>
          <w:i/>
          <w:color w:val="auto"/>
          <w:sz w:val="22"/>
          <w:szCs w:val="22"/>
          <w:u w:val="single"/>
        </w:rPr>
      </w:pPr>
      <w:r w:rsidRPr="006277A0">
        <w:rPr>
          <w:rFonts w:cs="Arial"/>
          <w:i/>
          <w:color w:val="auto"/>
          <w:sz w:val="22"/>
          <w:szCs w:val="22"/>
          <w:u w:val="single"/>
        </w:rPr>
        <w:t xml:space="preserve">Stručný popis </w:t>
      </w:r>
      <w:r w:rsidR="005B2FDD" w:rsidRPr="006277A0">
        <w:rPr>
          <w:rFonts w:cs="Arial"/>
          <w:i/>
          <w:color w:val="auto"/>
          <w:sz w:val="22"/>
          <w:szCs w:val="22"/>
          <w:u w:val="single"/>
        </w:rPr>
        <w:t>díla</w:t>
      </w:r>
      <w:r w:rsidRPr="006277A0">
        <w:rPr>
          <w:rFonts w:cs="Arial"/>
          <w:i/>
          <w:color w:val="auto"/>
          <w:sz w:val="22"/>
          <w:szCs w:val="22"/>
          <w:u w:val="single"/>
        </w:rPr>
        <w:t>:</w:t>
      </w:r>
    </w:p>
    <w:p w:rsidR="000C4BF4" w:rsidRPr="007206BA" w:rsidRDefault="007206BA" w:rsidP="000C4BF4">
      <w:pPr>
        <w:overflowPunct/>
        <w:textAlignment w:val="auto"/>
        <w:rPr>
          <w:rFonts w:ascii="Arial" w:hAnsi="Arial" w:cs="Arial"/>
          <w:sz w:val="22"/>
          <w:szCs w:val="22"/>
        </w:rPr>
      </w:pPr>
      <w:r w:rsidRPr="007206BA">
        <w:rPr>
          <w:rFonts w:ascii="Arial" w:hAnsi="Arial" w:cs="Arial"/>
          <w:bCs/>
          <w:color w:val="000000"/>
          <w:sz w:val="22"/>
          <w:szCs w:val="22"/>
        </w:rPr>
        <w:t xml:space="preserve">Na základě provedené diagnostiky motoru M12 z ČS </w:t>
      </w:r>
      <w:proofErr w:type="spellStart"/>
      <w:r w:rsidRPr="007206BA">
        <w:rPr>
          <w:rFonts w:ascii="Arial" w:hAnsi="Arial" w:cs="Arial"/>
          <w:bCs/>
          <w:color w:val="000000"/>
          <w:sz w:val="22"/>
          <w:szCs w:val="22"/>
        </w:rPr>
        <w:t>Stranná</w:t>
      </w:r>
      <w:proofErr w:type="spellEnd"/>
      <w:r w:rsidRPr="007206BA">
        <w:rPr>
          <w:rFonts w:ascii="Arial" w:hAnsi="Arial" w:cs="Arial"/>
          <w:bCs/>
          <w:color w:val="000000"/>
          <w:sz w:val="22"/>
          <w:szCs w:val="22"/>
        </w:rPr>
        <w:t xml:space="preserve"> v dílnách zhotovite</w:t>
      </w:r>
      <w:r w:rsidR="00EF61EE">
        <w:rPr>
          <w:rFonts w:ascii="Arial" w:hAnsi="Arial" w:cs="Arial"/>
          <w:bCs/>
          <w:color w:val="000000"/>
          <w:sz w:val="22"/>
          <w:szCs w:val="22"/>
        </w:rPr>
        <w:t>le</w:t>
      </w:r>
      <w:r w:rsidRPr="007206BA">
        <w:rPr>
          <w:rFonts w:ascii="Arial" w:hAnsi="Arial" w:cs="Arial"/>
          <w:bCs/>
          <w:color w:val="000000"/>
          <w:sz w:val="22"/>
          <w:szCs w:val="22"/>
        </w:rPr>
        <w:t xml:space="preserve"> (SIEMENS s.r.o. Brno), požadujeme provedení opravy elektromotoru 6 </w:t>
      </w:r>
      <w:proofErr w:type="spellStart"/>
      <w:r w:rsidRPr="007206BA">
        <w:rPr>
          <w:rFonts w:ascii="Arial" w:hAnsi="Arial" w:cs="Arial"/>
          <w:bCs/>
          <w:color w:val="000000"/>
          <w:sz w:val="22"/>
          <w:szCs w:val="22"/>
        </w:rPr>
        <w:t>kV</w:t>
      </w:r>
      <w:proofErr w:type="spellEnd"/>
      <w:r w:rsidRPr="007206BA">
        <w:rPr>
          <w:rFonts w:ascii="Arial" w:hAnsi="Arial" w:cs="Arial"/>
          <w:bCs/>
          <w:color w:val="000000"/>
          <w:sz w:val="22"/>
          <w:szCs w:val="22"/>
        </w:rPr>
        <w:t xml:space="preserve"> v</w:t>
      </w:r>
      <w:r w:rsidR="005B7191">
        <w:rPr>
          <w:rFonts w:ascii="Arial" w:hAnsi="Arial" w:cs="Arial"/>
          <w:bCs/>
          <w:color w:val="000000"/>
          <w:sz w:val="22"/>
          <w:szCs w:val="22"/>
        </w:rPr>
        <w:t> </w:t>
      </w:r>
      <w:r w:rsidRPr="007206BA">
        <w:rPr>
          <w:rFonts w:ascii="Arial" w:hAnsi="Arial" w:cs="Arial"/>
          <w:bCs/>
          <w:color w:val="000000"/>
          <w:sz w:val="22"/>
          <w:szCs w:val="22"/>
        </w:rPr>
        <w:t>rozsahu</w:t>
      </w:r>
      <w:r w:rsidR="005B7191">
        <w:rPr>
          <w:rFonts w:ascii="Arial" w:hAnsi="Arial" w:cs="Arial"/>
          <w:bCs/>
          <w:color w:val="000000"/>
          <w:sz w:val="22"/>
          <w:szCs w:val="22"/>
        </w:rPr>
        <w:t xml:space="preserve"> dle přijaté nabídky.</w:t>
      </w:r>
    </w:p>
    <w:p w:rsidR="007D4F0A" w:rsidRDefault="007D4F0A" w:rsidP="007D4F0A">
      <w:pPr>
        <w:ind w:left="426" w:right="2"/>
        <w:jc w:val="both"/>
      </w:pPr>
    </w:p>
    <w:p w:rsidR="00097EE4" w:rsidRPr="00386410" w:rsidRDefault="00097EE4" w:rsidP="00097EE4">
      <w:pPr>
        <w:pStyle w:val="Zkladntext"/>
        <w:widowControl/>
        <w:numPr>
          <w:ilvl w:val="0"/>
          <w:numId w:val="1"/>
        </w:numPr>
        <w:spacing w:after="240"/>
        <w:ind w:left="426" w:hanging="426"/>
        <w:jc w:val="both"/>
        <w:rPr>
          <w:rFonts w:cs="Arial"/>
          <w:sz w:val="22"/>
          <w:szCs w:val="22"/>
        </w:rPr>
      </w:pPr>
      <w:r>
        <w:rPr>
          <w:rFonts w:cs="Arial"/>
          <w:sz w:val="22"/>
          <w:szCs w:val="22"/>
        </w:rPr>
        <w:t xml:space="preserve">Zhotovitel </w:t>
      </w:r>
      <w:r w:rsidRPr="00386410">
        <w:rPr>
          <w:rFonts w:cs="Arial"/>
          <w:sz w:val="22"/>
          <w:szCs w:val="22"/>
        </w:rPr>
        <w:t xml:space="preserve">prohlašuje, že dílo provede řádně a s odbornou péčí podle platných právních předpisů </w:t>
      </w:r>
      <w:r>
        <w:rPr>
          <w:rFonts w:cs="Arial"/>
          <w:sz w:val="22"/>
          <w:szCs w:val="22"/>
        </w:rPr>
        <w:t xml:space="preserve">(ČSN, ČSN EN, ČSN ISO) </w:t>
      </w:r>
      <w:r w:rsidRPr="00386410">
        <w:rPr>
          <w:rFonts w:cs="Arial"/>
          <w:sz w:val="22"/>
          <w:szCs w:val="22"/>
        </w:rPr>
        <w:t xml:space="preserve">vztahujících se k předmětné činnosti. V případě, že využije k provádění díla nebo jeho části externí </w:t>
      </w:r>
      <w:r>
        <w:rPr>
          <w:rFonts w:cs="Arial"/>
          <w:sz w:val="22"/>
          <w:szCs w:val="22"/>
        </w:rPr>
        <w:t>zhotovitele</w:t>
      </w:r>
      <w:r w:rsidRPr="00386410">
        <w:rPr>
          <w:rFonts w:cs="Arial"/>
          <w:sz w:val="22"/>
          <w:szCs w:val="22"/>
        </w:rPr>
        <w:t>, nese odpovědnost za provedené práce stejně jako by prováděl dílo sám.</w:t>
      </w:r>
    </w:p>
    <w:p w:rsidR="00097EE4" w:rsidRPr="00386410" w:rsidRDefault="00097EE4" w:rsidP="00097EE4">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Pr="00386410">
        <w:rPr>
          <w:rFonts w:ascii="Arial" w:hAnsi="Arial" w:cs="Arial"/>
          <w:snapToGrid w:val="0"/>
          <w:sz w:val="22"/>
          <w:szCs w:val="22"/>
        </w:rPr>
        <w:t xml:space="preserve"> prohlašuje, že si pečlivě prostudoval veškeré zadávací podklady a seznámil </w:t>
      </w:r>
      <w:proofErr w:type="gramStart"/>
      <w:r w:rsidRPr="00386410">
        <w:rPr>
          <w:rFonts w:ascii="Arial" w:hAnsi="Arial" w:cs="Arial"/>
          <w:snapToGrid w:val="0"/>
          <w:sz w:val="22"/>
          <w:szCs w:val="22"/>
        </w:rPr>
        <w:t xml:space="preserve">se  </w:t>
      </w:r>
      <w:r>
        <w:rPr>
          <w:rFonts w:ascii="Arial" w:hAnsi="Arial" w:cs="Arial"/>
          <w:snapToGrid w:val="0"/>
          <w:sz w:val="22"/>
          <w:szCs w:val="22"/>
        </w:rPr>
        <w:t>s</w:t>
      </w:r>
      <w:proofErr w:type="gramEnd"/>
      <w:r>
        <w:rPr>
          <w:rFonts w:ascii="Arial" w:hAnsi="Arial" w:cs="Arial"/>
          <w:snapToGrid w:val="0"/>
          <w:sz w:val="22"/>
          <w:szCs w:val="22"/>
        </w:rPr>
        <w:t xml:space="preserve"> pracovištěm</w:t>
      </w:r>
      <w:r w:rsidRPr="00386410">
        <w:rPr>
          <w:rFonts w:ascii="Arial" w:hAnsi="Arial" w:cs="Arial"/>
          <w:snapToGrid w:val="0"/>
          <w:sz w:val="22"/>
          <w:szCs w:val="22"/>
        </w:rPr>
        <w:t xml:space="preserve"> tak, aby mohlo být dílo řádně provedeno podle ustanovení této smlouvy, není třeba žádných změn nebo úprav zadání. </w:t>
      </w:r>
    </w:p>
    <w:p w:rsidR="00097EE4" w:rsidRDefault="00097EE4" w:rsidP="00097EE4">
      <w:pPr>
        <w:pStyle w:val="Odstavecseseznamem"/>
        <w:numPr>
          <w:ilvl w:val="0"/>
          <w:numId w:val="1"/>
        </w:numPr>
        <w:ind w:left="426" w:hanging="426"/>
        <w:rPr>
          <w:rFonts w:ascii="Arial" w:hAnsi="Arial" w:cs="Arial"/>
          <w:snapToGrid w:val="0"/>
          <w:color w:val="auto"/>
          <w:sz w:val="22"/>
          <w:szCs w:val="22"/>
        </w:rPr>
      </w:pPr>
      <w:r w:rsidRPr="0005189D">
        <w:rPr>
          <w:rFonts w:ascii="Arial" w:hAnsi="Arial" w:cs="Arial"/>
          <w:snapToGrid w:val="0"/>
          <w:color w:val="auto"/>
          <w:sz w:val="22"/>
          <w:szCs w:val="22"/>
        </w:rPr>
        <w:t>Zhotovitel provede dílo samostatně, na svůj náklad a na své nebezpečí. Bez zbytečných odkladů oznámí zjištění překážek, které znemožňují provedení díla.</w:t>
      </w:r>
    </w:p>
    <w:p w:rsidR="007F573E" w:rsidRPr="007F573E" w:rsidRDefault="007F573E" w:rsidP="007F573E">
      <w:pPr>
        <w:rPr>
          <w:rFonts w:ascii="Arial" w:hAnsi="Arial" w:cs="Arial"/>
          <w:snapToGrid w:val="0"/>
          <w:sz w:val="22"/>
          <w:szCs w:val="22"/>
        </w:rPr>
      </w:pPr>
    </w:p>
    <w:p w:rsidR="00097EE4" w:rsidRDefault="00097EE4" w:rsidP="00097EE4">
      <w:pPr>
        <w:rPr>
          <w:rFonts w:ascii="Arial" w:hAnsi="Arial" w:cs="Arial"/>
          <w:snapToGrid w:val="0"/>
          <w:sz w:val="22"/>
          <w:szCs w:val="22"/>
        </w:rPr>
      </w:pPr>
    </w:p>
    <w:p w:rsidR="00097EE4" w:rsidRDefault="00097EE4" w:rsidP="00097EE4">
      <w:pPr>
        <w:rPr>
          <w:rFonts w:ascii="Arial" w:hAnsi="Arial" w:cs="Arial"/>
          <w:snapToGrid w:val="0"/>
          <w:sz w:val="22"/>
          <w:szCs w:val="22"/>
        </w:rPr>
      </w:pPr>
    </w:p>
    <w:p w:rsidR="000A36D7" w:rsidRPr="002C588E" w:rsidRDefault="000A36D7" w:rsidP="000A36D7">
      <w:pPr>
        <w:widowControl w:val="0"/>
        <w:tabs>
          <w:tab w:val="left" w:pos="709"/>
          <w:tab w:val="left" w:pos="851"/>
        </w:tabs>
        <w:overflowPunct/>
        <w:autoSpaceDE/>
        <w:autoSpaceDN/>
        <w:adjustRightInd/>
        <w:spacing w:after="240"/>
        <w:jc w:val="both"/>
        <w:textAlignment w:val="auto"/>
        <w:rPr>
          <w:rFonts w:ascii="Arial" w:hAnsi="Arial" w:cs="Arial"/>
          <w:snapToGrid w:val="0"/>
          <w:sz w:val="22"/>
          <w:szCs w:val="22"/>
        </w:rPr>
      </w:pPr>
    </w:p>
    <w:p w:rsidR="00FE1CDE" w:rsidRPr="00386410" w:rsidRDefault="00FE1CDE" w:rsidP="00184888">
      <w:pPr>
        <w:pStyle w:val="Zkladntext"/>
        <w:widowControl/>
        <w:spacing w:after="240"/>
        <w:jc w:val="center"/>
        <w:rPr>
          <w:rFonts w:cs="Arial"/>
          <w:b/>
          <w:sz w:val="22"/>
          <w:szCs w:val="22"/>
          <w:u w:val="single"/>
        </w:rPr>
      </w:pPr>
      <w:r w:rsidRPr="00386410">
        <w:rPr>
          <w:rFonts w:cs="Arial"/>
          <w:b/>
          <w:sz w:val="22"/>
          <w:szCs w:val="22"/>
          <w:u w:val="single"/>
        </w:rPr>
        <w:t>Čl. III. TERMÍN PLNĚNÍ</w:t>
      </w:r>
    </w:p>
    <w:p w:rsidR="003F023C" w:rsidRDefault="00FC51E1" w:rsidP="008B05B4">
      <w:pPr>
        <w:overflowPunct/>
        <w:autoSpaceDE/>
        <w:autoSpaceDN/>
        <w:adjustRightInd/>
        <w:ind w:left="5045" w:hanging="4619"/>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sidR="00E42094">
        <w:rPr>
          <w:rFonts w:ascii="Arial" w:hAnsi="Arial" w:cs="Arial"/>
          <w:sz w:val="22"/>
          <w:szCs w:val="22"/>
        </w:rPr>
        <w:t>dnem nabytí účinnosti SOD uveřejněním v</w:t>
      </w:r>
      <w:r w:rsidR="003F023C">
        <w:rPr>
          <w:rFonts w:ascii="Arial" w:hAnsi="Arial" w:cs="Arial"/>
          <w:sz w:val="22"/>
          <w:szCs w:val="22"/>
        </w:rPr>
        <w:t> registru smluv</w:t>
      </w:r>
      <w:r w:rsidR="002A0EA8">
        <w:rPr>
          <w:rFonts w:ascii="Arial" w:hAnsi="Arial" w:cs="Arial"/>
          <w:sz w:val="22"/>
          <w:szCs w:val="22"/>
        </w:rPr>
        <w:t xml:space="preserve"> a na výzvu objednatele</w:t>
      </w:r>
    </w:p>
    <w:p w:rsidR="00FE1CDE" w:rsidRPr="00756019" w:rsidRDefault="00E42094" w:rsidP="008B05B4">
      <w:pPr>
        <w:overflowPunct/>
        <w:autoSpaceDE/>
        <w:autoSpaceDN/>
        <w:adjustRightInd/>
        <w:ind w:left="5045" w:hanging="4619"/>
        <w:textAlignment w:val="auto"/>
        <w:rPr>
          <w:rFonts w:ascii="Arial" w:hAnsi="Arial" w:cs="Arial"/>
          <w:b/>
          <w:sz w:val="22"/>
          <w:szCs w:val="22"/>
        </w:rPr>
      </w:pPr>
      <w:r>
        <w:rPr>
          <w:rFonts w:ascii="Arial" w:hAnsi="Arial" w:cs="Arial"/>
          <w:sz w:val="22"/>
          <w:szCs w:val="22"/>
        </w:rPr>
        <w:t xml:space="preserve"> </w:t>
      </w:r>
      <w:r w:rsidR="008B05B4">
        <w:rPr>
          <w:rFonts w:ascii="Arial" w:hAnsi="Arial" w:cs="Arial"/>
          <w:sz w:val="22"/>
          <w:szCs w:val="22"/>
        </w:rPr>
        <w:t xml:space="preserve"> </w:t>
      </w:r>
      <w:r w:rsidR="00F328A6">
        <w:rPr>
          <w:rFonts w:ascii="Arial" w:hAnsi="Arial" w:cs="Arial"/>
          <w:sz w:val="22"/>
          <w:szCs w:val="22"/>
        </w:rPr>
        <w:t xml:space="preserve"> </w:t>
      </w:r>
      <w:r w:rsidR="00FE1CDE" w:rsidRPr="00756019">
        <w:rPr>
          <w:rFonts w:ascii="Arial" w:hAnsi="Arial" w:cs="Arial"/>
          <w:b/>
          <w:sz w:val="22"/>
          <w:szCs w:val="22"/>
        </w:rPr>
        <w:t xml:space="preserve"> </w:t>
      </w:r>
    </w:p>
    <w:p w:rsidR="00FE1CDE" w:rsidRDefault="00FE1CDE" w:rsidP="00184888">
      <w:pPr>
        <w:overflowPunct/>
        <w:autoSpaceDE/>
        <w:autoSpaceDN/>
        <w:adjustRightInd/>
        <w:spacing w:after="240"/>
        <w:ind w:left="426"/>
        <w:textAlignment w:val="auto"/>
        <w:rPr>
          <w:rFonts w:ascii="Arial" w:hAnsi="Arial" w:cs="Arial"/>
          <w:sz w:val="22"/>
          <w:szCs w:val="22"/>
        </w:rPr>
      </w:pPr>
      <w:r w:rsidRPr="00756019">
        <w:rPr>
          <w:rFonts w:ascii="Arial" w:hAnsi="Arial" w:cs="Arial"/>
          <w:b/>
          <w:sz w:val="22"/>
          <w:szCs w:val="22"/>
        </w:rPr>
        <w:t>Ukončení díla:</w:t>
      </w:r>
      <w:r w:rsidRPr="00756019">
        <w:rPr>
          <w:rFonts w:ascii="Arial" w:hAnsi="Arial" w:cs="Arial"/>
          <w:b/>
          <w:sz w:val="22"/>
          <w:szCs w:val="22"/>
        </w:rPr>
        <w:tab/>
      </w:r>
      <w:r w:rsidRPr="00756019">
        <w:rPr>
          <w:rFonts w:ascii="Arial" w:hAnsi="Arial" w:cs="Arial"/>
          <w:b/>
          <w:sz w:val="22"/>
          <w:szCs w:val="22"/>
        </w:rPr>
        <w:tab/>
      </w:r>
      <w:r w:rsidR="003B2A08" w:rsidRPr="00756019">
        <w:rPr>
          <w:rFonts w:ascii="Arial" w:hAnsi="Arial" w:cs="Arial"/>
          <w:b/>
          <w:sz w:val="22"/>
          <w:szCs w:val="22"/>
        </w:rPr>
        <w:tab/>
      </w:r>
      <w:r w:rsidR="003B2A08" w:rsidRPr="00756019">
        <w:rPr>
          <w:rFonts w:ascii="Arial" w:hAnsi="Arial" w:cs="Arial"/>
          <w:b/>
          <w:sz w:val="22"/>
          <w:szCs w:val="22"/>
        </w:rPr>
        <w:tab/>
      </w:r>
      <w:r w:rsidRPr="00756019">
        <w:rPr>
          <w:rFonts w:ascii="Arial" w:hAnsi="Arial" w:cs="Arial"/>
          <w:b/>
          <w:sz w:val="22"/>
          <w:szCs w:val="22"/>
        </w:rPr>
        <w:tab/>
      </w:r>
      <w:r w:rsidR="003F023C">
        <w:rPr>
          <w:rFonts w:ascii="Arial" w:hAnsi="Arial" w:cs="Arial"/>
          <w:b/>
          <w:sz w:val="22"/>
          <w:szCs w:val="22"/>
        </w:rPr>
        <w:t xml:space="preserve">do </w:t>
      </w:r>
      <w:r w:rsidR="00E6409B">
        <w:rPr>
          <w:rFonts w:ascii="Arial" w:hAnsi="Arial" w:cs="Arial"/>
          <w:b/>
          <w:sz w:val="22"/>
          <w:szCs w:val="22"/>
        </w:rPr>
        <w:t>6.9</w:t>
      </w:r>
      <w:r w:rsidR="0064077A">
        <w:rPr>
          <w:rFonts w:ascii="Arial" w:hAnsi="Arial" w:cs="Arial"/>
          <w:b/>
          <w:sz w:val="22"/>
          <w:szCs w:val="22"/>
        </w:rPr>
        <w:t>.2021</w:t>
      </w:r>
    </w:p>
    <w:p w:rsidR="00343E31" w:rsidRPr="004976F6" w:rsidRDefault="00824E46" w:rsidP="00C852CB">
      <w:pPr>
        <w:pStyle w:val="Odstavecseseznamem"/>
        <w:widowControl w:val="0"/>
        <w:numPr>
          <w:ilvl w:val="0"/>
          <w:numId w:val="9"/>
        </w:numPr>
        <w:spacing w:before="100" w:beforeAutospacing="1" w:after="120"/>
        <w:ind w:left="357" w:hanging="357"/>
        <w:contextualSpacing w:val="0"/>
        <w:jc w:val="both"/>
        <w:rPr>
          <w:rFonts w:ascii="Arial" w:hAnsi="Arial" w:cs="Arial"/>
          <w:color w:val="auto"/>
          <w:sz w:val="22"/>
          <w:szCs w:val="22"/>
        </w:rPr>
      </w:pPr>
      <w:r w:rsidRPr="004976F6">
        <w:rPr>
          <w:rFonts w:ascii="Arial" w:hAnsi="Arial" w:cs="Arial"/>
          <w:color w:val="auto"/>
          <w:sz w:val="22"/>
          <w:szCs w:val="22"/>
        </w:rPr>
        <w:t>Zhotovitel</w:t>
      </w:r>
      <w:r w:rsidR="00343E31" w:rsidRPr="004976F6">
        <w:rPr>
          <w:rFonts w:ascii="Arial" w:hAnsi="Arial" w:cs="Arial"/>
          <w:color w:val="auto"/>
          <w:sz w:val="22"/>
          <w:szCs w:val="22"/>
        </w:rPr>
        <w:t xml:space="preserve"> se zavazuje, že v době ode dne zahájení díla do předání </w:t>
      </w:r>
      <w:r w:rsidR="00220540">
        <w:rPr>
          <w:rFonts w:ascii="Arial" w:hAnsi="Arial" w:cs="Arial"/>
          <w:color w:val="auto"/>
          <w:sz w:val="22"/>
          <w:szCs w:val="22"/>
        </w:rPr>
        <w:t>díla</w:t>
      </w:r>
      <w:r w:rsidR="00343E31" w:rsidRPr="004976F6">
        <w:rPr>
          <w:rFonts w:ascii="Arial" w:hAnsi="Arial" w:cs="Arial"/>
          <w:color w:val="auto"/>
          <w:sz w:val="22"/>
          <w:szCs w:val="22"/>
        </w:rPr>
        <w:t>, vynaloží veškeré úsilí k zajištění všech podkladů dle podmínek zadání zakázky nutných pro zahájení realizace provedení díla.</w:t>
      </w:r>
    </w:p>
    <w:p w:rsidR="00D42100" w:rsidRPr="004976F6" w:rsidRDefault="00960A5B" w:rsidP="00C852CB">
      <w:pPr>
        <w:pStyle w:val="Odstavecseseznamem"/>
        <w:widowControl w:val="0"/>
        <w:numPr>
          <w:ilvl w:val="0"/>
          <w:numId w:val="9"/>
        </w:numPr>
        <w:spacing w:before="100" w:beforeAutospacing="1" w:after="120"/>
        <w:ind w:left="357" w:hanging="357"/>
        <w:contextualSpacing w:val="0"/>
        <w:jc w:val="both"/>
        <w:rPr>
          <w:rFonts w:ascii="Arial" w:hAnsi="Arial" w:cs="Arial"/>
          <w:color w:val="auto"/>
          <w:sz w:val="22"/>
          <w:szCs w:val="22"/>
        </w:rPr>
      </w:pPr>
      <w:r w:rsidRPr="004976F6">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43E31" w:rsidRDefault="00343E31" w:rsidP="007F573E">
      <w:pPr>
        <w:pStyle w:val="Odstavecseseznamem"/>
        <w:widowControl w:val="0"/>
        <w:numPr>
          <w:ilvl w:val="0"/>
          <w:numId w:val="9"/>
        </w:numPr>
        <w:spacing w:before="100" w:beforeAutospacing="1" w:after="120"/>
        <w:ind w:left="425" w:hanging="357"/>
        <w:contextualSpacing w:val="0"/>
        <w:jc w:val="both"/>
        <w:rPr>
          <w:rFonts w:ascii="Arial" w:hAnsi="Arial" w:cs="Arial"/>
          <w:color w:val="auto"/>
          <w:sz w:val="22"/>
          <w:szCs w:val="22"/>
        </w:rPr>
      </w:pPr>
      <w:r w:rsidRPr="004976F6">
        <w:rPr>
          <w:rFonts w:ascii="Arial" w:hAnsi="Arial" w:cs="Arial"/>
          <w:color w:val="auto"/>
          <w:sz w:val="22"/>
          <w:szCs w:val="22"/>
        </w:rPr>
        <w:t xml:space="preserve">Dílo bude dokončeno </w:t>
      </w:r>
      <w:r w:rsidR="00824E46" w:rsidRPr="004976F6">
        <w:rPr>
          <w:rFonts w:ascii="Arial" w:hAnsi="Arial" w:cs="Arial"/>
          <w:color w:val="auto"/>
          <w:sz w:val="22"/>
          <w:szCs w:val="22"/>
        </w:rPr>
        <w:t>zhotovitelem</w:t>
      </w:r>
      <w:r w:rsidRPr="004976F6">
        <w:rPr>
          <w:rFonts w:ascii="Arial" w:hAnsi="Arial" w:cs="Arial"/>
          <w:color w:val="auto"/>
          <w:sz w:val="22"/>
          <w:szCs w:val="22"/>
        </w:rPr>
        <w:t xml:space="preserve"> a předáno objednateli písemně na základě zápisu o předání a převzetí.</w:t>
      </w:r>
    </w:p>
    <w:p w:rsidR="00552C95" w:rsidRPr="00220540" w:rsidRDefault="00552C95" w:rsidP="00552C95">
      <w:pPr>
        <w:widowControl w:val="0"/>
        <w:spacing w:before="100" w:beforeAutospacing="1" w:after="120"/>
        <w:jc w:val="both"/>
        <w:rPr>
          <w:rFonts w:ascii="Arial" w:hAnsi="Arial" w:cs="Arial"/>
          <w:sz w:val="22"/>
          <w:szCs w:val="22"/>
        </w:rPr>
      </w:pPr>
    </w:p>
    <w:p w:rsidR="00661EDA" w:rsidRPr="00386410" w:rsidRDefault="00661EDA" w:rsidP="00184888">
      <w:pPr>
        <w:pStyle w:val="Zkladntext"/>
        <w:widowControl/>
        <w:spacing w:after="240"/>
        <w:jc w:val="center"/>
        <w:rPr>
          <w:rFonts w:cs="Arial"/>
          <w:sz w:val="22"/>
          <w:szCs w:val="22"/>
        </w:rPr>
      </w:pPr>
      <w:r w:rsidRPr="00386410">
        <w:rPr>
          <w:rFonts w:cs="Arial"/>
          <w:b/>
          <w:sz w:val="22"/>
          <w:szCs w:val="22"/>
          <w:u w:val="single"/>
        </w:rPr>
        <w:t>Čl. IV. CENA</w:t>
      </w:r>
    </w:p>
    <w:p w:rsidR="00661EDA" w:rsidRDefault="00661EDA" w:rsidP="00C852CB">
      <w:pPr>
        <w:widowControl w:val="0"/>
        <w:numPr>
          <w:ilvl w:val="0"/>
          <w:numId w:val="3"/>
        </w:numPr>
        <w:spacing w:after="240"/>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1A447C" w:rsidRDefault="001A447C" w:rsidP="001A447C">
      <w:pPr>
        <w:widowControl w:val="0"/>
        <w:spacing w:after="240"/>
        <w:jc w:val="both"/>
        <w:rPr>
          <w:rFonts w:ascii="Arial" w:hAnsi="Arial" w:cs="Arial"/>
          <w:sz w:val="22"/>
          <w:szCs w:val="22"/>
        </w:rPr>
      </w:pPr>
    </w:p>
    <w:p w:rsidR="00661EDA" w:rsidRPr="00B5593B" w:rsidRDefault="00661EDA" w:rsidP="00C852CB">
      <w:pPr>
        <w:widowControl w:val="0"/>
        <w:numPr>
          <w:ilvl w:val="0"/>
          <w:numId w:val="3"/>
        </w:numPr>
        <w:spacing w:after="240"/>
        <w:jc w:val="both"/>
        <w:rPr>
          <w:rFonts w:ascii="Arial" w:hAnsi="Arial" w:cs="Arial"/>
          <w:sz w:val="22"/>
          <w:szCs w:val="22"/>
        </w:rPr>
      </w:pPr>
      <w:r w:rsidRPr="00B5593B">
        <w:rPr>
          <w:rFonts w:ascii="Arial" w:hAnsi="Arial" w:cs="Arial"/>
          <w:sz w:val="22"/>
          <w:szCs w:val="22"/>
        </w:rPr>
        <w:lastRenderedPageBreak/>
        <w:t xml:space="preserve">Cena za dílo zahrnuje veškeré náklady </w:t>
      </w:r>
      <w:r w:rsidR="00294428" w:rsidRPr="00B5593B">
        <w:rPr>
          <w:rFonts w:ascii="Arial" w:hAnsi="Arial" w:cs="Arial"/>
          <w:sz w:val="22"/>
          <w:szCs w:val="22"/>
        </w:rPr>
        <w:t>zhotovitele</w:t>
      </w:r>
      <w:r w:rsidRPr="00B5593B">
        <w:rPr>
          <w:rFonts w:ascii="Arial" w:hAnsi="Arial" w:cs="Arial"/>
          <w:sz w:val="22"/>
          <w:szCs w:val="22"/>
        </w:rPr>
        <w:t xml:space="preserve"> související s realizací díla a předáním objednateli.</w:t>
      </w:r>
    </w:p>
    <w:p w:rsidR="00661EDA" w:rsidRDefault="00661EDA" w:rsidP="00C852CB">
      <w:pPr>
        <w:widowControl w:val="0"/>
        <w:numPr>
          <w:ilvl w:val="0"/>
          <w:numId w:val="3"/>
        </w:numPr>
        <w:spacing w:after="240"/>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stavby předloženy </w:t>
      </w:r>
      <w:r w:rsidR="00294428">
        <w:rPr>
          <w:rFonts w:ascii="Arial" w:hAnsi="Arial" w:cs="Arial"/>
          <w:sz w:val="22"/>
          <w:szCs w:val="22"/>
        </w:rPr>
        <w:t>zhotovitelem</w:t>
      </w:r>
      <w:r w:rsidRPr="00386410">
        <w:rPr>
          <w:rFonts w:ascii="Arial" w:hAnsi="Arial" w:cs="Arial"/>
          <w:sz w:val="22"/>
          <w:szCs w:val="22"/>
        </w:rPr>
        <w:t xml:space="preserve"> formou návrhu dodatku ke smlouvě o dílo.</w:t>
      </w:r>
    </w:p>
    <w:p w:rsidR="00B051A1" w:rsidRPr="00B051A1" w:rsidRDefault="00B051A1" w:rsidP="00C852CB">
      <w:pPr>
        <w:pStyle w:val="Odstavecseseznamem"/>
        <w:numPr>
          <w:ilvl w:val="0"/>
          <w:numId w:val="3"/>
        </w:numPr>
        <w:overflowPunct/>
        <w:autoSpaceDE/>
        <w:autoSpaceDN/>
        <w:adjustRightInd/>
        <w:jc w:val="both"/>
        <w:textAlignment w:val="auto"/>
        <w:rPr>
          <w:rFonts w:ascii="Arial" w:hAnsi="Arial" w:cs="Arial"/>
          <w:color w:val="auto"/>
          <w:sz w:val="22"/>
          <w:szCs w:val="22"/>
        </w:rPr>
      </w:pPr>
      <w:r w:rsidRPr="00B051A1">
        <w:rPr>
          <w:rFonts w:ascii="Arial" w:hAnsi="Arial" w:cs="Arial"/>
          <w:color w:val="auto"/>
          <w:sz w:val="22"/>
          <w:szCs w:val="22"/>
        </w:rPr>
        <w:t xml:space="preserve">Objednatel souhlasí s tím, že proplatí </w:t>
      </w:r>
      <w:r w:rsidR="00294428">
        <w:rPr>
          <w:rFonts w:ascii="Arial" w:hAnsi="Arial" w:cs="Arial"/>
          <w:color w:val="auto"/>
          <w:sz w:val="22"/>
          <w:szCs w:val="22"/>
        </w:rPr>
        <w:t>zhotoviteli</w:t>
      </w:r>
      <w:r w:rsidRPr="00B051A1">
        <w:rPr>
          <w:rFonts w:ascii="Arial" w:hAnsi="Arial" w:cs="Arial"/>
          <w:color w:val="auto"/>
          <w:sz w:val="22"/>
          <w:szCs w:val="22"/>
        </w:rPr>
        <w:t xml:space="preserve"> jako protihodnotu za provedení a dokončení díla částku:</w:t>
      </w:r>
    </w:p>
    <w:p w:rsidR="00D8567B" w:rsidRDefault="00321D5C" w:rsidP="00321D5C">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sidR="00D8567B" w:rsidRPr="008C2AFD">
        <w:rPr>
          <w:rFonts w:ascii="Arial" w:hAnsi="Arial" w:cs="Arial"/>
          <w:b/>
          <w:bCs/>
          <w:color w:val="000000"/>
          <w:sz w:val="22"/>
          <w:szCs w:val="22"/>
        </w:rPr>
        <w:t>213 269</w:t>
      </w:r>
      <w:r w:rsidR="00D8567B">
        <w:rPr>
          <w:rFonts w:ascii="Arial" w:hAnsi="Arial" w:cs="Arial"/>
          <w:b/>
          <w:sz w:val="22"/>
          <w:szCs w:val="22"/>
        </w:rPr>
        <w:t xml:space="preserve"> </w:t>
      </w:r>
      <w:r w:rsidR="00D8567B" w:rsidRPr="00D8567B">
        <w:rPr>
          <w:rFonts w:ascii="Arial" w:hAnsi="Arial" w:cs="Arial"/>
          <w:b/>
          <w:sz w:val="22"/>
          <w:szCs w:val="22"/>
        </w:rPr>
        <w:t xml:space="preserve">Kč (slovy dvě sta třináct tisíc dvě sta </w:t>
      </w:r>
      <w:r w:rsidR="00D8567B">
        <w:rPr>
          <w:rFonts w:ascii="Arial" w:hAnsi="Arial" w:cs="Arial"/>
          <w:b/>
          <w:sz w:val="22"/>
          <w:szCs w:val="22"/>
        </w:rPr>
        <w:t xml:space="preserve">    </w:t>
      </w:r>
    </w:p>
    <w:p w:rsidR="00321D5C" w:rsidRPr="003F023C" w:rsidRDefault="00D8567B" w:rsidP="00321D5C">
      <w:pPr>
        <w:ind w:firstLine="360"/>
        <w:jc w:val="both"/>
        <w:rPr>
          <w:rFonts w:ascii="Arial" w:hAnsi="Arial" w:cs="Arial"/>
          <w:b/>
          <w:sz w:val="22"/>
          <w:szCs w:val="22"/>
        </w:rPr>
      </w:pPr>
      <w:r>
        <w:rPr>
          <w:rFonts w:ascii="Arial" w:hAnsi="Arial" w:cs="Arial"/>
          <w:b/>
          <w:sz w:val="22"/>
          <w:szCs w:val="22"/>
        </w:rPr>
        <w:t xml:space="preserve">                                                                             </w:t>
      </w:r>
      <w:r w:rsidRPr="00D8567B">
        <w:rPr>
          <w:rFonts w:ascii="Arial" w:hAnsi="Arial" w:cs="Arial"/>
          <w:b/>
          <w:sz w:val="22"/>
          <w:szCs w:val="22"/>
        </w:rPr>
        <w:t>šedesát devět korun českých)</w:t>
      </w:r>
    </w:p>
    <w:p w:rsidR="00FA05B2" w:rsidRDefault="00FA05B2" w:rsidP="00FA05B2">
      <w:pPr>
        <w:ind w:left="360"/>
        <w:jc w:val="both"/>
        <w:rPr>
          <w:rFonts w:ascii="Arial" w:hAnsi="Arial" w:cs="Arial"/>
          <w:sz w:val="22"/>
          <w:szCs w:val="22"/>
          <w:highlight w:val="yellow"/>
        </w:rPr>
      </w:pPr>
    </w:p>
    <w:p w:rsidR="0060531F" w:rsidRDefault="0060531F" w:rsidP="00184888">
      <w:pPr>
        <w:spacing w:after="240"/>
        <w:ind w:left="360"/>
        <w:jc w:val="both"/>
        <w:rPr>
          <w:rFonts w:ascii="Arial" w:hAnsi="Arial" w:cs="Arial"/>
          <w:sz w:val="22"/>
          <w:szCs w:val="22"/>
        </w:rPr>
      </w:pPr>
      <w:r w:rsidRPr="00A77330">
        <w:rPr>
          <w:rFonts w:ascii="Arial" w:hAnsi="Arial" w:cs="Arial"/>
          <w:sz w:val="22"/>
          <w:szCs w:val="22"/>
        </w:rPr>
        <w:t xml:space="preserve">Cena je pevná celková a konečná. </w:t>
      </w:r>
    </w:p>
    <w:p w:rsidR="002B62BF" w:rsidRPr="00552C95" w:rsidRDefault="00B051A1" w:rsidP="00B87886">
      <w:pPr>
        <w:pStyle w:val="Odstavecseseznamem"/>
        <w:numPr>
          <w:ilvl w:val="0"/>
          <w:numId w:val="3"/>
        </w:numPr>
        <w:jc w:val="both"/>
        <w:rPr>
          <w:rFonts w:ascii="Arial" w:hAnsi="Arial" w:cs="Arial"/>
          <w:sz w:val="22"/>
          <w:szCs w:val="22"/>
        </w:rPr>
      </w:pPr>
      <w:r w:rsidRPr="00414ED3">
        <w:rPr>
          <w:rFonts w:ascii="Arial" w:hAnsi="Arial" w:cs="Arial"/>
          <w:color w:val="auto"/>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14ED3">
        <w:rPr>
          <w:rFonts w:ascii="Arial" w:hAnsi="Arial" w:cs="Arial"/>
          <w:color w:val="auto"/>
          <w:sz w:val="22"/>
          <w:szCs w:val="22"/>
        </w:rPr>
        <w:t>z.č</w:t>
      </w:r>
      <w:proofErr w:type="spellEnd"/>
      <w:r w:rsidRPr="00414ED3">
        <w:rPr>
          <w:rFonts w:ascii="Arial" w:hAnsi="Arial" w:cs="Arial"/>
          <w:color w:val="auto"/>
          <w:sz w:val="22"/>
          <w:szCs w:val="22"/>
        </w:rPr>
        <w:t>. 89/2012 Sb. občanského zákoníku v platném znění.</w:t>
      </w:r>
    </w:p>
    <w:p w:rsidR="00552C95" w:rsidRPr="00552C95" w:rsidRDefault="00552C95" w:rsidP="00552C95">
      <w:pPr>
        <w:jc w:val="both"/>
        <w:rPr>
          <w:rFonts w:ascii="Arial" w:hAnsi="Arial" w:cs="Arial"/>
          <w:sz w:val="22"/>
          <w:szCs w:val="22"/>
        </w:rPr>
      </w:pPr>
    </w:p>
    <w:p w:rsidR="00414ED3" w:rsidRDefault="00414ED3" w:rsidP="00414ED3">
      <w:pPr>
        <w:jc w:val="both"/>
        <w:rPr>
          <w:rFonts w:ascii="Arial" w:hAnsi="Arial" w:cs="Arial"/>
          <w:sz w:val="22"/>
          <w:szCs w:val="22"/>
        </w:rPr>
      </w:pPr>
    </w:p>
    <w:p w:rsidR="00414ED3" w:rsidRPr="00414ED3" w:rsidRDefault="00414ED3" w:rsidP="00414ED3">
      <w:pPr>
        <w:jc w:val="both"/>
        <w:rPr>
          <w:rFonts w:ascii="Arial" w:hAnsi="Arial" w:cs="Arial"/>
          <w:sz w:val="22"/>
          <w:szCs w:val="22"/>
        </w:rPr>
      </w:pPr>
    </w:p>
    <w:p w:rsidR="008156E1" w:rsidRPr="002113D7" w:rsidRDefault="008156E1" w:rsidP="00184888">
      <w:pPr>
        <w:pStyle w:val="Zkladntext"/>
        <w:widowControl/>
        <w:spacing w:after="240"/>
        <w:jc w:val="center"/>
        <w:rPr>
          <w:rFonts w:cs="Arial"/>
          <w:sz w:val="22"/>
          <w:szCs w:val="22"/>
        </w:rPr>
      </w:pPr>
      <w:r w:rsidRPr="002113D7">
        <w:rPr>
          <w:rFonts w:cs="Arial"/>
          <w:b/>
          <w:sz w:val="22"/>
          <w:szCs w:val="22"/>
          <w:u w:val="single"/>
        </w:rPr>
        <w:t>Čl. V. PLATEBNÍ PODMÍNKY</w:t>
      </w:r>
    </w:p>
    <w:p w:rsidR="00661EDA" w:rsidRPr="002113D7" w:rsidRDefault="00661EDA" w:rsidP="00C852CB">
      <w:pPr>
        <w:pStyle w:val="Citace1"/>
        <w:numPr>
          <w:ilvl w:val="3"/>
          <w:numId w:val="3"/>
        </w:numPr>
        <w:spacing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94428">
        <w:rPr>
          <w:rFonts w:ascii="Arial" w:hAnsi="Arial" w:cs="Arial"/>
          <w:i w:val="0"/>
          <w:color w:val="auto"/>
          <w:sz w:val="22"/>
          <w:szCs w:val="22"/>
        </w:rPr>
        <w:t>zhotoviteli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7F0B6A" w:rsidRDefault="007F0B6A" w:rsidP="007F0B6A">
      <w:pPr>
        <w:numPr>
          <w:ilvl w:val="3"/>
          <w:numId w:val="3"/>
        </w:numPr>
        <w:spacing w:after="240"/>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Pr>
          <w:rFonts w:ascii="Arial" w:hAnsi="Arial" w:cs="Arial"/>
          <w:sz w:val="22"/>
          <w:szCs w:val="22"/>
        </w:rPr>
        <w:t>zhotovitel</w:t>
      </w:r>
      <w:r w:rsidRPr="00802CE7">
        <w:rPr>
          <w:rFonts w:ascii="Arial" w:hAnsi="Arial" w:cs="Arial"/>
          <w:sz w:val="22"/>
          <w:szCs w:val="22"/>
        </w:rPr>
        <w:t xml:space="preserve"> povinen prokazatelně doručit objednateli nejpozději do </w:t>
      </w:r>
      <w:r w:rsidRPr="00990BFD">
        <w:rPr>
          <w:rFonts w:ascii="Arial" w:hAnsi="Arial" w:cs="Arial"/>
          <w:b/>
          <w:sz w:val="22"/>
          <w:szCs w:val="22"/>
        </w:rPr>
        <w:t xml:space="preserve">7 pracovních dnů ode dne uskutečnění plnění </w:t>
      </w:r>
      <w:r w:rsidRPr="00990BFD">
        <w:rPr>
          <w:rFonts w:ascii="Arial" w:hAnsi="Arial"/>
          <w:b/>
          <w:sz w:val="22"/>
          <w:szCs w:val="22"/>
        </w:rPr>
        <w:t xml:space="preserve">včetně potvrzeného </w:t>
      </w:r>
      <w:r w:rsidRPr="00990BFD">
        <w:rPr>
          <w:rFonts w:ascii="Arial" w:hAnsi="Arial" w:cs="Arial"/>
          <w:b/>
          <w:sz w:val="22"/>
          <w:szCs w:val="22"/>
        </w:rPr>
        <w:t>soupisu provedených prací.</w:t>
      </w:r>
    </w:p>
    <w:p w:rsidR="007F0B6A" w:rsidRDefault="007F0B6A" w:rsidP="007F0B6A">
      <w:pPr>
        <w:numPr>
          <w:ilvl w:val="3"/>
          <w:numId w:val="3"/>
        </w:numPr>
        <w:spacing w:after="240"/>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w:t>
      </w:r>
      <w:r>
        <w:rPr>
          <w:rFonts w:ascii="Arial" w:hAnsi="Arial" w:cs="Arial"/>
          <w:sz w:val="22"/>
          <w:szCs w:val="22"/>
        </w:rPr>
        <w:t xml:space="preserve">zdanitelného </w:t>
      </w:r>
      <w:r w:rsidRPr="00947CB1">
        <w:rPr>
          <w:rFonts w:ascii="Arial" w:hAnsi="Arial" w:cs="Arial"/>
          <w:sz w:val="22"/>
          <w:szCs w:val="22"/>
        </w:rPr>
        <w:t>plnění bude den předání a převzetí díla bez vad a nedodělků</w:t>
      </w:r>
      <w:r>
        <w:rPr>
          <w:rFonts w:ascii="Arial" w:hAnsi="Arial" w:cs="Arial"/>
          <w:sz w:val="22"/>
          <w:szCs w:val="22"/>
        </w:rPr>
        <w:t>,</w:t>
      </w:r>
      <w:r w:rsidRPr="00947CB1">
        <w:rPr>
          <w:rFonts w:ascii="Arial" w:hAnsi="Arial" w:cs="Arial"/>
          <w:sz w:val="22"/>
          <w:szCs w:val="22"/>
        </w:rPr>
        <w:t xml:space="preserve"> uvedený na předávacím a přejímacím protokolu, pokud nebude dohodnuto jinak. </w:t>
      </w:r>
    </w:p>
    <w:p w:rsidR="00C9772B" w:rsidRPr="00947CB1" w:rsidRDefault="007F0B6A" w:rsidP="007F0B6A">
      <w:pPr>
        <w:pStyle w:val="Odstavecseseznamem"/>
        <w:numPr>
          <w:ilvl w:val="3"/>
          <w:numId w:val="3"/>
        </w:numPr>
        <w:spacing w:line="240" w:lineRule="auto"/>
        <w:ind w:left="357" w:hanging="357"/>
        <w:contextualSpacing w:val="0"/>
        <w:jc w:val="both"/>
        <w:rPr>
          <w:rFonts w:ascii="Arial" w:hAnsi="Arial" w:cs="Arial"/>
          <w:color w:val="auto"/>
          <w:sz w:val="22"/>
          <w:szCs w:val="22"/>
        </w:rPr>
      </w:pPr>
      <w:r w:rsidRPr="00947CB1">
        <w:rPr>
          <w:rFonts w:ascii="Arial" w:hAnsi="Arial" w:cs="Arial"/>
          <w:color w:val="auto"/>
          <w:sz w:val="22"/>
          <w:szCs w:val="22"/>
        </w:rPr>
        <w:t>Konečná faktura musí obsahovat celkovou smluvní cenu dokončeného díla. Přílohou konečné faktury bude protokol o předání a převzetí díla bez vad a nedodělků.</w:t>
      </w:r>
    </w:p>
    <w:p w:rsidR="00C9772B" w:rsidRDefault="00C9772B" w:rsidP="00C9772B">
      <w:pPr>
        <w:pStyle w:val="Odstavecseseznamem"/>
        <w:numPr>
          <w:ilvl w:val="3"/>
          <w:numId w:val="3"/>
        </w:numPr>
        <w:spacing w:line="240" w:lineRule="auto"/>
        <w:ind w:left="357" w:hanging="357"/>
        <w:contextualSpacing w:val="0"/>
        <w:jc w:val="both"/>
        <w:rPr>
          <w:rFonts w:ascii="Arial" w:hAnsi="Arial" w:cs="Arial"/>
          <w:color w:val="auto"/>
          <w:sz w:val="22"/>
          <w:szCs w:val="22"/>
        </w:rPr>
      </w:pPr>
      <w:r w:rsidRPr="00905EAD">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905EAD">
        <w:rPr>
          <w:rFonts w:ascii="Arial" w:hAnsi="Arial" w:cs="Arial"/>
          <w:color w:val="auto"/>
          <w:sz w:val="22"/>
          <w:szCs w:val="22"/>
        </w:rPr>
        <w:t xml:space="preserve"> fakturu k opravě. Lhůta pro zaplacení pak počíná běžet od doby vrácení opravené faktury.</w:t>
      </w:r>
    </w:p>
    <w:p w:rsidR="00C9772B" w:rsidRDefault="00C9772B" w:rsidP="00C9772B">
      <w:pPr>
        <w:pStyle w:val="Odstavecseseznamem"/>
        <w:spacing w:line="240" w:lineRule="auto"/>
        <w:ind w:left="357"/>
        <w:contextualSpacing w:val="0"/>
        <w:jc w:val="both"/>
        <w:rPr>
          <w:rFonts w:ascii="Arial" w:hAnsi="Arial" w:cs="Arial"/>
          <w:color w:val="auto"/>
          <w:sz w:val="22"/>
          <w:szCs w:val="22"/>
        </w:rPr>
      </w:pPr>
      <w:r>
        <w:rPr>
          <w:rFonts w:ascii="Arial" w:hAnsi="Arial" w:cs="Arial"/>
          <w:color w:val="auto"/>
          <w:sz w:val="22"/>
          <w:szCs w:val="22"/>
        </w:rPr>
        <w:t xml:space="preserve">Předat faktury lze i elektronicky na e-mail adresu: </w:t>
      </w:r>
      <w:hyperlink r:id="rId10" w:history="1">
        <w:r w:rsidRPr="00D548EB">
          <w:rPr>
            <w:rStyle w:val="Hypertextovodkaz"/>
            <w:rFonts w:ascii="Arial" w:hAnsi="Arial" w:cs="Arial"/>
            <w:sz w:val="22"/>
            <w:szCs w:val="22"/>
          </w:rPr>
          <w:t>faktury-zcv@poh.cz</w:t>
        </w:r>
      </w:hyperlink>
    </w:p>
    <w:p w:rsidR="00C9772B" w:rsidRPr="009B5D5A" w:rsidRDefault="00C9772B" w:rsidP="00C9772B">
      <w:pPr>
        <w:pStyle w:val="Odstavecseseznamem"/>
        <w:numPr>
          <w:ilvl w:val="3"/>
          <w:numId w:val="3"/>
        </w:numPr>
        <w:spacing w:line="240" w:lineRule="auto"/>
        <w:ind w:left="357" w:hanging="357"/>
        <w:contextualSpacing w:val="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C9772B" w:rsidRPr="0059593F" w:rsidRDefault="00C9772B" w:rsidP="00C9772B">
      <w:pPr>
        <w:pStyle w:val="Odstavecseseznamem"/>
        <w:numPr>
          <w:ilvl w:val="3"/>
          <w:numId w:val="3"/>
        </w:numPr>
        <w:spacing w:line="240" w:lineRule="auto"/>
        <w:ind w:left="357" w:hanging="357"/>
        <w:contextualSpacing w:val="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r>
        <w:rPr>
          <w:rFonts w:ascii="Arial" w:hAnsi="Arial" w:cs="Arial"/>
          <w:color w:val="auto"/>
          <w:sz w:val="22"/>
          <w:szCs w:val="22"/>
        </w:rPr>
        <w:t xml:space="preserve"> </w:t>
      </w:r>
    </w:p>
    <w:p w:rsidR="00661EDA" w:rsidRDefault="00C9772B" w:rsidP="00C9772B">
      <w:pPr>
        <w:pStyle w:val="Odstavecseseznamem"/>
        <w:numPr>
          <w:ilvl w:val="3"/>
          <w:numId w:val="3"/>
        </w:numPr>
        <w:spacing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7F0B6A" w:rsidRDefault="007F0B6A" w:rsidP="007F0B6A">
      <w:pPr>
        <w:jc w:val="both"/>
        <w:rPr>
          <w:rFonts w:ascii="Arial" w:hAnsi="Arial" w:cs="Arial"/>
          <w:sz w:val="22"/>
          <w:szCs w:val="22"/>
        </w:rPr>
      </w:pPr>
    </w:p>
    <w:p w:rsidR="007F0B6A" w:rsidRDefault="007F0B6A" w:rsidP="007F0B6A">
      <w:pPr>
        <w:jc w:val="both"/>
        <w:rPr>
          <w:rFonts w:ascii="Arial" w:hAnsi="Arial" w:cs="Arial"/>
          <w:sz w:val="22"/>
          <w:szCs w:val="22"/>
        </w:rPr>
      </w:pPr>
    </w:p>
    <w:p w:rsidR="007F0B6A" w:rsidRPr="007F0B6A" w:rsidRDefault="007F0B6A" w:rsidP="007F0B6A">
      <w:pPr>
        <w:jc w:val="both"/>
        <w:rPr>
          <w:rFonts w:ascii="Arial" w:hAnsi="Arial" w:cs="Arial"/>
          <w:sz w:val="22"/>
          <w:szCs w:val="22"/>
        </w:rPr>
      </w:pPr>
      <w:bookmarkStart w:id="1" w:name="_GoBack"/>
      <w:bookmarkEnd w:id="1"/>
    </w:p>
    <w:p w:rsidR="00C9772B" w:rsidRPr="00C9772B" w:rsidRDefault="00C9772B" w:rsidP="00C9772B">
      <w:pPr>
        <w:jc w:val="both"/>
        <w:rPr>
          <w:rFonts w:ascii="Arial" w:hAnsi="Arial" w:cs="Arial"/>
          <w:sz w:val="22"/>
          <w:szCs w:val="22"/>
        </w:rPr>
      </w:pPr>
    </w:p>
    <w:p w:rsidR="00661EDA" w:rsidRDefault="00661EDA" w:rsidP="002430D8">
      <w:pPr>
        <w:pStyle w:val="Zkladntext"/>
        <w:widowControl/>
        <w:spacing w:after="240"/>
        <w:jc w:val="center"/>
        <w:rPr>
          <w:rFonts w:cs="Arial"/>
          <w:b/>
          <w:sz w:val="22"/>
          <w:szCs w:val="22"/>
          <w:u w:val="single"/>
        </w:rPr>
      </w:pPr>
      <w:r w:rsidRPr="0001372F">
        <w:rPr>
          <w:rFonts w:cs="Arial"/>
          <w:b/>
          <w:sz w:val="22"/>
          <w:szCs w:val="22"/>
          <w:u w:val="single"/>
        </w:rPr>
        <w:lastRenderedPageBreak/>
        <w:t>Čl. VI. SANKCE</w:t>
      </w:r>
    </w:p>
    <w:p w:rsidR="00EF7CCB" w:rsidRDefault="00EF7CCB" w:rsidP="00EF7CCB">
      <w:pPr>
        <w:pStyle w:val="A-odstavecodsazensodrkami"/>
        <w:numPr>
          <w:ilvl w:val="0"/>
          <w:numId w:val="2"/>
        </w:numPr>
        <w:spacing w:after="240"/>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w:t>
      </w:r>
      <w:r>
        <w:t>2</w:t>
      </w:r>
      <w:r w:rsidRPr="00FF5845">
        <w:t xml:space="preserve"> %</w:t>
      </w:r>
      <w:r w:rsidRPr="00950E20">
        <w:t xml:space="preserve"> z ceny díla za každý i započatý den prodlení</w:t>
      </w:r>
      <w:r>
        <w:t>.</w:t>
      </w:r>
    </w:p>
    <w:p w:rsidR="00EF7CCB" w:rsidRDefault="00EF7CCB" w:rsidP="00EF7CCB">
      <w:pPr>
        <w:pStyle w:val="A-odstavecodsazensodrkami"/>
        <w:numPr>
          <w:ilvl w:val="0"/>
          <w:numId w:val="2"/>
        </w:numPr>
        <w:spacing w:after="240"/>
      </w:pPr>
      <w:r>
        <w:t>P</w:t>
      </w:r>
      <w:r w:rsidRPr="00950E20">
        <w:t xml:space="preserve">okud bude objednatel v prodlení s úhradou </w:t>
      </w:r>
      <w:r>
        <w:t>faktury</w:t>
      </w:r>
      <w:r w:rsidRPr="00950E20">
        <w:t xml:space="preserve"> proti sjednanému termínu je povinen zaplatit </w:t>
      </w:r>
      <w:r>
        <w:t xml:space="preserve">zhotoviteli </w:t>
      </w:r>
      <w:r w:rsidRPr="00950E20">
        <w:t xml:space="preserve">úrok z prodlení ve výši </w:t>
      </w:r>
      <w:r w:rsidRPr="00FF5845">
        <w:t>0,</w:t>
      </w:r>
      <w:r>
        <w:t>2</w:t>
      </w:r>
      <w:r w:rsidRPr="00FF5845">
        <w:t xml:space="preserve"> %</w:t>
      </w:r>
      <w:r w:rsidRPr="00950E20">
        <w:t xml:space="preserve"> z dlužné částky za každý i započatý den prodlení.</w:t>
      </w:r>
    </w:p>
    <w:p w:rsidR="00EF7CCB" w:rsidRDefault="00EF7CCB" w:rsidP="00EF7CCB">
      <w:pPr>
        <w:pStyle w:val="A-odstavecodsazensodrkami"/>
        <w:numPr>
          <w:ilvl w:val="0"/>
          <w:numId w:val="2"/>
        </w:numPr>
      </w:pPr>
      <w:r>
        <w:t>Sankce za porušení předpisů BOZP.</w:t>
      </w:r>
    </w:p>
    <w:p w:rsidR="00EF7CCB" w:rsidRDefault="00EF7CCB" w:rsidP="00EF7CCB">
      <w:pPr>
        <w:pStyle w:val="A-odstavecodsazensodrkami"/>
        <w:numPr>
          <w:ilvl w:val="0"/>
          <w:numId w:val="0"/>
        </w:numPr>
        <w:spacing w:after="240"/>
        <w:ind w:left="360"/>
      </w:pPr>
      <w:r>
        <w:t>Smluvní pokuta pro případ závažného a opakovaného porušení bezpečnostních předpisů při realizaci díla činí 10 000,- Kč za každý případ.</w:t>
      </w:r>
      <w:r w:rsidRPr="00950E20">
        <w:t xml:space="preserve"> </w:t>
      </w:r>
    </w:p>
    <w:p w:rsidR="00EF7CCB" w:rsidRDefault="00EF7CCB" w:rsidP="00EF7CCB">
      <w:pPr>
        <w:pStyle w:val="A-odstavecodsazensodrkami"/>
        <w:numPr>
          <w:ilvl w:val="0"/>
          <w:numId w:val="2"/>
        </w:numPr>
        <w:spacing w:after="240"/>
      </w:pPr>
      <w:r w:rsidRPr="00FE2A2E">
        <w:t xml:space="preserve">Při nesplnění termínu vyklizení </w:t>
      </w:r>
      <w:r>
        <w:t>pracoviště</w:t>
      </w:r>
      <w:r w:rsidRPr="00FE2A2E">
        <w:t xml:space="preserve"> ve stavu předepsaného projektem, resp. původního stavu, oproti dohodnutému termínu, zaplatí </w:t>
      </w:r>
      <w:r>
        <w:t>zhotovitel</w:t>
      </w:r>
      <w:r w:rsidRPr="00FE2A2E">
        <w:t xml:space="preserve"> objednateli smluvní pokutu ve výši </w:t>
      </w:r>
      <w:proofErr w:type="gramStart"/>
      <w:r w:rsidRPr="00FE2A2E">
        <w:t>0,</w:t>
      </w:r>
      <w:r>
        <w:t>05</w:t>
      </w:r>
      <w:r w:rsidRPr="00FE2A2E">
        <w:t>%</w:t>
      </w:r>
      <w:proofErr w:type="gramEnd"/>
      <w:r w:rsidRPr="00FE2A2E">
        <w:t xml:space="preserve"> z ceny díla a každý i započatý den prodlení, nejvýše však 50 000,-Kč.</w:t>
      </w:r>
    </w:p>
    <w:p w:rsidR="00EF7CCB" w:rsidRDefault="00EF7CCB" w:rsidP="00EF7CCB">
      <w:pPr>
        <w:pStyle w:val="A-odstavecodsazensodrkami"/>
        <w:numPr>
          <w:ilvl w:val="0"/>
          <w:numId w:val="2"/>
        </w:numPr>
        <w:spacing w:after="240"/>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w:t>
      </w:r>
    </w:p>
    <w:p w:rsidR="00EF7CCB" w:rsidRDefault="00EF7CCB" w:rsidP="00EF7CCB">
      <w:pPr>
        <w:pStyle w:val="A-odstavecodsazensodrkami"/>
        <w:numPr>
          <w:ilvl w:val="0"/>
          <w:numId w:val="2"/>
        </w:numPr>
        <w:tabs>
          <w:tab w:val="left" w:pos="426"/>
        </w:tabs>
        <w:spacing w:after="240"/>
        <w:ind w:left="426" w:hanging="426"/>
      </w:pPr>
      <w:r w:rsidRPr="00D565B3">
        <w:t xml:space="preserve">Pokud vybraný </w:t>
      </w:r>
      <w:r>
        <w:t>zhotovitel</w:t>
      </w:r>
      <w:r w:rsidRPr="00D565B3">
        <w:t xml:space="preserve"> uzavře smlouvu s objednatelem a nenastoupí k plnění zakázky, zaplatí objednateli </w:t>
      </w:r>
      <w:r>
        <w:t>smluvní pokutu</w:t>
      </w:r>
      <w:r w:rsidRPr="00D565B3">
        <w:t xml:space="preserve"> ve výši </w:t>
      </w:r>
      <w:proofErr w:type="gramStart"/>
      <w:r w:rsidRPr="00D565B3">
        <w:t>5%</w:t>
      </w:r>
      <w:proofErr w:type="gramEnd"/>
      <w:r w:rsidRPr="00D565B3">
        <w:t xml:space="preserve"> ze své celkové nabídkové ceny.</w:t>
      </w:r>
    </w:p>
    <w:p w:rsidR="00EF7CCB" w:rsidRDefault="00EF7CCB" w:rsidP="00EF7CCB">
      <w:pPr>
        <w:pStyle w:val="A-odstavecodsazensodrkami"/>
        <w:numPr>
          <w:ilvl w:val="0"/>
          <w:numId w:val="2"/>
        </w:numPr>
        <w:spacing w:after="240"/>
      </w:pPr>
      <w:r w:rsidRPr="00081290">
        <w:t>Smluvní pokuty mohou být kombinovány a to znamená, že uplatnění jedné smluvní pokuty nevylučuje soub</w:t>
      </w:r>
      <w:r>
        <w:t>ě</w:t>
      </w:r>
      <w:r w:rsidRPr="00081290">
        <w:t>žné uplatnění jakékoliv jiné smluvní pokuty.</w:t>
      </w:r>
    </w:p>
    <w:p w:rsidR="00EF7CCB" w:rsidRPr="00A467E6" w:rsidRDefault="00EF7CCB" w:rsidP="00EF7CCB">
      <w:pPr>
        <w:pStyle w:val="A-odstavecodsazensodrkami"/>
        <w:numPr>
          <w:ilvl w:val="0"/>
          <w:numId w:val="2"/>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EF7CCB" w:rsidRDefault="00EF7CCB" w:rsidP="00EF7CCB">
      <w:pPr>
        <w:pStyle w:val="A-odstavecodsazensodrkami"/>
        <w:numPr>
          <w:ilvl w:val="0"/>
          <w:numId w:val="2"/>
        </w:numPr>
        <w:spacing w:after="240"/>
      </w:pPr>
      <w:r>
        <w:t>Pro zajištění úhrady oprávněně vyúčtovaných sankcí je objednatel oprávněn provést zápočet vyúčtované sankce proti jakékoliv oprávněné pohledávce, kterou má, nebo bude mít zhotovitel za objednatelem.</w:t>
      </w:r>
    </w:p>
    <w:p w:rsidR="00EF7CCB" w:rsidRDefault="00EF7CCB" w:rsidP="00EF7CCB">
      <w:pPr>
        <w:pStyle w:val="A-odstavecodsazensodrkami"/>
        <w:numPr>
          <w:ilvl w:val="0"/>
          <w:numId w:val="2"/>
        </w:numPr>
        <w:spacing w:before="240" w:after="240"/>
      </w:pPr>
      <w:r>
        <w:t xml:space="preserve">Strana povinná je povinna uhradit vyúčtované sankce nejpozději do 30 dnů od dne </w:t>
      </w:r>
      <w:proofErr w:type="gramStart"/>
      <w:r>
        <w:t>obdržení  příslušného</w:t>
      </w:r>
      <w:proofErr w:type="gramEnd"/>
      <w:r>
        <w:t xml:space="preserve"> vyúčtování.</w:t>
      </w:r>
    </w:p>
    <w:p w:rsidR="00B449B5" w:rsidRPr="003C6070" w:rsidRDefault="00EF7CCB" w:rsidP="00EF7CCB">
      <w:pPr>
        <w:pStyle w:val="A-odstavecodsazensodrkami"/>
        <w:numPr>
          <w:ilvl w:val="0"/>
          <w:numId w:val="2"/>
        </w:numPr>
        <w:spacing w:after="240"/>
        <w:rPr>
          <w:b/>
        </w:rPr>
      </w:pPr>
      <w:r w:rsidRPr="00123217">
        <w:t xml:space="preserve">Zaplacením sankce není dotčen nárok objednatele na náhradu škody způsobené mu porušením povinnosti </w:t>
      </w:r>
      <w:r>
        <w:t>zhotovitele</w:t>
      </w:r>
      <w:r w:rsidRPr="00123217">
        <w:t>, na niž se sankce vztahuje</w:t>
      </w:r>
      <w:r>
        <w:t>.</w:t>
      </w:r>
    </w:p>
    <w:p w:rsidR="003C6070" w:rsidRPr="003C6070" w:rsidRDefault="003C6070" w:rsidP="00EF7CCB">
      <w:pPr>
        <w:pStyle w:val="A-odstavecodsazensodrkami"/>
        <w:numPr>
          <w:ilvl w:val="0"/>
          <w:numId w:val="2"/>
        </w:numPr>
        <w:spacing w:after="240"/>
        <w:rPr>
          <w:b/>
        </w:rPr>
      </w:pPr>
      <w:r w:rsidRPr="003C6070">
        <w:t xml:space="preserve">Smluvní strany se dohodly na omezení celkové maximální výše veškerých smluvních pokut na max. hodnotu </w:t>
      </w:r>
      <w:proofErr w:type="gramStart"/>
      <w:r w:rsidRPr="003C6070">
        <w:t>10%</w:t>
      </w:r>
      <w:proofErr w:type="gramEnd"/>
      <w:r w:rsidRPr="003C6070">
        <w:t>z dané ceny díla.</w:t>
      </w:r>
    </w:p>
    <w:p w:rsidR="001A447C" w:rsidRPr="005E22DF" w:rsidRDefault="001A447C" w:rsidP="001A447C">
      <w:pPr>
        <w:pStyle w:val="A-odstavecodsazensodrkami"/>
        <w:numPr>
          <w:ilvl w:val="0"/>
          <w:numId w:val="0"/>
        </w:numPr>
        <w:spacing w:after="240"/>
        <w:ind w:left="1080" w:hanging="360"/>
        <w:rPr>
          <w:b/>
        </w:rPr>
      </w:pPr>
    </w:p>
    <w:p w:rsidR="00661EDA" w:rsidRPr="00386410" w:rsidRDefault="00661EDA" w:rsidP="002430D8">
      <w:pPr>
        <w:pStyle w:val="Zkladntext"/>
        <w:widowControl/>
        <w:spacing w:after="240"/>
        <w:jc w:val="center"/>
        <w:rPr>
          <w:rFonts w:cs="Arial"/>
          <w:b/>
          <w:sz w:val="22"/>
          <w:szCs w:val="22"/>
          <w:u w:val="single"/>
        </w:rPr>
      </w:pPr>
      <w:r w:rsidRPr="00386410">
        <w:rPr>
          <w:rFonts w:cs="Arial"/>
          <w:b/>
          <w:sz w:val="22"/>
          <w:szCs w:val="22"/>
          <w:u w:val="single"/>
        </w:rPr>
        <w:t>Čl. VII. ZAJIŠTĚNÍ ZÁVAZKU, ZÁRUKA</w:t>
      </w:r>
    </w:p>
    <w:p w:rsidR="00661EDA" w:rsidRPr="00BB16E1" w:rsidRDefault="00661EDA" w:rsidP="00C852CB">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C852CB">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C852CB">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C852CB">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5C1C2D">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5C1C2D">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02005A" w:rsidRDefault="0002005A" w:rsidP="00C852CB">
      <w:pPr>
        <w:pStyle w:val="Zkladntext"/>
        <w:widowControl/>
        <w:numPr>
          <w:ilvl w:val="0"/>
          <w:numId w:val="4"/>
        </w:numPr>
        <w:tabs>
          <w:tab w:val="left" w:pos="360"/>
        </w:tabs>
        <w:spacing w:after="240"/>
        <w:jc w:val="both"/>
        <w:rPr>
          <w:rFonts w:cs="Arial"/>
          <w:sz w:val="22"/>
          <w:szCs w:val="22"/>
        </w:rPr>
      </w:pPr>
      <w:r w:rsidRPr="00386410">
        <w:rPr>
          <w:rFonts w:cs="Arial"/>
          <w:sz w:val="22"/>
          <w:szCs w:val="22"/>
        </w:rPr>
        <w:t xml:space="preserve">Záruční doba se sjednává </w:t>
      </w:r>
      <w:r w:rsidR="00B449B5">
        <w:rPr>
          <w:rFonts w:cs="Arial"/>
          <w:sz w:val="22"/>
          <w:szCs w:val="22"/>
        </w:rPr>
        <w:t>n</w:t>
      </w:r>
      <w:r w:rsidR="002852EC">
        <w:rPr>
          <w:rFonts w:cs="Arial"/>
          <w:sz w:val="22"/>
          <w:szCs w:val="22"/>
        </w:rPr>
        <w:t xml:space="preserve">a </w:t>
      </w:r>
      <w:r w:rsidR="00851F6D">
        <w:rPr>
          <w:rFonts w:cs="Arial"/>
          <w:b/>
          <w:sz w:val="22"/>
          <w:szCs w:val="22"/>
        </w:rPr>
        <w:t>18</w:t>
      </w:r>
      <w:r w:rsidR="00F14075" w:rsidRPr="00F14075">
        <w:rPr>
          <w:rFonts w:cs="Arial"/>
          <w:b/>
          <w:sz w:val="22"/>
          <w:szCs w:val="22"/>
        </w:rPr>
        <w:t xml:space="preserve"> měsíců</w:t>
      </w:r>
      <w:r w:rsidR="00F14075">
        <w:rPr>
          <w:rFonts w:cs="Arial"/>
          <w:sz w:val="22"/>
          <w:szCs w:val="22"/>
        </w:rPr>
        <w:t xml:space="preserve"> </w:t>
      </w:r>
      <w:r w:rsidRPr="00386410">
        <w:rPr>
          <w:rFonts w:cs="Arial"/>
          <w:sz w:val="22"/>
          <w:szCs w:val="22"/>
        </w:rPr>
        <w:t>od</w:t>
      </w:r>
      <w:r w:rsidR="00851F6D">
        <w:rPr>
          <w:rFonts w:cs="Arial"/>
          <w:sz w:val="22"/>
          <w:szCs w:val="22"/>
        </w:rPr>
        <w:t xml:space="preserve"> data expedice</w:t>
      </w:r>
      <w:r w:rsidRPr="00386410">
        <w:rPr>
          <w:rFonts w:cs="Arial"/>
          <w:sz w:val="22"/>
          <w:szCs w:val="22"/>
        </w:rPr>
        <w:t xml:space="preserve"> </w:t>
      </w:r>
      <w:proofErr w:type="gramStart"/>
      <w:r w:rsidR="00851F6D">
        <w:rPr>
          <w:rFonts w:cs="Arial"/>
          <w:sz w:val="22"/>
          <w:szCs w:val="22"/>
        </w:rPr>
        <w:t>( záruka</w:t>
      </w:r>
      <w:proofErr w:type="gramEnd"/>
      <w:r w:rsidR="00851F6D">
        <w:rPr>
          <w:rFonts w:cs="Arial"/>
          <w:sz w:val="22"/>
          <w:szCs w:val="22"/>
        </w:rPr>
        <w:t xml:space="preserve"> se </w:t>
      </w:r>
      <w:r w:rsidR="001A5248">
        <w:rPr>
          <w:rFonts w:cs="Arial"/>
          <w:sz w:val="22"/>
          <w:szCs w:val="22"/>
        </w:rPr>
        <w:t>nevztahuje na součásti, které nebyly předmětem opravy )</w:t>
      </w:r>
      <w:r w:rsidRPr="00386410">
        <w:rPr>
          <w:rFonts w:cs="Arial"/>
          <w:sz w:val="22"/>
          <w:szCs w:val="22"/>
        </w:rPr>
        <w:t>.</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 xml:space="preserve">Záruční doba neběží od doby uplatnění reklamace u </w:t>
      </w:r>
      <w:r w:rsidR="005C1C2D">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5C1C2D" w:rsidP="00C852CB">
      <w:pPr>
        <w:pStyle w:val="Zkladntext"/>
        <w:widowControl/>
        <w:numPr>
          <w:ilvl w:val="0"/>
          <w:numId w:val="4"/>
        </w:numPr>
        <w:tabs>
          <w:tab w:val="left" w:pos="360"/>
        </w:tabs>
        <w:spacing w:after="240"/>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Default="0002005A" w:rsidP="00C852CB">
      <w:pPr>
        <w:pStyle w:val="Zkladntext"/>
        <w:widowControl/>
        <w:numPr>
          <w:ilvl w:val="0"/>
          <w:numId w:val="4"/>
        </w:numPr>
        <w:tabs>
          <w:tab w:val="left" w:pos="360"/>
        </w:tabs>
        <w:spacing w:after="240"/>
        <w:jc w:val="both"/>
        <w:rPr>
          <w:rFonts w:cs="Arial"/>
          <w:sz w:val="22"/>
          <w:szCs w:val="22"/>
        </w:rPr>
      </w:pPr>
      <w:r w:rsidRPr="009402A7">
        <w:rPr>
          <w:rFonts w:cs="Arial"/>
          <w:sz w:val="22"/>
          <w:szCs w:val="22"/>
        </w:rPr>
        <w:t xml:space="preserve">Náklady na odstranění reklamované vady nese </w:t>
      </w:r>
      <w:r w:rsidR="005C1C2D">
        <w:rPr>
          <w:rFonts w:cs="Arial"/>
          <w:sz w:val="22"/>
          <w:szCs w:val="22"/>
        </w:rPr>
        <w:t>zhotovitel</w:t>
      </w:r>
      <w:r w:rsidRPr="009402A7">
        <w:rPr>
          <w:rFonts w:cs="Arial"/>
          <w:sz w:val="22"/>
          <w:szCs w:val="22"/>
        </w:rPr>
        <w:t xml:space="preserve"> i ve sporných případech až do rozhodnutí soudu. Nenastoupí-li </w:t>
      </w:r>
      <w:r w:rsidR="005C1C2D">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5C1C2D">
        <w:rPr>
          <w:rFonts w:cs="Arial"/>
          <w:sz w:val="22"/>
          <w:szCs w:val="22"/>
        </w:rPr>
        <w:t>zhotovitel</w:t>
      </w:r>
      <w:r w:rsidRPr="009402A7">
        <w:rPr>
          <w:rFonts w:cs="Arial"/>
          <w:sz w:val="22"/>
          <w:szCs w:val="22"/>
        </w:rPr>
        <w:t>.</w:t>
      </w:r>
    </w:p>
    <w:p w:rsidR="002551D9" w:rsidRDefault="002551D9" w:rsidP="002551D9">
      <w:pPr>
        <w:pStyle w:val="Zkladntext"/>
        <w:widowControl/>
        <w:tabs>
          <w:tab w:val="left" w:pos="360"/>
        </w:tabs>
        <w:spacing w:after="240"/>
        <w:jc w:val="both"/>
        <w:rPr>
          <w:rFonts w:cs="Arial"/>
          <w:sz w:val="22"/>
          <w:szCs w:val="22"/>
        </w:rPr>
      </w:pPr>
    </w:p>
    <w:p w:rsidR="00552C95" w:rsidRPr="009402A7" w:rsidRDefault="00552C95" w:rsidP="002551D9">
      <w:pPr>
        <w:pStyle w:val="Zkladntext"/>
        <w:widowControl/>
        <w:tabs>
          <w:tab w:val="left" w:pos="360"/>
        </w:tabs>
        <w:spacing w:after="240"/>
        <w:jc w:val="both"/>
        <w:rPr>
          <w:rFonts w:cs="Arial"/>
          <w:sz w:val="22"/>
          <w:szCs w:val="22"/>
        </w:rPr>
      </w:pPr>
    </w:p>
    <w:p w:rsidR="00661EDA" w:rsidRPr="00386410" w:rsidRDefault="00661EDA" w:rsidP="00F90ABF">
      <w:pPr>
        <w:pStyle w:val="Zkladntext"/>
        <w:widowControl/>
        <w:spacing w:after="240"/>
        <w:jc w:val="center"/>
        <w:rPr>
          <w:rFonts w:cs="Arial"/>
          <w:b/>
          <w:sz w:val="22"/>
          <w:szCs w:val="22"/>
          <w:u w:val="single"/>
        </w:rPr>
      </w:pPr>
      <w:r w:rsidRPr="00386410">
        <w:rPr>
          <w:rFonts w:cs="Arial"/>
          <w:b/>
          <w:sz w:val="22"/>
          <w:szCs w:val="22"/>
          <w:u w:val="single"/>
        </w:rPr>
        <w:t>Čl. VIII. NÁHRADA ŠKODY</w:t>
      </w:r>
    </w:p>
    <w:p w:rsidR="00EF7CCB" w:rsidRPr="00386410" w:rsidRDefault="00EF7CCB" w:rsidP="00EF7CCB">
      <w:pPr>
        <w:widowControl w:val="0"/>
        <w:numPr>
          <w:ilvl w:val="0"/>
          <w:numId w:val="5"/>
        </w:numPr>
        <w:spacing w:after="240"/>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B5BEA" w:rsidRDefault="00EF7CCB" w:rsidP="00EF7CCB">
      <w:pPr>
        <w:widowControl w:val="0"/>
        <w:numPr>
          <w:ilvl w:val="0"/>
          <w:numId w:val="5"/>
        </w:numPr>
        <w:spacing w:after="240"/>
        <w:jc w:val="both"/>
        <w:rPr>
          <w:rFonts w:ascii="Arial" w:hAnsi="Arial" w:cs="Arial"/>
          <w:sz w:val="22"/>
          <w:szCs w:val="22"/>
        </w:rPr>
      </w:pPr>
      <w:r w:rsidRPr="00C92B63">
        <w:rPr>
          <w:rFonts w:ascii="Arial" w:hAnsi="Arial" w:cs="Arial"/>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zhotovitele, uložena objednateli sankce ze strany správních či jiných orgánů, zavazuje se zhotovitel zaplatit objednateli tuto smluvní pokutu </w:t>
      </w:r>
      <w:r>
        <w:rPr>
          <w:rFonts w:ascii="Arial" w:hAnsi="Arial" w:cs="Arial"/>
          <w:sz w:val="22"/>
          <w:szCs w:val="22"/>
        </w:rPr>
        <w:t>do výše smluvní ceny díla. Veškeré náhrady škod jsou limitovány do výše smluvní ceny díla.</w:t>
      </w:r>
    </w:p>
    <w:p w:rsidR="003C6070" w:rsidRPr="003C6070" w:rsidRDefault="003C6070" w:rsidP="003C6070">
      <w:pPr>
        <w:widowControl w:val="0"/>
        <w:numPr>
          <w:ilvl w:val="0"/>
          <w:numId w:val="5"/>
        </w:numPr>
        <w:spacing w:after="240"/>
        <w:jc w:val="both"/>
        <w:rPr>
          <w:rFonts w:ascii="Arial" w:hAnsi="Arial" w:cs="Arial"/>
          <w:sz w:val="22"/>
          <w:szCs w:val="22"/>
        </w:rPr>
      </w:pPr>
      <w:r w:rsidRPr="003C6070">
        <w:rPr>
          <w:rFonts w:ascii="Arial" w:hAnsi="Arial" w:cs="Arial"/>
          <w:sz w:val="22"/>
          <w:szCs w:val="22"/>
        </w:rPr>
        <w:t xml:space="preserve">Celkový rozsah povinnosti Zhotovitele nahradit Objednateli újmu na jmění (škodu), která Objednateli v souvislosti s plněním této Smlouvy nebo porušením právního předpisu vznikne, je omezen do výše 100 % celkové smluvní ceny dle této smlouvy (bez DPH), a to za veškeré škodní události v jejich souhrnu. Nahrazuje se pouze skutečná škoda, ušlý zisk se nenahrazuje. Škoda se nahrazuje přednostně v penězích. Případné smluvní pokuty či jiné sankce hrazené </w:t>
      </w:r>
      <w:r w:rsidRPr="003C6070">
        <w:rPr>
          <w:rFonts w:ascii="Arial" w:hAnsi="Arial" w:cs="Arial"/>
          <w:sz w:val="22"/>
          <w:szCs w:val="22"/>
        </w:rPr>
        <w:lastRenderedPageBreak/>
        <w:t>Zhotovitelem Objednateli se započítávají na náhradu škody (tj. náhradu škody vzniklou porušením povinnosti, pro něž je zároveň sjednaná smluvní pokuta, lze uplatnit pouze ve výši přesahující uhrazenou smluvní pokutu)). Výše sjednané omezení se nepoužije na náhradu škody způsobenou úmyslně nebo z hrubé nedbalosti nebo na náhradu škody způsobené na zdraví či životě či na škodu způsobenou porušením povinnosti mlčenlivosti.</w:t>
      </w:r>
    </w:p>
    <w:p w:rsidR="003C6070" w:rsidRPr="006B5BEA" w:rsidRDefault="003C6070" w:rsidP="003C6070">
      <w:pPr>
        <w:widowControl w:val="0"/>
        <w:spacing w:after="240"/>
        <w:ind w:left="360"/>
        <w:jc w:val="both"/>
        <w:rPr>
          <w:rFonts w:ascii="Arial" w:hAnsi="Arial" w:cs="Arial"/>
          <w:sz w:val="22"/>
          <w:szCs w:val="22"/>
        </w:rPr>
      </w:pPr>
    </w:p>
    <w:p w:rsidR="002B62BF" w:rsidRPr="00C92B63" w:rsidRDefault="002B62BF" w:rsidP="002B62BF">
      <w:pPr>
        <w:widowControl w:val="0"/>
        <w:spacing w:after="240"/>
        <w:jc w:val="both"/>
        <w:rPr>
          <w:rFonts w:ascii="Arial" w:hAnsi="Arial" w:cs="Arial"/>
          <w:sz w:val="22"/>
          <w:szCs w:val="22"/>
        </w:rPr>
      </w:pPr>
    </w:p>
    <w:p w:rsidR="00441A52" w:rsidRDefault="00441A52" w:rsidP="00F90ABF">
      <w:pPr>
        <w:pStyle w:val="Zkladntext"/>
        <w:keepNext/>
        <w:widowControl/>
        <w:spacing w:before="120" w:after="240"/>
        <w:jc w:val="center"/>
        <w:rPr>
          <w:rFonts w:cs="Arial"/>
          <w:b/>
          <w:sz w:val="22"/>
          <w:szCs w:val="22"/>
          <w:u w:val="single"/>
        </w:rPr>
      </w:pPr>
      <w:r>
        <w:rPr>
          <w:rFonts w:cs="Arial"/>
          <w:b/>
          <w:sz w:val="22"/>
          <w:szCs w:val="22"/>
          <w:u w:val="single"/>
        </w:rPr>
        <w:t xml:space="preserve">Čl. </w:t>
      </w:r>
      <w:r w:rsidR="0005189D">
        <w:rPr>
          <w:rFonts w:cs="Arial"/>
          <w:b/>
          <w:sz w:val="22"/>
          <w:szCs w:val="22"/>
          <w:u w:val="single"/>
        </w:rPr>
        <w:t>I</w:t>
      </w:r>
      <w:r w:rsidRPr="00386410">
        <w:rPr>
          <w:rFonts w:cs="Arial"/>
          <w:b/>
          <w:sz w:val="22"/>
          <w:szCs w:val="22"/>
          <w:u w:val="single"/>
        </w:rPr>
        <w:t xml:space="preserve">X. </w:t>
      </w:r>
      <w:r>
        <w:rPr>
          <w:rFonts w:cs="Arial"/>
          <w:b/>
          <w:sz w:val="22"/>
          <w:szCs w:val="22"/>
          <w:u w:val="single"/>
        </w:rPr>
        <w:t>COMPLIANCE DOLOŽKA</w:t>
      </w:r>
    </w:p>
    <w:p w:rsidR="00C85BA5" w:rsidRDefault="00C85BA5" w:rsidP="00C852CB">
      <w:pPr>
        <w:pStyle w:val="Odstavecseseznamem"/>
        <w:numPr>
          <w:ilvl w:val="0"/>
          <w:numId w:val="10"/>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C85BA5" w:rsidRDefault="00C85BA5" w:rsidP="00C852CB">
      <w:pPr>
        <w:pStyle w:val="Odstavecseseznamem"/>
        <w:numPr>
          <w:ilvl w:val="0"/>
          <w:numId w:val="10"/>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C85BA5" w:rsidRDefault="007228A7" w:rsidP="00C852CB">
      <w:pPr>
        <w:pStyle w:val="Odstavecseseznamem"/>
        <w:numPr>
          <w:ilvl w:val="0"/>
          <w:numId w:val="10"/>
        </w:numPr>
        <w:spacing w:line="240" w:lineRule="auto"/>
        <w:ind w:left="425" w:hanging="425"/>
        <w:contextualSpacing w:val="0"/>
        <w:jc w:val="both"/>
        <w:rPr>
          <w:rFonts w:ascii="Arial" w:hAnsi="Arial" w:cs="Arial"/>
          <w:color w:val="000000"/>
          <w:sz w:val="22"/>
          <w:szCs w:val="22"/>
        </w:rPr>
      </w:pPr>
      <w:r>
        <w:rPr>
          <w:rFonts w:ascii="Arial" w:hAnsi="Arial" w:cs="Arial"/>
          <w:color w:val="000000"/>
          <w:sz w:val="22"/>
          <w:szCs w:val="22"/>
        </w:rPr>
        <w:t>Z</w:t>
      </w:r>
      <w:r w:rsidR="00C85BA5" w:rsidRPr="00C85BA5">
        <w:rPr>
          <w:rFonts w:ascii="Arial" w:hAnsi="Arial" w:cs="Arial"/>
          <w:color w:val="000000"/>
          <w:sz w:val="22"/>
          <w:szCs w:val="22"/>
        </w:rPr>
        <w:t>hotovitel</w:t>
      </w:r>
      <w:r>
        <w:rPr>
          <w:rFonts w:ascii="Arial" w:hAnsi="Arial" w:cs="Arial"/>
          <w:color w:val="000000"/>
          <w:sz w:val="22"/>
          <w:szCs w:val="22"/>
        </w:rPr>
        <w:t xml:space="preserve"> </w:t>
      </w:r>
      <w:r w:rsidR="00C85BA5" w:rsidRPr="00C85BA5">
        <w:rPr>
          <w:rFonts w:ascii="Arial" w:hAnsi="Arial" w:cs="Arial"/>
          <w:color w:val="000000"/>
          <w:sz w:val="22"/>
          <w:szCs w:val="22"/>
        </w:rPr>
        <w:t xml:space="preserve">prohlašuje, že se seznámil se zásadami, hodnotami a cíli </w:t>
      </w:r>
      <w:proofErr w:type="spellStart"/>
      <w:r w:rsidR="00C85BA5" w:rsidRPr="00C85BA5">
        <w:rPr>
          <w:rFonts w:ascii="Arial" w:hAnsi="Arial" w:cs="Arial"/>
          <w:color w:val="000000"/>
          <w:sz w:val="22"/>
          <w:szCs w:val="22"/>
        </w:rPr>
        <w:t>Compliance</w:t>
      </w:r>
      <w:proofErr w:type="spellEnd"/>
      <w:r w:rsidR="00C85BA5" w:rsidRPr="00C85BA5">
        <w:rPr>
          <w:rFonts w:ascii="Arial" w:hAnsi="Arial" w:cs="Arial"/>
          <w:color w:val="000000"/>
          <w:sz w:val="22"/>
          <w:szCs w:val="22"/>
        </w:rPr>
        <w:t xml:space="preserve"> programu Povodí Ohře, </w:t>
      </w:r>
      <w:proofErr w:type="spellStart"/>
      <w:r w:rsidR="00C85BA5" w:rsidRPr="00C85BA5">
        <w:rPr>
          <w:rFonts w:ascii="Arial" w:hAnsi="Arial" w:cs="Arial"/>
          <w:color w:val="000000"/>
          <w:sz w:val="22"/>
          <w:szCs w:val="22"/>
        </w:rPr>
        <w:t>s.p</w:t>
      </w:r>
      <w:proofErr w:type="spellEnd"/>
      <w:r w:rsidR="00C85BA5" w:rsidRPr="00C85BA5">
        <w:rPr>
          <w:rFonts w:ascii="Arial" w:hAnsi="Arial" w:cs="Arial"/>
          <w:color w:val="000000"/>
          <w:sz w:val="22"/>
          <w:szCs w:val="22"/>
        </w:rPr>
        <w:t xml:space="preserve">. (viz </w:t>
      </w:r>
      <w:hyperlink r:id="rId11" w:history="1">
        <w:r w:rsidR="009B6BCB">
          <w:rPr>
            <w:rFonts w:ascii="Helv" w:hAnsi="Helv" w:cs="Helv"/>
            <w:color w:val="0000FF"/>
            <w:u w:val="single"/>
          </w:rPr>
          <w:t>http://www.poh.cz/protikorupcni-a-compliance-program/d-1346/p1=1458</w:t>
        </w:r>
      </w:hyperlink>
      <w:r w:rsidR="00C85BA5" w:rsidRPr="00C85BA5">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Zhotovitel</w:t>
      </w:r>
      <w:r w:rsidR="00C85BA5" w:rsidRPr="00C85BA5">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C85BA5" w:rsidRDefault="00C85BA5" w:rsidP="00C852CB">
      <w:pPr>
        <w:pStyle w:val="Odstavecseseznamem"/>
        <w:numPr>
          <w:ilvl w:val="0"/>
          <w:numId w:val="10"/>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B62BF" w:rsidRDefault="002B62BF" w:rsidP="002B62BF">
      <w:pPr>
        <w:jc w:val="both"/>
        <w:rPr>
          <w:rFonts w:ascii="Arial" w:hAnsi="Arial" w:cs="Arial"/>
          <w:color w:val="000000"/>
          <w:sz w:val="22"/>
          <w:szCs w:val="22"/>
        </w:rPr>
      </w:pPr>
    </w:p>
    <w:p w:rsidR="006277A0" w:rsidRPr="002B62BF" w:rsidRDefault="006277A0" w:rsidP="002B62BF">
      <w:pPr>
        <w:jc w:val="both"/>
        <w:rPr>
          <w:rFonts w:ascii="Arial" w:hAnsi="Arial" w:cs="Arial"/>
          <w:color w:val="000000"/>
          <w:sz w:val="22"/>
          <w:szCs w:val="22"/>
        </w:rPr>
      </w:pPr>
    </w:p>
    <w:p w:rsidR="005D263E" w:rsidRDefault="005D263E" w:rsidP="005D263E">
      <w:pPr>
        <w:pStyle w:val="Zkladntext"/>
        <w:spacing w:before="120" w:after="240"/>
        <w:jc w:val="center"/>
        <w:rPr>
          <w:rFonts w:cs="Arial"/>
          <w:b/>
          <w:sz w:val="22"/>
          <w:szCs w:val="22"/>
          <w:u w:val="single"/>
        </w:rPr>
      </w:pPr>
      <w:r w:rsidRPr="005D263E">
        <w:rPr>
          <w:rFonts w:cs="Arial"/>
          <w:b/>
          <w:sz w:val="22"/>
          <w:szCs w:val="22"/>
          <w:u w:val="single"/>
        </w:rPr>
        <w:t>Čl. X</w:t>
      </w:r>
      <w:r>
        <w:rPr>
          <w:rFonts w:cs="Arial"/>
          <w:b/>
          <w:sz w:val="22"/>
          <w:szCs w:val="22"/>
          <w:u w:val="single"/>
        </w:rPr>
        <w:t xml:space="preserve">. </w:t>
      </w:r>
      <w:r w:rsidRPr="005D263E">
        <w:rPr>
          <w:rFonts w:cs="Arial"/>
          <w:b/>
          <w:sz w:val="22"/>
          <w:szCs w:val="22"/>
          <w:u w:val="single"/>
        </w:rPr>
        <w:t>OCHRANA A ZPRACOVÁNÍ OSOBNÍCH ÚDAJŮ</w:t>
      </w:r>
    </w:p>
    <w:p w:rsidR="005D263E" w:rsidRPr="005D263E" w:rsidRDefault="005D263E" w:rsidP="00C852CB">
      <w:pPr>
        <w:pStyle w:val="Zkladntext"/>
        <w:widowControl/>
        <w:numPr>
          <w:ilvl w:val="3"/>
          <w:numId w:val="5"/>
        </w:numPr>
        <w:spacing w:before="120" w:after="240"/>
        <w:ind w:left="426"/>
        <w:rPr>
          <w:rFonts w:cs="Arial"/>
          <w:sz w:val="22"/>
          <w:szCs w:val="22"/>
        </w:rPr>
      </w:pPr>
      <w:r w:rsidRPr="005D263E">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00984F96">
          <w:rPr>
            <w:rFonts w:ascii="Helv" w:hAnsi="Helv" w:cs="Helv"/>
            <w:color w:val="0000FF"/>
            <w:sz w:val="20"/>
          </w:rPr>
          <w:t>http://www.poh.cz/informace-o-zpracovani-osobnich-udaju/d-1369/p1=1459</w:t>
        </w:r>
      </w:hyperlink>
    </w:p>
    <w:p w:rsidR="002B62BF" w:rsidRDefault="002B62BF" w:rsidP="00F90ABF">
      <w:pPr>
        <w:pStyle w:val="Zkladntext"/>
        <w:widowControl/>
        <w:spacing w:before="120" w:after="240"/>
        <w:jc w:val="center"/>
        <w:rPr>
          <w:rFonts w:cs="Arial"/>
          <w:b/>
          <w:sz w:val="22"/>
          <w:szCs w:val="22"/>
          <w:u w:val="single"/>
        </w:rPr>
      </w:pPr>
    </w:p>
    <w:p w:rsidR="00DC5B97" w:rsidRDefault="00DC5B97" w:rsidP="00DC5B97">
      <w:pPr>
        <w:pStyle w:val="Zkladntext"/>
        <w:keepNext/>
        <w:widowControl/>
        <w:spacing w:before="120"/>
        <w:jc w:val="center"/>
        <w:rPr>
          <w:rFonts w:cs="Arial"/>
          <w:b/>
          <w:sz w:val="22"/>
          <w:szCs w:val="22"/>
          <w:u w:val="single"/>
        </w:rPr>
      </w:pPr>
      <w:r>
        <w:rPr>
          <w:rFonts w:cs="Arial"/>
          <w:b/>
          <w:sz w:val="22"/>
          <w:szCs w:val="22"/>
          <w:u w:val="single"/>
        </w:rPr>
        <w:t>Čl. XI. OSTATNÍ USTANOVENÍ</w:t>
      </w:r>
    </w:p>
    <w:p w:rsidR="00DC5B97" w:rsidRDefault="00DC5B97" w:rsidP="00DC5B97">
      <w:pPr>
        <w:pStyle w:val="Zkladntext"/>
        <w:keepNext/>
        <w:widowControl/>
        <w:spacing w:before="120"/>
        <w:jc w:val="center"/>
        <w:rPr>
          <w:rFonts w:cs="Arial"/>
          <w:b/>
          <w:sz w:val="22"/>
          <w:szCs w:val="22"/>
          <w:u w:val="single"/>
        </w:rPr>
      </w:pPr>
    </w:p>
    <w:p w:rsidR="00C24C7C" w:rsidRDefault="00C24C7C" w:rsidP="00C24C7C">
      <w:pPr>
        <w:pStyle w:val="Zkladntext"/>
        <w:keepNext/>
        <w:widowControl/>
        <w:numPr>
          <w:ilvl w:val="0"/>
          <w:numId w:val="11"/>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C24C7C" w:rsidRDefault="00C24C7C" w:rsidP="00C24C7C">
      <w:pPr>
        <w:pStyle w:val="Zkladntext"/>
        <w:keepNext/>
        <w:widowControl/>
        <w:tabs>
          <w:tab w:val="left" w:pos="360"/>
        </w:tabs>
        <w:jc w:val="both"/>
        <w:rPr>
          <w:rFonts w:cs="Arial"/>
          <w:sz w:val="22"/>
          <w:szCs w:val="22"/>
        </w:rPr>
      </w:pPr>
    </w:p>
    <w:p w:rsidR="00C24C7C" w:rsidRDefault="00C24C7C" w:rsidP="00C24C7C">
      <w:pPr>
        <w:pStyle w:val="Zkladntext"/>
        <w:keepNext/>
        <w:widowControl/>
        <w:numPr>
          <w:ilvl w:val="0"/>
          <w:numId w:val="11"/>
        </w:numPr>
        <w:tabs>
          <w:tab w:val="left" w:pos="360"/>
        </w:tabs>
        <w:jc w:val="both"/>
        <w:textAlignment w:val="auto"/>
        <w:rPr>
          <w:rFonts w:cs="Arial"/>
          <w:color w:val="auto"/>
          <w:sz w:val="22"/>
          <w:szCs w:val="22"/>
        </w:rPr>
      </w:pPr>
      <w:r w:rsidRPr="005717D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w:t>
      </w:r>
      <w:r w:rsidRPr="005717DC">
        <w:rPr>
          <w:rFonts w:cs="Arial"/>
          <w:color w:val="auto"/>
          <w:sz w:val="22"/>
          <w:szCs w:val="22"/>
        </w:rPr>
        <w:lastRenderedPageBreak/>
        <w:t>prostorách objednatele. Je odpovědný za škody vzniklé v důsledku nedodržování těchto předpisů.</w:t>
      </w:r>
    </w:p>
    <w:p w:rsidR="00C24C7C" w:rsidRDefault="00C24C7C" w:rsidP="00C24C7C">
      <w:pPr>
        <w:pStyle w:val="Odstavecseseznamem"/>
        <w:rPr>
          <w:rFonts w:cs="Arial"/>
          <w:color w:val="auto"/>
          <w:sz w:val="22"/>
          <w:szCs w:val="22"/>
        </w:rPr>
      </w:pPr>
    </w:p>
    <w:p w:rsidR="00DC5B97" w:rsidRDefault="00C24C7C" w:rsidP="00C24C7C">
      <w:pPr>
        <w:pStyle w:val="Zkladntext"/>
        <w:keepNext/>
        <w:widowControl/>
        <w:numPr>
          <w:ilvl w:val="0"/>
          <w:numId w:val="11"/>
        </w:numPr>
        <w:tabs>
          <w:tab w:val="left" w:pos="360"/>
        </w:tabs>
        <w:jc w:val="both"/>
        <w:textAlignment w:val="auto"/>
        <w:rPr>
          <w:rFonts w:cs="Arial"/>
          <w:sz w:val="22"/>
          <w:szCs w:val="22"/>
        </w:rPr>
      </w:pPr>
      <w:r w:rsidRPr="00DC5B97">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rsidR="00552C95" w:rsidRDefault="00552C95" w:rsidP="00DC5B97">
      <w:pPr>
        <w:pStyle w:val="Zkladntext"/>
        <w:keepNext/>
        <w:widowControl/>
        <w:tabs>
          <w:tab w:val="left" w:pos="360"/>
        </w:tabs>
        <w:jc w:val="both"/>
        <w:rPr>
          <w:rFonts w:cs="Arial"/>
          <w:sz w:val="22"/>
          <w:szCs w:val="22"/>
        </w:rPr>
      </w:pPr>
    </w:p>
    <w:p w:rsidR="00DC5B97" w:rsidRPr="00DC5B97" w:rsidRDefault="00DC5B97" w:rsidP="00DC5B97">
      <w:pPr>
        <w:pStyle w:val="Zkladntext"/>
        <w:keepNext/>
        <w:widowControl/>
        <w:tabs>
          <w:tab w:val="left" w:pos="360"/>
        </w:tabs>
        <w:jc w:val="both"/>
        <w:textAlignment w:val="auto"/>
        <w:rPr>
          <w:rFonts w:cs="Arial"/>
          <w:color w:val="auto"/>
          <w:sz w:val="22"/>
          <w:szCs w:val="22"/>
        </w:rPr>
      </w:pPr>
    </w:p>
    <w:p w:rsidR="00661EDA" w:rsidRPr="00386410" w:rsidRDefault="00661EDA" w:rsidP="00F90ABF">
      <w:pPr>
        <w:pStyle w:val="Zkladntext"/>
        <w:widowControl/>
        <w:spacing w:before="120" w:after="240"/>
        <w:jc w:val="center"/>
        <w:rPr>
          <w:rFonts w:cs="Arial"/>
          <w:sz w:val="22"/>
          <w:szCs w:val="22"/>
        </w:rPr>
      </w:pPr>
      <w:r w:rsidRPr="00386410">
        <w:rPr>
          <w:rFonts w:cs="Arial"/>
          <w:b/>
          <w:sz w:val="22"/>
          <w:szCs w:val="22"/>
          <w:u w:val="single"/>
        </w:rPr>
        <w:t>Čl. X</w:t>
      </w:r>
      <w:r w:rsidR="005D263E">
        <w:rPr>
          <w:rFonts w:cs="Arial"/>
          <w:b/>
          <w:sz w:val="22"/>
          <w:szCs w:val="22"/>
          <w:u w:val="single"/>
        </w:rPr>
        <w:t>I</w:t>
      </w:r>
      <w:r w:rsidR="00DC5B97">
        <w:rPr>
          <w:rFonts w:cs="Arial"/>
          <w:b/>
          <w:sz w:val="22"/>
          <w:szCs w:val="22"/>
          <w:u w:val="single"/>
        </w:rPr>
        <w:t>I</w:t>
      </w:r>
      <w:r w:rsidRPr="00386410">
        <w:rPr>
          <w:rFonts w:cs="Arial"/>
          <w:b/>
          <w:sz w:val="22"/>
          <w:szCs w:val="22"/>
          <w:u w:val="single"/>
        </w:rPr>
        <w:t>. ZÁVĚREČNÁ USTANOVENÍ</w:t>
      </w:r>
    </w:p>
    <w:p w:rsidR="00661EDA" w:rsidRDefault="00661EDA" w:rsidP="00C852CB">
      <w:pPr>
        <w:pStyle w:val="Zkladntext"/>
        <w:widowControl/>
        <w:numPr>
          <w:ilvl w:val="0"/>
          <w:numId w:val="6"/>
        </w:numPr>
        <w:tabs>
          <w:tab w:val="left" w:pos="360"/>
        </w:tabs>
        <w:spacing w:after="24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11812" w:rsidRPr="00EF5FB9" w:rsidRDefault="00611812" w:rsidP="00C852CB">
      <w:pPr>
        <w:widowControl w:val="0"/>
        <w:numPr>
          <w:ilvl w:val="0"/>
          <w:numId w:val="6"/>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r w:rsidR="0013798F">
        <w:rPr>
          <w:rFonts w:ascii="Arial" w:hAnsi="Arial" w:cs="Arial"/>
          <w:bCs/>
          <w:iCs/>
          <w:color w:val="000000"/>
          <w:sz w:val="22"/>
          <w:szCs w:val="22"/>
        </w:rPr>
        <w:t xml:space="preserve">. </w:t>
      </w:r>
      <w:r w:rsidR="0013798F" w:rsidRPr="00854FE9">
        <w:rPr>
          <w:rFonts w:ascii="Arial" w:hAnsi="Arial" w:cs="Arial"/>
          <w:iCs/>
          <w:color w:val="000000"/>
          <w:sz w:val="22"/>
          <w:szCs w:val="22"/>
        </w:rPr>
        <w:t xml:space="preserve">Plnění předmětu této smlouvy před účinností této smlouvy se považuje za plnění podle této smlouvy a práva a povinnosti z něj vzniklé se řídí touto </w:t>
      </w:r>
      <w:proofErr w:type="gramStart"/>
      <w:r w:rsidR="0013798F" w:rsidRPr="00854FE9">
        <w:rPr>
          <w:rFonts w:ascii="Arial" w:hAnsi="Arial" w:cs="Arial"/>
          <w:iCs/>
          <w:color w:val="000000"/>
          <w:sz w:val="22"/>
          <w:szCs w:val="22"/>
        </w:rPr>
        <w:t>smlouvou.</w:t>
      </w:r>
      <w:r w:rsidRPr="00EF5FB9">
        <w:rPr>
          <w:rFonts w:ascii="Arial" w:hAnsi="Arial" w:cs="Arial"/>
          <w:bCs/>
          <w:iCs/>
          <w:color w:val="000000"/>
          <w:sz w:val="22"/>
          <w:szCs w:val="22"/>
        </w:rPr>
        <w:t>.</w:t>
      </w:r>
      <w:proofErr w:type="gramEnd"/>
    </w:p>
    <w:p w:rsidR="00661EDA" w:rsidRDefault="00661EDA" w:rsidP="00C852CB">
      <w:pPr>
        <w:pStyle w:val="Zkladntext"/>
        <w:widowControl/>
        <w:numPr>
          <w:ilvl w:val="0"/>
          <w:numId w:val="6"/>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C852CB">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D06">
        <w:rPr>
          <w:rFonts w:cs="Arial"/>
          <w:sz w:val="22"/>
          <w:szCs w:val="22"/>
        </w:rPr>
        <w:t>zhotovitelem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D06">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D06">
        <w:rPr>
          <w:rFonts w:cs="Arial"/>
          <w:sz w:val="22"/>
          <w:szCs w:val="22"/>
        </w:rPr>
        <w:t>zhotovitelem</w:t>
      </w:r>
      <w:r w:rsidRPr="00386410">
        <w:rPr>
          <w:rFonts w:cs="Arial"/>
          <w:sz w:val="22"/>
          <w:szCs w:val="22"/>
        </w:rPr>
        <w:t>, které trvá více než 14 dnů</w:t>
      </w:r>
      <w:r w:rsidR="008E0A52">
        <w:rPr>
          <w:rFonts w:cs="Arial"/>
          <w:sz w:val="22"/>
          <w:szCs w:val="22"/>
        </w:rPr>
        <w:t>.</w:t>
      </w:r>
    </w:p>
    <w:p w:rsidR="008E0A52" w:rsidRDefault="008E0A52" w:rsidP="00661EDA">
      <w:pPr>
        <w:pStyle w:val="Zkladntext"/>
        <w:widowControl/>
        <w:ind w:left="360"/>
        <w:jc w:val="both"/>
        <w:rPr>
          <w:rFonts w:cs="Arial"/>
          <w:sz w:val="22"/>
          <w:szCs w:val="22"/>
        </w:rPr>
      </w:pPr>
    </w:p>
    <w:p w:rsidR="008E0A52" w:rsidRPr="00386410" w:rsidRDefault="008E0A52" w:rsidP="00661EDA">
      <w:pPr>
        <w:pStyle w:val="Zkladntext"/>
        <w:widowControl/>
        <w:ind w:left="360"/>
        <w:jc w:val="both"/>
        <w:rPr>
          <w:rFonts w:cs="Arial"/>
          <w:sz w:val="22"/>
          <w:szCs w:val="22"/>
        </w:rPr>
      </w:pPr>
    </w:p>
    <w:p w:rsidR="00661EDA" w:rsidRDefault="00661EDA" w:rsidP="00C852CB">
      <w:pPr>
        <w:pStyle w:val="Zkladntext"/>
        <w:widowControl/>
        <w:numPr>
          <w:ilvl w:val="0"/>
          <w:numId w:val="6"/>
        </w:numPr>
        <w:tabs>
          <w:tab w:val="left" w:pos="360"/>
        </w:tabs>
        <w:spacing w:after="24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C852CB">
      <w:pPr>
        <w:pStyle w:val="Zkladntext"/>
        <w:widowControl/>
        <w:numPr>
          <w:ilvl w:val="0"/>
          <w:numId w:val="6"/>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6070" w:rsidRDefault="003C6070" w:rsidP="003C6070">
      <w:pPr>
        <w:pStyle w:val="Zkladntext"/>
        <w:widowControl/>
        <w:tabs>
          <w:tab w:val="left" w:pos="360"/>
        </w:tabs>
        <w:spacing w:after="240"/>
        <w:jc w:val="both"/>
        <w:rPr>
          <w:rFonts w:cs="Arial"/>
          <w:sz w:val="22"/>
          <w:szCs w:val="22"/>
        </w:rPr>
      </w:pPr>
    </w:p>
    <w:p w:rsidR="003C6070" w:rsidRDefault="003C6070" w:rsidP="003C6070">
      <w:pPr>
        <w:pStyle w:val="Zkladntext"/>
        <w:widowControl/>
        <w:tabs>
          <w:tab w:val="left" w:pos="360"/>
        </w:tabs>
        <w:spacing w:after="240"/>
        <w:jc w:val="both"/>
        <w:rPr>
          <w:rFonts w:cs="Arial"/>
          <w:sz w:val="22"/>
          <w:szCs w:val="22"/>
        </w:rPr>
      </w:pPr>
    </w:p>
    <w:p w:rsidR="003C6070" w:rsidRDefault="003C6070" w:rsidP="003C6070">
      <w:pPr>
        <w:pStyle w:val="Zkladntext"/>
        <w:widowControl/>
        <w:tabs>
          <w:tab w:val="left" w:pos="360"/>
        </w:tabs>
        <w:spacing w:after="240"/>
        <w:jc w:val="both"/>
        <w:rPr>
          <w:rFonts w:cs="Arial"/>
          <w:sz w:val="22"/>
          <w:szCs w:val="22"/>
        </w:rPr>
      </w:pPr>
    </w:p>
    <w:p w:rsidR="003C6070" w:rsidRDefault="003C6070" w:rsidP="003C6070">
      <w:pPr>
        <w:pStyle w:val="Zkladntext"/>
        <w:widowControl/>
        <w:tabs>
          <w:tab w:val="left" w:pos="360"/>
        </w:tabs>
        <w:spacing w:after="240"/>
        <w:jc w:val="both"/>
        <w:rPr>
          <w:rFonts w:cs="Arial"/>
          <w:sz w:val="22"/>
          <w:szCs w:val="22"/>
        </w:rPr>
      </w:pPr>
    </w:p>
    <w:p w:rsidR="00F5220D" w:rsidRDefault="00F5220D" w:rsidP="003C6070">
      <w:pPr>
        <w:pStyle w:val="Zkladntext"/>
        <w:widowControl/>
        <w:tabs>
          <w:tab w:val="left" w:pos="360"/>
        </w:tabs>
        <w:spacing w:after="240"/>
        <w:jc w:val="both"/>
        <w:rPr>
          <w:rFonts w:cs="Arial"/>
          <w:sz w:val="22"/>
          <w:szCs w:val="22"/>
        </w:rPr>
      </w:pPr>
    </w:p>
    <w:p w:rsidR="003C6070" w:rsidRDefault="003C6070" w:rsidP="003C6070">
      <w:pPr>
        <w:pStyle w:val="Zkladntext"/>
        <w:widowControl/>
        <w:tabs>
          <w:tab w:val="left" w:pos="360"/>
        </w:tabs>
        <w:spacing w:after="240"/>
        <w:jc w:val="both"/>
        <w:rPr>
          <w:rFonts w:cs="Arial"/>
          <w:sz w:val="22"/>
          <w:szCs w:val="22"/>
        </w:rPr>
      </w:pPr>
    </w:p>
    <w:p w:rsidR="00661EDA" w:rsidRDefault="00611812" w:rsidP="00C852CB">
      <w:pPr>
        <w:pStyle w:val="Odstavecseseznamem"/>
        <w:numPr>
          <w:ilvl w:val="0"/>
          <w:numId w:val="6"/>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lastRenderedPageBreak/>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r w:rsidR="00B66936">
        <w:rPr>
          <w:rFonts w:ascii="Arial" w:hAnsi="Arial" w:cs="Arial"/>
          <w:b/>
          <w:color w:val="000000"/>
          <w:sz w:val="22"/>
          <w:szCs w:val="22"/>
        </w:rPr>
        <w:t xml:space="preserve"> </w:t>
      </w:r>
      <w:r w:rsidR="00B66936" w:rsidRPr="00B66936">
        <w:rPr>
          <w:rFonts w:ascii="Arial" w:hAnsi="Arial" w:cs="Arial"/>
          <w:b/>
          <w:color w:val="000000"/>
          <w:sz w:val="22"/>
          <w:szCs w:val="22"/>
        </w:rPr>
        <w:t>Plnění předmětu této smlouvy před účinností této smlouvy se považuje za plnění podle této smlouvy a práva a povinnosti z něj vzniklé se řídí touto smlouvou.</w:t>
      </w:r>
    </w:p>
    <w:p w:rsidR="00661EDA" w:rsidRPr="001A447C" w:rsidRDefault="00661EDA" w:rsidP="001A447C">
      <w:pPr>
        <w:pStyle w:val="Zkladntext"/>
        <w:widowControl/>
        <w:numPr>
          <w:ilvl w:val="0"/>
          <w:numId w:val="6"/>
        </w:numPr>
        <w:tabs>
          <w:tab w:val="left" w:pos="360"/>
        </w:tabs>
        <w:jc w:val="both"/>
        <w:rPr>
          <w:rFonts w:cs="Arial"/>
          <w:sz w:val="22"/>
          <w:szCs w:val="22"/>
        </w:rPr>
      </w:pPr>
      <w:r w:rsidRPr="009A6F49">
        <w:rPr>
          <w:rFonts w:cs="Arial"/>
          <w:sz w:val="22"/>
          <w:szCs w:val="22"/>
        </w:rPr>
        <w:t xml:space="preserve">Na svědectví tohoto smluvní strany tímto podepisují smlouvu. Tato smlouva je vyhotovena ve </w:t>
      </w:r>
      <w:r w:rsidR="00104D42" w:rsidRPr="009A6F49">
        <w:rPr>
          <w:rFonts w:cs="Arial"/>
          <w:b/>
          <w:sz w:val="22"/>
          <w:szCs w:val="22"/>
        </w:rPr>
        <w:t>dvou</w:t>
      </w:r>
      <w:r w:rsidRPr="009A6F49">
        <w:rPr>
          <w:rFonts w:cs="Arial"/>
          <w:sz w:val="22"/>
          <w:szCs w:val="22"/>
        </w:rPr>
        <w:t xml:space="preserve"> vyhotoveních, z nichž každé má platnost originálu. </w:t>
      </w:r>
      <w:r w:rsidRPr="009A6F49">
        <w:rPr>
          <w:rFonts w:cs="Arial"/>
          <w:bCs/>
          <w:sz w:val="22"/>
          <w:szCs w:val="22"/>
        </w:rPr>
        <w:t xml:space="preserve">Každá ze smluvních stran obdrží </w:t>
      </w:r>
      <w:r w:rsidR="00104D42" w:rsidRPr="009A6F49">
        <w:rPr>
          <w:rFonts w:cs="Arial"/>
          <w:b/>
          <w:bCs/>
          <w:sz w:val="22"/>
          <w:szCs w:val="22"/>
        </w:rPr>
        <w:t>jedno</w:t>
      </w:r>
      <w:r w:rsidR="00104D42" w:rsidRPr="009A6F49">
        <w:rPr>
          <w:rFonts w:cs="Arial"/>
          <w:bCs/>
          <w:sz w:val="22"/>
          <w:szCs w:val="22"/>
        </w:rPr>
        <w:t xml:space="preserve"> </w:t>
      </w:r>
      <w:r w:rsidRPr="009A6F49">
        <w:rPr>
          <w:rFonts w:cs="Arial"/>
          <w:bCs/>
          <w:sz w:val="22"/>
          <w:szCs w:val="22"/>
        </w:rPr>
        <w:t>vyhotovení smlouvy.</w:t>
      </w:r>
    </w:p>
    <w:p w:rsidR="00661EDA" w:rsidRDefault="00661EDA" w:rsidP="00661EDA">
      <w:pPr>
        <w:keepNext/>
        <w:jc w:val="both"/>
        <w:rPr>
          <w:rFonts w:ascii="Arial" w:hAnsi="Arial" w:cs="Arial"/>
          <w:sz w:val="22"/>
          <w:szCs w:val="22"/>
        </w:rPr>
      </w:pPr>
    </w:p>
    <w:p w:rsidR="003C6070" w:rsidRPr="00386410" w:rsidRDefault="003C6070" w:rsidP="003C6070">
      <w:pPr>
        <w:keepNext/>
        <w:jc w:val="both"/>
        <w:rPr>
          <w:rFonts w:ascii="Arial" w:hAnsi="Arial" w:cs="Arial"/>
          <w:sz w:val="22"/>
          <w:szCs w:val="22"/>
        </w:rPr>
      </w:pPr>
      <w:r w:rsidRPr="00386410">
        <w:rPr>
          <w:rFonts w:ascii="Arial" w:hAnsi="Arial" w:cs="Arial"/>
          <w:sz w:val="22"/>
          <w:szCs w:val="22"/>
        </w:rPr>
        <w:t>V</w:t>
      </w:r>
      <w:r>
        <w:rPr>
          <w:rFonts w:ascii="Arial" w:hAnsi="Arial" w:cs="Arial"/>
          <w:sz w:val="22"/>
          <w:szCs w:val="22"/>
        </w:rPr>
        <w:t> </w:t>
      </w:r>
      <w:r w:rsidRPr="00386410">
        <w:rPr>
          <w:rFonts w:ascii="Arial" w:hAnsi="Arial" w:cs="Arial"/>
          <w:sz w:val="22"/>
          <w:szCs w:val="22"/>
        </w:rPr>
        <w:t>Chomutově</w:t>
      </w:r>
      <w:r>
        <w:rPr>
          <w:rFonts w:ascii="Arial" w:hAnsi="Arial" w:cs="Arial"/>
          <w:sz w:val="22"/>
          <w:szCs w:val="22"/>
        </w:rPr>
        <w:tab/>
      </w:r>
      <w:r w:rsidRPr="00386410">
        <w:rPr>
          <w:rFonts w:ascii="Arial" w:hAnsi="Arial" w:cs="Arial"/>
          <w:sz w:val="22"/>
          <w:szCs w:val="22"/>
        </w:rPr>
        <w:t>dne</w:t>
      </w:r>
      <w:r w:rsidRPr="00386410">
        <w:rPr>
          <w:rFonts w:ascii="Arial" w:hAnsi="Arial" w:cs="Arial"/>
          <w:sz w:val="22"/>
          <w:szCs w:val="22"/>
        </w:rPr>
        <w:tab/>
      </w:r>
      <w:r>
        <w:rPr>
          <w:rFonts w:ascii="Arial" w:hAnsi="Arial" w:cs="Arial"/>
          <w:sz w:val="22"/>
          <w:szCs w:val="22"/>
        </w:rPr>
        <w:t xml:space="preserve">                                        V </w:t>
      </w:r>
      <w:proofErr w:type="gramStart"/>
      <w:r>
        <w:rPr>
          <w:rFonts w:ascii="Arial" w:hAnsi="Arial" w:cs="Arial"/>
          <w:sz w:val="22"/>
          <w:szCs w:val="22"/>
        </w:rPr>
        <w:t>Brně  dne</w:t>
      </w:r>
      <w:proofErr w:type="gramEnd"/>
      <w:r w:rsidRPr="00386410">
        <w:rPr>
          <w:rFonts w:ascii="Arial" w:hAnsi="Arial" w:cs="Arial"/>
          <w:sz w:val="22"/>
          <w:szCs w:val="22"/>
        </w:rPr>
        <w:tab/>
      </w:r>
      <w:r>
        <w:rPr>
          <w:rFonts w:ascii="Arial" w:hAnsi="Arial" w:cs="Arial"/>
          <w:sz w:val="22"/>
          <w:szCs w:val="22"/>
        </w:rPr>
        <w:t xml:space="preserve">                                   </w:t>
      </w:r>
    </w:p>
    <w:p w:rsidR="003C6070" w:rsidRPr="00386410" w:rsidRDefault="003C6070" w:rsidP="003C6070">
      <w:pPr>
        <w:keepNext/>
        <w:jc w:val="both"/>
        <w:rPr>
          <w:rFonts w:ascii="Arial" w:hAnsi="Arial" w:cs="Arial"/>
          <w:sz w:val="22"/>
          <w:szCs w:val="22"/>
        </w:rPr>
      </w:pPr>
    </w:p>
    <w:p w:rsidR="003C6070" w:rsidRPr="00386410" w:rsidRDefault="003C6070" w:rsidP="003C6070">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Pr>
          <w:rFonts w:ascii="Arial" w:hAnsi="Arial" w:cs="Arial"/>
          <w:sz w:val="22"/>
          <w:szCs w:val="22"/>
        </w:rPr>
        <w:t xml:space="preserve">     </w:t>
      </w:r>
      <w:r w:rsidRPr="00386410">
        <w:rPr>
          <w:rFonts w:ascii="Arial" w:hAnsi="Arial" w:cs="Arial"/>
          <w:sz w:val="22"/>
          <w:szCs w:val="22"/>
        </w:rPr>
        <w:t xml:space="preserve">oprávněný zástupce </w:t>
      </w:r>
      <w:r>
        <w:rPr>
          <w:rFonts w:ascii="Arial" w:hAnsi="Arial" w:cs="Arial"/>
          <w:sz w:val="22"/>
          <w:szCs w:val="22"/>
        </w:rPr>
        <w:t>zhotovitele</w:t>
      </w:r>
    </w:p>
    <w:p w:rsidR="003C6070" w:rsidRPr="00386410" w:rsidRDefault="003C6070" w:rsidP="003C6070">
      <w:pPr>
        <w:keepNext/>
        <w:jc w:val="both"/>
        <w:rPr>
          <w:rFonts w:ascii="Arial" w:hAnsi="Arial" w:cs="Arial"/>
          <w:sz w:val="22"/>
          <w:szCs w:val="22"/>
        </w:rPr>
      </w:pPr>
    </w:p>
    <w:p w:rsidR="003C6070" w:rsidRPr="003C6070" w:rsidRDefault="003C6070" w:rsidP="003C6070">
      <w:pPr>
        <w:jc w:val="both"/>
        <w:rPr>
          <w:rFonts w:ascii="Arial" w:hAnsi="Arial" w:cs="Arial"/>
          <w:sz w:val="22"/>
          <w:szCs w:val="22"/>
        </w:rPr>
      </w:pPr>
      <w:r w:rsidRPr="003C6070">
        <w:rPr>
          <w:rFonts w:ascii="Arial" w:hAnsi="Arial" w:cs="Arial"/>
          <w:sz w:val="22"/>
          <w:szCs w:val="22"/>
        </w:rPr>
        <w:t xml:space="preserve"> </w:t>
      </w:r>
    </w:p>
    <w:p w:rsidR="003C6070" w:rsidRPr="003C6070" w:rsidRDefault="003C6070" w:rsidP="003C6070">
      <w:pPr>
        <w:jc w:val="both"/>
        <w:rPr>
          <w:rFonts w:ascii="Arial" w:hAnsi="Arial" w:cs="Arial"/>
          <w:sz w:val="22"/>
          <w:szCs w:val="22"/>
        </w:rPr>
      </w:pPr>
      <w:r w:rsidRPr="003C6070">
        <w:rPr>
          <w:rFonts w:ascii="Arial" w:hAnsi="Arial" w:cs="Arial"/>
          <w:sz w:val="22"/>
          <w:szCs w:val="22"/>
        </w:rPr>
        <w:tab/>
        <w:t xml:space="preserve">            </w:t>
      </w:r>
      <w:r w:rsidRPr="003C6070">
        <w:rPr>
          <w:rFonts w:ascii="Arial" w:hAnsi="Arial" w:cs="Arial"/>
          <w:sz w:val="22"/>
          <w:szCs w:val="22"/>
        </w:rPr>
        <w:tab/>
      </w:r>
    </w:p>
    <w:p w:rsidR="003C6070" w:rsidRPr="003C6070" w:rsidRDefault="003C6070" w:rsidP="003C6070">
      <w:pPr>
        <w:jc w:val="both"/>
        <w:rPr>
          <w:rFonts w:ascii="Arial" w:hAnsi="Arial" w:cs="Arial"/>
          <w:sz w:val="22"/>
          <w:szCs w:val="22"/>
        </w:rPr>
      </w:pPr>
    </w:p>
    <w:p w:rsidR="000E61A3" w:rsidRDefault="00EB29FB" w:rsidP="003C6070">
      <w:pPr>
        <w:jc w:val="both"/>
        <w:rPr>
          <w:rFonts w:ascii="Arial" w:hAnsi="Arial" w:cs="Arial"/>
          <w:sz w:val="22"/>
          <w:szCs w:val="22"/>
        </w:rPr>
        <w:sectPr w:rsidR="000E61A3" w:rsidSect="00B051A1">
          <w:pgSz w:w="11906" w:h="16838"/>
          <w:pgMar w:top="1134" w:right="1134" w:bottom="1134" w:left="1134" w:header="709" w:footer="709" w:gutter="0"/>
          <w:cols w:space="708"/>
        </w:sectPr>
      </w:pPr>
      <w:r w:rsidRPr="00EB29FB">
        <w:rPr>
          <w:rFonts w:ascii="Arial" w:hAnsi="Arial" w:cs="Arial"/>
          <w:sz w:val="22"/>
          <w:szCs w:val="22"/>
        </w:rPr>
        <w:t xml:space="preserve">                                        </w:t>
      </w:r>
      <w:r w:rsidR="002C00EB">
        <w:rPr>
          <w:sz w:val="22"/>
          <w:szCs w:val="22"/>
        </w:rPr>
        <w:t xml:space="preserve"> </w:t>
      </w:r>
      <w:r w:rsidR="00C4257F" w:rsidRPr="00EB29FB">
        <w:rPr>
          <w:rFonts w:ascii="Arial" w:hAnsi="Arial" w:cs="Arial"/>
          <w:sz w:val="22"/>
          <w:szCs w:val="22"/>
        </w:rPr>
        <w:t xml:space="preserve"> </w:t>
      </w:r>
      <w:r w:rsidR="00C4257F">
        <w:rPr>
          <w:rFonts w:ascii="Arial" w:hAnsi="Arial" w:cs="Arial"/>
          <w:sz w:val="22"/>
          <w:szCs w:val="22"/>
        </w:rPr>
        <w:t xml:space="preserve">                          </w:t>
      </w:r>
    </w:p>
    <w:p w:rsidR="00274BAE" w:rsidRPr="00CF2F52" w:rsidRDefault="00274BAE" w:rsidP="00274BAE">
      <w:pPr>
        <w:suppressAutoHyphens/>
        <w:overflowPunct/>
        <w:autoSpaceDE/>
        <w:autoSpaceDN/>
        <w:adjustRightInd/>
        <w:jc w:val="center"/>
        <w:textAlignment w:val="auto"/>
        <w:rPr>
          <w:rFonts w:ascii="Arial" w:hAnsi="Arial" w:cs="Arial"/>
          <w:b/>
          <w:kern w:val="1"/>
          <w:sz w:val="20"/>
          <w:lang w:eastAsia="ar-SA"/>
        </w:rPr>
      </w:pPr>
      <w:r w:rsidRPr="00CF2F52">
        <w:rPr>
          <w:rFonts w:ascii="Arial" w:hAnsi="Arial" w:cs="Arial"/>
          <w:b/>
          <w:kern w:val="1"/>
          <w:sz w:val="20"/>
          <w:lang w:eastAsia="ar-SA"/>
        </w:rPr>
        <w:lastRenderedPageBreak/>
        <w:t>Příloha č. 1 k SOD č.</w:t>
      </w:r>
      <w:r w:rsidR="00CF2F52" w:rsidRPr="00CF2F52">
        <w:rPr>
          <w:rFonts w:ascii="Arial" w:hAnsi="Arial" w:cs="Arial"/>
          <w:b/>
          <w:kern w:val="1"/>
          <w:sz w:val="20"/>
          <w:lang w:eastAsia="ar-SA"/>
        </w:rPr>
        <w:t xml:space="preserve"> </w:t>
      </w:r>
      <w:r w:rsidR="00CF2F52" w:rsidRPr="00CF2F52">
        <w:rPr>
          <w:rFonts w:ascii="Arial" w:hAnsi="Arial" w:cs="Arial"/>
          <w:b/>
          <w:sz w:val="20"/>
        </w:rPr>
        <w:t>877/2021</w:t>
      </w:r>
      <w:r w:rsidR="005B3CA7" w:rsidRPr="00CF2F52">
        <w:rPr>
          <w:rFonts w:ascii="Arial" w:hAnsi="Arial" w:cs="Arial"/>
          <w:b/>
          <w:kern w:val="1"/>
          <w:sz w:val="20"/>
          <w:lang w:eastAsia="ar-SA"/>
        </w:rPr>
        <w:t xml:space="preserve"> </w:t>
      </w:r>
      <w:r w:rsidRPr="00CF2F52">
        <w:rPr>
          <w:rFonts w:ascii="Arial" w:hAnsi="Arial" w:cs="Arial"/>
          <w:b/>
          <w:kern w:val="1"/>
          <w:sz w:val="20"/>
          <w:lang w:eastAsia="ar-SA"/>
        </w:rPr>
        <w:t xml:space="preserve">– nabídka zhotovitele </w:t>
      </w:r>
    </w:p>
    <w:p w:rsidR="00920616" w:rsidRDefault="00920616" w:rsidP="00274BAE">
      <w:pPr>
        <w:suppressAutoHyphens/>
        <w:overflowPunct/>
        <w:autoSpaceDE/>
        <w:autoSpaceDN/>
        <w:adjustRightInd/>
        <w:jc w:val="center"/>
        <w:textAlignment w:val="auto"/>
        <w:rPr>
          <w:rFonts w:ascii="Arial" w:hAnsi="Arial" w:cs="Arial"/>
          <w:b/>
          <w:kern w:val="1"/>
          <w:sz w:val="20"/>
          <w:lang w:eastAsia="ar-SA"/>
        </w:rPr>
      </w:pPr>
    </w:p>
    <w:tbl>
      <w:tblPr>
        <w:tblStyle w:val="TableNormal"/>
        <w:tblW w:w="0" w:type="auto"/>
        <w:tblInd w:w="299" w:type="dxa"/>
        <w:tblLayout w:type="fixed"/>
        <w:tblLook w:val="01E0" w:firstRow="1" w:lastRow="1" w:firstColumn="1" w:lastColumn="1" w:noHBand="0" w:noVBand="0"/>
      </w:tblPr>
      <w:tblGrid>
        <w:gridCol w:w="4517"/>
        <w:gridCol w:w="2781"/>
        <w:gridCol w:w="3242"/>
      </w:tblGrid>
      <w:tr w:rsidR="00920616" w:rsidTr="0020305A">
        <w:trPr>
          <w:trHeight w:val="192"/>
        </w:trPr>
        <w:tc>
          <w:tcPr>
            <w:tcW w:w="4517" w:type="dxa"/>
          </w:tcPr>
          <w:p w:rsidR="00920616" w:rsidRDefault="00920616" w:rsidP="0020305A">
            <w:pPr>
              <w:pStyle w:val="TableParagraph"/>
              <w:spacing w:line="169" w:lineRule="exact"/>
              <w:rPr>
                <w:sz w:val="15"/>
              </w:rPr>
            </w:pPr>
            <w:proofErr w:type="spellStart"/>
            <w:r>
              <w:rPr>
                <w:sz w:val="15"/>
              </w:rPr>
              <w:t>Kancelář</w:t>
            </w:r>
            <w:proofErr w:type="spellEnd"/>
            <w:r>
              <w:rPr>
                <w:sz w:val="15"/>
              </w:rPr>
              <w:t>:</w:t>
            </w:r>
            <w:r>
              <w:rPr>
                <w:spacing w:val="-2"/>
                <w:sz w:val="15"/>
              </w:rPr>
              <w:t xml:space="preserve"> </w:t>
            </w:r>
            <w:r>
              <w:rPr>
                <w:sz w:val="15"/>
              </w:rPr>
              <w:t>Siemens</w:t>
            </w:r>
            <w:r>
              <w:rPr>
                <w:spacing w:val="-4"/>
                <w:sz w:val="15"/>
              </w:rPr>
              <w:t xml:space="preserve"> </w:t>
            </w:r>
            <w:proofErr w:type="spellStart"/>
            <w:r>
              <w:rPr>
                <w:sz w:val="15"/>
              </w:rPr>
              <w:t>s.r.o.</w:t>
            </w:r>
            <w:proofErr w:type="spellEnd"/>
            <w:r>
              <w:rPr>
                <w:sz w:val="15"/>
              </w:rPr>
              <w:t>,</w:t>
            </w:r>
            <w:r>
              <w:rPr>
                <w:spacing w:val="-1"/>
                <w:sz w:val="15"/>
              </w:rPr>
              <w:t xml:space="preserve"> </w:t>
            </w:r>
            <w:proofErr w:type="spellStart"/>
            <w:r>
              <w:rPr>
                <w:sz w:val="15"/>
              </w:rPr>
              <w:t>Škrobárenská</w:t>
            </w:r>
            <w:proofErr w:type="spellEnd"/>
            <w:r>
              <w:rPr>
                <w:spacing w:val="-3"/>
                <w:sz w:val="15"/>
              </w:rPr>
              <w:t xml:space="preserve"> </w:t>
            </w:r>
            <w:r>
              <w:rPr>
                <w:sz w:val="15"/>
              </w:rPr>
              <w:t>511/5,</w:t>
            </w:r>
            <w:r>
              <w:rPr>
                <w:spacing w:val="41"/>
                <w:sz w:val="15"/>
              </w:rPr>
              <w:t xml:space="preserve"> </w:t>
            </w:r>
            <w:r>
              <w:rPr>
                <w:sz w:val="15"/>
              </w:rPr>
              <w:t>617 00</w:t>
            </w:r>
            <w:r>
              <w:rPr>
                <w:spacing w:val="-2"/>
                <w:sz w:val="15"/>
              </w:rPr>
              <w:t xml:space="preserve"> </w:t>
            </w:r>
            <w:r>
              <w:rPr>
                <w:sz w:val="15"/>
              </w:rPr>
              <w:t>Brno</w:t>
            </w:r>
          </w:p>
        </w:tc>
        <w:tc>
          <w:tcPr>
            <w:tcW w:w="2781" w:type="dxa"/>
          </w:tcPr>
          <w:p w:rsidR="00920616" w:rsidRDefault="00920616" w:rsidP="0020305A">
            <w:pPr>
              <w:pStyle w:val="TableParagraph"/>
              <w:rPr>
                <w:rFonts w:ascii="Times New Roman"/>
                <w:sz w:val="12"/>
              </w:rPr>
            </w:pPr>
          </w:p>
        </w:tc>
        <w:tc>
          <w:tcPr>
            <w:tcW w:w="3242" w:type="dxa"/>
          </w:tcPr>
          <w:p w:rsidR="00920616" w:rsidRDefault="00920616" w:rsidP="0020305A">
            <w:pPr>
              <w:pStyle w:val="TableParagraph"/>
              <w:rPr>
                <w:rFonts w:ascii="Times New Roman"/>
                <w:sz w:val="12"/>
              </w:rPr>
            </w:pPr>
          </w:p>
        </w:tc>
      </w:tr>
      <w:tr w:rsidR="00920616" w:rsidTr="0020305A">
        <w:trPr>
          <w:trHeight w:val="288"/>
        </w:trPr>
        <w:tc>
          <w:tcPr>
            <w:tcW w:w="4517" w:type="dxa"/>
            <w:vMerge w:val="restart"/>
          </w:tcPr>
          <w:p w:rsidR="00920616" w:rsidRDefault="00920616" w:rsidP="0020305A">
            <w:pPr>
              <w:pStyle w:val="TableParagraph"/>
              <w:spacing w:before="16"/>
              <w:rPr>
                <w:sz w:val="20"/>
              </w:rPr>
            </w:pPr>
            <w:proofErr w:type="spellStart"/>
            <w:r>
              <w:rPr>
                <w:color w:val="170000"/>
                <w:sz w:val="20"/>
              </w:rPr>
              <w:t>Příjemce</w:t>
            </w:r>
            <w:proofErr w:type="spellEnd"/>
          </w:p>
          <w:p w:rsidR="00920616" w:rsidRDefault="00920616" w:rsidP="0020305A">
            <w:pPr>
              <w:pStyle w:val="TableParagraph"/>
              <w:spacing w:before="5"/>
              <w:rPr>
                <w:rFonts w:ascii="Times New Roman"/>
                <w:sz w:val="20"/>
              </w:rPr>
            </w:pPr>
          </w:p>
          <w:p w:rsidR="00920616" w:rsidRDefault="00920616" w:rsidP="0020305A">
            <w:pPr>
              <w:pStyle w:val="TableParagraph"/>
              <w:spacing w:before="1"/>
              <w:rPr>
                <w:b/>
                <w:sz w:val="20"/>
              </w:rPr>
            </w:pPr>
          </w:p>
          <w:p w:rsidR="00920616" w:rsidRDefault="00920616" w:rsidP="0020305A">
            <w:pPr>
              <w:pStyle w:val="TableParagraph"/>
              <w:rPr>
                <w:b/>
                <w:sz w:val="20"/>
              </w:rPr>
            </w:pPr>
            <w:proofErr w:type="spellStart"/>
            <w:r>
              <w:rPr>
                <w:b/>
                <w:color w:val="202429"/>
                <w:sz w:val="20"/>
              </w:rPr>
              <w:t>Povodí</w:t>
            </w:r>
            <w:proofErr w:type="spellEnd"/>
            <w:r>
              <w:rPr>
                <w:b/>
                <w:color w:val="202429"/>
                <w:spacing w:val="-5"/>
                <w:sz w:val="20"/>
              </w:rPr>
              <w:t xml:space="preserve"> </w:t>
            </w:r>
            <w:proofErr w:type="spellStart"/>
            <w:r>
              <w:rPr>
                <w:b/>
                <w:color w:val="202429"/>
                <w:sz w:val="20"/>
              </w:rPr>
              <w:t>Ohře</w:t>
            </w:r>
            <w:proofErr w:type="spellEnd"/>
            <w:r>
              <w:rPr>
                <w:b/>
                <w:color w:val="202429"/>
                <w:sz w:val="20"/>
              </w:rPr>
              <w:t>,</w:t>
            </w:r>
            <w:r>
              <w:rPr>
                <w:b/>
                <w:color w:val="202429"/>
                <w:spacing w:val="-4"/>
                <w:sz w:val="20"/>
              </w:rPr>
              <w:t xml:space="preserve"> </w:t>
            </w:r>
            <w:proofErr w:type="spellStart"/>
            <w:r>
              <w:rPr>
                <w:b/>
                <w:color w:val="202429"/>
                <w:sz w:val="20"/>
              </w:rPr>
              <w:t>státní</w:t>
            </w:r>
            <w:proofErr w:type="spellEnd"/>
            <w:r>
              <w:rPr>
                <w:b/>
                <w:color w:val="202429"/>
                <w:spacing w:val="-4"/>
                <w:sz w:val="20"/>
              </w:rPr>
              <w:t xml:space="preserve"> </w:t>
            </w:r>
            <w:proofErr w:type="spellStart"/>
            <w:r>
              <w:rPr>
                <w:b/>
                <w:color w:val="202429"/>
                <w:sz w:val="20"/>
              </w:rPr>
              <w:t>podnik</w:t>
            </w:r>
            <w:proofErr w:type="spellEnd"/>
          </w:p>
          <w:p w:rsidR="00920616" w:rsidRDefault="00920616" w:rsidP="0020305A">
            <w:pPr>
              <w:pStyle w:val="TableParagraph"/>
              <w:spacing w:before="1" w:line="229" w:lineRule="exact"/>
              <w:rPr>
                <w:sz w:val="20"/>
              </w:rPr>
            </w:pPr>
            <w:proofErr w:type="spellStart"/>
            <w:r>
              <w:rPr>
                <w:color w:val="202429"/>
                <w:sz w:val="20"/>
              </w:rPr>
              <w:t>provoz</w:t>
            </w:r>
            <w:proofErr w:type="spellEnd"/>
            <w:r>
              <w:rPr>
                <w:color w:val="202429"/>
                <w:spacing w:val="-3"/>
                <w:sz w:val="20"/>
              </w:rPr>
              <w:t xml:space="preserve"> </w:t>
            </w:r>
            <w:proofErr w:type="spellStart"/>
            <w:r>
              <w:rPr>
                <w:color w:val="202429"/>
                <w:sz w:val="20"/>
              </w:rPr>
              <w:t>Chomutov</w:t>
            </w:r>
            <w:proofErr w:type="spellEnd"/>
          </w:p>
          <w:p w:rsidR="00920616" w:rsidRDefault="00920616" w:rsidP="0020305A">
            <w:pPr>
              <w:pStyle w:val="TableParagraph"/>
              <w:spacing w:line="229" w:lineRule="exact"/>
              <w:rPr>
                <w:sz w:val="20"/>
              </w:rPr>
            </w:pPr>
            <w:proofErr w:type="spellStart"/>
            <w:r>
              <w:rPr>
                <w:color w:val="202429"/>
                <w:sz w:val="20"/>
              </w:rPr>
              <w:t>Spořická</w:t>
            </w:r>
            <w:proofErr w:type="spellEnd"/>
            <w:r>
              <w:rPr>
                <w:color w:val="202429"/>
                <w:spacing w:val="-4"/>
                <w:sz w:val="20"/>
              </w:rPr>
              <w:t xml:space="preserve"> </w:t>
            </w:r>
            <w:r>
              <w:rPr>
                <w:color w:val="202429"/>
                <w:sz w:val="20"/>
              </w:rPr>
              <w:t>4949,</w:t>
            </w:r>
            <w:r>
              <w:rPr>
                <w:color w:val="202429"/>
                <w:spacing w:val="-5"/>
                <w:sz w:val="20"/>
              </w:rPr>
              <w:t xml:space="preserve"> </w:t>
            </w:r>
            <w:r>
              <w:rPr>
                <w:color w:val="202429"/>
                <w:sz w:val="20"/>
              </w:rPr>
              <w:t>430</w:t>
            </w:r>
            <w:r>
              <w:rPr>
                <w:color w:val="202429"/>
                <w:spacing w:val="-3"/>
                <w:sz w:val="20"/>
              </w:rPr>
              <w:t xml:space="preserve"> </w:t>
            </w:r>
            <w:r>
              <w:rPr>
                <w:color w:val="202429"/>
                <w:sz w:val="20"/>
              </w:rPr>
              <w:t>46</w:t>
            </w:r>
            <w:r>
              <w:rPr>
                <w:color w:val="202429"/>
                <w:spacing w:val="-4"/>
                <w:sz w:val="20"/>
              </w:rPr>
              <w:t xml:space="preserve"> </w:t>
            </w:r>
            <w:proofErr w:type="spellStart"/>
            <w:r>
              <w:rPr>
                <w:color w:val="202429"/>
                <w:sz w:val="20"/>
              </w:rPr>
              <w:t>Chomutov</w:t>
            </w:r>
            <w:proofErr w:type="spellEnd"/>
          </w:p>
          <w:p w:rsidR="00920616" w:rsidRDefault="00920616" w:rsidP="0020305A">
            <w:pPr>
              <w:pStyle w:val="TableParagraph"/>
              <w:rPr>
                <w:sz w:val="20"/>
              </w:rPr>
            </w:pPr>
          </w:p>
          <w:p w:rsidR="00920616" w:rsidRDefault="00920616" w:rsidP="0020305A">
            <w:pPr>
              <w:pStyle w:val="TableParagraph"/>
              <w:rPr>
                <w:sz w:val="20"/>
              </w:rPr>
            </w:pPr>
            <w:r>
              <w:rPr>
                <w:color w:val="202429"/>
                <w:sz w:val="20"/>
              </w:rPr>
              <w:t>Mail:</w:t>
            </w:r>
            <w:r>
              <w:rPr>
                <w:color w:val="202429"/>
                <w:spacing w:val="8"/>
                <w:sz w:val="20"/>
              </w:rPr>
              <w:t xml:space="preserve"> </w:t>
            </w:r>
          </w:p>
        </w:tc>
        <w:tc>
          <w:tcPr>
            <w:tcW w:w="2781" w:type="dxa"/>
          </w:tcPr>
          <w:p w:rsidR="00920616" w:rsidRDefault="00920616" w:rsidP="0020305A">
            <w:pPr>
              <w:pStyle w:val="TableParagraph"/>
              <w:spacing w:before="28"/>
              <w:ind w:left="1352"/>
              <w:rPr>
                <w:sz w:val="20"/>
              </w:rPr>
            </w:pPr>
            <w:proofErr w:type="spellStart"/>
            <w:r>
              <w:rPr>
                <w:sz w:val="20"/>
              </w:rPr>
              <w:t>Jméno</w:t>
            </w:r>
            <w:proofErr w:type="spellEnd"/>
          </w:p>
        </w:tc>
        <w:tc>
          <w:tcPr>
            <w:tcW w:w="3242" w:type="dxa"/>
          </w:tcPr>
          <w:p w:rsidR="00920616" w:rsidRDefault="00920616" w:rsidP="0020305A">
            <w:pPr>
              <w:pStyle w:val="TableParagraph"/>
              <w:spacing w:before="28"/>
              <w:ind w:left="273"/>
              <w:rPr>
                <w:sz w:val="20"/>
              </w:rPr>
            </w:pPr>
          </w:p>
        </w:tc>
      </w:tr>
      <w:tr w:rsidR="00920616" w:rsidTr="0020305A">
        <w:trPr>
          <w:trHeight w:val="283"/>
        </w:trPr>
        <w:tc>
          <w:tcPr>
            <w:tcW w:w="4517" w:type="dxa"/>
            <w:vMerge/>
            <w:tcBorders>
              <w:top w:val="nil"/>
            </w:tcBorders>
          </w:tcPr>
          <w:p w:rsidR="00920616" w:rsidRDefault="00920616" w:rsidP="0020305A">
            <w:pPr>
              <w:rPr>
                <w:sz w:val="2"/>
                <w:szCs w:val="2"/>
              </w:rPr>
            </w:pPr>
          </w:p>
        </w:tc>
        <w:tc>
          <w:tcPr>
            <w:tcW w:w="2781" w:type="dxa"/>
          </w:tcPr>
          <w:p w:rsidR="00920616" w:rsidRDefault="00920616" w:rsidP="0020305A">
            <w:pPr>
              <w:pStyle w:val="TableParagraph"/>
              <w:spacing w:before="23"/>
              <w:ind w:left="1352"/>
              <w:rPr>
                <w:sz w:val="20"/>
              </w:rPr>
            </w:pPr>
            <w:proofErr w:type="spellStart"/>
            <w:r>
              <w:rPr>
                <w:sz w:val="20"/>
              </w:rPr>
              <w:t>Oddělení</w:t>
            </w:r>
            <w:proofErr w:type="spellEnd"/>
          </w:p>
        </w:tc>
        <w:tc>
          <w:tcPr>
            <w:tcW w:w="3242" w:type="dxa"/>
          </w:tcPr>
          <w:p w:rsidR="00920616" w:rsidRDefault="00920616" w:rsidP="0020305A">
            <w:pPr>
              <w:pStyle w:val="TableParagraph"/>
              <w:spacing w:before="23"/>
              <w:ind w:left="273"/>
              <w:rPr>
                <w:sz w:val="20"/>
              </w:rPr>
            </w:pPr>
          </w:p>
        </w:tc>
      </w:tr>
      <w:tr w:rsidR="00920616" w:rsidTr="0020305A">
        <w:trPr>
          <w:trHeight w:val="284"/>
        </w:trPr>
        <w:tc>
          <w:tcPr>
            <w:tcW w:w="4517" w:type="dxa"/>
            <w:vMerge/>
            <w:tcBorders>
              <w:top w:val="nil"/>
            </w:tcBorders>
          </w:tcPr>
          <w:p w:rsidR="00920616" w:rsidRDefault="00920616" w:rsidP="0020305A">
            <w:pPr>
              <w:rPr>
                <w:sz w:val="2"/>
                <w:szCs w:val="2"/>
              </w:rPr>
            </w:pPr>
          </w:p>
        </w:tc>
        <w:tc>
          <w:tcPr>
            <w:tcW w:w="2781" w:type="dxa"/>
          </w:tcPr>
          <w:p w:rsidR="00920616" w:rsidRDefault="00920616" w:rsidP="0020305A">
            <w:pPr>
              <w:pStyle w:val="TableParagraph"/>
              <w:spacing w:before="23"/>
              <w:ind w:left="1352"/>
              <w:rPr>
                <w:sz w:val="20"/>
              </w:rPr>
            </w:pPr>
            <w:r>
              <w:rPr>
                <w:sz w:val="20"/>
              </w:rPr>
              <w:t>Mobil</w:t>
            </w:r>
          </w:p>
        </w:tc>
        <w:tc>
          <w:tcPr>
            <w:tcW w:w="3242" w:type="dxa"/>
          </w:tcPr>
          <w:p w:rsidR="00920616" w:rsidRDefault="00920616" w:rsidP="0020305A">
            <w:pPr>
              <w:pStyle w:val="TableParagraph"/>
              <w:spacing w:before="23"/>
              <w:ind w:left="273"/>
              <w:rPr>
                <w:sz w:val="20"/>
              </w:rPr>
            </w:pPr>
          </w:p>
        </w:tc>
      </w:tr>
      <w:tr w:rsidR="00920616" w:rsidTr="0020305A">
        <w:trPr>
          <w:trHeight w:val="284"/>
        </w:trPr>
        <w:tc>
          <w:tcPr>
            <w:tcW w:w="4517" w:type="dxa"/>
            <w:vMerge/>
            <w:tcBorders>
              <w:top w:val="nil"/>
            </w:tcBorders>
          </w:tcPr>
          <w:p w:rsidR="00920616" w:rsidRDefault="00920616" w:rsidP="0020305A">
            <w:pPr>
              <w:rPr>
                <w:sz w:val="2"/>
                <w:szCs w:val="2"/>
              </w:rPr>
            </w:pPr>
          </w:p>
        </w:tc>
        <w:tc>
          <w:tcPr>
            <w:tcW w:w="2781" w:type="dxa"/>
          </w:tcPr>
          <w:p w:rsidR="00920616" w:rsidRDefault="00920616" w:rsidP="0020305A">
            <w:pPr>
              <w:pStyle w:val="TableParagraph"/>
              <w:spacing w:before="24"/>
              <w:ind w:left="1352"/>
              <w:rPr>
                <w:sz w:val="20"/>
              </w:rPr>
            </w:pPr>
            <w:r>
              <w:rPr>
                <w:sz w:val="20"/>
              </w:rPr>
              <w:t>E-mail</w:t>
            </w:r>
          </w:p>
        </w:tc>
        <w:tc>
          <w:tcPr>
            <w:tcW w:w="3242" w:type="dxa"/>
          </w:tcPr>
          <w:p w:rsidR="00920616" w:rsidRDefault="00920616" w:rsidP="0020305A">
            <w:pPr>
              <w:pStyle w:val="TableParagraph"/>
              <w:spacing w:before="24"/>
              <w:ind w:left="273"/>
              <w:rPr>
                <w:sz w:val="20"/>
              </w:rPr>
            </w:pPr>
          </w:p>
        </w:tc>
      </w:tr>
      <w:tr w:rsidR="00920616" w:rsidTr="0020305A">
        <w:trPr>
          <w:trHeight w:val="283"/>
        </w:trPr>
        <w:tc>
          <w:tcPr>
            <w:tcW w:w="4517" w:type="dxa"/>
            <w:vMerge/>
            <w:tcBorders>
              <w:top w:val="nil"/>
            </w:tcBorders>
          </w:tcPr>
          <w:p w:rsidR="00920616" w:rsidRDefault="00920616" w:rsidP="0020305A">
            <w:pPr>
              <w:rPr>
                <w:sz w:val="2"/>
                <w:szCs w:val="2"/>
              </w:rPr>
            </w:pPr>
          </w:p>
        </w:tc>
        <w:tc>
          <w:tcPr>
            <w:tcW w:w="2781" w:type="dxa"/>
          </w:tcPr>
          <w:p w:rsidR="00920616" w:rsidRDefault="00920616" w:rsidP="0020305A">
            <w:pPr>
              <w:pStyle w:val="TableParagraph"/>
              <w:spacing w:before="23"/>
              <w:ind w:left="1352"/>
              <w:rPr>
                <w:sz w:val="20"/>
              </w:rPr>
            </w:pPr>
            <w:proofErr w:type="spellStart"/>
            <w:r>
              <w:rPr>
                <w:sz w:val="20"/>
              </w:rPr>
              <w:t>Naše</w:t>
            </w:r>
            <w:proofErr w:type="spellEnd"/>
            <w:r>
              <w:rPr>
                <w:spacing w:val="-4"/>
                <w:sz w:val="20"/>
              </w:rPr>
              <w:t xml:space="preserve"> </w:t>
            </w:r>
            <w:proofErr w:type="spellStart"/>
            <w:r>
              <w:rPr>
                <w:sz w:val="20"/>
              </w:rPr>
              <w:t>značka</w:t>
            </w:r>
            <w:proofErr w:type="spellEnd"/>
          </w:p>
        </w:tc>
        <w:tc>
          <w:tcPr>
            <w:tcW w:w="3242" w:type="dxa"/>
          </w:tcPr>
          <w:p w:rsidR="00920616" w:rsidRDefault="00920616" w:rsidP="0020305A">
            <w:pPr>
              <w:pStyle w:val="TableParagraph"/>
              <w:spacing w:before="23"/>
              <w:ind w:left="273"/>
              <w:rPr>
                <w:b/>
                <w:sz w:val="20"/>
              </w:rPr>
            </w:pPr>
            <w:r>
              <w:rPr>
                <w:b/>
                <w:sz w:val="20"/>
              </w:rPr>
              <w:t>21149A_PV</w:t>
            </w:r>
          </w:p>
        </w:tc>
      </w:tr>
      <w:tr w:rsidR="00920616" w:rsidTr="0020305A">
        <w:trPr>
          <w:trHeight w:val="797"/>
        </w:trPr>
        <w:tc>
          <w:tcPr>
            <w:tcW w:w="4517" w:type="dxa"/>
            <w:vMerge/>
            <w:tcBorders>
              <w:top w:val="nil"/>
            </w:tcBorders>
          </w:tcPr>
          <w:p w:rsidR="00920616" w:rsidRDefault="00920616" w:rsidP="0020305A">
            <w:pPr>
              <w:rPr>
                <w:sz w:val="2"/>
                <w:szCs w:val="2"/>
              </w:rPr>
            </w:pPr>
          </w:p>
        </w:tc>
        <w:tc>
          <w:tcPr>
            <w:tcW w:w="2781" w:type="dxa"/>
          </w:tcPr>
          <w:p w:rsidR="00920616" w:rsidRDefault="00920616" w:rsidP="0020305A">
            <w:pPr>
              <w:pStyle w:val="TableParagraph"/>
              <w:spacing w:before="23"/>
              <w:ind w:left="1352"/>
              <w:rPr>
                <w:sz w:val="20"/>
              </w:rPr>
            </w:pPr>
            <w:r>
              <w:rPr>
                <w:sz w:val="20"/>
              </w:rPr>
              <w:t>Datum</w:t>
            </w:r>
          </w:p>
        </w:tc>
        <w:tc>
          <w:tcPr>
            <w:tcW w:w="3242" w:type="dxa"/>
          </w:tcPr>
          <w:p w:rsidR="00920616" w:rsidRDefault="00920616" w:rsidP="0020305A">
            <w:pPr>
              <w:pStyle w:val="TableParagraph"/>
              <w:spacing w:before="23"/>
              <w:ind w:left="273"/>
              <w:rPr>
                <w:sz w:val="20"/>
              </w:rPr>
            </w:pPr>
            <w:r>
              <w:rPr>
                <w:sz w:val="20"/>
              </w:rPr>
              <w:t>2.8.2021</w:t>
            </w:r>
          </w:p>
        </w:tc>
      </w:tr>
      <w:tr w:rsidR="00920616" w:rsidTr="0020305A">
        <w:trPr>
          <w:trHeight w:val="9338"/>
        </w:trPr>
        <w:tc>
          <w:tcPr>
            <w:tcW w:w="10540" w:type="dxa"/>
            <w:gridSpan w:val="3"/>
          </w:tcPr>
          <w:p w:rsidR="00920616" w:rsidRDefault="00920616" w:rsidP="0020305A">
            <w:pPr>
              <w:pStyle w:val="TableParagraph"/>
              <w:spacing w:before="7"/>
              <w:rPr>
                <w:rFonts w:ascii="Times New Roman"/>
                <w:sz w:val="30"/>
              </w:rPr>
            </w:pPr>
          </w:p>
          <w:p w:rsidR="00920616" w:rsidRDefault="00920616" w:rsidP="0020305A">
            <w:pPr>
              <w:pStyle w:val="TableParagraph"/>
              <w:tabs>
                <w:tab w:val="left" w:pos="1640"/>
              </w:tabs>
              <w:rPr>
                <w:b/>
                <w:sz w:val="24"/>
              </w:rPr>
            </w:pPr>
            <w:proofErr w:type="spellStart"/>
            <w:r>
              <w:rPr>
                <w:b/>
                <w:sz w:val="24"/>
              </w:rPr>
              <w:t>Předmět</w:t>
            </w:r>
            <w:proofErr w:type="spellEnd"/>
            <w:r>
              <w:rPr>
                <w:b/>
                <w:sz w:val="24"/>
              </w:rPr>
              <w:t>:</w:t>
            </w:r>
            <w:r>
              <w:rPr>
                <w:b/>
                <w:sz w:val="24"/>
              </w:rPr>
              <w:tab/>
            </w:r>
            <w:proofErr w:type="spellStart"/>
            <w:r>
              <w:rPr>
                <w:b/>
                <w:sz w:val="24"/>
              </w:rPr>
              <w:t>Cenová</w:t>
            </w:r>
            <w:proofErr w:type="spellEnd"/>
            <w:r>
              <w:rPr>
                <w:b/>
                <w:spacing w:val="-1"/>
                <w:sz w:val="24"/>
              </w:rPr>
              <w:t xml:space="preserve"> </w:t>
            </w:r>
            <w:proofErr w:type="spellStart"/>
            <w:r>
              <w:rPr>
                <w:b/>
                <w:sz w:val="24"/>
              </w:rPr>
              <w:t>nabídka</w:t>
            </w:r>
            <w:proofErr w:type="spellEnd"/>
            <w:r>
              <w:rPr>
                <w:b/>
                <w:sz w:val="24"/>
              </w:rPr>
              <w:t xml:space="preserve"> </w:t>
            </w:r>
            <w:proofErr w:type="spellStart"/>
            <w:r>
              <w:rPr>
                <w:b/>
                <w:sz w:val="24"/>
              </w:rPr>
              <w:t>opravy</w:t>
            </w:r>
            <w:proofErr w:type="spellEnd"/>
            <w:r>
              <w:rPr>
                <w:b/>
                <w:spacing w:val="-2"/>
                <w:sz w:val="24"/>
              </w:rPr>
              <w:t xml:space="preserve"> </w:t>
            </w:r>
            <w:proofErr w:type="spellStart"/>
            <w:r>
              <w:rPr>
                <w:b/>
                <w:sz w:val="24"/>
              </w:rPr>
              <w:t>motoru</w:t>
            </w:r>
            <w:proofErr w:type="spellEnd"/>
            <w:r>
              <w:rPr>
                <w:b/>
                <w:spacing w:val="-2"/>
                <w:sz w:val="24"/>
              </w:rPr>
              <w:t xml:space="preserve"> </w:t>
            </w:r>
            <w:r>
              <w:rPr>
                <w:b/>
                <w:sz w:val="24"/>
              </w:rPr>
              <w:t>v</w:t>
            </w:r>
            <w:r>
              <w:rPr>
                <w:b/>
                <w:spacing w:val="-3"/>
                <w:sz w:val="24"/>
              </w:rPr>
              <w:t xml:space="preserve"> </w:t>
            </w:r>
            <w:proofErr w:type="spellStart"/>
            <w:r>
              <w:rPr>
                <w:b/>
                <w:sz w:val="24"/>
              </w:rPr>
              <w:t>servisním</w:t>
            </w:r>
            <w:proofErr w:type="spellEnd"/>
            <w:r>
              <w:rPr>
                <w:b/>
                <w:spacing w:val="-4"/>
                <w:sz w:val="24"/>
              </w:rPr>
              <w:t xml:space="preserve"> </w:t>
            </w:r>
            <w:proofErr w:type="spellStart"/>
            <w:r>
              <w:rPr>
                <w:b/>
                <w:sz w:val="24"/>
              </w:rPr>
              <w:t>středisku</w:t>
            </w:r>
            <w:proofErr w:type="spellEnd"/>
            <w:r>
              <w:rPr>
                <w:b/>
                <w:spacing w:val="-2"/>
                <w:sz w:val="24"/>
              </w:rPr>
              <w:t xml:space="preserve"> </w:t>
            </w:r>
            <w:r>
              <w:rPr>
                <w:b/>
                <w:sz w:val="24"/>
              </w:rPr>
              <w:t>Siemens</w:t>
            </w:r>
          </w:p>
          <w:p w:rsidR="00920616" w:rsidRDefault="00920616" w:rsidP="0020305A">
            <w:pPr>
              <w:pStyle w:val="TableParagraph"/>
              <w:spacing w:before="118"/>
              <w:rPr>
                <w:sz w:val="18"/>
              </w:rPr>
            </w:pPr>
            <w:proofErr w:type="spellStart"/>
            <w:r>
              <w:rPr>
                <w:sz w:val="18"/>
              </w:rPr>
              <w:t>Vážení</w:t>
            </w:r>
            <w:proofErr w:type="spellEnd"/>
            <w:r>
              <w:rPr>
                <w:spacing w:val="-5"/>
                <w:sz w:val="18"/>
              </w:rPr>
              <w:t xml:space="preserve"> </w:t>
            </w:r>
            <w:proofErr w:type="spellStart"/>
            <w:r>
              <w:rPr>
                <w:sz w:val="18"/>
              </w:rPr>
              <w:t>obchodní</w:t>
            </w:r>
            <w:proofErr w:type="spellEnd"/>
            <w:r>
              <w:rPr>
                <w:spacing w:val="-2"/>
                <w:sz w:val="18"/>
              </w:rPr>
              <w:t xml:space="preserve"> </w:t>
            </w:r>
            <w:proofErr w:type="spellStart"/>
            <w:r>
              <w:rPr>
                <w:sz w:val="18"/>
              </w:rPr>
              <w:t>přátelé</w:t>
            </w:r>
            <w:proofErr w:type="spellEnd"/>
            <w:r>
              <w:rPr>
                <w:sz w:val="18"/>
              </w:rPr>
              <w:t>,</w:t>
            </w:r>
            <w:r>
              <w:rPr>
                <w:spacing w:val="-3"/>
                <w:sz w:val="18"/>
              </w:rPr>
              <w:t xml:space="preserve"> </w:t>
            </w:r>
            <w:proofErr w:type="spellStart"/>
            <w:r>
              <w:rPr>
                <w:sz w:val="18"/>
              </w:rPr>
              <w:t>děkujeme</w:t>
            </w:r>
            <w:proofErr w:type="spellEnd"/>
            <w:r>
              <w:rPr>
                <w:spacing w:val="-4"/>
                <w:sz w:val="18"/>
              </w:rPr>
              <w:t xml:space="preserve"> </w:t>
            </w:r>
            <w:proofErr w:type="spellStart"/>
            <w:r>
              <w:rPr>
                <w:sz w:val="18"/>
              </w:rPr>
              <w:t>Vám</w:t>
            </w:r>
            <w:proofErr w:type="spellEnd"/>
            <w:r>
              <w:rPr>
                <w:spacing w:val="-4"/>
                <w:sz w:val="18"/>
              </w:rPr>
              <w:t xml:space="preserve"> </w:t>
            </w:r>
            <w:r>
              <w:rPr>
                <w:sz w:val="18"/>
              </w:rPr>
              <w:t>za</w:t>
            </w:r>
            <w:r>
              <w:rPr>
                <w:spacing w:val="-3"/>
                <w:sz w:val="18"/>
              </w:rPr>
              <w:t xml:space="preserve"> </w:t>
            </w:r>
            <w:proofErr w:type="spellStart"/>
            <w:r>
              <w:rPr>
                <w:sz w:val="18"/>
              </w:rPr>
              <w:t>Vaši</w:t>
            </w:r>
            <w:proofErr w:type="spellEnd"/>
            <w:r>
              <w:rPr>
                <w:spacing w:val="-2"/>
                <w:sz w:val="18"/>
              </w:rPr>
              <w:t xml:space="preserve"> </w:t>
            </w:r>
            <w:proofErr w:type="spellStart"/>
            <w:r>
              <w:rPr>
                <w:sz w:val="18"/>
              </w:rPr>
              <w:t>poptávku</w:t>
            </w:r>
            <w:proofErr w:type="spellEnd"/>
            <w:r>
              <w:rPr>
                <w:sz w:val="18"/>
              </w:rPr>
              <w:t>,</w:t>
            </w:r>
            <w:r>
              <w:rPr>
                <w:spacing w:val="-4"/>
                <w:sz w:val="18"/>
              </w:rPr>
              <w:t xml:space="preserve"> </w:t>
            </w:r>
            <w:proofErr w:type="spellStart"/>
            <w:r>
              <w:rPr>
                <w:sz w:val="18"/>
              </w:rPr>
              <w:t>na</w:t>
            </w:r>
            <w:proofErr w:type="spellEnd"/>
            <w:r>
              <w:rPr>
                <w:spacing w:val="-3"/>
                <w:sz w:val="18"/>
              </w:rPr>
              <w:t xml:space="preserve"> </w:t>
            </w:r>
            <w:proofErr w:type="spellStart"/>
            <w:r>
              <w:rPr>
                <w:sz w:val="18"/>
              </w:rPr>
              <w:t>jejímž</w:t>
            </w:r>
            <w:proofErr w:type="spellEnd"/>
            <w:r>
              <w:rPr>
                <w:spacing w:val="-1"/>
                <w:sz w:val="18"/>
              </w:rPr>
              <w:t xml:space="preserve"> </w:t>
            </w:r>
            <w:proofErr w:type="spellStart"/>
            <w:r>
              <w:rPr>
                <w:sz w:val="18"/>
              </w:rPr>
              <w:t>základě</w:t>
            </w:r>
            <w:proofErr w:type="spellEnd"/>
            <w:r>
              <w:rPr>
                <w:spacing w:val="-3"/>
                <w:sz w:val="18"/>
              </w:rPr>
              <w:t xml:space="preserve"> </w:t>
            </w:r>
            <w:proofErr w:type="spellStart"/>
            <w:r>
              <w:rPr>
                <w:sz w:val="18"/>
              </w:rPr>
              <w:t>Vám</w:t>
            </w:r>
            <w:proofErr w:type="spellEnd"/>
            <w:r>
              <w:rPr>
                <w:spacing w:val="-3"/>
                <w:sz w:val="18"/>
              </w:rPr>
              <w:t xml:space="preserve"> </w:t>
            </w:r>
            <w:proofErr w:type="spellStart"/>
            <w:r>
              <w:rPr>
                <w:sz w:val="18"/>
              </w:rPr>
              <w:t>předkládáme</w:t>
            </w:r>
            <w:proofErr w:type="spellEnd"/>
            <w:r>
              <w:rPr>
                <w:spacing w:val="-2"/>
                <w:sz w:val="18"/>
              </w:rPr>
              <w:t xml:space="preserve"> </w:t>
            </w:r>
            <w:proofErr w:type="spellStart"/>
            <w:r>
              <w:rPr>
                <w:sz w:val="18"/>
              </w:rPr>
              <w:t>tuto</w:t>
            </w:r>
            <w:proofErr w:type="spellEnd"/>
            <w:r>
              <w:rPr>
                <w:spacing w:val="-5"/>
                <w:sz w:val="18"/>
              </w:rPr>
              <w:t xml:space="preserve"> </w:t>
            </w:r>
            <w:proofErr w:type="spellStart"/>
            <w:r>
              <w:rPr>
                <w:sz w:val="18"/>
              </w:rPr>
              <w:t>nabídku</w:t>
            </w:r>
            <w:proofErr w:type="spellEnd"/>
            <w:r>
              <w:rPr>
                <w:sz w:val="18"/>
              </w:rPr>
              <w:t>:</w:t>
            </w:r>
          </w:p>
          <w:p w:rsidR="00920616" w:rsidRDefault="00920616" w:rsidP="0020305A">
            <w:pPr>
              <w:pStyle w:val="TableParagraph"/>
              <w:tabs>
                <w:tab w:val="left" w:pos="2360"/>
              </w:tabs>
              <w:spacing w:before="60" w:line="309" w:lineRule="auto"/>
              <w:ind w:right="5718"/>
              <w:rPr>
                <w:b/>
                <w:sz w:val="18"/>
              </w:rPr>
            </w:pPr>
            <w:proofErr w:type="spellStart"/>
            <w:r>
              <w:rPr>
                <w:b/>
                <w:sz w:val="18"/>
              </w:rPr>
              <w:t>Předmět</w:t>
            </w:r>
            <w:proofErr w:type="spellEnd"/>
            <w:r>
              <w:rPr>
                <w:b/>
                <w:spacing w:val="-2"/>
                <w:sz w:val="18"/>
              </w:rPr>
              <w:t xml:space="preserve"> </w:t>
            </w:r>
            <w:proofErr w:type="spellStart"/>
            <w:r>
              <w:rPr>
                <w:b/>
                <w:sz w:val="18"/>
              </w:rPr>
              <w:t>dodávky</w:t>
            </w:r>
            <w:proofErr w:type="spellEnd"/>
            <w:r>
              <w:rPr>
                <w:b/>
                <w:sz w:val="18"/>
              </w:rPr>
              <w:t>:</w:t>
            </w:r>
            <w:r>
              <w:rPr>
                <w:b/>
                <w:sz w:val="18"/>
              </w:rPr>
              <w:tab/>
            </w:r>
            <w:proofErr w:type="spellStart"/>
            <w:r>
              <w:rPr>
                <w:b/>
                <w:sz w:val="18"/>
              </w:rPr>
              <w:t>dle</w:t>
            </w:r>
            <w:proofErr w:type="spellEnd"/>
            <w:r>
              <w:rPr>
                <w:b/>
                <w:spacing w:val="-3"/>
                <w:sz w:val="18"/>
              </w:rPr>
              <w:t xml:space="preserve"> </w:t>
            </w:r>
            <w:proofErr w:type="spellStart"/>
            <w:r>
              <w:rPr>
                <w:b/>
                <w:sz w:val="18"/>
              </w:rPr>
              <w:t>níže</w:t>
            </w:r>
            <w:proofErr w:type="spellEnd"/>
            <w:r>
              <w:rPr>
                <w:b/>
                <w:spacing w:val="-4"/>
                <w:sz w:val="18"/>
              </w:rPr>
              <w:t xml:space="preserve"> </w:t>
            </w:r>
            <w:proofErr w:type="spellStart"/>
            <w:r>
              <w:rPr>
                <w:b/>
                <w:sz w:val="18"/>
              </w:rPr>
              <w:t>uvedené</w:t>
            </w:r>
            <w:proofErr w:type="spellEnd"/>
            <w:r>
              <w:rPr>
                <w:b/>
                <w:spacing w:val="-3"/>
                <w:sz w:val="18"/>
              </w:rPr>
              <w:t xml:space="preserve"> </w:t>
            </w:r>
            <w:proofErr w:type="spellStart"/>
            <w:r>
              <w:rPr>
                <w:b/>
                <w:sz w:val="18"/>
              </w:rPr>
              <w:t>specifikace</w:t>
            </w:r>
            <w:proofErr w:type="spellEnd"/>
            <w:r>
              <w:rPr>
                <w:b/>
                <w:spacing w:val="-47"/>
                <w:sz w:val="18"/>
              </w:rPr>
              <w:t xml:space="preserve"> </w:t>
            </w:r>
            <w:proofErr w:type="spellStart"/>
            <w:r>
              <w:rPr>
                <w:b/>
                <w:sz w:val="18"/>
              </w:rPr>
              <w:t>Platební</w:t>
            </w:r>
            <w:proofErr w:type="spellEnd"/>
            <w:r>
              <w:rPr>
                <w:b/>
                <w:spacing w:val="-3"/>
                <w:sz w:val="18"/>
              </w:rPr>
              <w:t xml:space="preserve"> </w:t>
            </w:r>
            <w:proofErr w:type="spellStart"/>
            <w:r>
              <w:rPr>
                <w:b/>
                <w:sz w:val="18"/>
              </w:rPr>
              <w:t>podmínky</w:t>
            </w:r>
            <w:proofErr w:type="spellEnd"/>
            <w:r>
              <w:rPr>
                <w:b/>
                <w:sz w:val="18"/>
              </w:rPr>
              <w:t>:</w:t>
            </w:r>
            <w:r>
              <w:rPr>
                <w:b/>
                <w:sz w:val="18"/>
              </w:rPr>
              <w:tab/>
            </w:r>
            <w:r>
              <w:rPr>
                <w:sz w:val="18"/>
              </w:rPr>
              <w:t xml:space="preserve">14 </w:t>
            </w:r>
            <w:proofErr w:type="spellStart"/>
            <w:r>
              <w:rPr>
                <w:sz w:val="18"/>
              </w:rPr>
              <w:t>dní</w:t>
            </w:r>
            <w:proofErr w:type="spellEnd"/>
            <w:r>
              <w:rPr>
                <w:sz w:val="18"/>
              </w:rPr>
              <w:t xml:space="preserve"> po </w:t>
            </w:r>
            <w:proofErr w:type="spellStart"/>
            <w:r>
              <w:rPr>
                <w:sz w:val="18"/>
              </w:rPr>
              <w:t>vystavení</w:t>
            </w:r>
            <w:proofErr w:type="spellEnd"/>
            <w:r>
              <w:rPr>
                <w:sz w:val="18"/>
              </w:rPr>
              <w:t xml:space="preserve"> </w:t>
            </w:r>
            <w:proofErr w:type="spellStart"/>
            <w:r>
              <w:rPr>
                <w:sz w:val="18"/>
              </w:rPr>
              <w:t>faktury</w:t>
            </w:r>
            <w:proofErr w:type="spellEnd"/>
            <w:r>
              <w:rPr>
                <w:spacing w:val="1"/>
                <w:sz w:val="18"/>
              </w:rPr>
              <w:t xml:space="preserve"> </w:t>
            </w:r>
            <w:r>
              <w:rPr>
                <w:b/>
                <w:sz w:val="18"/>
              </w:rPr>
              <w:t>Cena</w:t>
            </w:r>
            <w:r>
              <w:rPr>
                <w:b/>
                <w:spacing w:val="-1"/>
                <w:sz w:val="18"/>
              </w:rPr>
              <w:t xml:space="preserve"> </w:t>
            </w:r>
            <w:proofErr w:type="spellStart"/>
            <w:r>
              <w:rPr>
                <w:b/>
                <w:sz w:val="18"/>
              </w:rPr>
              <w:t>celkem</w:t>
            </w:r>
            <w:proofErr w:type="spellEnd"/>
            <w:r>
              <w:rPr>
                <w:b/>
                <w:spacing w:val="-2"/>
                <w:sz w:val="18"/>
              </w:rPr>
              <w:t xml:space="preserve"> </w:t>
            </w:r>
            <w:r>
              <w:rPr>
                <w:b/>
                <w:sz w:val="18"/>
              </w:rPr>
              <w:t>bez</w:t>
            </w:r>
            <w:r>
              <w:rPr>
                <w:b/>
                <w:spacing w:val="-3"/>
                <w:sz w:val="18"/>
              </w:rPr>
              <w:t xml:space="preserve"> </w:t>
            </w:r>
            <w:r>
              <w:rPr>
                <w:b/>
                <w:sz w:val="18"/>
              </w:rPr>
              <w:t>DPH:</w:t>
            </w:r>
            <w:r>
              <w:rPr>
                <w:b/>
                <w:sz w:val="18"/>
              </w:rPr>
              <w:tab/>
              <w:t>viz.</w:t>
            </w:r>
            <w:r>
              <w:rPr>
                <w:b/>
                <w:spacing w:val="-1"/>
                <w:sz w:val="18"/>
              </w:rPr>
              <w:t xml:space="preserve"> </w:t>
            </w:r>
            <w:proofErr w:type="spellStart"/>
            <w:r>
              <w:rPr>
                <w:b/>
                <w:sz w:val="18"/>
              </w:rPr>
              <w:t>níže</w:t>
            </w:r>
            <w:proofErr w:type="spellEnd"/>
            <w:r>
              <w:rPr>
                <w:b/>
                <w:spacing w:val="-2"/>
                <w:sz w:val="18"/>
              </w:rPr>
              <w:t xml:space="preserve"> </w:t>
            </w:r>
            <w:proofErr w:type="spellStart"/>
            <w:r>
              <w:rPr>
                <w:b/>
                <w:sz w:val="18"/>
              </w:rPr>
              <w:t>nabízené</w:t>
            </w:r>
            <w:proofErr w:type="spellEnd"/>
            <w:r>
              <w:rPr>
                <w:b/>
                <w:spacing w:val="-1"/>
                <w:sz w:val="18"/>
              </w:rPr>
              <w:t xml:space="preserve"> </w:t>
            </w:r>
            <w:proofErr w:type="spellStart"/>
            <w:r>
              <w:rPr>
                <w:b/>
                <w:sz w:val="18"/>
              </w:rPr>
              <w:t>položky</w:t>
            </w:r>
            <w:proofErr w:type="spellEnd"/>
          </w:p>
          <w:p w:rsidR="00920616" w:rsidRDefault="00920616" w:rsidP="0020305A">
            <w:pPr>
              <w:pStyle w:val="TableParagraph"/>
              <w:tabs>
                <w:tab w:val="left" w:pos="2360"/>
              </w:tabs>
              <w:spacing w:before="1" w:line="309" w:lineRule="auto"/>
              <w:ind w:right="5574"/>
              <w:rPr>
                <w:sz w:val="18"/>
              </w:rPr>
            </w:pPr>
            <w:proofErr w:type="spellStart"/>
            <w:r>
              <w:rPr>
                <w:b/>
                <w:sz w:val="18"/>
              </w:rPr>
              <w:t>Termín</w:t>
            </w:r>
            <w:proofErr w:type="spellEnd"/>
            <w:r>
              <w:rPr>
                <w:b/>
                <w:spacing w:val="-2"/>
                <w:sz w:val="18"/>
              </w:rPr>
              <w:t xml:space="preserve"> </w:t>
            </w:r>
            <w:proofErr w:type="spellStart"/>
            <w:r>
              <w:rPr>
                <w:b/>
                <w:sz w:val="18"/>
              </w:rPr>
              <w:t>dodávky</w:t>
            </w:r>
            <w:proofErr w:type="spellEnd"/>
            <w:r>
              <w:rPr>
                <w:b/>
                <w:sz w:val="18"/>
              </w:rPr>
              <w:t>:</w:t>
            </w:r>
            <w:r>
              <w:rPr>
                <w:b/>
                <w:sz w:val="18"/>
              </w:rPr>
              <w:tab/>
              <w:t xml:space="preserve">viz. </w:t>
            </w:r>
            <w:proofErr w:type="spellStart"/>
            <w:r>
              <w:rPr>
                <w:b/>
                <w:sz w:val="18"/>
              </w:rPr>
              <w:t>níže</w:t>
            </w:r>
            <w:proofErr w:type="spellEnd"/>
            <w:r>
              <w:rPr>
                <w:b/>
                <w:sz w:val="18"/>
              </w:rPr>
              <w:t xml:space="preserve"> </w:t>
            </w:r>
            <w:proofErr w:type="spellStart"/>
            <w:r>
              <w:rPr>
                <w:b/>
                <w:sz w:val="18"/>
              </w:rPr>
              <w:t>nabízené</w:t>
            </w:r>
            <w:proofErr w:type="spellEnd"/>
            <w:r>
              <w:rPr>
                <w:b/>
                <w:sz w:val="18"/>
              </w:rPr>
              <w:t xml:space="preserve"> </w:t>
            </w:r>
            <w:proofErr w:type="spellStart"/>
            <w:r>
              <w:rPr>
                <w:b/>
                <w:sz w:val="18"/>
              </w:rPr>
              <w:t>položky</w:t>
            </w:r>
            <w:proofErr w:type="spellEnd"/>
            <w:r>
              <w:rPr>
                <w:b/>
                <w:spacing w:val="1"/>
                <w:sz w:val="18"/>
              </w:rPr>
              <w:t xml:space="preserve"> </w:t>
            </w:r>
            <w:proofErr w:type="spellStart"/>
            <w:r>
              <w:rPr>
                <w:b/>
                <w:sz w:val="18"/>
              </w:rPr>
              <w:t>Dodací</w:t>
            </w:r>
            <w:proofErr w:type="spellEnd"/>
            <w:r>
              <w:rPr>
                <w:b/>
                <w:spacing w:val="-2"/>
                <w:sz w:val="18"/>
              </w:rPr>
              <w:t xml:space="preserve"> </w:t>
            </w:r>
            <w:proofErr w:type="spellStart"/>
            <w:r>
              <w:rPr>
                <w:b/>
                <w:sz w:val="18"/>
              </w:rPr>
              <w:t>podmínky</w:t>
            </w:r>
            <w:proofErr w:type="spellEnd"/>
            <w:r>
              <w:rPr>
                <w:b/>
                <w:sz w:val="18"/>
              </w:rPr>
              <w:t>:</w:t>
            </w:r>
            <w:r>
              <w:rPr>
                <w:b/>
                <w:sz w:val="18"/>
              </w:rPr>
              <w:tab/>
              <w:t>FCA Brno</w:t>
            </w:r>
            <w:r>
              <w:rPr>
                <w:sz w:val="18"/>
              </w:rPr>
              <w:t>, INCOTERMS® 2010</w:t>
            </w:r>
            <w:r>
              <w:rPr>
                <w:spacing w:val="-47"/>
                <w:sz w:val="18"/>
              </w:rPr>
              <w:t xml:space="preserve"> </w:t>
            </w:r>
            <w:proofErr w:type="spellStart"/>
            <w:r>
              <w:rPr>
                <w:b/>
                <w:sz w:val="18"/>
              </w:rPr>
              <w:t>Označení</w:t>
            </w:r>
            <w:proofErr w:type="spellEnd"/>
            <w:r>
              <w:rPr>
                <w:b/>
                <w:spacing w:val="-2"/>
                <w:sz w:val="18"/>
              </w:rPr>
              <w:t xml:space="preserve"> </w:t>
            </w:r>
            <w:proofErr w:type="spellStart"/>
            <w:r>
              <w:rPr>
                <w:b/>
                <w:sz w:val="18"/>
              </w:rPr>
              <w:t>produktu</w:t>
            </w:r>
            <w:proofErr w:type="spellEnd"/>
            <w:r>
              <w:rPr>
                <w:b/>
                <w:sz w:val="18"/>
              </w:rPr>
              <w:t>:</w:t>
            </w:r>
            <w:r>
              <w:rPr>
                <w:b/>
                <w:sz w:val="18"/>
              </w:rPr>
              <w:tab/>
            </w:r>
            <w:r>
              <w:rPr>
                <w:sz w:val="18"/>
              </w:rPr>
              <w:t>ECCN=</w:t>
            </w:r>
            <w:proofErr w:type="gramStart"/>
            <w:r>
              <w:rPr>
                <w:sz w:val="18"/>
              </w:rPr>
              <w:t xml:space="preserve">N </w:t>
            </w:r>
            <w:r>
              <w:rPr>
                <w:spacing w:val="1"/>
                <w:sz w:val="18"/>
              </w:rPr>
              <w:t xml:space="preserve"> </w:t>
            </w:r>
            <w:r>
              <w:rPr>
                <w:sz w:val="18"/>
              </w:rPr>
              <w:t>AL</w:t>
            </w:r>
            <w:proofErr w:type="gramEnd"/>
            <w:r>
              <w:rPr>
                <w:sz w:val="18"/>
              </w:rPr>
              <w:t>=N</w:t>
            </w:r>
          </w:p>
          <w:p w:rsidR="00920616" w:rsidRDefault="00920616" w:rsidP="0020305A">
            <w:pPr>
              <w:pStyle w:val="TableParagraph"/>
              <w:tabs>
                <w:tab w:val="left" w:pos="2353"/>
              </w:tabs>
              <w:spacing w:before="1"/>
              <w:rPr>
                <w:b/>
                <w:sz w:val="18"/>
              </w:rPr>
            </w:pPr>
            <w:proofErr w:type="spellStart"/>
            <w:r>
              <w:rPr>
                <w:b/>
                <w:sz w:val="18"/>
              </w:rPr>
              <w:t>Platnost</w:t>
            </w:r>
            <w:proofErr w:type="spellEnd"/>
            <w:r>
              <w:rPr>
                <w:b/>
                <w:spacing w:val="-2"/>
                <w:sz w:val="18"/>
              </w:rPr>
              <w:t xml:space="preserve"> </w:t>
            </w:r>
            <w:proofErr w:type="spellStart"/>
            <w:r>
              <w:rPr>
                <w:b/>
                <w:sz w:val="18"/>
              </w:rPr>
              <w:t>nabídky</w:t>
            </w:r>
            <w:proofErr w:type="spellEnd"/>
            <w:r>
              <w:rPr>
                <w:b/>
                <w:sz w:val="18"/>
              </w:rPr>
              <w:t>:</w:t>
            </w:r>
            <w:r>
              <w:rPr>
                <w:b/>
                <w:sz w:val="18"/>
              </w:rPr>
              <w:tab/>
              <w:t>3</w:t>
            </w:r>
            <w:r>
              <w:rPr>
                <w:b/>
                <w:spacing w:val="-3"/>
                <w:sz w:val="18"/>
              </w:rPr>
              <w:t xml:space="preserve"> </w:t>
            </w:r>
            <w:proofErr w:type="spellStart"/>
            <w:r>
              <w:rPr>
                <w:b/>
                <w:sz w:val="18"/>
              </w:rPr>
              <w:t>měsíce</w:t>
            </w:r>
            <w:proofErr w:type="spellEnd"/>
            <w:r>
              <w:rPr>
                <w:b/>
                <w:sz w:val="18"/>
              </w:rPr>
              <w:t xml:space="preserve"> od data</w:t>
            </w:r>
            <w:r>
              <w:rPr>
                <w:b/>
                <w:spacing w:val="-3"/>
                <w:sz w:val="18"/>
              </w:rPr>
              <w:t xml:space="preserve"> </w:t>
            </w:r>
            <w:proofErr w:type="spellStart"/>
            <w:r>
              <w:rPr>
                <w:b/>
                <w:sz w:val="18"/>
              </w:rPr>
              <w:t>vystavení</w:t>
            </w:r>
            <w:proofErr w:type="spellEnd"/>
            <w:r>
              <w:rPr>
                <w:b/>
                <w:spacing w:val="-2"/>
                <w:sz w:val="18"/>
              </w:rPr>
              <w:t xml:space="preserve"> </w:t>
            </w:r>
            <w:proofErr w:type="spellStart"/>
            <w:r>
              <w:rPr>
                <w:b/>
                <w:sz w:val="18"/>
              </w:rPr>
              <w:t>nabídky</w:t>
            </w:r>
            <w:proofErr w:type="spellEnd"/>
          </w:p>
          <w:p w:rsidR="00920616" w:rsidRDefault="00920616" w:rsidP="0020305A">
            <w:pPr>
              <w:pStyle w:val="TableParagraph"/>
              <w:spacing w:before="5"/>
              <w:rPr>
                <w:rFonts w:ascii="Times New Roman"/>
                <w:sz w:val="28"/>
              </w:rPr>
            </w:pPr>
          </w:p>
          <w:p w:rsidR="00920616" w:rsidRDefault="00920616" w:rsidP="0020305A">
            <w:pPr>
              <w:pStyle w:val="TableParagraph"/>
              <w:ind w:right="242"/>
              <w:rPr>
                <w:sz w:val="16"/>
              </w:rPr>
            </w:pPr>
            <w:proofErr w:type="spellStart"/>
            <w:r>
              <w:rPr>
                <w:sz w:val="16"/>
              </w:rPr>
              <w:t>Podmínky</w:t>
            </w:r>
            <w:proofErr w:type="spellEnd"/>
            <w:r>
              <w:rPr>
                <w:sz w:val="16"/>
              </w:rPr>
              <w:t xml:space="preserve"> </w:t>
            </w:r>
            <w:proofErr w:type="spellStart"/>
            <w:r>
              <w:rPr>
                <w:sz w:val="16"/>
              </w:rPr>
              <w:t>dodávky</w:t>
            </w:r>
            <w:proofErr w:type="spellEnd"/>
            <w:r>
              <w:rPr>
                <w:sz w:val="16"/>
              </w:rPr>
              <w:t xml:space="preserve"> </w:t>
            </w:r>
            <w:proofErr w:type="spellStart"/>
            <w:r>
              <w:rPr>
                <w:sz w:val="16"/>
              </w:rPr>
              <w:t>zde</w:t>
            </w:r>
            <w:proofErr w:type="spellEnd"/>
            <w:r>
              <w:rPr>
                <w:sz w:val="16"/>
              </w:rPr>
              <w:t xml:space="preserve"> </w:t>
            </w:r>
            <w:proofErr w:type="spellStart"/>
            <w:r>
              <w:rPr>
                <w:sz w:val="16"/>
              </w:rPr>
              <w:t>neuvedené</w:t>
            </w:r>
            <w:proofErr w:type="spellEnd"/>
            <w:r>
              <w:rPr>
                <w:sz w:val="16"/>
              </w:rPr>
              <w:t xml:space="preserve"> se </w:t>
            </w:r>
            <w:proofErr w:type="spellStart"/>
            <w:r>
              <w:rPr>
                <w:sz w:val="16"/>
              </w:rPr>
              <w:t>řídí</w:t>
            </w:r>
            <w:proofErr w:type="spellEnd"/>
            <w:r>
              <w:rPr>
                <w:sz w:val="16"/>
              </w:rPr>
              <w:t xml:space="preserve"> </w:t>
            </w:r>
            <w:proofErr w:type="spellStart"/>
            <w:r>
              <w:rPr>
                <w:sz w:val="16"/>
              </w:rPr>
              <w:t>přednostně</w:t>
            </w:r>
            <w:proofErr w:type="spellEnd"/>
            <w:r>
              <w:rPr>
                <w:sz w:val="16"/>
              </w:rPr>
              <w:t xml:space="preserve"> </w:t>
            </w:r>
            <w:proofErr w:type="spellStart"/>
            <w:r>
              <w:rPr>
                <w:sz w:val="16"/>
              </w:rPr>
              <w:t>rámcovou</w:t>
            </w:r>
            <w:proofErr w:type="spellEnd"/>
            <w:r>
              <w:rPr>
                <w:sz w:val="16"/>
              </w:rPr>
              <w:t xml:space="preserve"> </w:t>
            </w:r>
            <w:proofErr w:type="spellStart"/>
            <w:r>
              <w:rPr>
                <w:sz w:val="16"/>
              </w:rPr>
              <w:t>smlouvou</w:t>
            </w:r>
            <w:proofErr w:type="spellEnd"/>
            <w:r>
              <w:rPr>
                <w:sz w:val="16"/>
              </w:rPr>
              <w:t xml:space="preserve">, je-li </w:t>
            </w:r>
            <w:proofErr w:type="spellStart"/>
            <w:r>
              <w:rPr>
                <w:sz w:val="16"/>
              </w:rPr>
              <w:t>uzavřena</w:t>
            </w:r>
            <w:proofErr w:type="spellEnd"/>
            <w:r>
              <w:rPr>
                <w:sz w:val="16"/>
              </w:rPr>
              <w:t xml:space="preserve">. </w:t>
            </w:r>
            <w:proofErr w:type="spellStart"/>
            <w:r>
              <w:rPr>
                <w:sz w:val="16"/>
              </w:rPr>
              <w:t>Není</w:t>
            </w:r>
            <w:proofErr w:type="spellEnd"/>
            <w:r>
              <w:rPr>
                <w:sz w:val="16"/>
              </w:rPr>
              <w:t xml:space="preserve">-li </w:t>
            </w:r>
            <w:proofErr w:type="spellStart"/>
            <w:r>
              <w:rPr>
                <w:sz w:val="16"/>
              </w:rPr>
              <w:t>stanoveno</w:t>
            </w:r>
            <w:proofErr w:type="spellEnd"/>
            <w:r>
              <w:rPr>
                <w:sz w:val="16"/>
              </w:rPr>
              <w:t xml:space="preserve"> </w:t>
            </w:r>
            <w:proofErr w:type="spellStart"/>
            <w:r>
              <w:rPr>
                <w:sz w:val="16"/>
              </w:rPr>
              <w:t>jinak</w:t>
            </w:r>
            <w:proofErr w:type="spellEnd"/>
            <w:r>
              <w:rPr>
                <w:sz w:val="16"/>
              </w:rPr>
              <w:t xml:space="preserve">, </w:t>
            </w:r>
            <w:proofErr w:type="spellStart"/>
            <w:r>
              <w:rPr>
                <w:sz w:val="16"/>
              </w:rPr>
              <w:t>řídí</w:t>
            </w:r>
            <w:proofErr w:type="spellEnd"/>
            <w:r>
              <w:rPr>
                <w:sz w:val="16"/>
              </w:rPr>
              <w:t xml:space="preserve"> se </w:t>
            </w:r>
            <w:proofErr w:type="spellStart"/>
            <w:r>
              <w:rPr>
                <w:sz w:val="16"/>
              </w:rPr>
              <w:t>předmětný</w:t>
            </w:r>
            <w:proofErr w:type="spellEnd"/>
            <w:r>
              <w:rPr>
                <w:sz w:val="16"/>
              </w:rPr>
              <w:t xml:space="preserve"> </w:t>
            </w:r>
            <w:proofErr w:type="spellStart"/>
            <w:r>
              <w:rPr>
                <w:sz w:val="16"/>
              </w:rPr>
              <w:t>právní</w:t>
            </w:r>
            <w:proofErr w:type="spellEnd"/>
            <w:r>
              <w:rPr>
                <w:spacing w:val="1"/>
                <w:sz w:val="16"/>
              </w:rPr>
              <w:t xml:space="preserve"> </w:t>
            </w:r>
            <w:proofErr w:type="spellStart"/>
            <w:r>
              <w:rPr>
                <w:sz w:val="16"/>
              </w:rPr>
              <w:t>vztah</w:t>
            </w:r>
            <w:proofErr w:type="spellEnd"/>
            <w:r>
              <w:rPr>
                <w:sz w:val="16"/>
              </w:rPr>
              <w:t xml:space="preserve"> "</w:t>
            </w:r>
            <w:proofErr w:type="spellStart"/>
            <w:r>
              <w:rPr>
                <w:sz w:val="16"/>
              </w:rPr>
              <w:t>Obecnými</w:t>
            </w:r>
            <w:proofErr w:type="spellEnd"/>
            <w:r>
              <w:rPr>
                <w:sz w:val="16"/>
              </w:rPr>
              <w:t xml:space="preserve"> </w:t>
            </w:r>
            <w:proofErr w:type="spellStart"/>
            <w:r>
              <w:rPr>
                <w:sz w:val="16"/>
              </w:rPr>
              <w:t>obchodními</w:t>
            </w:r>
            <w:proofErr w:type="spellEnd"/>
            <w:r>
              <w:rPr>
                <w:sz w:val="16"/>
              </w:rPr>
              <w:t xml:space="preserve"> </w:t>
            </w:r>
            <w:proofErr w:type="spellStart"/>
            <w:r>
              <w:rPr>
                <w:sz w:val="16"/>
              </w:rPr>
              <w:t>podmínkami</w:t>
            </w:r>
            <w:proofErr w:type="spellEnd"/>
            <w:r>
              <w:rPr>
                <w:sz w:val="16"/>
              </w:rPr>
              <w:t xml:space="preserve"> Siemens, </w:t>
            </w:r>
            <w:proofErr w:type="spellStart"/>
            <w:r>
              <w:rPr>
                <w:sz w:val="16"/>
              </w:rPr>
              <w:t>s.r.o.</w:t>
            </w:r>
            <w:proofErr w:type="spellEnd"/>
            <w:r>
              <w:rPr>
                <w:sz w:val="16"/>
              </w:rPr>
              <w:t xml:space="preserve"> (</w:t>
            </w:r>
            <w:proofErr w:type="spellStart"/>
            <w:r>
              <w:rPr>
                <w:sz w:val="16"/>
              </w:rPr>
              <w:t>dále</w:t>
            </w:r>
            <w:proofErr w:type="spellEnd"/>
            <w:r>
              <w:rPr>
                <w:sz w:val="16"/>
              </w:rPr>
              <w:t xml:space="preserve"> </w:t>
            </w:r>
            <w:proofErr w:type="spellStart"/>
            <w:r>
              <w:rPr>
                <w:sz w:val="16"/>
              </w:rPr>
              <w:t>jen</w:t>
            </w:r>
            <w:proofErr w:type="spellEnd"/>
            <w:r>
              <w:rPr>
                <w:sz w:val="16"/>
              </w:rPr>
              <w:t xml:space="preserve"> „OOP“) pro </w:t>
            </w:r>
            <w:proofErr w:type="spellStart"/>
            <w:r>
              <w:rPr>
                <w:sz w:val="16"/>
              </w:rPr>
              <w:t>dodávky</w:t>
            </w:r>
            <w:proofErr w:type="spellEnd"/>
            <w:r>
              <w:rPr>
                <w:sz w:val="16"/>
              </w:rPr>
              <w:t xml:space="preserve"> </w:t>
            </w:r>
            <w:proofErr w:type="spellStart"/>
            <w:r>
              <w:rPr>
                <w:sz w:val="16"/>
              </w:rPr>
              <w:t>divize</w:t>
            </w:r>
            <w:proofErr w:type="spellEnd"/>
            <w:r>
              <w:rPr>
                <w:sz w:val="16"/>
              </w:rPr>
              <w:t xml:space="preserve"> DF&amp;PD, </w:t>
            </w:r>
            <w:proofErr w:type="spellStart"/>
            <w:r>
              <w:rPr>
                <w:sz w:val="16"/>
              </w:rPr>
              <w:t>které</w:t>
            </w:r>
            <w:proofErr w:type="spellEnd"/>
            <w:r>
              <w:rPr>
                <w:sz w:val="16"/>
              </w:rPr>
              <w:t xml:space="preserve"> </w:t>
            </w:r>
            <w:proofErr w:type="spellStart"/>
            <w:r>
              <w:rPr>
                <w:sz w:val="16"/>
              </w:rPr>
              <w:t>naleznete</w:t>
            </w:r>
            <w:proofErr w:type="spellEnd"/>
            <w:r>
              <w:rPr>
                <w:sz w:val="16"/>
              </w:rPr>
              <w:t xml:space="preserve"> </w:t>
            </w:r>
            <w:proofErr w:type="spellStart"/>
            <w:r>
              <w:rPr>
                <w:sz w:val="16"/>
              </w:rPr>
              <w:t>na</w:t>
            </w:r>
            <w:proofErr w:type="spellEnd"/>
            <w:r>
              <w:rPr>
                <w:sz w:val="16"/>
              </w:rPr>
              <w:t xml:space="preserve"> </w:t>
            </w:r>
            <w:proofErr w:type="spellStart"/>
            <w:r>
              <w:rPr>
                <w:sz w:val="16"/>
              </w:rPr>
              <w:t>adrese</w:t>
            </w:r>
            <w:proofErr w:type="spellEnd"/>
            <w:r>
              <w:rPr>
                <w:spacing w:val="1"/>
                <w:sz w:val="16"/>
              </w:rPr>
              <w:t xml:space="preserve"> </w:t>
            </w:r>
            <w:hyperlink r:id="rId13">
              <w:r>
                <w:rPr>
                  <w:sz w:val="16"/>
                </w:rPr>
                <w:t xml:space="preserve">www.siemens.cz/dfpd-obchodni-dokumenty </w:t>
              </w:r>
            </w:hyperlink>
            <w:r>
              <w:rPr>
                <w:sz w:val="16"/>
              </w:rPr>
              <w:t xml:space="preserve">a </w:t>
            </w:r>
            <w:proofErr w:type="spellStart"/>
            <w:r>
              <w:rPr>
                <w:sz w:val="16"/>
              </w:rPr>
              <w:t>zákonem</w:t>
            </w:r>
            <w:proofErr w:type="spellEnd"/>
            <w:r>
              <w:rPr>
                <w:sz w:val="16"/>
              </w:rPr>
              <w:t xml:space="preserve"> č.89/2012 Sb., </w:t>
            </w:r>
            <w:proofErr w:type="spellStart"/>
            <w:r>
              <w:rPr>
                <w:sz w:val="16"/>
              </w:rPr>
              <w:t>Občanský</w:t>
            </w:r>
            <w:proofErr w:type="spellEnd"/>
            <w:r>
              <w:rPr>
                <w:sz w:val="16"/>
              </w:rPr>
              <w:t xml:space="preserve"> </w:t>
            </w:r>
            <w:proofErr w:type="spellStart"/>
            <w:r>
              <w:rPr>
                <w:sz w:val="16"/>
              </w:rPr>
              <w:t>zákoník</w:t>
            </w:r>
            <w:proofErr w:type="spellEnd"/>
            <w:r>
              <w:rPr>
                <w:sz w:val="16"/>
              </w:rPr>
              <w:t xml:space="preserve">, v </w:t>
            </w:r>
            <w:proofErr w:type="spellStart"/>
            <w:r>
              <w:rPr>
                <w:sz w:val="16"/>
              </w:rPr>
              <w:t>platném</w:t>
            </w:r>
            <w:proofErr w:type="spellEnd"/>
            <w:r>
              <w:rPr>
                <w:sz w:val="16"/>
              </w:rPr>
              <w:t xml:space="preserve"> </w:t>
            </w:r>
            <w:proofErr w:type="spellStart"/>
            <w:r>
              <w:rPr>
                <w:sz w:val="16"/>
              </w:rPr>
              <w:t>znění</w:t>
            </w:r>
            <w:proofErr w:type="spellEnd"/>
            <w:r>
              <w:rPr>
                <w:sz w:val="16"/>
              </w:rPr>
              <w:t xml:space="preserve">. </w:t>
            </w:r>
            <w:proofErr w:type="spellStart"/>
            <w:r>
              <w:rPr>
                <w:sz w:val="16"/>
              </w:rPr>
              <w:t>Objednatel</w:t>
            </w:r>
            <w:proofErr w:type="spellEnd"/>
            <w:r>
              <w:rPr>
                <w:sz w:val="16"/>
              </w:rPr>
              <w:t xml:space="preserve"> se s </w:t>
            </w:r>
            <w:proofErr w:type="spellStart"/>
            <w:r>
              <w:rPr>
                <w:sz w:val="16"/>
              </w:rPr>
              <w:t>obsahem</w:t>
            </w:r>
            <w:proofErr w:type="spellEnd"/>
            <w:r>
              <w:rPr>
                <w:sz w:val="16"/>
              </w:rPr>
              <w:t xml:space="preserve"> DOP</w:t>
            </w:r>
            <w:r>
              <w:rPr>
                <w:spacing w:val="1"/>
                <w:sz w:val="16"/>
              </w:rPr>
              <w:t xml:space="preserve"> </w:t>
            </w:r>
            <w:proofErr w:type="spellStart"/>
            <w:r>
              <w:rPr>
                <w:sz w:val="16"/>
              </w:rPr>
              <w:t>seznámil</w:t>
            </w:r>
            <w:proofErr w:type="spellEnd"/>
            <w:r>
              <w:rPr>
                <w:sz w:val="16"/>
              </w:rPr>
              <w:t xml:space="preserve"> a </w:t>
            </w:r>
            <w:proofErr w:type="spellStart"/>
            <w:r>
              <w:rPr>
                <w:sz w:val="16"/>
              </w:rPr>
              <w:t>svůj</w:t>
            </w:r>
            <w:proofErr w:type="spellEnd"/>
            <w:r>
              <w:rPr>
                <w:sz w:val="16"/>
              </w:rPr>
              <w:t xml:space="preserve"> </w:t>
            </w:r>
            <w:proofErr w:type="spellStart"/>
            <w:r>
              <w:rPr>
                <w:sz w:val="16"/>
              </w:rPr>
              <w:t>souhlas</w:t>
            </w:r>
            <w:proofErr w:type="spellEnd"/>
            <w:r>
              <w:rPr>
                <w:sz w:val="16"/>
              </w:rPr>
              <w:t xml:space="preserve"> s </w:t>
            </w:r>
            <w:proofErr w:type="spellStart"/>
            <w:r>
              <w:rPr>
                <w:sz w:val="16"/>
              </w:rPr>
              <w:t>jejich</w:t>
            </w:r>
            <w:proofErr w:type="spellEnd"/>
            <w:r>
              <w:rPr>
                <w:sz w:val="16"/>
              </w:rPr>
              <w:t xml:space="preserve"> </w:t>
            </w:r>
            <w:proofErr w:type="spellStart"/>
            <w:r>
              <w:rPr>
                <w:sz w:val="16"/>
              </w:rPr>
              <w:t>obsahem</w:t>
            </w:r>
            <w:proofErr w:type="spellEnd"/>
            <w:r>
              <w:rPr>
                <w:sz w:val="16"/>
              </w:rPr>
              <w:t xml:space="preserve"> </w:t>
            </w:r>
            <w:proofErr w:type="spellStart"/>
            <w:r>
              <w:rPr>
                <w:sz w:val="16"/>
              </w:rPr>
              <w:t>stvrdí</w:t>
            </w:r>
            <w:proofErr w:type="spellEnd"/>
            <w:r>
              <w:rPr>
                <w:sz w:val="16"/>
              </w:rPr>
              <w:t xml:space="preserve"> </w:t>
            </w:r>
            <w:proofErr w:type="spellStart"/>
            <w:r>
              <w:rPr>
                <w:sz w:val="16"/>
              </w:rPr>
              <w:t>vystavením</w:t>
            </w:r>
            <w:proofErr w:type="spellEnd"/>
            <w:r>
              <w:rPr>
                <w:sz w:val="16"/>
              </w:rPr>
              <w:t xml:space="preserve"> </w:t>
            </w:r>
            <w:proofErr w:type="spellStart"/>
            <w:r>
              <w:rPr>
                <w:sz w:val="16"/>
              </w:rPr>
              <w:t>objednávky</w:t>
            </w:r>
            <w:proofErr w:type="spellEnd"/>
            <w:r>
              <w:rPr>
                <w:sz w:val="16"/>
              </w:rPr>
              <w:t xml:space="preserve"> </w:t>
            </w:r>
            <w:proofErr w:type="spellStart"/>
            <w:r>
              <w:rPr>
                <w:sz w:val="16"/>
              </w:rPr>
              <w:t>na</w:t>
            </w:r>
            <w:proofErr w:type="spellEnd"/>
            <w:r>
              <w:rPr>
                <w:sz w:val="16"/>
              </w:rPr>
              <w:t xml:space="preserve"> </w:t>
            </w:r>
            <w:proofErr w:type="spellStart"/>
            <w:r>
              <w:rPr>
                <w:sz w:val="16"/>
              </w:rPr>
              <w:t>základě</w:t>
            </w:r>
            <w:proofErr w:type="spellEnd"/>
            <w:r>
              <w:rPr>
                <w:sz w:val="16"/>
              </w:rPr>
              <w:t xml:space="preserve"> </w:t>
            </w:r>
            <w:proofErr w:type="spellStart"/>
            <w:r>
              <w:rPr>
                <w:sz w:val="16"/>
              </w:rPr>
              <w:t>této</w:t>
            </w:r>
            <w:proofErr w:type="spellEnd"/>
            <w:r>
              <w:rPr>
                <w:sz w:val="16"/>
              </w:rPr>
              <w:t xml:space="preserve"> </w:t>
            </w:r>
            <w:proofErr w:type="spellStart"/>
            <w:r>
              <w:rPr>
                <w:sz w:val="16"/>
              </w:rPr>
              <w:t>nabídky</w:t>
            </w:r>
            <w:proofErr w:type="spellEnd"/>
            <w:r>
              <w:rPr>
                <w:sz w:val="16"/>
              </w:rPr>
              <w:t xml:space="preserve">. </w:t>
            </w:r>
            <w:proofErr w:type="spellStart"/>
            <w:r>
              <w:rPr>
                <w:sz w:val="16"/>
              </w:rPr>
              <w:t>Jakékoli</w:t>
            </w:r>
            <w:proofErr w:type="spellEnd"/>
            <w:r>
              <w:rPr>
                <w:sz w:val="16"/>
              </w:rPr>
              <w:t xml:space="preserve"> </w:t>
            </w:r>
            <w:proofErr w:type="spellStart"/>
            <w:r>
              <w:rPr>
                <w:sz w:val="16"/>
              </w:rPr>
              <w:t>obchodní</w:t>
            </w:r>
            <w:proofErr w:type="spellEnd"/>
            <w:r>
              <w:rPr>
                <w:sz w:val="16"/>
              </w:rPr>
              <w:t xml:space="preserve"> </w:t>
            </w:r>
            <w:proofErr w:type="spellStart"/>
            <w:r>
              <w:rPr>
                <w:sz w:val="16"/>
              </w:rPr>
              <w:t>podmínky</w:t>
            </w:r>
            <w:proofErr w:type="spellEnd"/>
            <w:r>
              <w:rPr>
                <w:sz w:val="16"/>
              </w:rPr>
              <w:t xml:space="preserve"> </w:t>
            </w:r>
            <w:proofErr w:type="spellStart"/>
            <w:r>
              <w:rPr>
                <w:sz w:val="16"/>
              </w:rPr>
              <w:t>jiné</w:t>
            </w:r>
            <w:proofErr w:type="spellEnd"/>
            <w:r>
              <w:rPr>
                <w:sz w:val="16"/>
              </w:rPr>
              <w:t xml:space="preserve"> </w:t>
            </w:r>
            <w:proofErr w:type="spellStart"/>
            <w:r>
              <w:rPr>
                <w:sz w:val="16"/>
              </w:rPr>
              <w:t>osoby</w:t>
            </w:r>
            <w:proofErr w:type="spellEnd"/>
            <w:r>
              <w:rPr>
                <w:sz w:val="16"/>
              </w:rPr>
              <w:t xml:space="preserve"> </w:t>
            </w:r>
            <w:proofErr w:type="spellStart"/>
            <w:r>
              <w:rPr>
                <w:sz w:val="16"/>
              </w:rPr>
              <w:t>než</w:t>
            </w:r>
            <w:proofErr w:type="spellEnd"/>
            <w:r>
              <w:rPr>
                <w:spacing w:val="1"/>
                <w:sz w:val="16"/>
              </w:rPr>
              <w:t xml:space="preserve"> </w:t>
            </w:r>
            <w:r>
              <w:rPr>
                <w:sz w:val="16"/>
              </w:rPr>
              <w:t xml:space="preserve">Siemens, </w:t>
            </w:r>
            <w:proofErr w:type="spellStart"/>
            <w:r>
              <w:rPr>
                <w:sz w:val="16"/>
              </w:rPr>
              <w:t>s.r.o.</w:t>
            </w:r>
            <w:proofErr w:type="spellEnd"/>
            <w:r>
              <w:rPr>
                <w:sz w:val="16"/>
              </w:rPr>
              <w:t xml:space="preserve">, </w:t>
            </w:r>
            <w:proofErr w:type="spellStart"/>
            <w:r>
              <w:rPr>
                <w:sz w:val="16"/>
              </w:rPr>
              <w:t>mohou</w:t>
            </w:r>
            <w:proofErr w:type="spellEnd"/>
            <w:r>
              <w:rPr>
                <w:sz w:val="16"/>
              </w:rPr>
              <w:t xml:space="preserve"> </w:t>
            </w:r>
            <w:proofErr w:type="spellStart"/>
            <w:r>
              <w:rPr>
                <w:sz w:val="16"/>
              </w:rPr>
              <w:t>vedle</w:t>
            </w:r>
            <w:proofErr w:type="spellEnd"/>
            <w:r>
              <w:rPr>
                <w:sz w:val="16"/>
              </w:rPr>
              <w:t xml:space="preserve"> </w:t>
            </w:r>
            <w:proofErr w:type="spellStart"/>
            <w:r>
              <w:rPr>
                <w:sz w:val="16"/>
              </w:rPr>
              <w:t>dodacích</w:t>
            </w:r>
            <w:proofErr w:type="spellEnd"/>
            <w:r>
              <w:rPr>
                <w:sz w:val="16"/>
              </w:rPr>
              <w:t xml:space="preserve"> </w:t>
            </w:r>
            <w:proofErr w:type="spellStart"/>
            <w:r>
              <w:rPr>
                <w:sz w:val="16"/>
              </w:rPr>
              <w:t>obchodních</w:t>
            </w:r>
            <w:proofErr w:type="spellEnd"/>
            <w:r>
              <w:rPr>
                <w:sz w:val="16"/>
              </w:rPr>
              <w:t xml:space="preserve"> </w:t>
            </w:r>
            <w:proofErr w:type="spellStart"/>
            <w:r>
              <w:rPr>
                <w:sz w:val="16"/>
              </w:rPr>
              <w:t>podmínek</w:t>
            </w:r>
            <w:proofErr w:type="spellEnd"/>
            <w:r>
              <w:rPr>
                <w:sz w:val="16"/>
              </w:rPr>
              <w:t xml:space="preserve"> Siemens, </w:t>
            </w:r>
            <w:proofErr w:type="spellStart"/>
            <w:r>
              <w:rPr>
                <w:sz w:val="16"/>
              </w:rPr>
              <w:t>s.r.o.</w:t>
            </w:r>
            <w:proofErr w:type="spellEnd"/>
            <w:r>
              <w:rPr>
                <w:sz w:val="16"/>
              </w:rPr>
              <w:t xml:space="preserve">, </w:t>
            </w:r>
            <w:proofErr w:type="spellStart"/>
            <w:r>
              <w:rPr>
                <w:sz w:val="16"/>
              </w:rPr>
              <w:t>platit</w:t>
            </w:r>
            <w:proofErr w:type="spellEnd"/>
            <w:r>
              <w:rPr>
                <w:sz w:val="16"/>
              </w:rPr>
              <w:t xml:space="preserve"> </w:t>
            </w:r>
            <w:proofErr w:type="spellStart"/>
            <w:r>
              <w:rPr>
                <w:sz w:val="16"/>
              </w:rPr>
              <w:t>pouze</w:t>
            </w:r>
            <w:proofErr w:type="spellEnd"/>
            <w:r>
              <w:rPr>
                <w:sz w:val="16"/>
              </w:rPr>
              <w:t xml:space="preserve"> v </w:t>
            </w:r>
            <w:proofErr w:type="spellStart"/>
            <w:r>
              <w:rPr>
                <w:sz w:val="16"/>
              </w:rPr>
              <w:t>případě</w:t>
            </w:r>
            <w:proofErr w:type="spellEnd"/>
            <w:r>
              <w:rPr>
                <w:sz w:val="16"/>
              </w:rPr>
              <w:t xml:space="preserve">, </w:t>
            </w:r>
            <w:proofErr w:type="spellStart"/>
            <w:r>
              <w:rPr>
                <w:sz w:val="16"/>
              </w:rPr>
              <w:t>že</w:t>
            </w:r>
            <w:proofErr w:type="spellEnd"/>
            <w:r>
              <w:rPr>
                <w:sz w:val="16"/>
              </w:rPr>
              <w:t xml:space="preserve"> k </w:t>
            </w:r>
            <w:proofErr w:type="spellStart"/>
            <w:r>
              <w:rPr>
                <w:sz w:val="16"/>
              </w:rPr>
              <w:t>takovému</w:t>
            </w:r>
            <w:proofErr w:type="spellEnd"/>
            <w:r>
              <w:rPr>
                <w:sz w:val="16"/>
              </w:rPr>
              <w:t xml:space="preserve"> </w:t>
            </w:r>
            <w:proofErr w:type="spellStart"/>
            <w:r>
              <w:rPr>
                <w:sz w:val="16"/>
              </w:rPr>
              <w:t>následku</w:t>
            </w:r>
            <w:proofErr w:type="spellEnd"/>
            <w:r>
              <w:rPr>
                <w:sz w:val="16"/>
              </w:rPr>
              <w:t xml:space="preserve"> </w:t>
            </w:r>
            <w:proofErr w:type="spellStart"/>
            <w:r>
              <w:rPr>
                <w:sz w:val="16"/>
              </w:rPr>
              <w:t>směřující</w:t>
            </w:r>
            <w:proofErr w:type="spellEnd"/>
            <w:r>
              <w:rPr>
                <w:sz w:val="16"/>
              </w:rPr>
              <w:t xml:space="preserve"> </w:t>
            </w:r>
            <w:proofErr w:type="spellStart"/>
            <w:r>
              <w:rPr>
                <w:sz w:val="16"/>
              </w:rPr>
              <w:t>projev</w:t>
            </w:r>
            <w:proofErr w:type="spellEnd"/>
            <w:r>
              <w:rPr>
                <w:spacing w:val="-42"/>
                <w:sz w:val="16"/>
              </w:rPr>
              <w:t xml:space="preserve"> </w:t>
            </w:r>
            <w:proofErr w:type="spellStart"/>
            <w:r>
              <w:rPr>
                <w:sz w:val="16"/>
              </w:rPr>
              <w:t>vůle</w:t>
            </w:r>
            <w:proofErr w:type="spellEnd"/>
            <w:r>
              <w:rPr>
                <w:sz w:val="16"/>
              </w:rPr>
              <w:t xml:space="preserve"> je ze </w:t>
            </w:r>
            <w:proofErr w:type="spellStart"/>
            <w:r>
              <w:rPr>
                <w:sz w:val="16"/>
              </w:rPr>
              <w:t>strany</w:t>
            </w:r>
            <w:proofErr w:type="spellEnd"/>
            <w:r>
              <w:rPr>
                <w:sz w:val="16"/>
              </w:rPr>
              <w:t xml:space="preserve"> Siemens, </w:t>
            </w:r>
            <w:proofErr w:type="spellStart"/>
            <w:r>
              <w:rPr>
                <w:sz w:val="16"/>
              </w:rPr>
              <w:t>s.r.o.</w:t>
            </w:r>
            <w:proofErr w:type="spellEnd"/>
            <w:r>
              <w:rPr>
                <w:sz w:val="16"/>
              </w:rPr>
              <w:t xml:space="preserve">, </w:t>
            </w:r>
            <w:proofErr w:type="spellStart"/>
            <w:r>
              <w:rPr>
                <w:sz w:val="16"/>
              </w:rPr>
              <w:t>proveden</w:t>
            </w:r>
            <w:proofErr w:type="spellEnd"/>
            <w:r>
              <w:rPr>
                <w:sz w:val="16"/>
              </w:rPr>
              <w:t xml:space="preserve"> </w:t>
            </w:r>
            <w:proofErr w:type="spellStart"/>
            <w:r>
              <w:rPr>
                <w:sz w:val="16"/>
              </w:rPr>
              <w:t>výslovně</w:t>
            </w:r>
            <w:proofErr w:type="spellEnd"/>
            <w:r>
              <w:rPr>
                <w:sz w:val="16"/>
              </w:rPr>
              <w:t xml:space="preserve"> a v </w:t>
            </w:r>
            <w:proofErr w:type="spellStart"/>
            <w:r>
              <w:rPr>
                <w:sz w:val="16"/>
              </w:rPr>
              <w:t>písemné</w:t>
            </w:r>
            <w:proofErr w:type="spellEnd"/>
            <w:r>
              <w:rPr>
                <w:sz w:val="16"/>
              </w:rPr>
              <w:t xml:space="preserve"> </w:t>
            </w:r>
            <w:proofErr w:type="spellStart"/>
            <w:r>
              <w:rPr>
                <w:sz w:val="16"/>
              </w:rPr>
              <w:t>formě</w:t>
            </w:r>
            <w:proofErr w:type="spellEnd"/>
            <w:r>
              <w:rPr>
                <w:sz w:val="16"/>
              </w:rPr>
              <w:t xml:space="preserve">, </w:t>
            </w:r>
            <w:proofErr w:type="spellStart"/>
            <w:r>
              <w:rPr>
                <w:sz w:val="16"/>
              </w:rPr>
              <w:t>nebylo</w:t>
            </w:r>
            <w:proofErr w:type="spellEnd"/>
            <w:r>
              <w:rPr>
                <w:sz w:val="16"/>
              </w:rPr>
              <w:t xml:space="preserve">-li </w:t>
            </w:r>
            <w:proofErr w:type="spellStart"/>
            <w:r>
              <w:rPr>
                <w:sz w:val="16"/>
              </w:rPr>
              <w:t>dříve</w:t>
            </w:r>
            <w:proofErr w:type="spellEnd"/>
            <w:r>
              <w:rPr>
                <w:sz w:val="16"/>
              </w:rPr>
              <w:t xml:space="preserve"> se Siemens, </w:t>
            </w:r>
            <w:proofErr w:type="spellStart"/>
            <w:r>
              <w:rPr>
                <w:sz w:val="16"/>
              </w:rPr>
              <w:t>s.r.o.</w:t>
            </w:r>
            <w:proofErr w:type="spellEnd"/>
            <w:r>
              <w:rPr>
                <w:sz w:val="16"/>
              </w:rPr>
              <w:t xml:space="preserve">, </w:t>
            </w:r>
            <w:proofErr w:type="spellStart"/>
            <w:r>
              <w:rPr>
                <w:sz w:val="16"/>
              </w:rPr>
              <w:t>sjednáno</w:t>
            </w:r>
            <w:proofErr w:type="spellEnd"/>
            <w:r>
              <w:rPr>
                <w:sz w:val="16"/>
              </w:rPr>
              <w:t xml:space="preserve"> </w:t>
            </w:r>
            <w:proofErr w:type="spellStart"/>
            <w:r>
              <w:rPr>
                <w:sz w:val="16"/>
              </w:rPr>
              <w:t>písemně</w:t>
            </w:r>
            <w:proofErr w:type="spellEnd"/>
            <w:r>
              <w:rPr>
                <w:sz w:val="16"/>
              </w:rPr>
              <w:t xml:space="preserve"> </w:t>
            </w:r>
            <w:proofErr w:type="spellStart"/>
            <w:r>
              <w:rPr>
                <w:sz w:val="16"/>
              </w:rPr>
              <w:t>jinak</w:t>
            </w:r>
            <w:proofErr w:type="spellEnd"/>
            <w:r>
              <w:rPr>
                <w:sz w:val="16"/>
              </w:rPr>
              <w:t xml:space="preserve">. Pro </w:t>
            </w:r>
            <w:proofErr w:type="spellStart"/>
            <w:r>
              <w:rPr>
                <w:sz w:val="16"/>
              </w:rPr>
              <w:t>účely</w:t>
            </w:r>
            <w:proofErr w:type="spellEnd"/>
            <w:r>
              <w:rPr>
                <w:spacing w:val="1"/>
                <w:sz w:val="16"/>
              </w:rPr>
              <w:t xml:space="preserve"> </w:t>
            </w:r>
            <w:proofErr w:type="spellStart"/>
            <w:r>
              <w:rPr>
                <w:sz w:val="16"/>
              </w:rPr>
              <w:t>sjednání</w:t>
            </w:r>
            <w:proofErr w:type="spellEnd"/>
            <w:r>
              <w:rPr>
                <w:sz w:val="16"/>
              </w:rPr>
              <w:t xml:space="preserve"> </w:t>
            </w:r>
            <w:proofErr w:type="spellStart"/>
            <w:r>
              <w:rPr>
                <w:sz w:val="16"/>
              </w:rPr>
              <w:t>smlouvy</w:t>
            </w:r>
            <w:proofErr w:type="spellEnd"/>
            <w:r>
              <w:rPr>
                <w:sz w:val="16"/>
              </w:rPr>
              <w:t xml:space="preserve"> </w:t>
            </w:r>
            <w:proofErr w:type="spellStart"/>
            <w:r>
              <w:rPr>
                <w:sz w:val="16"/>
              </w:rPr>
              <w:t>či</w:t>
            </w:r>
            <w:proofErr w:type="spellEnd"/>
            <w:r>
              <w:rPr>
                <w:sz w:val="16"/>
              </w:rPr>
              <w:t xml:space="preserve"> </w:t>
            </w:r>
            <w:proofErr w:type="spellStart"/>
            <w:r>
              <w:rPr>
                <w:sz w:val="16"/>
              </w:rPr>
              <w:t>její</w:t>
            </w:r>
            <w:proofErr w:type="spellEnd"/>
            <w:r>
              <w:rPr>
                <w:sz w:val="16"/>
              </w:rPr>
              <w:t xml:space="preserve"> </w:t>
            </w:r>
            <w:proofErr w:type="spellStart"/>
            <w:r>
              <w:rPr>
                <w:sz w:val="16"/>
              </w:rPr>
              <w:t>změny</w:t>
            </w:r>
            <w:proofErr w:type="spellEnd"/>
            <w:r>
              <w:rPr>
                <w:sz w:val="16"/>
              </w:rPr>
              <w:t xml:space="preserve"> se za </w:t>
            </w:r>
            <w:proofErr w:type="spellStart"/>
            <w:r>
              <w:rPr>
                <w:sz w:val="16"/>
              </w:rPr>
              <w:t>písemnou</w:t>
            </w:r>
            <w:proofErr w:type="spellEnd"/>
            <w:r>
              <w:rPr>
                <w:sz w:val="16"/>
              </w:rPr>
              <w:t xml:space="preserve"> </w:t>
            </w:r>
            <w:proofErr w:type="spellStart"/>
            <w:r>
              <w:rPr>
                <w:sz w:val="16"/>
              </w:rPr>
              <w:t>formu</w:t>
            </w:r>
            <w:proofErr w:type="spellEnd"/>
            <w:r>
              <w:rPr>
                <w:sz w:val="16"/>
              </w:rPr>
              <w:t xml:space="preserve"> </w:t>
            </w:r>
            <w:proofErr w:type="spellStart"/>
            <w:r>
              <w:rPr>
                <w:sz w:val="16"/>
              </w:rPr>
              <w:t>nepovažuje</w:t>
            </w:r>
            <w:proofErr w:type="spellEnd"/>
            <w:r>
              <w:rPr>
                <w:sz w:val="16"/>
              </w:rPr>
              <w:t xml:space="preserve"> </w:t>
            </w:r>
            <w:proofErr w:type="spellStart"/>
            <w:r>
              <w:rPr>
                <w:sz w:val="16"/>
              </w:rPr>
              <w:t>elektronická</w:t>
            </w:r>
            <w:proofErr w:type="spellEnd"/>
            <w:r>
              <w:rPr>
                <w:sz w:val="16"/>
              </w:rPr>
              <w:t xml:space="preserve"> forma. </w:t>
            </w:r>
            <w:proofErr w:type="spellStart"/>
            <w:r>
              <w:rPr>
                <w:sz w:val="16"/>
              </w:rPr>
              <w:t>Použití</w:t>
            </w:r>
            <w:proofErr w:type="spellEnd"/>
            <w:r>
              <w:rPr>
                <w:sz w:val="16"/>
              </w:rPr>
              <w:t xml:space="preserve"> § 558 </w:t>
            </w:r>
            <w:proofErr w:type="spellStart"/>
            <w:r>
              <w:rPr>
                <w:sz w:val="16"/>
              </w:rPr>
              <w:t>odst</w:t>
            </w:r>
            <w:proofErr w:type="spellEnd"/>
            <w:r>
              <w:rPr>
                <w:sz w:val="16"/>
              </w:rPr>
              <w:t xml:space="preserve">. 2, § 1726, § 1740 </w:t>
            </w:r>
            <w:proofErr w:type="spellStart"/>
            <w:r>
              <w:rPr>
                <w:sz w:val="16"/>
              </w:rPr>
              <w:t>odst</w:t>
            </w:r>
            <w:proofErr w:type="spellEnd"/>
            <w:r>
              <w:rPr>
                <w:sz w:val="16"/>
              </w:rPr>
              <w:t>. 3, § 1744, §</w:t>
            </w:r>
            <w:r>
              <w:rPr>
                <w:spacing w:val="1"/>
                <w:sz w:val="16"/>
              </w:rPr>
              <w:t xml:space="preserve"> </w:t>
            </w:r>
            <w:r>
              <w:rPr>
                <w:sz w:val="16"/>
              </w:rPr>
              <w:t xml:space="preserve">1751 </w:t>
            </w:r>
            <w:proofErr w:type="spellStart"/>
            <w:r>
              <w:rPr>
                <w:sz w:val="16"/>
              </w:rPr>
              <w:t>odst</w:t>
            </w:r>
            <w:proofErr w:type="spellEnd"/>
            <w:r>
              <w:rPr>
                <w:sz w:val="16"/>
              </w:rPr>
              <w:t xml:space="preserve">. 2, § 1757 </w:t>
            </w:r>
            <w:proofErr w:type="spellStart"/>
            <w:r>
              <w:rPr>
                <w:sz w:val="16"/>
              </w:rPr>
              <w:t>odst</w:t>
            </w:r>
            <w:proofErr w:type="spellEnd"/>
            <w:r>
              <w:rPr>
                <w:sz w:val="16"/>
              </w:rPr>
              <w:t xml:space="preserve">. 2 a 3, § 1765, § 1950 a § 2630 </w:t>
            </w:r>
            <w:proofErr w:type="spellStart"/>
            <w:r>
              <w:rPr>
                <w:sz w:val="16"/>
              </w:rPr>
              <w:t>občanského</w:t>
            </w:r>
            <w:proofErr w:type="spellEnd"/>
            <w:r>
              <w:rPr>
                <w:sz w:val="16"/>
              </w:rPr>
              <w:t xml:space="preserve"> </w:t>
            </w:r>
            <w:proofErr w:type="spellStart"/>
            <w:r>
              <w:rPr>
                <w:sz w:val="16"/>
              </w:rPr>
              <w:t>zákoníku</w:t>
            </w:r>
            <w:proofErr w:type="spellEnd"/>
            <w:r>
              <w:rPr>
                <w:sz w:val="16"/>
              </w:rPr>
              <w:t xml:space="preserve"> je </w:t>
            </w:r>
            <w:proofErr w:type="spellStart"/>
            <w:r>
              <w:rPr>
                <w:sz w:val="16"/>
              </w:rPr>
              <w:t>výslovně</w:t>
            </w:r>
            <w:proofErr w:type="spellEnd"/>
            <w:r>
              <w:rPr>
                <w:sz w:val="16"/>
              </w:rPr>
              <w:t xml:space="preserve"> </w:t>
            </w:r>
            <w:proofErr w:type="spellStart"/>
            <w:r>
              <w:rPr>
                <w:sz w:val="16"/>
              </w:rPr>
              <w:t>vyloučeno</w:t>
            </w:r>
            <w:proofErr w:type="spellEnd"/>
            <w:r>
              <w:rPr>
                <w:sz w:val="16"/>
              </w:rPr>
              <w:t xml:space="preserve">. </w:t>
            </w:r>
            <w:proofErr w:type="spellStart"/>
            <w:r>
              <w:rPr>
                <w:sz w:val="16"/>
              </w:rPr>
              <w:t>Odpovědnost</w:t>
            </w:r>
            <w:proofErr w:type="spellEnd"/>
            <w:r>
              <w:rPr>
                <w:sz w:val="16"/>
              </w:rPr>
              <w:t xml:space="preserve"> z </w:t>
            </w:r>
            <w:proofErr w:type="spellStart"/>
            <w:r>
              <w:rPr>
                <w:sz w:val="16"/>
              </w:rPr>
              <w:t>neuzavření</w:t>
            </w:r>
            <w:proofErr w:type="spellEnd"/>
            <w:r>
              <w:rPr>
                <w:sz w:val="16"/>
              </w:rPr>
              <w:t xml:space="preserve"> </w:t>
            </w:r>
            <w:proofErr w:type="spellStart"/>
            <w:r>
              <w:rPr>
                <w:sz w:val="16"/>
              </w:rPr>
              <w:t>smlouvy</w:t>
            </w:r>
            <w:proofErr w:type="spellEnd"/>
            <w:r>
              <w:rPr>
                <w:sz w:val="16"/>
              </w:rPr>
              <w:t xml:space="preserve"> je</w:t>
            </w:r>
            <w:r>
              <w:rPr>
                <w:spacing w:val="-42"/>
                <w:sz w:val="16"/>
              </w:rPr>
              <w:t xml:space="preserve"> </w:t>
            </w:r>
            <w:proofErr w:type="spellStart"/>
            <w:r>
              <w:rPr>
                <w:sz w:val="16"/>
              </w:rPr>
              <w:t>výslovně</w:t>
            </w:r>
            <w:proofErr w:type="spellEnd"/>
            <w:r>
              <w:rPr>
                <w:sz w:val="16"/>
              </w:rPr>
              <w:t xml:space="preserve"> </w:t>
            </w:r>
            <w:proofErr w:type="spellStart"/>
            <w:r>
              <w:rPr>
                <w:sz w:val="16"/>
              </w:rPr>
              <w:t>vyloučena</w:t>
            </w:r>
            <w:proofErr w:type="spellEnd"/>
            <w:r>
              <w:rPr>
                <w:sz w:val="16"/>
              </w:rPr>
              <w:t xml:space="preserve">. </w:t>
            </w:r>
            <w:proofErr w:type="spellStart"/>
            <w:r>
              <w:rPr>
                <w:sz w:val="16"/>
              </w:rPr>
              <w:t>Výše</w:t>
            </w:r>
            <w:proofErr w:type="spellEnd"/>
            <w:r>
              <w:rPr>
                <w:sz w:val="16"/>
              </w:rPr>
              <w:t xml:space="preserve"> </w:t>
            </w:r>
            <w:proofErr w:type="spellStart"/>
            <w:r>
              <w:rPr>
                <w:sz w:val="16"/>
              </w:rPr>
              <w:t>uvedené</w:t>
            </w:r>
            <w:proofErr w:type="spellEnd"/>
            <w:r>
              <w:rPr>
                <w:sz w:val="16"/>
              </w:rPr>
              <w:t xml:space="preserve"> </w:t>
            </w:r>
            <w:proofErr w:type="spellStart"/>
            <w:r>
              <w:rPr>
                <w:sz w:val="16"/>
              </w:rPr>
              <w:t>podmínky</w:t>
            </w:r>
            <w:proofErr w:type="spellEnd"/>
            <w:r>
              <w:rPr>
                <w:sz w:val="16"/>
              </w:rPr>
              <w:t xml:space="preserve"> </w:t>
            </w:r>
            <w:proofErr w:type="spellStart"/>
            <w:r>
              <w:rPr>
                <w:sz w:val="16"/>
              </w:rPr>
              <w:t>lze</w:t>
            </w:r>
            <w:proofErr w:type="spellEnd"/>
            <w:r>
              <w:rPr>
                <w:sz w:val="16"/>
              </w:rPr>
              <w:t xml:space="preserve"> </w:t>
            </w:r>
            <w:proofErr w:type="spellStart"/>
            <w:r>
              <w:rPr>
                <w:sz w:val="16"/>
              </w:rPr>
              <w:t>měnit</w:t>
            </w:r>
            <w:proofErr w:type="spellEnd"/>
            <w:r>
              <w:rPr>
                <w:sz w:val="16"/>
              </w:rPr>
              <w:t xml:space="preserve"> </w:t>
            </w:r>
            <w:proofErr w:type="spellStart"/>
            <w:r>
              <w:rPr>
                <w:sz w:val="16"/>
              </w:rPr>
              <w:t>pouze</w:t>
            </w:r>
            <w:proofErr w:type="spellEnd"/>
            <w:r>
              <w:rPr>
                <w:sz w:val="16"/>
              </w:rPr>
              <w:t xml:space="preserve"> </w:t>
            </w:r>
            <w:proofErr w:type="spellStart"/>
            <w:r>
              <w:rPr>
                <w:sz w:val="16"/>
              </w:rPr>
              <w:t>písemným</w:t>
            </w:r>
            <w:proofErr w:type="spellEnd"/>
            <w:r>
              <w:rPr>
                <w:sz w:val="16"/>
              </w:rPr>
              <w:t xml:space="preserve"> </w:t>
            </w:r>
            <w:proofErr w:type="spellStart"/>
            <w:r>
              <w:rPr>
                <w:sz w:val="16"/>
              </w:rPr>
              <w:t>prohlášením</w:t>
            </w:r>
            <w:proofErr w:type="spellEnd"/>
            <w:r>
              <w:rPr>
                <w:sz w:val="16"/>
              </w:rPr>
              <w:t xml:space="preserve"> </w:t>
            </w:r>
            <w:proofErr w:type="spellStart"/>
            <w:r>
              <w:rPr>
                <w:sz w:val="16"/>
              </w:rPr>
              <w:t>podepsaným</w:t>
            </w:r>
            <w:proofErr w:type="spellEnd"/>
            <w:r>
              <w:rPr>
                <w:sz w:val="16"/>
              </w:rPr>
              <w:t xml:space="preserve"> </w:t>
            </w:r>
            <w:proofErr w:type="spellStart"/>
            <w:r>
              <w:rPr>
                <w:sz w:val="16"/>
              </w:rPr>
              <w:t>oprávněným</w:t>
            </w:r>
            <w:proofErr w:type="spellEnd"/>
            <w:r>
              <w:rPr>
                <w:sz w:val="16"/>
              </w:rPr>
              <w:t xml:space="preserve"> </w:t>
            </w:r>
            <w:proofErr w:type="spellStart"/>
            <w:r>
              <w:rPr>
                <w:sz w:val="16"/>
              </w:rPr>
              <w:t>zástupcem</w:t>
            </w:r>
            <w:proofErr w:type="spellEnd"/>
            <w:r>
              <w:rPr>
                <w:sz w:val="16"/>
              </w:rPr>
              <w:t xml:space="preserve"> Siemens, </w:t>
            </w:r>
            <w:proofErr w:type="spellStart"/>
            <w:r>
              <w:rPr>
                <w:sz w:val="16"/>
              </w:rPr>
              <w:t>s.r.o.</w:t>
            </w:r>
            <w:proofErr w:type="spellEnd"/>
            <w:r>
              <w:rPr>
                <w:spacing w:val="1"/>
                <w:sz w:val="16"/>
              </w:rPr>
              <w:t xml:space="preserve"> </w:t>
            </w:r>
            <w:proofErr w:type="spellStart"/>
            <w:r>
              <w:rPr>
                <w:sz w:val="16"/>
              </w:rPr>
              <w:t>Objednatel</w:t>
            </w:r>
            <w:proofErr w:type="spellEnd"/>
            <w:r>
              <w:rPr>
                <w:sz w:val="16"/>
              </w:rPr>
              <w:t xml:space="preserve"> </w:t>
            </w:r>
            <w:proofErr w:type="spellStart"/>
            <w:r>
              <w:rPr>
                <w:sz w:val="16"/>
              </w:rPr>
              <w:t>nabude</w:t>
            </w:r>
            <w:proofErr w:type="spellEnd"/>
            <w:r>
              <w:rPr>
                <w:spacing w:val="-2"/>
                <w:sz w:val="16"/>
              </w:rPr>
              <w:t xml:space="preserve"> </w:t>
            </w:r>
            <w:proofErr w:type="spellStart"/>
            <w:r>
              <w:rPr>
                <w:sz w:val="16"/>
              </w:rPr>
              <w:t>vlastnické</w:t>
            </w:r>
            <w:proofErr w:type="spellEnd"/>
            <w:r>
              <w:rPr>
                <w:spacing w:val="-4"/>
                <w:sz w:val="16"/>
              </w:rPr>
              <w:t xml:space="preserve"> </w:t>
            </w:r>
            <w:proofErr w:type="spellStart"/>
            <w:r>
              <w:rPr>
                <w:sz w:val="16"/>
              </w:rPr>
              <w:t>právo</w:t>
            </w:r>
            <w:proofErr w:type="spellEnd"/>
            <w:r>
              <w:rPr>
                <w:sz w:val="16"/>
              </w:rPr>
              <w:t xml:space="preserve"> k</w:t>
            </w:r>
            <w:r>
              <w:rPr>
                <w:spacing w:val="-1"/>
                <w:sz w:val="16"/>
              </w:rPr>
              <w:t xml:space="preserve"> </w:t>
            </w:r>
            <w:proofErr w:type="spellStart"/>
            <w:r>
              <w:rPr>
                <w:sz w:val="16"/>
              </w:rPr>
              <w:t>předmětu</w:t>
            </w:r>
            <w:proofErr w:type="spellEnd"/>
            <w:r>
              <w:rPr>
                <w:spacing w:val="-1"/>
                <w:sz w:val="16"/>
              </w:rPr>
              <w:t xml:space="preserve"> </w:t>
            </w:r>
            <w:proofErr w:type="spellStart"/>
            <w:r>
              <w:rPr>
                <w:sz w:val="16"/>
              </w:rPr>
              <w:t>dodávky</w:t>
            </w:r>
            <w:proofErr w:type="spellEnd"/>
            <w:r>
              <w:rPr>
                <w:spacing w:val="-1"/>
                <w:sz w:val="16"/>
              </w:rPr>
              <w:t xml:space="preserve"> </w:t>
            </w:r>
            <w:proofErr w:type="spellStart"/>
            <w:r>
              <w:rPr>
                <w:sz w:val="16"/>
              </w:rPr>
              <w:t>teprve</w:t>
            </w:r>
            <w:proofErr w:type="spellEnd"/>
            <w:r>
              <w:rPr>
                <w:spacing w:val="-3"/>
                <w:sz w:val="16"/>
              </w:rPr>
              <w:t xml:space="preserve"> </w:t>
            </w:r>
            <w:proofErr w:type="spellStart"/>
            <w:r>
              <w:rPr>
                <w:sz w:val="16"/>
              </w:rPr>
              <w:t>úplným</w:t>
            </w:r>
            <w:proofErr w:type="spellEnd"/>
            <w:r>
              <w:rPr>
                <w:spacing w:val="-2"/>
                <w:sz w:val="16"/>
              </w:rPr>
              <w:t xml:space="preserve"> </w:t>
            </w:r>
            <w:proofErr w:type="spellStart"/>
            <w:r>
              <w:rPr>
                <w:sz w:val="16"/>
              </w:rPr>
              <w:t>zaplacením</w:t>
            </w:r>
            <w:proofErr w:type="spellEnd"/>
            <w:r>
              <w:rPr>
                <w:spacing w:val="1"/>
                <w:sz w:val="16"/>
              </w:rPr>
              <w:t xml:space="preserve"> </w:t>
            </w:r>
            <w:proofErr w:type="spellStart"/>
            <w:r>
              <w:rPr>
                <w:sz w:val="16"/>
              </w:rPr>
              <w:t>její</w:t>
            </w:r>
            <w:proofErr w:type="spellEnd"/>
            <w:r>
              <w:rPr>
                <w:spacing w:val="-1"/>
                <w:sz w:val="16"/>
              </w:rPr>
              <w:t xml:space="preserve"> </w:t>
            </w:r>
            <w:proofErr w:type="spellStart"/>
            <w:r>
              <w:rPr>
                <w:sz w:val="16"/>
              </w:rPr>
              <w:t>ceny</w:t>
            </w:r>
            <w:proofErr w:type="spellEnd"/>
            <w:r>
              <w:rPr>
                <w:sz w:val="16"/>
              </w:rPr>
              <w:t>.</w:t>
            </w:r>
          </w:p>
          <w:p w:rsidR="00920616" w:rsidRDefault="00920616" w:rsidP="0020305A">
            <w:pPr>
              <w:pStyle w:val="TableParagraph"/>
              <w:ind w:right="367"/>
              <w:rPr>
                <w:sz w:val="16"/>
              </w:rPr>
            </w:pPr>
            <w:proofErr w:type="spellStart"/>
            <w:r>
              <w:rPr>
                <w:sz w:val="16"/>
              </w:rPr>
              <w:t>Nabídka</w:t>
            </w:r>
            <w:proofErr w:type="spellEnd"/>
            <w:r>
              <w:rPr>
                <w:sz w:val="16"/>
              </w:rPr>
              <w:t xml:space="preserve"> je </w:t>
            </w:r>
            <w:proofErr w:type="spellStart"/>
            <w:r>
              <w:rPr>
                <w:sz w:val="16"/>
              </w:rPr>
              <w:t>vystavena</w:t>
            </w:r>
            <w:proofErr w:type="spellEnd"/>
            <w:r>
              <w:rPr>
                <w:sz w:val="16"/>
              </w:rPr>
              <w:t xml:space="preserve"> v </w:t>
            </w:r>
            <w:proofErr w:type="spellStart"/>
            <w:r>
              <w:rPr>
                <w:sz w:val="16"/>
              </w:rPr>
              <w:t>měně</w:t>
            </w:r>
            <w:proofErr w:type="spellEnd"/>
            <w:r>
              <w:rPr>
                <w:sz w:val="16"/>
              </w:rPr>
              <w:t xml:space="preserve"> EUR, </w:t>
            </w:r>
            <w:proofErr w:type="spellStart"/>
            <w:r>
              <w:rPr>
                <w:sz w:val="16"/>
              </w:rPr>
              <w:t>cena</w:t>
            </w:r>
            <w:proofErr w:type="spellEnd"/>
            <w:r>
              <w:rPr>
                <w:sz w:val="16"/>
              </w:rPr>
              <w:t xml:space="preserve"> v CZK je </w:t>
            </w:r>
            <w:proofErr w:type="spellStart"/>
            <w:r>
              <w:rPr>
                <w:sz w:val="16"/>
              </w:rPr>
              <w:t>pouze</w:t>
            </w:r>
            <w:proofErr w:type="spellEnd"/>
            <w:r>
              <w:rPr>
                <w:sz w:val="16"/>
              </w:rPr>
              <w:t xml:space="preserve"> </w:t>
            </w:r>
            <w:proofErr w:type="spellStart"/>
            <w:r>
              <w:rPr>
                <w:sz w:val="16"/>
              </w:rPr>
              <w:t>orientační</w:t>
            </w:r>
            <w:proofErr w:type="spellEnd"/>
            <w:r>
              <w:rPr>
                <w:sz w:val="16"/>
              </w:rPr>
              <w:t xml:space="preserve">. Pro </w:t>
            </w:r>
            <w:proofErr w:type="spellStart"/>
            <w:r>
              <w:rPr>
                <w:sz w:val="16"/>
              </w:rPr>
              <w:t>případný</w:t>
            </w:r>
            <w:proofErr w:type="spellEnd"/>
            <w:r>
              <w:rPr>
                <w:sz w:val="16"/>
              </w:rPr>
              <w:t xml:space="preserve"> </w:t>
            </w:r>
            <w:proofErr w:type="spellStart"/>
            <w:r>
              <w:rPr>
                <w:sz w:val="16"/>
              </w:rPr>
              <w:t>přepočet</w:t>
            </w:r>
            <w:proofErr w:type="spellEnd"/>
            <w:r>
              <w:rPr>
                <w:sz w:val="16"/>
              </w:rPr>
              <w:t xml:space="preserve"> </w:t>
            </w:r>
            <w:proofErr w:type="spellStart"/>
            <w:r>
              <w:rPr>
                <w:sz w:val="16"/>
              </w:rPr>
              <w:t>na</w:t>
            </w:r>
            <w:proofErr w:type="spellEnd"/>
            <w:r>
              <w:rPr>
                <w:sz w:val="16"/>
              </w:rPr>
              <w:t xml:space="preserve"> CZK </w:t>
            </w:r>
            <w:proofErr w:type="spellStart"/>
            <w:r>
              <w:rPr>
                <w:sz w:val="16"/>
              </w:rPr>
              <w:t>při</w:t>
            </w:r>
            <w:proofErr w:type="spellEnd"/>
            <w:r>
              <w:rPr>
                <w:sz w:val="16"/>
              </w:rPr>
              <w:t xml:space="preserve"> </w:t>
            </w:r>
            <w:proofErr w:type="spellStart"/>
            <w:r>
              <w:rPr>
                <w:sz w:val="16"/>
              </w:rPr>
              <w:t>uplatnění</w:t>
            </w:r>
            <w:proofErr w:type="spellEnd"/>
            <w:r>
              <w:rPr>
                <w:sz w:val="16"/>
              </w:rPr>
              <w:t xml:space="preserve"> </w:t>
            </w:r>
            <w:proofErr w:type="spellStart"/>
            <w:r>
              <w:rPr>
                <w:sz w:val="16"/>
              </w:rPr>
              <w:t>objednávky</w:t>
            </w:r>
            <w:proofErr w:type="spellEnd"/>
            <w:r>
              <w:rPr>
                <w:sz w:val="16"/>
              </w:rPr>
              <w:t xml:space="preserve"> se </w:t>
            </w:r>
            <w:proofErr w:type="spellStart"/>
            <w:r>
              <w:rPr>
                <w:sz w:val="16"/>
              </w:rPr>
              <w:t>použije</w:t>
            </w:r>
            <w:proofErr w:type="spellEnd"/>
            <w:r>
              <w:rPr>
                <w:sz w:val="16"/>
              </w:rPr>
              <w:t xml:space="preserve"> </w:t>
            </w:r>
            <w:proofErr w:type="spellStart"/>
            <w:r>
              <w:rPr>
                <w:sz w:val="16"/>
              </w:rPr>
              <w:t>kurz</w:t>
            </w:r>
            <w:proofErr w:type="spellEnd"/>
            <w:r>
              <w:rPr>
                <w:spacing w:val="-42"/>
                <w:sz w:val="16"/>
              </w:rPr>
              <w:t xml:space="preserve"> </w:t>
            </w:r>
            <w:r>
              <w:rPr>
                <w:sz w:val="16"/>
              </w:rPr>
              <w:t>ČNB z</w:t>
            </w:r>
            <w:r>
              <w:rPr>
                <w:spacing w:val="44"/>
                <w:sz w:val="16"/>
              </w:rPr>
              <w:t xml:space="preserve"> </w:t>
            </w:r>
            <w:proofErr w:type="spellStart"/>
            <w:r>
              <w:rPr>
                <w:sz w:val="16"/>
              </w:rPr>
              <w:t>pracovního</w:t>
            </w:r>
            <w:proofErr w:type="spellEnd"/>
            <w:r>
              <w:rPr>
                <w:spacing w:val="-1"/>
                <w:sz w:val="16"/>
              </w:rPr>
              <w:t xml:space="preserve"> </w:t>
            </w:r>
            <w:proofErr w:type="spellStart"/>
            <w:r>
              <w:rPr>
                <w:sz w:val="16"/>
              </w:rPr>
              <w:t>dne</w:t>
            </w:r>
            <w:proofErr w:type="spellEnd"/>
            <w:r>
              <w:rPr>
                <w:sz w:val="16"/>
              </w:rPr>
              <w:t xml:space="preserve"> </w:t>
            </w:r>
            <w:proofErr w:type="spellStart"/>
            <w:r>
              <w:rPr>
                <w:sz w:val="16"/>
              </w:rPr>
              <w:t>předcházejícího</w:t>
            </w:r>
            <w:proofErr w:type="spellEnd"/>
            <w:r>
              <w:rPr>
                <w:sz w:val="16"/>
              </w:rPr>
              <w:t xml:space="preserve"> </w:t>
            </w:r>
            <w:proofErr w:type="spellStart"/>
            <w:r>
              <w:rPr>
                <w:sz w:val="16"/>
              </w:rPr>
              <w:t>dnu</w:t>
            </w:r>
            <w:proofErr w:type="spellEnd"/>
            <w:r>
              <w:rPr>
                <w:sz w:val="16"/>
              </w:rPr>
              <w:t>,</w:t>
            </w:r>
            <w:r>
              <w:rPr>
                <w:spacing w:val="-2"/>
                <w:sz w:val="16"/>
              </w:rPr>
              <w:t xml:space="preserve"> </w:t>
            </w:r>
            <w:r>
              <w:rPr>
                <w:sz w:val="16"/>
              </w:rPr>
              <w:t>v</w:t>
            </w:r>
            <w:r>
              <w:rPr>
                <w:spacing w:val="-1"/>
                <w:sz w:val="16"/>
              </w:rPr>
              <w:t xml:space="preserve"> </w:t>
            </w:r>
            <w:proofErr w:type="spellStart"/>
            <w:r>
              <w:rPr>
                <w:sz w:val="16"/>
              </w:rPr>
              <w:t>němž</w:t>
            </w:r>
            <w:proofErr w:type="spellEnd"/>
            <w:r>
              <w:rPr>
                <w:spacing w:val="-1"/>
                <w:sz w:val="16"/>
              </w:rPr>
              <w:t xml:space="preserve"> </w:t>
            </w:r>
            <w:proofErr w:type="spellStart"/>
            <w:r>
              <w:rPr>
                <w:sz w:val="16"/>
              </w:rPr>
              <w:t>zpracujeme</w:t>
            </w:r>
            <w:proofErr w:type="spellEnd"/>
            <w:r>
              <w:rPr>
                <w:spacing w:val="-3"/>
                <w:sz w:val="16"/>
              </w:rPr>
              <w:t xml:space="preserve"> </w:t>
            </w:r>
            <w:proofErr w:type="spellStart"/>
            <w:r>
              <w:rPr>
                <w:sz w:val="16"/>
              </w:rPr>
              <w:t>vaši</w:t>
            </w:r>
            <w:proofErr w:type="spellEnd"/>
            <w:r>
              <w:rPr>
                <w:spacing w:val="1"/>
                <w:sz w:val="16"/>
              </w:rPr>
              <w:t xml:space="preserve"> </w:t>
            </w:r>
            <w:proofErr w:type="spellStart"/>
            <w:r>
              <w:rPr>
                <w:sz w:val="16"/>
              </w:rPr>
              <w:t>objednávku</w:t>
            </w:r>
            <w:proofErr w:type="spellEnd"/>
            <w:r>
              <w:rPr>
                <w:sz w:val="16"/>
              </w:rPr>
              <w:t>.</w:t>
            </w:r>
          </w:p>
          <w:p w:rsidR="00920616" w:rsidRDefault="00920616" w:rsidP="0020305A">
            <w:pPr>
              <w:pStyle w:val="TableParagraph"/>
              <w:spacing w:before="1"/>
              <w:ind w:right="642"/>
              <w:rPr>
                <w:sz w:val="16"/>
              </w:rPr>
            </w:pPr>
            <w:r>
              <w:rPr>
                <w:sz w:val="16"/>
              </w:rPr>
              <w:t>Cena/</w:t>
            </w:r>
            <w:proofErr w:type="spellStart"/>
            <w:r>
              <w:rPr>
                <w:sz w:val="16"/>
              </w:rPr>
              <w:t>rabaty</w:t>
            </w:r>
            <w:proofErr w:type="spellEnd"/>
            <w:r>
              <w:rPr>
                <w:sz w:val="16"/>
              </w:rPr>
              <w:t xml:space="preserve"> </w:t>
            </w:r>
            <w:proofErr w:type="spellStart"/>
            <w:r>
              <w:rPr>
                <w:sz w:val="16"/>
              </w:rPr>
              <w:t>jsou</w:t>
            </w:r>
            <w:proofErr w:type="spellEnd"/>
            <w:r>
              <w:rPr>
                <w:sz w:val="16"/>
              </w:rPr>
              <w:t xml:space="preserve"> </w:t>
            </w:r>
            <w:proofErr w:type="spellStart"/>
            <w:r>
              <w:rPr>
                <w:sz w:val="16"/>
              </w:rPr>
              <w:t>platné</w:t>
            </w:r>
            <w:proofErr w:type="spellEnd"/>
            <w:r>
              <w:rPr>
                <w:sz w:val="16"/>
              </w:rPr>
              <w:t xml:space="preserve"> </w:t>
            </w:r>
            <w:proofErr w:type="spellStart"/>
            <w:r>
              <w:rPr>
                <w:sz w:val="16"/>
              </w:rPr>
              <w:t>pouze</w:t>
            </w:r>
            <w:proofErr w:type="spellEnd"/>
            <w:r>
              <w:rPr>
                <w:sz w:val="16"/>
              </w:rPr>
              <w:t xml:space="preserve"> v </w:t>
            </w:r>
            <w:proofErr w:type="spellStart"/>
            <w:r>
              <w:rPr>
                <w:sz w:val="16"/>
              </w:rPr>
              <w:t>případě</w:t>
            </w:r>
            <w:proofErr w:type="spellEnd"/>
            <w:r>
              <w:rPr>
                <w:sz w:val="16"/>
              </w:rPr>
              <w:t xml:space="preserve"> </w:t>
            </w:r>
            <w:proofErr w:type="spellStart"/>
            <w:r>
              <w:rPr>
                <w:sz w:val="16"/>
              </w:rPr>
              <w:t>objednání</w:t>
            </w:r>
            <w:proofErr w:type="spellEnd"/>
            <w:r>
              <w:rPr>
                <w:sz w:val="16"/>
              </w:rPr>
              <w:t xml:space="preserve"> </w:t>
            </w:r>
            <w:proofErr w:type="spellStart"/>
            <w:r>
              <w:rPr>
                <w:sz w:val="16"/>
              </w:rPr>
              <w:t>celé</w:t>
            </w:r>
            <w:proofErr w:type="spellEnd"/>
            <w:r>
              <w:rPr>
                <w:sz w:val="16"/>
              </w:rPr>
              <w:t xml:space="preserve"> </w:t>
            </w:r>
            <w:proofErr w:type="spellStart"/>
            <w:r>
              <w:rPr>
                <w:sz w:val="16"/>
              </w:rPr>
              <w:t>dodávky</w:t>
            </w:r>
            <w:proofErr w:type="spellEnd"/>
            <w:r>
              <w:rPr>
                <w:sz w:val="16"/>
              </w:rPr>
              <w:t xml:space="preserve"> </w:t>
            </w:r>
            <w:proofErr w:type="spellStart"/>
            <w:r>
              <w:rPr>
                <w:sz w:val="16"/>
              </w:rPr>
              <w:t>dle</w:t>
            </w:r>
            <w:proofErr w:type="spellEnd"/>
            <w:r>
              <w:rPr>
                <w:sz w:val="16"/>
              </w:rPr>
              <w:t xml:space="preserve"> </w:t>
            </w:r>
            <w:proofErr w:type="spellStart"/>
            <w:r>
              <w:rPr>
                <w:sz w:val="16"/>
              </w:rPr>
              <w:t>níže</w:t>
            </w:r>
            <w:proofErr w:type="spellEnd"/>
            <w:r>
              <w:rPr>
                <w:sz w:val="16"/>
              </w:rPr>
              <w:t xml:space="preserve"> </w:t>
            </w:r>
            <w:proofErr w:type="spellStart"/>
            <w:r>
              <w:rPr>
                <w:sz w:val="16"/>
              </w:rPr>
              <w:t>uvedené</w:t>
            </w:r>
            <w:proofErr w:type="spellEnd"/>
            <w:r>
              <w:rPr>
                <w:sz w:val="16"/>
              </w:rPr>
              <w:t xml:space="preserve"> </w:t>
            </w:r>
            <w:proofErr w:type="spellStart"/>
            <w:r>
              <w:rPr>
                <w:sz w:val="16"/>
              </w:rPr>
              <w:t>specifikace</w:t>
            </w:r>
            <w:proofErr w:type="spellEnd"/>
            <w:r>
              <w:rPr>
                <w:sz w:val="16"/>
              </w:rPr>
              <w:t xml:space="preserve">. V </w:t>
            </w:r>
            <w:proofErr w:type="spellStart"/>
            <w:r>
              <w:rPr>
                <w:sz w:val="16"/>
              </w:rPr>
              <w:t>případě</w:t>
            </w:r>
            <w:proofErr w:type="spellEnd"/>
            <w:r>
              <w:rPr>
                <w:sz w:val="16"/>
              </w:rPr>
              <w:t xml:space="preserve"> </w:t>
            </w:r>
            <w:proofErr w:type="spellStart"/>
            <w:r>
              <w:rPr>
                <w:sz w:val="16"/>
              </w:rPr>
              <w:t>objednání</w:t>
            </w:r>
            <w:proofErr w:type="spellEnd"/>
            <w:r>
              <w:rPr>
                <w:sz w:val="16"/>
              </w:rPr>
              <w:t xml:space="preserve"> </w:t>
            </w:r>
            <w:proofErr w:type="spellStart"/>
            <w:r>
              <w:rPr>
                <w:sz w:val="16"/>
              </w:rPr>
              <w:t>pouze</w:t>
            </w:r>
            <w:proofErr w:type="spellEnd"/>
            <w:r>
              <w:rPr>
                <w:sz w:val="16"/>
              </w:rPr>
              <w:t xml:space="preserve"> </w:t>
            </w:r>
            <w:proofErr w:type="spellStart"/>
            <w:r>
              <w:rPr>
                <w:sz w:val="16"/>
              </w:rPr>
              <w:t>části</w:t>
            </w:r>
            <w:proofErr w:type="spellEnd"/>
            <w:r>
              <w:rPr>
                <w:sz w:val="16"/>
              </w:rPr>
              <w:t xml:space="preserve"> </w:t>
            </w:r>
            <w:proofErr w:type="spellStart"/>
            <w:r>
              <w:rPr>
                <w:sz w:val="16"/>
              </w:rPr>
              <w:t>zboží</w:t>
            </w:r>
            <w:proofErr w:type="spellEnd"/>
            <w:r>
              <w:rPr>
                <w:sz w:val="16"/>
              </w:rPr>
              <w:t xml:space="preserve"> </w:t>
            </w:r>
            <w:proofErr w:type="spellStart"/>
            <w:r>
              <w:rPr>
                <w:sz w:val="16"/>
              </w:rPr>
              <w:t>si</w:t>
            </w:r>
            <w:proofErr w:type="spellEnd"/>
            <w:r>
              <w:rPr>
                <w:spacing w:val="-42"/>
                <w:sz w:val="16"/>
              </w:rPr>
              <w:t xml:space="preserve"> </w:t>
            </w:r>
            <w:proofErr w:type="spellStart"/>
            <w:r>
              <w:rPr>
                <w:sz w:val="16"/>
              </w:rPr>
              <w:t>vyhrazujeme</w:t>
            </w:r>
            <w:proofErr w:type="spellEnd"/>
            <w:r>
              <w:rPr>
                <w:spacing w:val="-3"/>
                <w:sz w:val="16"/>
              </w:rPr>
              <w:t xml:space="preserve"> </w:t>
            </w:r>
            <w:proofErr w:type="spellStart"/>
            <w:r>
              <w:rPr>
                <w:sz w:val="16"/>
              </w:rPr>
              <w:t>právo</w:t>
            </w:r>
            <w:proofErr w:type="spellEnd"/>
            <w:r>
              <w:rPr>
                <w:spacing w:val="-2"/>
                <w:sz w:val="16"/>
              </w:rPr>
              <w:t xml:space="preserve"> </w:t>
            </w:r>
            <w:proofErr w:type="spellStart"/>
            <w:r>
              <w:rPr>
                <w:sz w:val="16"/>
              </w:rPr>
              <w:t>cenu</w:t>
            </w:r>
            <w:proofErr w:type="spellEnd"/>
            <w:r>
              <w:rPr>
                <w:sz w:val="16"/>
              </w:rPr>
              <w:t xml:space="preserve"> resp.</w:t>
            </w:r>
            <w:r>
              <w:rPr>
                <w:spacing w:val="1"/>
                <w:sz w:val="16"/>
              </w:rPr>
              <w:t xml:space="preserve"> </w:t>
            </w:r>
            <w:proofErr w:type="spellStart"/>
            <w:r>
              <w:rPr>
                <w:sz w:val="16"/>
              </w:rPr>
              <w:t>rabaty</w:t>
            </w:r>
            <w:proofErr w:type="spellEnd"/>
            <w:r>
              <w:rPr>
                <w:spacing w:val="-1"/>
                <w:sz w:val="16"/>
              </w:rPr>
              <w:t xml:space="preserve"> </w:t>
            </w:r>
            <w:proofErr w:type="spellStart"/>
            <w:r>
              <w:rPr>
                <w:sz w:val="16"/>
              </w:rPr>
              <w:t>změnit</w:t>
            </w:r>
            <w:proofErr w:type="spellEnd"/>
            <w:r>
              <w:rPr>
                <w:sz w:val="16"/>
              </w:rPr>
              <w:t>.</w:t>
            </w:r>
          </w:p>
          <w:p w:rsidR="00920616" w:rsidRDefault="00920616" w:rsidP="0020305A">
            <w:pPr>
              <w:pStyle w:val="TableParagraph"/>
              <w:ind w:right="2604"/>
              <w:rPr>
                <w:sz w:val="16"/>
              </w:rPr>
            </w:pPr>
            <w:proofErr w:type="spellStart"/>
            <w:r>
              <w:rPr>
                <w:sz w:val="16"/>
              </w:rPr>
              <w:t>Veškeré</w:t>
            </w:r>
            <w:proofErr w:type="spellEnd"/>
            <w:r>
              <w:rPr>
                <w:sz w:val="16"/>
              </w:rPr>
              <w:t xml:space="preserve"> </w:t>
            </w:r>
            <w:proofErr w:type="spellStart"/>
            <w:r>
              <w:rPr>
                <w:sz w:val="16"/>
              </w:rPr>
              <w:t>dodací</w:t>
            </w:r>
            <w:proofErr w:type="spellEnd"/>
            <w:r>
              <w:rPr>
                <w:sz w:val="16"/>
              </w:rPr>
              <w:t xml:space="preserve"> </w:t>
            </w:r>
            <w:proofErr w:type="spellStart"/>
            <w:r>
              <w:rPr>
                <w:sz w:val="16"/>
              </w:rPr>
              <w:t>termíny</w:t>
            </w:r>
            <w:proofErr w:type="spellEnd"/>
            <w:r>
              <w:rPr>
                <w:sz w:val="16"/>
              </w:rPr>
              <w:t xml:space="preserve"> („Datum </w:t>
            </w:r>
            <w:proofErr w:type="spellStart"/>
            <w:proofErr w:type="gramStart"/>
            <w:r>
              <w:rPr>
                <w:sz w:val="16"/>
              </w:rPr>
              <w:t>dodávky</w:t>
            </w:r>
            <w:proofErr w:type="spellEnd"/>
            <w:r>
              <w:rPr>
                <w:sz w:val="16"/>
              </w:rPr>
              <w:t>“</w:t>
            </w:r>
            <w:proofErr w:type="gramEnd"/>
            <w:r>
              <w:rPr>
                <w:sz w:val="16"/>
              </w:rPr>
              <w:t xml:space="preserve">) </w:t>
            </w:r>
            <w:proofErr w:type="spellStart"/>
            <w:r>
              <w:rPr>
                <w:sz w:val="16"/>
              </w:rPr>
              <w:t>uvedené</w:t>
            </w:r>
            <w:proofErr w:type="spellEnd"/>
            <w:r>
              <w:rPr>
                <w:sz w:val="16"/>
              </w:rPr>
              <w:t xml:space="preserve"> v </w:t>
            </w:r>
            <w:proofErr w:type="spellStart"/>
            <w:r>
              <w:rPr>
                <w:sz w:val="16"/>
              </w:rPr>
              <w:t>této</w:t>
            </w:r>
            <w:proofErr w:type="spellEnd"/>
            <w:r>
              <w:rPr>
                <w:sz w:val="16"/>
              </w:rPr>
              <w:t xml:space="preserve"> </w:t>
            </w:r>
            <w:proofErr w:type="spellStart"/>
            <w:r>
              <w:rPr>
                <w:sz w:val="16"/>
              </w:rPr>
              <w:t>nabídce</w:t>
            </w:r>
            <w:proofErr w:type="spellEnd"/>
            <w:r>
              <w:rPr>
                <w:sz w:val="16"/>
              </w:rPr>
              <w:t xml:space="preserve"> </w:t>
            </w:r>
            <w:proofErr w:type="spellStart"/>
            <w:r>
              <w:rPr>
                <w:sz w:val="16"/>
              </w:rPr>
              <w:t>jsou</w:t>
            </w:r>
            <w:proofErr w:type="spellEnd"/>
            <w:r>
              <w:rPr>
                <w:sz w:val="16"/>
              </w:rPr>
              <w:t xml:space="preserve"> </w:t>
            </w:r>
            <w:proofErr w:type="spellStart"/>
            <w:r>
              <w:rPr>
                <w:sz w:val="16"/>
              </w:rPr>
              <w:t>pouze</w:t>
            </w:r>
            <w:proofErr w:type="spellEnd"/>
            <w:r>
              <w:rPr>
                <w:sz w:val="16"/>
              </w:rPr>
              <w:t xml:space="preserve"> </w:t>
            </w:r>
            <w:proofErr w:type="spellStart"/>
            <w:r>
              <w:rPr>
                <w:sz w:val="16"/>
              </w:rPr>
              <w:t>přibližné</w:t>
            </w:r>
            <w:proofErr w:type="spellEnd"/>
            <w:r>
              <w:rPr>
                <w:sz w:val="16"/>
              </w:rPr>
              <w:t xml:space="preserve"> a </w:t>
            </w:r>
            <w:proofErr w:type="spellStart"/>
            <w:r>
              <w:rPr>
                <w:sz w:val="16"/>
              </w:rPr>
              <w:t>nejsou</w:t>
            </w:r>
            <w:proofErr w:type="spellEnd"/>
            <w:r>
              <w:rPr>
                <w:sz w:val="16"/>
              </w:rPr>
              <w:t xml:space="preserve"> </w:t>
            </w:r>
            <w:proofErr w:type="spellStart"/>
            <w:r>
              <w:rPr>
                <w:sz w:val="16"/>
              </w:rPr>
              <w:t>závazné</w:t>
            </w:r>
            <w:proofErr w:type="spellEnd"/>
            <w:r>
              <w:rPr>
                <w:sz w:val="16"/>
              </w:rPr>
              <w:t>.</w:t>
            </w:r>
            <w:r>
              <w:rPr>
                <w:spacing w:val="1"/>
                <w:sz w:val="16"/>
              </w:rPr>
              <w:t xml:space="preserve"> </w:t>
            </w:r>
            <w:proofErr w:type="spellStart"/>
            <w:r>
              <w:rPr>
                <w:sz w:val="16"/>
              </w:rPr>
              <w:t>Ke</w:t>
            </w:r>
            <w:proofErr w:type="spellEnd"/>
            <w:r>
              <w:rPr>
                <w:spacing w:val="-5"/>
                <w:sz w:val="16"/>
              </w:rPr>
              <w:t xml:space="preserve"> </w:t>
            </w:r>
            <w:proofErr w:type="spellStart"/>
            <w:r>
              <w:rPr>
                <w:sz w:val="16"/>
              </w:rPr>
              <w:t>zboží</w:t>
            </w:r>
            <w:proofErr w:type="spellEnd"/>
            <w:r>
              <w:rPr>
                <w:sz w:val="16"/>
              </w:rPr>
              <w:t>,</w:t>
            </w:r>
            <w:r>
              <w:rPr>
                <w:spacing w:val="-3"/>
                <w:sz w:val="16"/>
              </w:rPr>
              <w:t xml:space="preserve"> </w:t>
            </w:r>
            <w:proofErr w:type="spellStart"/>
            <w:r>
              <w:rPr>
                <w:sz w:val="16"/>
              </w:rPr>
              <w:t>které</w:t>
            </w:r>
            <w:proofErr w:type="spellEnd"/>
            <w:r>
              <w:rPr>
                <w:spacing w:val="-2"/>
                <w:sz w:val="16"/>
              </w:rPr>
              <w:t xml:space="preserve"> </w:t>
            </w:r>
            <w:proofErr w:type="spellStart"/>
            <w:r>
              <w:rPr>
                <w:sz w:val="16"/>
              </w:rPr>
              <w:t>obsahuje</w:t>
            </w:r>
            <w:proofErr w:type="spellEnd"/>
            <w:r>
              <w:rPr>
                <w:spacing w:val="-4"/>
                <w:sz w:val="16"/>
              </w:rPr>
              <w:t xml:space="preserve"> </w:t>
            </w:r>
            <w:proofErr w:type="spellStart"/>
            <w:r>
              <w:rPr>
                <w:sz w:val="16"/>
              </w:rPr>
              <w:t>drahé</w:t>
            </w:r>
            <w:proofErr w:type="spellEnd"/>
            <w:r>
              <w:rPr>
                <w:spacing w:val="-2"/>
                <w:sz w:val="16"/>
              </w:rPr>
              <w:t xml:space="preserve"> </w:t>
            </w:r>
            <w:proofErr w:type="spellStart"/>
            <w:r>
              <w:rPr>
                <w:sz w:val="16"/>
              </w:rPr>
              <w:t>kovy</w:t>
            </w:r>
            <w:proofErr w:type="spellEnd"/>
            <w:r>
              <w:rPr>
                <w:sz w:val="16"/>
              </w:rPr>
              <w:t>,</w:t>
            </w:r>
            <w:r>
              <w:rPr>
                <w:spacing w:val="-1"/>
                <w:sz w:val="16"/>
              </w:rPr>
              <w:t xml:space="preserve"> </w:t>
            </w:r>
            <w:r>
              <w:rPr>
                <w:sz w:val="16"/>
              </w:rPr>
              <w:t>je</w:t>
            </w:r>
            <w:r>
              <w:rPr>
                <w:spacing w:val="-4"/>
                <w:sz w:val="16"/>
              </w:rPr>
              <w:t xml:space="preserve"> </w:t>
            </w:r>
            <w:proofErr w:type="spellStart"/>
            <w:r>
              <w:rPr>
                <w:sz w:val="16"/>
              </w:rPr>
              <w:t>dodavatel</w:t>
            </w:r>
            <w:proofErr w:type="spellEnd"/>
            <w:r>
              <w:rPr>
                <w:spacing w:val="-2"/>
                <w:sz w:val="16"/>
              </w:rPr>
              <w:t xml:space="preserve"> </w:t>
            </w:r>
            <w:proofErr w:type="spellStart"/>
            <w:r>
              <w:rPr>
                <w:sz w:val="16"/>
              </w:rPr>
              <w:t>oprávněn</w:t>
            </w:r>
            <w:proofErr w:type="spellEnd"/>
            <w:r>
              <w:rPr>
                <w:spacing w:val="-5"/>
                <w:sz w:val="16"/>
              </w:rPr>
              <w:t xml:space="preserve"> </w:t>
            </w:r>
            <w:proofErr w:type="spellStart"/>
            <w:r>
              <w:rPr>
                <w:sz w:val="16"/>
              </w:rPr>
              <w:t>účtovat</w:t>
            </w:r>
            <w:proofErr w:type="spellEnd"/>
            <w:r>
              <w:rPr>
                <w:spacing w:val="-3"/>
                <w:sz w:val="16"/>
              </w:rPr>
              <w:t xml:space="preserve"> </w:t>
            </w:r>
            <w:proofErr w:type="spellStart"/>
            <w:r>
              <w:rPr>
                <w:sz w:val="16"/>
              </w:rPr>
              <w:t>materiálové</w:t>
            </w:r>
            <w:proofErr w:type="spellEnd"/>
            <w:r>
              <w:rPr>
                <w:spacing w:val="-5"/>
                <w:sz w:val="16"/>
              </w:rPr>
              <w:t xml:space="preserve"> </w:t>
            </w:r>
            <w:proofErr w:type="spellStart"/>
            <w:r>
              <w:rPr>
                <w:sz w:val="16"/>
              </w:rPr>
              <w:t>příplatky</w:t>
            </w:r>
            <w:proofErr w:type="spellEnd"/>
            <w:r>
              <w:rPr>
                <w:spacing w:val="-3"/>
                <w:sz w:val="16"/>
              </w:rPr>
              <w:t xml:space="preserve"> </w:t>
            </w:r>
            <w:r>
              <w:rPr>
                <w:sz w:val="16"/>
              </w:rPr>
              <w:t>v</w:t>
            </w:r>
            <w:r>
              <w:rPr>
                <w:spacing w:val="-3"/>
                <w:sz w:val="16"/>
              </w:rPr>
              <w:t xml:space="preserve"> </w:t>
            </w:r>
            <w:proofErr w:type="spellStart"/>
            <w:r>
              <w:rPr>
                <w:sz w:val="16"/>
              </w:rPr>
              <w:t>souladu</w:t>
            </w:r>
            <w:proofErr w:type="spellEnd"/>
            <w:r>
              <w:rPr>
                <w:spacing w:val="-4"/>
                <w:sz w:val="16"/>
              </w:rPr>
              <w:t xml:space="preserve"> </w:t>
            </w:r>
            <w:r>
              <w:rPr>
                <w:sz w:val="16"/>
              </w:rPr>
              <w:t>s</w:t>
            </w:r>
            <w:r>
              <w:rPr>
                <w:spacing w:val="-5"/>
                <w:sz w:val="16"/>
              </w:rPr>
              <w:t xml:space="preserve"> </w:t>
            </w:r>
            <w:r>
              <w:rPr>
                <w:sz w:val="16"/>
              </w:rPr>
              <w:t>DOP.</w:t>
            </w:r>
          </w:p>
          <w:p w:rsidR="00920616" w:rsidRDefault="00920616" w:rsidP="0020305A">
            <w:pPr>
              <w:pStyle w:val="TableParagraph"/>
              <w:ind w:right="643"/>
              <w:rPr>
                <w:sz w:val="16"/>
              </w:rPr>
            </w:pPr>
            <w:proofErr w:type="spellStart"/>
            <w:r>
              <w:rPr>
                <w:sz w:val="16"/>
              </w:rPr>
              <w:t>Dodavatel</w:t>
            </w:r>
            <w:proofErr w:type="spellEnd"/>
            <w:r>
              <w:rPr>
                <w:sz w:val="16"/>
              </w:rPr>
              <w:t xml:space="preserve"> </w:t>
            </w:r>
            <w:proofErr w:type="spellStart"/>
            <w:r>
              <w:rPr>
                <w:sz w:val="16"/>
              </w:rPr>
              <w:t>není</w:t>
            </w:r>
            <w:proofErr w:type="spellEnd"/>
            <w:r>
              <w:rPr>
                <w:sz w:val="16"/>
              </w:rPr>
              <w:t xml:space="preserve"> </w:t>
            </w:r>
            <w:proofErr w:type="spellStart"/>
            <w:r>
              <w:rPr>
                <w:sz w:val="16"/>
              </w:rPr>
              <w:t>povinen</w:t>
            </w:r>
            <w:proofErr w:type="spellEnd"/>
            <w:r>
              <w:rPr>
                <w:sz w:val="16"/>
              </w:rPr>
              <w:t xml:space="preserve"> </w:t>
            </w:r>
            <w:proofErr w:type="spellStart"/>
            <w:r>
              <w:rPr>
                <w:sz w:val="16"/>
              </w:rPr>
              <w:t>plnit</w:t>
            </w:r>
            <w:proofErr w:type="spellEnd"/>
            <w:r>
              <w:rPr>
                <w:sz w:val="16"/>
              </w:rPr>
              <w:t xml:space="preserve"> </w:t>
            </w:r>
            <w:proofErr w:type="spellStart"/>
            <w:r>
              <w:rPr>
                <w:sz w:val="16"/>
              </w:rPr>
              <w:t>tuto</w:t>
            </w:r>
            <w:proofErr w:type="spellEnd"/>
            <w:r>
              <w:rPr>
                <w:sz w:val="16"/>
              </w:rPr>
              <w:t xml:space="preserve"> </w:t>
            </w:r>
            <w:proofErr w:type="spellStart"/>
            <w:r>
              <w:rPr>
                <w:sz w:val="16"/>
              </w:rPr>
              <w:t>smlouvu</w:t>
            </w:r>
            <w:proofErr w:type="spellEnd"/>
            <w:r>
              <w:rPr>
                <w:sz w:val="16"/>
              </w:rPr>
              <w:t xml:space="preserve">, </w:t>
            </w:r>
            <w:proofErr w:type="spellStart"/>
            <w:r>
              <w:rPr>
                <w:sz w:val="16"/>
              </w:rPr>
              <w:t>pokud</w:t>
            </w:r>
            <w:proofErr w:type="spellEnd"/>
            <w:r>
              <w:rPr>
                <w:sz w:val="16"/>
              </w:rPr>
              <w:t xml:space="preserve"> </w:t>
            </w:r>
            <w:proofErr w:type="spellStart"/>
            <w:r>
              <w:rPr>
                <w:sz w:val="16"/>
              </w:rPr>
              <w:t>takovémuto</w:t>
            </w:r>
            <w:proofErr w:type="spellEnd"/>
            <w:r>
              <w:rPr>
                <w:sz w:val="16"/>
              </w:rPr>
              <w:t xml:space="preserve"> </w:t>
            </w:r>
            <w:proofErr w:type="spellStart"/>
            <w:r>
              <w:rPr>
                <w:sz w:val="16"/>
              </w:rPr>
              <w:t>plnění</w:t>
            </w:r>
            <w:proofErr w:type="spellEnd"/>
            <w:r>
              <w:rPr>
                <w:sz w:val="16"/>
              </w:rPr>
              <w:t xml:space="preserve"> </w:t>
            </w:r>
            <w:proofErr w:type="spellStart"/>
            <w:r>
              <w:rPr>
                <w:sz w:val="16"/>
              </w:rPr>
              <w:t>brání</w:t>
            </w:r>
            <w:proofErr w:type="spellEnd"/>
            <w:r>
              <w:rPr>
                <w:sz w:val="16"/>
              </w:rPr>
              <w:t xml:space="preserve"> </w:t>
            </w:r>
            <w:proofErr w:type="spellStart"/>
            <w:r>
              <w:rPr>
                <w:sz w:val="16"/>
              </w:rPr>
              <w:t>jakékoli</w:t>
            </w:r>
            <w:proofErr w:type="spellEnd"/>
            <w:r>
              <w:rPr>
                <w:sz w:val="16"/>
              </w:rPr>
              <w:t xml:space="preserve"> </w:t>
            </w:r>
            <w:proofErr w:type="spellStart"/>
            <w:r>
              <w:rPr>
                <w:sz w:val="16"/>
              </w:rPr>
              <w:t>překážky</w:t>
            </w:r>
            <w:proofErr w:type="spellEnd"/>
            <w:r>
              <w:rPr>
                <w:sz w:val="16"/>
              </w:rPr>
              <w:t xml:space="preserve"> </w:t>
            </w:r>
            <w:proofErr w:type="spellStart"/>
            <w:r>
              <w:rPr>
                <w:sz w:val="16"/>
              </w:rPr>
              <w:t>vyplývající</w:t>
            </w:r>
            <w:proofErr w:type="spellEnd"/>
            <w:r>
              <w:rPr>
                <w:sz w:val="16"/>
              </w:rPr>
              <w:t xml:space="preserve"> z </w:t>
            </w:r>
            <w:proofErr w:type="spellStart"/>
            <w:r>
              <w:rPr>
                <w:sz w:val="16"/>
              </w:rPr>
              <w:t>národních</w:t>
            </w:r>
            <w:proofErr w:type="spellEnd"/>
            <w:r>
              <w:rPr>
                <w:sz w:val="16"/>
              </w:rPr>
              <w:t xml:space="preserve"> </w:t>
            </w:r>
            <w:proofErr w:type="spellStart"/>
            <w:r>
              <w:rPr>
                <w:sz w:val="16"/>
              </w:rPr>
              <w:t>nebo</w:t>
            </w:r>
            <w:proofErr w:type="spellEnd"/>
            <w:r>
              <w:rPr>
                <w:sz w:val="16"/>
              </w:rPr>
              <w:t xml:space="preserve"> </w:t>
            </w:r>
            <w:proofErr w:type="spellStart"/>
            <w:r>
              <w:rPr>
                <w:sz w:val="16"/>
              </w:rPr>
              <w:t>mezinárodních</w:t>
            </w:r>
            <w:proofErr w:type="spellEnd"/>
            <w:r>
              <w:rPr>
                <w:spacing w:val="-42"/>
                <w:sz w:val="16"/>
              </w:rPr>
              <w:t xml:space="preserve"> </w:t>
            </w:r>
            <w:proofErr w:type="spellStart"/>
            <w:r>
              <w:rPr>
                <w:sz w:val="16"/>
              </w:rPr>
              <w:t>předpisů</w:t>
            </w:r>
            <w:proofErr w:type="spellEnd"/>
            <w:r>
              <w:rPr>
                <w:spacing w:val="-1"/>
                <w:sz w:val="16"/>
              </w:rPr>
              <w:t xml:space="preserve"> </w:t>
            </w:r>
            <w:r>
              <w:rPr>
                <w:sz w:val="16"/>
              </w:rPr>
              <w:t>z</w:t>
            </w:r>
            <w:r>
              <w:rPr>
                <w:spacing w:val="-1"/>
                <w:sz w:val="16"/>
              </w:rPr>
              <w:t xml:space="preserve"> </w:t>
            </w:r>
            <w:proofErr w:type="spellStart"/>
            <w:r>
              <w:rPr>
                <w:sz w:val="16"/>
              </w:rPr>
              <w:t>oblasti</w:t>
            </w:r>
            <w:proofErr w:type="spellEnd"/>
            <w:r>
              <w:rPr>
                <w:spacing w:val="-2"/>
                <w:sz w:val="16"/>
              </w:rPr>
              <w:t xml:space="preserve"> </w:t>
            </w:r>
            <w:proofErr w:type="spellStart"/>
            <w:r>
              <w:rPr>
                <w:sz w:val="16"/>
              </w:rPr>
              <w:t>práva</w:t>
            </w:r>
            <w:proofErr w:type="spellEnd"/>
            <w:r>
              <w:rPr>
                <w:spacing w:val="-3"/>
                <w:sz w:val="16"/>
              </w:rPr>
              <w:t xml:space="preserve"> </w:t>
            </w:r>
            <w:proofErr w:type="spellStart"/>
            <w:r>
              <w:rPr>
                <w:sz w:val="16"/>
              </w:rPr>
              <w:t>mezinárodního</w:t>
            </w:r>
            <w:proofErr w:type="spellEnd"/>
            <w:r>
              <w:rPr>
                <w:sz w:val="16"/>
              </w:rPr>
              <w:t xml:space="preserve"> </w:t>
            </w:r>
            <w:proofErr w:type="spellStart"/>
            <w:r>
              <w:rPr>
                <w:sz w:val="16"/>
              </w:rPr>
              <w:t>obchodu</w:t>
            </w:r>
            <w:proofErr w:type="spellEnd"/>
            <w:r>
              <w:rPr>
                <w:sz w:val="16"/>
              </w:rPr>
              <w:t>,</w:t>
            </w:r>
            <w:r>
              <w:rPr>
                <w:spacing w:val="-1"/>
                <w:sz w:val="16"/>
              </w:rPr>
              <w:t xml:space="preserve"> </w:t>
            </w:r>
            <w:proofErr w:type="spellStart"/>
            <w:r>
              <w:rPr>
                <w:sz w:val="16"/>
              </w:rPr>
              <w:t>anebo</w:t>
            </w:r>
            <w:proofErr w:type="spellEnd"/>
            <w:r>
              <w:rPr>
                <w:spacing w:val="-1"/>
                <w:sz w:val="16"/>
              </w:rPr>
              <w:t xml:space="preserve"> </w:t>
            </w:r>
            <w:proofErr w:type="spellStart"/>
            <w:r>
              <w:rPr>
                <w:sz w:val="16"/>
              </w:rPr>
              <w:t>na</w:t>
            </w:r>
            <w:proofErr w:type="spellEnd"/>
            <w:r>
              <w:rPr>
                <w:spacing w:val="-2"/>
                <w:sz w:val="16"/>
              </w:rPr>
              <w:t xml:space="preserve"> </w:t>
            </w:r>
            <w:proofErr w:type="spellStart"/>
            <w:r>
              <w:rPr>
                <w:sz w:val="16"/>
              </w:rPr>
              <w:t>základě</w:t>
            </w:r>
            <w:proofErr w:type="spellEnd"/>
            <w:r>
              <w:rPr>
                <w:spacing w:val="-2"/>
                <w:sz w:val="16"/>
              </w:rPr>
              <w:t xml:space="preserve"> </w:t>
            </w:r>
            <w:proofErr w:type="spellStart"/>
            <w:r>
              <w:rPr>
                <w:sz w:val="16"/>
              </w:rPr>
              <w:t>embarg</w:t>
            </w:r>
            <w:proofErr w:type="spellEnd"/>
            <w:r>
              <w:rPr>
                <w:spacing w:val="-1"/>
                <w:sz w:val="16"/>
              </w:rPr>
              <w:t xml:space="preserve"> </w:t>
            </w:r>
            <w:proofErr w:type="spellStart"/>
            <w:r>
              <w:rPr>
                <w:sz w:val="16"/>
              </w:rPr>
              <w:t>či</w:t>
            </w:r>
            <w:proofErr w:type="spellEnd"/>
            <w:r>
              <w:rPr>
                <w:spacing w:val="-2"/>
                <w:sz w:val="16"/>
              </w:rPr>
              <w:t xml:space="preserve"> </w:t>
            </w:r>
            <w:proofErr w:type="spellStart"/>
            <w:r>
              <w:rPr>
                <w:sz w:val="16"/>
              </w:rPr>
              <w:t>jiných</w:t>
            </w:r>
            <w:proofErr w:type="spellEnd"/>
            <w:r>
              <w:rPr>
                <w:spacing w:val="-3"/>
                <w:sz w:val="16"/>
              </w:rPr>
              <w:t xml:space="preserve"> </w:t>
            </w:r>
            <w:proofErr w:type="spellStart"/>
            <w:r>
              <w:rPr>
                <w:sz w:val="16"/>
              </w:rPr>
              <w:t>sankcí</w:t>
            </w:r>
            <w:proofErr w:type="spellEnd"/>
            <w:r>
              <w:rPr>
                <w:sz w:val="16"/>
              </w:rPr>
              <w:t>.</w:t>
            </w:r>
          </w:p>
          <w:p w:rsidR="00920616" w:rsidRDefault="00920616" w:rsidP="0020305A">
            <w:pPr>
              <w:pStyle w:val="TableParagraph"/>
              <w:ind w:right="625"/>
              <w:rPr>
                <w:sz w:val="16"/>
              </w:rPr>
            </w:pPr>
            <w:proofErr w:type="spellStart"/>
            <w:r>
              <w:rPr>
                <w:sz w:val="16"/>
              </w:rPr>
              <w:t>Pokud</w:t>
            </w:r>
            <w:proofErr w:type="spellEnd"/>
            <w:r>
              <w:rPr>
                <w:sz w:val="16"/>
              </w:rPr>
              <w:t xml:space="preserve"> </w:t>
            </w:r>
            <w:proofErr w:type="spellStart"/>
            <w:r>
              <w:rPr>
                <w:sz w:val="16"/>
              </w:rPr>
              <w:t>rozsah</w:t>
            </w:r>
            <w:proofErr w:type="spellEnd"/>
            <w:r>
              <w:rPr>
                <w:sz w:val="16"/>
              </w:rPr>
              <w:t xml:space="preserve"> </w:t>
            </w:r>
            <w:proofErr w:type="spellStart"/>
            <w:r>
              <w:rPr>
                <w:sz w:val="16"/>
              </w:rPr>
              <w:t>prodeje</w:t>
            </w:r>
            <w:proofErr w:type="spellEnd"/>
            <w:r>
              <w:rPr>
                <w:sz w:val="16"/>
              </w:rPr>
              <w:t xml:space="preserve"> </w:t>
            </w:r>
            <w:proofErr w:type="spellStart"/>
            <w:r>
              <w:rPr>
                <w:sz w:val="16"/>
              </w:rPr>
              <w:t>nebo</w:t>
            </w:r>
            <w:proofErr w:type="spellEnd"/>
            <w:r>
              <w:rPr>
                <w:sz w:val="16"/>
              </w:rPr>
              <w:t xml:space="preserve"> </w:t>
            </w:r>
            <w:proofErr w:type="spellStart"/>
            <w:r>
              <w:rPr>
                <w:sz w:val="16"/>
              </w:rPr>
              <w:t>dodávky</w:t>
            </w:r>
            <w:proofErr w:type="spellEnd"/>
            <w:r>
              <w:rPr>
                <w:sz w:val="16"/>
              </w:rPr>
              <w:t xml:space="preserve"> </w:t>
            </w:r>
            <w:proofErr w:type="spellStart"/>
            <w:r>
              <w:rPr>
                <w:sz w:val="16"/>
              </w:rPr>
              <w:t>zboží</w:t>
            </w:r>
            <w:proofErr w:type="spellEnd"/>
            <w:r>
              <w:rPr>
                <w:sz w:val="16"/>
              </w:rPr>
              <w:t xml:space="preserve"> a </w:t>
            </w:r>
            <w:proofErr w:type="spellStart"/>
            <w:r>
              <w:rPr>
                <w:sz w:val="16"/>
              </w:rPr>
              <w:t>služeb</w:t>
            </w:r>
            <w:proofErr w:type="spellEnd"/>
            <w:r>
              <w:rPr>
                <w:sz w:val="16"/>
              </w:rPr>
              <w:t xml:space="preserve"> </w:t>
            </w:r>
            <w:proofErr w:type="spellStart"/>
            <w:r>
              <w:rPr>
                <w:sz w:val="16"/>
              </w:rPr>
              <w:t>podléhá</w:t>
            </w:r>
            <w:proofErr w:type="spellEnd"/>
            <w:r>
              <w:rPr>
                <w:sz w:val="16"/>
              </w:rPr>
              <w:t xml:space="preserve"> </w:t>
            </w:r>
            <w:proofErr w:type="spellStart"/>
            <w:r>
              <w:rPr>
                <w:sz w:val="16"/>
              </w:rPr>
              <w:t>předchozímu</w:t>
            </w:r>
            <w:proofErr w:type="spellEnd"/>
            <w:r>
              <w:rPr>
                <w:sz w:val="16"/>
              </w:rPr>
              <w:t xml:space="preserve"> </w:t>
            </w:r>
            <w:proofErr w:type="spellStart"/>
            <w:r>
              <w:rPr>
                <w:sz w:val="16"/>
              </w:rPr>
              <w:t>schválení</w:t>
            </w:r>
            <w:proofErr w:type="spellEnd"/>
            <w:r>
              <w:rPr>
                <w:sz w:val="16"/>
              </w:rPr>
              <w:t xml:space="preserve"> </w:t>
            </w:r>
            <w:proofErr w:type="spellStart"/>
            <w:r>
              <w:rPr>
                <w:sz w:val="16"/>
              </w:rPr>
              <w:t>příslušných</w:t>
            </w:r>
            <w:proofErr w:type="spellEnd"/>
            <w:r>
              <w:rPr>
                <w:sz w:val="16"/>
              </w:rPr>
              <w:t xml:space="preserve"> </w:t>
            </w:r>
            <w:proofErr w:type="spellStart"/>
            <w:r>
              <w:rPr>
                <w:sz w:val="16"/>
              </w:rPr>
              <w:t>orgánů</w:t>
            </w:r>
            <w:proofErr w:type="spellEnd"/>
            <w:r>
              <w:rPr>
                <w:sz w:val="16"/>
              </w:rPr>
              <w:t xml:space="preserve"> </w:t>
            </w:r>
            <w:proofErr w:type="spellStart"/>
            <w:r>
              <w:rPr>
                <w:sz w:val="16"/>
              </w:rPr>
              <w:t>exportní</w:t>
            </w:r>
            <w:proofErr w:type="spellEnd"/>
            <w:r>
              <w:rPr>
                <w:sz w:val="16"/>
              </w:rPr>
              <w:t xml:space="preserve"> </w:t>
            </w:r>
            <w:proofErr w:type="spellStart"/>
            <w:r>
              <w:rPr>
                <w:sz w:val="16"/>
              </w:rPr>
              <w:t>kontroly</w:t>
            </w:r>
            <w:proofErr w:type="spellEnd"/>
            <w:r>
              <w:rPr>
                <w:sz w:val="16"/>
              </w:rPr>
              <w:t xml:space="preserve"> </w:t>
            </w:r>
            <w:proofErr w:type="spellStart"/>
            <w:r>
              <w:rPr>
                <w:sz w:val="16"/>
              </w:rPr>
              <w:t>Evropské</w:t>
            </w:r>
            <w:proofErr w:type="spellEnd"/>
            <w:r>
              <w:rPr>
                <w:sz w:val="16"/>
              </w:rPr>
              <w:t xml:space="preserve"> </w:t>
            </w:r>
            <w:proofErr w:type="spellStart"/>
            <w:r>
              <w:rPr>
                <w:sz w:val="16"/>
              </w:rPr>
              <w:t>unie</w:t>
            </w:r>
            <w:proofErr w:type="spellEnd"/>
            <w:r>
              <w:rPr>
                <w:sz w:val="16"/>
              </w:rPr>
              <w:t>,</w:t>
            </w:r>
            <w:r>
              <w:rPr>
                <w:spacing w:val="-42"/>
                <w:sz w:val="16"/>
              </w:rPr>
              <w:t xml:space="preserve"> </w:t>
            </w:r>
            <w:proofErr w:type="spellStart"/>
            <w:r>
              <w:rPr>
                <w:sz w:val="16"/>
              </w:rPr>
              <w:t>nabývá</w:t>
            </w:r>
            <w:proofErr w:type="spellEnd"/>
            <w:r>
              <w:rPr>
                <w:spacing w:val="-3"/>
                <w:sz w:val="16"/>
              </w:rPr>
              <w:t xml:space="preserve"> </w:t>
            </w:r>
            <w:proofErr w:type="spellStart"/>
            <w:r>
              <w:rPr>
                <w:sz w:val="16"/>
              </w:rPr>
              <w:t>tato</w:t>
            </w:r>
            <w:proofErr w:type="spellEnd"/>
            <w:r>
              <w:rPr>
                <w:spacing w:val="-3"/>
                <w:sz w:val="16"/>
              </w:rPr>
              <w:t xml:space="preserve"> </w:t>
            </w:r>
            <w:proofErr w:type="spellStart"/>
            <w:r>
              <w:rPr>
                <w:sz w:val="16"/>
              </w:rPr>
              <w:t>smlouva</w:t>
            </w:r>
            <w:proofErr w:type="spellEnd"/>
            <w:r>
              <w:rPr>
                <w:sz w:val="16"/>
              </w:rPr>
              <w:t xml:space="preserve"> </w:t>
            </w:r>
            <w:proofErr w:type="spellStart"/>
            <w:r>
              <w:rPr>
                <w:sz w:val="16"/>
              </w:rPr>
              <w:t>účinnosti</w:t>
            </w:r>
            <w:proofErr w:type="spellEnd"/>
            <w:r>
              <w:rPr>
                <w:spacing w:val="1"/>
                <w:sz w:val="16"/>
              </w:rPr>
              <w:t xml:space="preserve"> </w:t>
            </w:r>
            <w:proofErr w:type="spellStart"/>
            <w:r>
              <w:rPr>
                <w:sz w:val="16"/>
              </w:rPr>
              <w:t>až</w:t>
            </w:r>
            <w:proofErr w:type="spellEnd"/>
            <w:r>
              <w:rPr>
                <w:spacing w:val="-1"/>
                <w:sz w:val="16"/>
              </w:rPr>
              <w:t xml:space="preserve"> </w:t>
            </w:r>
            <w:r>
              <w:rPr>
                <w:sz w:val="16"/>
              </w:rPr>
              <w:t xml:space="preserve">po </w:t>
            </w:r>
            <w:proofErr w:type="spellStart"/>
            <w:r>
              <w:rPr>
                <w:sz w:val="16"/>
              </w:rPr>
              <w:t>tomto</w:t>
            </w:r>
            <w:proofErr w:type="spellEnd"/>
            <w:r>
              <w:rPr>
                <w:spacing w:val="-2"/>
                <w:sz w:val="16"/>
              </w:rPr>
              <w:t xml:space="preserve"> </w:t>
            </w:r>
            <w:proofErr w:type="spellStart"/>
            <w:r>
              <w:rPr>
                <w:sz w:val="16"/>
              </w:rPr>
              <w:t>schválení</w:t>
            </w:r>
            <w:proofErr w:type="spellEnd"/>
            <w:r>
              <w:rPr>
                <w:sz w:val="16"/>
              </w:rPr>
              <w:t>.</w:t>
            </w:r>
          </w:p>
          <w:p w:rsidR="00920616" w:rsidRDefault="00920616" w:rsidP="0020305A">
            <w:pPr>
              <w:pStyle w:val="TableParagraph"/>
              <w:ind w:right="1164"/>
              <w:rPr>
                <w:sz w:val="16"/>
              </w:rPr>
            </w:pPr>
            <w:proofErr w:type="spellStart"/>
            <w:r>
              <w:rPr>
                <w:sz w:val="16"/>
              </w:rPr>
              <w:t>Zboží</w:t>
            </w:r>
            <w:proofErr w:type="spellEnd"/>
            <w:r>
              <w:rPr>
                <w:spacing w:val="-4"/>
                <w:sz w:val="16"/>
              </w:rPr>
              <w:t xml:space="preserve"> </w:t>
            </w:r>
            <w:proofErr w:type="spellStart"/>
            <w:r>
              <w:rPr>
                <w:sz w:val="16"/>
              </w:rPr>
              <w:t>označené</w:t>
            </w:r>
            <w:proofErr w:type="spellEnd"/>
            <w:r>
              <w:rPr>
                <w:spacing w:val="-3"/>
                <w:sz w:val="16"/>
              </w:rPr>
              <w:t xml:space="preserve"> </w:t>
            </w:r>
            <w:proofErr w:type="spellStart"/>
            <w:r>
              <w:rPr>
                <w:sz w:val="16"/>
              </w:rPr>
              <w:t>jako</w:t>
            </w:r>
            <w:proofErr w:type="spellEnd"/>
            <w:r>
              <w:rPr>
                <w:spacing w:val="-4"/>
                <w:sz w:val="16"/>
              </w:rPr>
              <w:t xml:space="preserve"> </w:t>
            </w:r>
            <w:r>
              <w:rPr>
                <w:sz w:val="16"/>
              </w:rPr>
              <w:t>"AL</w:t>
            </w:r>
            <w:r>
              <w:rPr>
                <w:spacing w:val="-3"/>
                <w:sz w:val="16"/>
              </w:rPr>
              <w:t xml:space="preserve"> </w:t>
            </w:r>
            <w:proofErr w:type="spellStart"/>
            <w:r>
              <w:rPr>
                <w:sz w:val="16"/>
              </w:rPr>
              <w:t>nestejné</w:t>
            </w:r>
            <w:proofErr w:type="spellEnd"/>
            <w:r>
              <w:rPr>
                <w:spacing w:val="-3"/>
                <w:sz w:val="16"/>
              </w:rPr>
              <w:t xml:space="preserve"> </w:t>
            </w:r>
            <w:proofErr w:type="spellStart"/>
            <w:r>
              <w:rPr>
                <w:sz w:val="16"/>
              </w:rPr>
              <w:t>jako</w:t>
            </w:r>
            <w:proofErr w:type="spellEnd"/>
            <w:r>
              <w:rPr>
                <w:spacing w:val="-5"/>
                <w:sz w:val="16"/>
              </w:rPr>
              <w:t xml:space="preserve"> </w:t>
            </w:r>
            <w:r>
              <w:rPr>
                <w:sz w:val="16"/>
              </w:rPr>
              <w:t>N"</w:t>
            </w:r>
            <w:r>
              <w:rPr>
                <w:spacing w:val="-2"/>
                <w:sz w:val="16"/>
              </w:rPr>
              <w:t xml:space="preserve"> </w:t>
            </w:r>
            <w:proofErr w:type="spellStart"/>
            <w:r>
              <w:rPr>
                <w:sz w:val="16"/>
              </w:rPr>
              <w:t>podléhá</w:t>
            </w:r>
            <w:proofErr w:type="spellEnd"/>
            <w:r>
              <w:rPr>
                <w:spacing w:val="-3"/>
                <w:sz w:val="16"/>
              </w:rPr>
              <w:t xml:space="preserve"> </w:t>
            </w:r>
            <w:proofErr w:type="spellStart"/>
            <w:r>
              <w:rPr>
                <w:sz w:val="16"/>
              </w:rPr>
              <w:t>evropským</w:t>
            </w:r>
            <w:proofErr w:type="spellEnd"/>
            <w:r>
              <w:rPr>
                <w:spacing w:val="-3"/>
                <w:sz w:val="16"/>
              </w:rPr>
              <w:t xml:space="preserve"> </w:t>
            </w:r>
            <w:proofErr w:type="spellStart"/>
            <w:r>
              <w:rPr>
                <w:sz w:val="16"/>
              </w:rPr>
              <w:t>nebo</w:t>
            </w:r>
            <w:proofErr w:type="spellEnd"/>
            <w:r>
              <w:rPr>
                <w:spacing w:val="-5"/>
                <w:sz w:val="16"/>
              </w:rPr>
              <w:t xml:space="preserve"> </w:t>
            </w:r>
            <w:proofErr w:type="spellStart"/>
            <w:r>
              <w:rPr>
                <w:sz w:val="16"/>
              </w:rPr>
              <w:t>národním</w:t>
            </w:r>
            <w:proofErr w:type="spellEnd"/>
            <w:r>
              <w:rPr>
                <w:spacing w:val="-2"/>
                <w:sz w:val="16"/>
              </w:rPr>
              <w:t xml:space="preserve"> </w:t>
            </w:r>
            <w:proofErr w:type="spellStart"/>
            <w:r>
              <w:rPr>
                <w:sz w:val="16"/>
              </w:rPr>
              <w:t>vývozním</w:t>
            </w:r>
            <w:proofErr w:type="spellEnd"/>
            <w:r>
              <w:rPr>
                <w:spacing w:val="-3"/>
                <w:sz w:val="16"/>
              </w:rPr>
              <w:t xml:space="preserve"> </w:t>
            </w:r>
            <w:proofErr w:type="spellStart"/>
            <w:r>
              <w:rPr>
                <w:sz w:val="16"/>
              </w:rPr>
              <w:t>povolením</w:t>
            </w:r>
            <w:proofErr w:type="spellEnd"/>
            <w:r>
              <w:rPr>
                <w:spacing w:val="-4"/>
                <w:sz w:val="16"/>
              </w:rPr>
              <w:t xml:space="preserve"> </w:t>
            </w:r>
            <w:r>
              <w:rPr>
                <w:sz w:val="16"/>
              </w:rPr>
              <w:t>v</w:t>
            </w:r>
            <w:r>
              <w:rPr>
                <w:spacing w:val="-4"/>
                <w:sz w:val="16"/>
              </w:rPr>
              <w:t xml:space="preserve"> </w:t>
            </w:r>
            <w:proofErr w:type="spellStart"/>
            <w:r>
              <w:rPr>
                <w:sz w:val="16"/>
              </w:rPr>
              <w:t>okamžiku</w:t>
            </w:r>
            <w:proofErr w:type="spellEnd"/>
            <w:r>
              <w:rPr>
                <w:spacing w:val="-4"/>
                <w:sz w:val="16"/>
              </w:rPr>
              <w:t xml:space="preserve"> </w:t>
            </w:r>
            <w:proofErr w:type="spellStart"/>
            <w:r>
              <w:rPr>
                <w:sz w:val="16"/>
              </w:rPr>
              <w:t>vývozu</w:t>
            </w:r>
            <w:proofErr w:type="spellEnd"/>
            <w:r>
              <w:rPr>
                <w:spacing w:val="-5"/>
                <w:sz w:val="16"/>
              </w:rPr>
              <w:t xml:space="preserve"> </w:t>
            </w:r>
            <w:r>
              <w:rPr>
                <w:sz w:val="16"/>
              </w:rPr>
              <w:t>z</w:t>
            </w:r>
            <w:r>
              <w:rPr>
                <w:spacing w:val="-3"/>
                <w:sz w:val="16"/>
              </w:rPr>
              <w:t xml:space="preserve"> </w:t>
            </w:r>
            <w:r>
              <w:rPr>
                <w:sz w:val="16"/>
              </w:rPr>
              <w:t>EU.</w:t>
            </w:r>
            <w:r>
              <w:rPr>
                <w:spacing w:val="1"/>
                <w:sz w:val="16"/>
              </w:rPr>
              <w:t xml:space="preserve"> </w:t>
            </w:r>
            <w:proofErr w:type="spellStart"/>
            <w:r>
              <w:rPr>
                <w:sz w:val="16"/>
              </w:rPr>
              <w:t>Zboží</w:t>
            </w:r>
            <w:proofErr w:type="spellEnd"/>
            <w:r>
              <w:rPr>
                <w:spacing w:val="-2"/>
                <w:sz w:val="16"/>
              </w:rPr>
              <w:t xml:space="preserve"> </w:t>
            </w:r>
            <w:proofErr w:type="spellStart"/>
            <w:r>
              <w:rPr>
                <w:sz w:val="16"/>
              </w:rPr>
              <w:t>označené</w:t>
            </w:r>
            <w:proofErr w:type="spellEnd"/>
            <w:r>
              <w:rPr>
                <w:spacing w:val="-1"/>
                <w:sz w:val="16"/>
              </w:rPr>
              <w:t xml:space="preserve"> </w:t>
            </w:r>
            <w:proofErr w:type="spellStart"/>
            <w:r>
              <w:rPr>
                <w:sz w:val="16"/>
              </w:rPr>
              <w:t>jako</w:t>
            </w:r>
            <w:proofErr w:type="spellEnd"/>
            <w:r>
              <w:rPr>
                <w:spacing w:val="-2"/>
                <w:sz w:val="16"/>
              </w:rPr>
              <w:t xml:space="preserve"> </w:t>
            </w:r>
            <w:r>
              <w:rPr>
                <w:sz w:val="16"/>
              </w:rPr>
              <w:t>"EKN</w:t>
            </w:r>
            <w:r>
              <w:rPr>
                <w:spacing w:val="-1"/>
                <w:sz w:val="16"/>
              </w:rPr>
              <w:t xml:space="preserve"> </w:t>
            </w:r>
            <w:proofErr w:type="spellStart"/>
            <w:r>
              <w:rPr>
                <w:sz w:val="16"/>
              </w:rPr>
              <w:t>nestejné</w:t>
            </w:r>
            <w:proofErr w:type="spellEnd"/>
            <w:r>
              <w:rPr>
                <w:spacing w:val="-1"/>
                <w:sz w:val="16"/>
              </w:rPr>
              <w:t xml:space="preserve"> </w:t>
            </w:r>
            <w:proofErr w:type="spellStart"/>
            <w:r>
              <w:rPr>
                <w:sz w:val="16"/>
              </w:rPr>
              <w:t>jako</w:t>
            </w:r>
            <w:proofErr w:type="spellEnd"/>
            <w:r>
              <w:rPr>
                <w:sz w:val="16"/>
              </w:rPr>
              <w:t xml:space="preserve"> N" </w:t>
            </w:r>
            <w:proofErr w:type="spellStart"/>
            <w:r>
              <w:rPr>
                <w:sz w:val="16"/>
              </w:rPr>
              <w:t>podléhá</w:t>
            </w:r>
            <w:proofErr w:type="spellEnd"/>
            <w:r>
              <w:rPr>
                <w:sz w:val="16"/>
              </w:rPr>
              <w:t xml:space="preserve"> </w:t>
            </w:r>
            <w:proofErr w:type="spellStart"/>
            <w:r>
              <w:rPr>
                <w:sz w:val="16"/>
              </w:rPr>
              <w:t>při</w:t>
            </w:r>
            <w:proofErr w:type="spellEnd"/>
            <w:r>
              <w:rPr>
                <w:spacing w:val="-3"/>
                <w:sz w:val="16"/>
              </w:rPr>
              <w:t xml:space="preserve"> </w:t>
            </w:r>
            <w:proofErr w:type="spellStart"/>
            <w:r>
              <w:rPr>
                <w:sz w:val="16"/>
              </w:rPr>
              <w:t>vývozu</w:t>
            </w:r>
            <w:proofErr w:type="spellEnd"/>
            <w:r>
              <w:rPr>
                <w:spacing w:val="-4"/>
                <w:sz w:val="16"/>
              </w:rPr>
              <w:t xml:space="preserve"> </w:t>
            </w:r>
            <w:proofErr w:type="spellStart"/>
            <w:r>
              <w:rPr>
                <w:sz w:val="16"/>
              </w:rPr>
              <w:t>národním</w:t>
            </w:r>
            <w:proofErr w:type="spellEnd"/>
            <w:r>
              <w:rPr>
                <w:spacing w:val="-1"/>
                <w:sz w:val="16"/>
              </w:rPr>
              <w:t xml:space="preserve"> </w:t>
            </w:r>
            <w:proofErr w:type="spellStart"/>
            <w:r>
              <w:rPr>
                <w:sz w:val="16"/>
              </w:rPr>
              <w:t>vývozním</w:t>
            </w:r>
            <w:proofErr w:type="spellEnd"/>
            <w:r>
              <w:rPr>
                <w:sz w:val="16"/>
              </w:rPr>
              <w:t xml:space="preserve"> </w:t>
            </w:r>
            <w:proofErr w:type="spellStart"/>
            <w:r>
              <w:rPr>
                <w:sz w:val="16"/>
              </w:rPr>
              <w:t>předpisům</w:t>
            </w:r>
            <w:proofErr w:type="spellEnd"/>
            <w:r>
              <w:rPr>
                <w:sz w:val="16"/>
              </w:rPr>
              <w:t>.</w:t>
            </w:r>
          </w:p>
          <w:p w:rsidR="00920616" w:rsidRDefault="00920616" w:rsidP="0020305A">
            <w:pPr>
              <w:pStyle w:val="TableParagraph"/>
              <w:spacing w:line="183" w:lineRule="exact"/>
              <w:rPr>
                <w:sz w:val="16"/>
              </w:rPr>
            </w:pPr>
            <w:proofErr w:type="spellStart"/>
            <w:r>
              <w:rPr>
                <w:sz w:val="16"/>
              </w:rPr>
              <w:t>Zboží</w:t>
            </w:r>
            <w:proofErr w:type="spellEnd"/>
            <w:r>
              <w:rPr>
                <w:spacing w:val="-4"/>
                <w:sz w:val="16"/>
              </w:rPr>
              <w:t xml:space="preserve"> </w:t>
            </w:r>
            <w:proofErr w:type="spellStart"/>
            <w:r>
              <w:rPr>
                <w:sz w:val="16"/>
              </w:rPr>
              <w:t>označené</w:t>
            </w:r>
            <w:proofErr w:type="spellEnd"/>
            <w:r>
              <w:rPr>
                <w:spacing w:val="-2"/>
                <w:sz w:val="16"/>
              </w:rPr>
              <w:t xml:space="preserve"> </w:t>
            </w:r>
            <w:proofErr w:type="spellStart"/>
            <w:r>
              <w:rPr>
                <w:sz w:val="16"/>
              </w:rPr>
              <w:t>jako</w:t>
            </w:r>
            <w:proofErr w:type="spellEnd"/>
            <w:r>
              <w:rPr>
                <w:spacing w:val="-5"/>
                <w:sz w:val="16"/>
              </w:rPr>
              <w:t xml:space="preserve"> </w:t>
            </w:r>
            <w:r>
              <w:rPr>
                <w:sz w:val="16"/>
              </w:rPr>
              <w:t>"ECCN</w:t>
            </w:r>
            <w:r>
              <w:rPr>
                <w:spacing w:val="-2"/>
                <w:sz w:val="16"/>
              </w:rPr>
              <w:t xml:space="preserve"> </w:t>
            </w:r>
            <w:proofErr w:type="spellStart"/>
            <w:r>
              <w:rPr>
                <w:sz w:val="16"/>
              </w:rPr>
              <w:t>nestejné</w:t>
            </w:r>
            <w:proofErr w:type="spellEnd"/>
            <w:r>
              <w:rPr>
                <w:spacing w:val="-2"/>
                <w:sz w:val="16"/>
              </w:rPr>
              <w:t xml:space="preserve"> </w:t>
            </w:r>
            <w:proofErr w:type="spellStart"/>
            <w:r>
              <w:rPr>
                <w:sz w:val="16"/>
              </w:rPr>
              <w:t>jako</w:t>
            </w:r>
            <w:proofErr w:type="spellEnd"/>
            <w:r>
              <w:rPr>
                <w:spacing w:val="-6"/>
                <w:sz w:val="16"/>
              </w:rPr>
              <w:t xml:space="preserve"> </w:t>
            </w:r>
            <w:r>
              <w:rPr>
                <w:sz w:val="16"/>
              </w:rPr>
              <w:t>N"</w:t>
            </w:r>
            <w:r>
              <w:rPr>
                <w:spacing w:val="-1"/>
                <w:sz w:val="16"/>
              </w:rPr>
              <w:t xml:space="preserve"> </w:t>
            </w:r>
            <w:proofErr w:type="spellStart"/>
            <w:r>
              <w:rPr>
                <w:sz w:val="16"/>
              </w:rPr>
              <w:t>podléhá</w:t>
            </w:r>
            <w:proofErr w:type="spellEnd"/>
            <w:r>
              <w:rPr>
                <w:spacing w:val="-2"/>
                <w:sz w:val="16"/>
              </w:rPr>
              <w:t xml:space="preserve"> </w:t>
            </w:r>
            <w:proofErr w:type="spellStart"/>
            <w:r>
              <w:rPr>
                <w:sz w:val="16"/>
              </w:rPr>
              <w:t>reexportním</w:t>
            </w:r>
            <w:proofErr w:type="spellEnd"/>
            <w:r>
              <w:rPr>
                <w:spacing w:val="-4"/>
                <w:sz w:val="16"/>
              </w:rPr>
              <w:t xml:space="preserve"> </w:t>
            </w:r>
            <w:proofErr w:type="spellStart"/>
            <w:r>
              <w:rPr>
                <w:sz w:val="16"/>
              </w:rPr>
              <w:t>povolením</w:t>
            </w:r>
            <w:proofErr w:type="spellEnd"/>
            <w:r>
              <w:rPr>
                <w:spacing w:val="-3"/>
                <w:sz w:val="16"/>
              </w:rPr>
              <w:t xml:space="preserve"> </w:t>
            </w:r>
            <w:r>
              <w:rPr>
                <w:sz w:val="16"/>
              </w:rPr>
              <w:t>USA.</w:t>
            </w:r>
          </w:p>
          <w:p w:rsidR="00920616" w:rsidRDefault="00920616" w:rsidP="0020305A">
            <w:pPr>
              <w:pStyle w:val="TableParagraph"/>
              <w:ind w:right="185"/>
              <w:rPr>
                <w:sz w:val="16"/>
              </w:rPr>
            </w:pPr>
            <w:proofErr w:type="spellStart"/>
            <w:r>
              <w:rPr>
                <w:sz w:val="16"/>
              </w:rPr>
              <w:t>Dokonce</w:t>
            </w:r>
            <w:proofErr w:type="spellEnd"/>
            <w:r>
              <w:rPr>
                <w:sz w:val="16"/>
              </w:rPr>
              <w:t xml:space="preserve"> </w:t>
            </w:r>
            <w:proofErr w:type="spellStart"/>
            <w:r>
              <w:rPr>
                <w:sz w:val="16"/>
              </w:rPr>
              <w:t>i</w:t>
            </w:r>
            <w:proofErr w:type="spellEnd"/>
            <w:r>
              <w:rPr>
                <w:sz w:val="16"/>
              </w:rPr>
              <w:t xml:space="preserve"> </w:t>
            </w:r>
            <w:proofErr w:type="spellStart"/>
            <w:r>
              <w:rPr>
                <w:sz w:val="16"/>
              </w:rPr>
              <w:t>na</w:t>
            </w:r>
            <w:proofErr w:type="spellEnd"/>
            <w:r>
              <w:rPr>
                <w:sz w:val="16"/>
              </w:rPr>
              <w:t xml:space="preserve"> </w:t>
            </w:r>
            <w:proofErr w:type="spellStart"/>
            <w:r>
              <w:rPr>
                <w:sz w:val="16"/>
              </w:rPr>
              <w:t>materiál</w:t>
            </w:r>
            <w:proofErr w:type="spellEnd"/>
            <w:r>
              <w:rPr>
                <w:sz w:val="16"/>
              </w:rPr>
              <w:t xml:space="preserve"> bez </w:t>
            </w:r>
            <w:proofErr w:type="spellStart"/>
            <w:r>
              <w:rPr>
                <w:sz w:val="16"/>
              </w:rPr>
              <w:t>označení</w:t>
            </w:r>
            <w:proofErr w:type="spellEnd"/>
            <w:r>
              <w:rPr>
                <w:sz w:val="16"/>
              </w:rPr>
              <w:t xml:space="preserve"> </w:t>
            </w:r>
            <w:proofErr w:type="spellStart"/>
            <w:r>
              <w:rPr>
                <w:sz w:val="16"/>
              </w:rPr>
              <w:t>nebo</w:t>
            </w:r>
            <w:proofErr w:type="spellEnd"/>
            <w:r>
              <w:rPr>
                <w:sz w:val="16"/>
              </w:rPr>
              <w:t xml:space="preserve"> s </w:t>
            </w:r>
            <w:proofErr w:type="spellStart"/>
            <w:r>
              <w:rPr>
                <w:sz w:val="16"/>
              </w:rPr>
              <w:t>označením</w:t>
            </w:r>
            <w:proofErr w:type="spellEnd"/>
            <w:r>
              <w:rPr>
                <w:sz w:val="16"/>
              </w:rPr>
              <w:t xml:space="preserve"> "</w:t>
            </w:r>
            <w:proofErr w:type="gramStart"/>
            <w:r>
              <w:rPr>
                <w:sz w:val="16"/>
              </w:rPr>
              <w:t>AL:N</w:t>
            </w:r>
            <w:proofErr w:type="gramEnd"/>
            <w:r>
              <w:rPr>
                <w:sz w:val="16"/>
              </w:rPr>
              <w:t xml:space="preserve">/EKN: N" </w:t>
            </w:r>
            <w:proofErr w:type="spellStart"/>
            <w:r>
              <w:rPr>
                <w:sz w:val="16"/>
              </w:rPr>
              <w:t>nebo</w:t>
            </w:r>
            <w:proofErr w:type="spellEnd"/>
            <w:r>
              <w:rPr>
                <w:sz w:val="16"/>
              </w:rPr>
              <w:t xml:space="preserve"> "ECCN:N" </w:t>
            </w:r>
            <w:proofErr w:type="spellStart"/>
            <w:r>
              <w:rPr>
                <w:sz w:val="16"/>
              </w:rPr>
              <w:t>může</w:t>
            </w:r>
            <w:proofErr w:type="spellEnd"/>
            <w:r>
              <w:rPr>
                <w:sz w:val="16"/>
              </w:rPr>
              <w:t xml:space="preserve"> </w:t>
            </w:r>
            <w:proofErr w:type="spellStart"/>
            <w:r>
              <w:rPr>
                <w:sz w:val="16"/>
              </w:rPr>
              <w:t>být</w:t>
            </w:r>
            <w:proofErr w:type="spellEnd"/>
            <w:r>
              <w:rPr>
                <w:sz w:val="16"/>
              </w:rPr>
              <w:t xml:space="preserve"> </w:t>
            </w:r>
            <w:proofErr w:type="spellStart"/>
            <w:r>
              <w:rPr>
                <w:sz w:val="16"/>
              </w:rPr>
              <w:t>povolení</w:t>
            </w:r>
            <w:proofErr w:type="spellEnd"/>
            <w:r>
              <w:rPr>
                <w:sz w:val="16"/>
              </w:rPr>
              <w:t xml:space="preserve"> </w:t>
            </w:r>
            <w:proofErr w:type="spellStart"/>
            <w:r>
              <w:rPr>
                <w:sz w:val="16"/>
              </w:rPr>
              <w:t>vyžadováno</w:t>
            </w:r>
            <w:proofErr w:type="spellEnd"/>
            <w:r>
              <w:rPr>
                <w:sz w:val="16"/>
              </w:rPr>
              <w:t xml:space="preserve"> </w:t>
            </w:r>
            <w:proofErr w:type="spellStart"/>
            <w:r>
              <w:rPr>
                <w:sz w:val="16"/>
              </w:rPr>
              <w:t>dle</w:t>
            </w:r>
            <w:proofErr w:type="spellEnd"/>
            <w:r>
              <w:rPr>
                <w:sz w:val="16"/>
              </w:rPr>
              <w:t xml:space="preserve"> </w:t>
            </w:r>
            <w:proofErr w:type="spellStart"/>
            <w:r>
              <w:rPr>
                <w:sz w:val="16"/>
              </w:rPr>
              <w:t>konečného</w:t>
            </w:r>
            <w:proofErr w:type="spellEnd"/>
            <w:r>
              <w:rPr>
                <w:sz w:val="16"/>
              </w:rPr>
              <w:t xml:space="preserve"> </w:t>
            </w:r>
            <w:proofErr w:type="spellStart"/>
            <w:r>
              <w:rPr>
                <w:sz w:val="16"/>
              </w:rPr>
              <w:t>použití</w:t>
            </w:r>
            <w:proofErr w:type="spellEnd"/>
            <w:r>
              <w:rPr>
                <w:sz w:val="16"/>
              </w:rPr>
              <w:t xml:space="preserve"> a</w:t>
            </w:r>
            <w:r>
              <w:rPr>
                <w:spacing w:val="-42"/>
                <w:sz w:val="16"/>
              </w:rPr>
              <w:t xml:space="preserve"> </w:t>
            </w:r>
            <w:proofErr w:type="spellStart"/>
            <w:r>
              <w:rPr>
                <w:sz w:val="16"/>
              </w:rPr>
              <w:t>místa</w:t>
            </w:r>
            <w:proofErr w:type="spellEnd"/>
            <w:r>
              <w:rPr>
                <w:spacing w:val="-3"/>
                <w:sz w:val="16"/>
              </w:rPr>
              <w:t xml:space="preserve"> </w:t>
            </w:r>
            <w:proofErr w:type="spellStart"/>
            <w:r>
              <w:rPr>
                <w:sz w:val="16"/>
              </w:rPr>
              <w:t>kde</w:t>
            </w:r>
            <w:proofErr w:type="spellEnd"/>
            <w:r>
              <w:rPr>
                <w:sz w:val="16"/>
              </w:rPr>
              <w:t xml:space="preserve"> </w:t>
            </w:r>
            <w:proofErr w:type="spellStart"/>
            <w:r>
              <w:rPr>
                <w:sz w:val="16"/>
              </w:rPr>
              <w:t>bude</w:t>
            </w:r>
            <w:proofErr w:type="spellEnd"/>
            <w:r>
              <w:rPr>
                <w:spacing w:val="-3"/>
                <w:sz w:val="16"/>
              </w:rPr>
              <w:t xml:space="preserve"> </w:t>
            </w:r>
            <w:proofErr w:type="spellStart"/>
            <w:r>
              <w:rPr>
                <w:sz w:val="16"/>
              </w:rPr>
              <w:t>zboží</w:t>
            </w:r>
            <w:proofErr w:type="spellEnd"/>
            <w:r>
              <w:rPr>
                <w:spacing w:val="-1"/>
                <w:sz w:val="16"/>
              </w:rPr>
              <w:t xml:space="preserve"> </w:t>
            </w:r>
            <w:proofErr w:type="spellStart"/>
            <w:r>
              <w:rPr>
                <w:sz w:val="16"/>
              </w:rPr>
              <w:t>používáno</w:t>
            </w:r>
            <w:proofErr w:type="spellEnd"/>
            <w:r>
              <w:rPr>
                <w:sz w:val="16"/>
              </w:rPr>
              <w:t>.</w:t>
            </w:r>
          </w:p>
          <w:p w:rsidR="00920616" w:rsidRDefault="00920616" w:rsidP="0020305A">
            <w:pPr>
              <w:pStyle w:val="TableParagraph"/>
              <w:rPr>
                <w:sz w:val="16"/>
              </w:rPr>
            </w:pPr>
            <w:proofErr w:type="spellStart"/>
            <w:r>
              <w:rPr>
                <w:sz w:val="16"/>
              </w:rPr>
              <w:t>Plnění</w:t>
            </w:r>
            <w:proofErr w:type="spellEnd"/>
            <w:r>
              <w:rPr>
                <w:sz w:val="16"/>
              </w:rPr>
              <w:t xml:space="preserve"> </w:t>
            </w:r>
            <w:proofErr w:type="spellStart"/>
            <w:r>
              <w:rPr>
                <w:sz w:val="16"/>
              </w:rPr>
              <w:t>dodavatele</w:t>
            </w:r>
            <w:proofErr w:type="spellEnd"/>
            <w:r>
              <w:rPr>
                <w:sz w:val="16"/>
              </w:rPr>
              <w:t xml:space="preserve"> je </w:t>
            </w:r>
            <w:proofErr w:type="spellStart"/>
            <w:r>
              <w:rPr>
                <w:sz w:val="16"/>
              </w:rPr>
              <w:t>rovněž</w:t>
            </w:r>
            <w:proofErr w:type="spellEnd"/>
            <w:r>
              <w:rPr>
                <w:sz w:val="16"/>
              </w:rPr>
              <w:t xml:space="preserve"> </w:t>
            </w:r>
            <w:proofErr w:type="spellStart"/>
            <w:r>
              <w:rPr>
                <w:sz w:val="16"/>
              </w:rPr>
              <w:t>podmíněno</w:t>
            </w:r>
            <w:proofErr w:type="spellEnd"/>
            <w:r>
              <w:rPr>
                <w:sz w:val="16"/>
              </w:rPr>
              <w:t xml:space="preserve"> </w:t>
            </w:r>
            <w:proofErr w:type="spellStart"/>
            <w:r>
              <w:rPr>
                <w:sz w:val="16"/>
              </w:rPr>
              <w:t>tím</w:t>
            </w:r>
            <w:proofErr w:type="spellEnd"/>
            <w:r>
              <w:rPr>
                <w:sz w:val="16"/>
              </w:rPr>
              <w:t xml:space="preserve">, </w:t>
            </w:r>
            <w:proofErr w:type="spellStart"/>
            <w:r>
              <w:rPr>
                <w:sz w:val="16"/>
              </w:rPr>
              <w:t>že</w:t>
            </w:r>
            <w:proofErr w:type="spellEnd"/>
            <w:r>
              <w:rPr>
                <w:sz w:val="16"/>
              </w:rPr>
              <w:t xml:space="preserve"> </w:t>
            </w:r>
            <w:proofErr w:type="spellStart"/>
            <w:r>
              <w:rPr>
                <w:sz w:val="16"/>
              </w:rPr>
              <w:t>objednatel</w:t>
            </w:r>
            <w:proofErr w:type="spellEnd"/>
            <w:r>
              <w:rPr>
                <w:sz w:val="16"/>
              </w:rPr>
              <w:t xml:space="preserve"> </w:t>
            </w:r>
            <w:proofErr w:type="spellStart"/>
            <w:r>
              <w:rPr>
                <w:sz w:val="16"/>
              </w:rPr>
              <w:t>není</w:t>
            </w:r>
            <w:proofErr w:type="spellEnd"/>
            <w:r>
              <w:rPr>
                <w:sz w:val="16"/>
              </w:rPr>
              <w:t xml:space="preserve"> </w:t>
            </w:r>
            <w:proofErr w:type="spellStart"/>
            <w:r>
              <w:rPr>
                <w:sz w:val="16"/>
              </w:rPr>
              <w:t>vůči</w:t>
            </w:r>
            <w:proofErr w:type="spellEnd"/>
            <w:r>
              <w:rPr>
                <w:sz w:val="16"/>
              </w:rPr>
              <w:t xml:space="preserve"> </w:t>
            </w:r>
            <w:proofErr w:type="spellStart"/>
            <w:r>
              <w:rPr>
                <w:sz w:val="16"/>
              </w:rPr>
              <w:t>němu</w:t>
            </w:r>
            <w:proofErr w:type="spellEnd"/>
            <w:r>
              <w:rPr>
                <w:sz w:val="16"/>
              </w:rPr>
              <w:t xml:space="preserve"> v </w:t>
            </w:r>
            <w:proofErr w:type="spellStart"/>
            <w:r>
              <w:rPr>
                <w:sz w:val="16"/>
              </w:rPr>
              <w:t>prodlení</w:t>
            </w:r>
            <w:proofErr w:type="spellEnd"/>
            <w:r>
              <w:rPr>
                <w:sz w:val="16"/>
              </w:rPr>
              <w:t xml:space="preserve"> s </w:t>
            </w:r>
            <w:proofErr w:type="spellStart"/>
            <w:r>
              <w:rPr>
                <w:sz w:val="16"/>
              </w:rPr>
              <w:t>žádnou</w:t>
            </w:r>
            <w:proofErr w:type="spellEnd"/>
            <w:r>
              <w:rPr>
                <w:sz w:val="16"/>
              </w:rPr>
              <w:t xml:space="preserve"> </w:t>
            </w:r>
            <w:proofErr w:type="spellStart"/>
            <w:r>
              <w:rPr>
                <w:sz w:val="16"/>
              </w:rPr>
              <w:t>platbou</w:t>
            </w:r>
            <w:proofErr w:type="spellEnd"/>
            <w:r>
              <w:rPr>
                <w:sz w:val="16"/>
              </w:rPr>
              <w:t xml:space="preserve"> za </w:t>
            </w:r>
            <w:proofErr w:type="spellStart"/>
            <w:r>
              <w:rPr>
                <w:sz w:val="16"/>
              </w:rPr>
              <w:t>zboží</w:t>
            </w:r>
            <w:proofErr w:type="spellEnd"/>
            <w:r>
              <w:rPr>
                <w:sz w:val="16"/>
              </w:rPr>
              <w:t xml:space="preserve">, </w:t>
            </w:r>
            <w:proofErr w:type="spellStart"/>
            <w:r>
              <w:rPr>
                <w:sz w:val="16"/>
              </w:rPr>
              <w:t>jež</w:t>
            </w:r>
            <w:proofErr w:type="spellEnd"/>
            <w:r>
              <w:rPr>
                <w:sz w:val="16"/>
              </w:rPr>
              <w:t xml:space="preserve"> </w:t>
            </w:r>
            <w:proofErr w:type="spellStart"/>
            <w:r>
              <w:rPr>
                <w:sz w:val="16"/>
              </w:rPr>
              <w:t>bylo</w:t>
            </w:r>
            <w:proofErr w:type="spellEnd"/>
            <w:r>
              <w:rPr>
                <w:sz w:val="16"/>
              </w:rPr>
              <w:t xml:space="preserve"> </w:t>
            </w:r>
            <w:proofErr w:type="spellStart"/>
            <w:r>
              <w:rPr>
                <w:sz w:val="16"/>
              </w:rPr>
              <w:t>dodáno</w:t>
            </w:r>
            <w:proofErr w:type="spellEnd"/>
            <w:r>
              <w:rPr>
                <w:sz w:val="16"/>
              </w:rPr>
              <w:t xml:space="preserve"> </w:t>
            </w:r>
            <w:proofErr w:type="spellStart"/>
            <w:r>
              <w:rPr>
                <w:sz w:val="16"/>
              </w:rPr>
              <w:t>i</w:t>
            </w:r>
            <w:proofErr w:type="spellEnd"/>
            <w:r>
              <w:rPr>
                <w:sz w:val="16"/>
              </w:rPr>
              <w:t xml:space="preserve"> </w:t>
            </w:r>
            <w:proofErr w:type="spellStart"/>
            <w:r>
              <w:rPr>
                <w:sz w:val="16"/>
              </w:rPr>
              <w:t>na</w:t>
            </w:r>
            <w:proofErr w:type="spellEnd"/>
            <w:r>
              <w:rPr>
                <w:sz w:val="16"/>
              </w:rPr>
              <w:t xml:space="preserve"> </w:t>
            </w:r>
            <w:proofErr w:type="spellStart"/>
            <w:r>
              <w:rPr>
                <w:sz w:val="16"/>
              </w:rPr>
              <w:t>základě</w:t>
            </w:r>
            <w:proofErr w:type="spellEnd"/>
            <w:r>
              <w:rPr>
                <w:spacing w:val="-42"/>
                <w:sz w:val="16"/>
              </w:rPr>
              <w:t xml:space="preserve"> </w:t>
            </w:r>
            <w:proofErr w:type="spellStart"/>
            <w:r>
              <w:rPr>
                <w:sz w:val="16"/>
              </w:rPr>
              <w:t>jiného</w:t>
            </w:r>
            <w:proofErr w:type="spellEnd"/>
            <w:r>
              <w:rPr>
                <w:sz w:val="16"/>
              </w:rPr>
              <w:t xml:space="preserve"> </w:t>
            </w:r>
            <w:proofErr w:type="spellStart"/>
            <w:r>
              <w:rPr>
                <w:sz w:val="16"/>
              </w:rPr>
              <w:t>smluvního</w:t>
            </w:r>
            <w:proofErr w:type="spellEnd"/>
            <w:r>
              <w:rPr>
                <w:sz w:val="16"/>
              </w:rPr>
              <w:t xml:space="preserve"> </w:t>
            </w:r>
            <w:proofErr w:type="spellStart"/>
            <w:r>
              <w:rPr>
                <w:sz w:val="16"/>
              </w:rPr>
              <w:t>vztahu</w:t>
            </w:r>
            <w:proofErr w:type="spellEnd"/>
            <w:r>
              <w:rPr>
                <w:sz w:val="16"/>
              </w:rPr>
              <w:t xml:space="preserve">, </w:t>
            </w:r>
            <w:proofErr w:type="spellStart"/>
            <w:r>
              <w:rPr>
                <w:sz w:val="16"/>
              </w:rPr>
              <w:t>uzavřeného</w:t>
            </w:r>
            <w:proofErr w:type="spellEnd"/>
            <w:r>
              <w:rPr>
                <w:sz w:val="16"/>
              </w:rPr>
              <w:t xml:space="preserve"> </w:t>
            </w:r>
            <w:proofErr w:type="spellStart"/>
            <w:r>
              <w:rPr>
                <w:sz w:val="16"/>
              </w:rPr>
              <w:t>mezi</w:t>
            </w:r>
            <w:proofErr w:type="spellEnd"/>
            <w:r>
              <w:rPr>
                <w:sz w:val="16"/>
              </w:rPr>
              <w:t xml:space="preserve"> </w:t>
            </w:r>
            <w:proofErr w:type="spellStart"/>
            <w:r>
              <w:rPr>
                <w:sz w:val="16"/>
              </w:rPr>
              <w:t>dodavatelem</w:t>
            </w:r>
            <w:proofErr w:type="spellEnd"/>
            <w:r>
              <w:rPr>
                <w:sz w:val="16"/>
              </w:rPr>
              <w:t xml:space="preserve"> </w:t>
            </w:r>
            <w:proofErr w:type="gramStart"/>
            <w:r>
              <w:rPr>
                <w:sz w:val="16"/>
              </w:rPr>
              <w:t>a</w:t>
            </w:r>
            <w:proofErr w:type="gramEnd"/>
            <w:r>
              <w:rPr>
                <w:sz w:val="16"/>
              </w:rPr>
              <w:t xml:space="preserve"> </w:t>
            </w:r>
            <w:proofErr w:type="spellStart"/>
            <w:r>
              <w:rPr>
                <w:sz w:val="16"/>
              </w:rPr>
              <w:t>objednatelem</w:t>
            </w:r>
            <w:proofErr w:type="spellEnd"/>
            <w:r>
              <w:rPr>
                <w:sz w:val="16"/>
              </w:rPr>
              <w:t xml:space="preserve">. </w:t>
            </w:r>
            <w:proofErr w:type="spellStart"/>
            <w:r>
              <w:rPr>
                <w:sz w:val="16"/>
              </w:rPr>
              <w:t>Nejméně</w:t>
            </w:r>
            <w:proofErr w:type="spellEnd"/>
            <w:r>
              <w:rPr>
                <w:sz w:val="16"/>
              </w:rPr>
              <w:t xml:space="preserve"> po </w:t>
            </w:r>
            <w:proofErr w:type="spellStart"/>
            <w:r>
              <w:rPr>
                <w:sz w:val="16"/>
              </w:rPr>
              <w:t>dobu</w:t>
            </w:r>
            <w:proofErr w:type="spellEnd"/>
            <w:r>
              <w:rPr>
                <w:sz w:val="16"/>
              </w:rPr>
              <w:t xml:space="preserve"> </w:t>
            </w:r>
            <w:proofErr w:type="spellStart"/>
            <w:r>
              <w:rPr>
                <w:sz w:val="16"/>
              </w:rPr>
              <w:t>takového</w:t>
            </w:r>
            <w:proofErr w:type="spellEnd"/>
            <w:r>
              <w:rPr>
                <w:sz w:val="16"/>
              </w:rPr>
              <w:t xml:space="preserve"> </w:t>
            </w:r>
            <w:proofErr w:type="spellStart"/>
            <w:r>
              <w:rPr>
                <w:sz w:val="16"/>
              </w:rPr>
              <w:t>prodlení</w:t>
            </w:r>
            <w:proofErr w:type="spellEnd"/>
            <w:r>
              <w:rPr>
                <w:sz w:val="16"/>
              </w:rPr>
              <w:t xml:space="preserve"> </w:t>
            </w:r>
            <w:proofErr w:type="spellStart"/>
            <w:r>
              <w:rPr>
                <w:sz w:val="16"/>
              </w:rPr>
              <w:t>objednatele</w:t>
            </w:r>
            <w:proofErr w:type="spellEnd"/>
            <w:r>
              <w:rPr>
                <w:sz w:val="16"/>
              </w:rPr>
              <w:t xml:space="preserve"> </w:t>
            </w:r>
            <w:proofErr w:type="spellStart"/>
            <w:r>
              <w:rPr>
                <w:sz w:val="16"/>
              </w:rPr>
              <w:t>není</w:t>
            </w:r>
            <w:proofErr w:type="spellEnd"/>
            <w:r>
              <w:rPr>
                <w:sz w:val="16"/>
              </w:rPr>
              <w:t xml:space="preserve"> </w:t>
            </w:r>
            <w:proofErr w:type="spellStart"/>
            <w:r>
              <w:rPr>
                <w:sz w:val="16"/>
              </w:rPr>
              <w:t>dodavatel</w:t>
            </w:r>
            <w:proofErr w:type="spellEnd"/>
            <w:r>
              <w:rPr>
                <w:sz w:val="16"/>
              </w:rPr>
              <w:t xml:space="preserve"> v</w:t>
            </w:r>
            <w:r>
              <w:rPr>
                <w:spacing w:val="1"/>
                <w:sz w:val="16"/>
              </w:rPr>
              <w:t xml:space="preserve"> </w:t>
            </w:r>
            <w:proofErr w:type="spellStart"/>
            <w:r>
              <w:rPr>
                <w:sz w:val="16"/>
              </w:rPr>
              <w:t>prodlení</w:t>
            </w:r>
            <w:proofErr w:type="spellEnd"/>
            <w:r>
              <w:rPr>
                <w:spacing w:val="-2"/>
                <w:sz w:val="16"/>
              </w:rPr>
              <w:t xml:space="preserve"> </w:t>
            </w:r>
            <w:r>
              <w:rPr>
                <w:sz w:val="16"/>
              </w:rPr>
              <w:t>s</w:t>
            </w:r>
            <w:r>
              <w:rPr>
                <w:spacing w:val="-4"/>
                <w:sz w:val="16"/>
              </w:rPr>
              <w:t xml:space="preserve"> </w:t>
            </w:r>
            <w:proofErr w:type="spellStart"/>
            <w:r>
              <w:rPr>
                <w:sz w:val="16"/>
              </w:rPr>
              <w:t>poskytnutím</w:t>
            </w:r>
            <w:proofErr w:type="spellEnd"/>
            <w:r>
              <w:rPr>
                <w:spacing w:val="-3"/>
                <w:sz w:val="16"/>
              </w:rPr>
              <w:t xml:space="preserve"> </w:t>
            </w:r>
            <w:proofErr w:type="spellStart"/>
            <w:r>
              <w:rPr>
                <w:sz w:val="16"/>
              </w:rPr>
              <w:t>předmětné</w:t>
            </w:r>
            <w:proofErr w:type="spellEnd"/>
            <w:r>
              <w:rPr>
                <w:spacing w:val="-6"/>
                <w:sz w:val="16"/>
              </w:rPr>
              <w:t xml:space="preserve"> </w:t>
            </w:r>
            <w:proofErr w:type="spellStart"/>
            <w:r>
              <w:rPr>
                <w:sz w:val="16"/>
              </w:rPr>
              <w:t>dodávky</w:t>
            </w:r>
            <w:proofErr w:type="spellEnd"/>
            <w:r>
              <w:rPr>
                <w:spacing w:val="-4"/>
                <w:sz w:val="16"/>
              </w:rPr>
              <w:t xml:space="preserve"> </w:t>
            </w:r>
            <w:r>
              <w:rPr>
                <w:sz w:val="16"/>
              </w:rPr>
              <w:t>a</w:t>
            </w:r>
            <w:r>
              <w:rPr>
                <w:spacing w:val="-4"/>
                <w:sz w:val="16"/>
              </w:rPr>
              <w:t xml:space="preserve"> </w:t>
            </w:r>
            <w:proofErr w:type="spellStart"/>
            <w:r>
              <w:rPr>
                <w:sz w:val="16"/>
              </w:rPr>
              <w:t>sjednaný</w:t>
            </w:r>
            <w:proofErr w:type="spellEnd"/>
            <w:r>
              <w:rPr>
                <w:spacing w:val="-4"/>
                <w:sz w:val="16"/>
              </w:rPr>
              <w:t xml:space="preserve"> </w:t>
            </w:r>
            <w:proofErr w:type="spellStart"/>
            <w:r>
              <w:rPr>
                <w:sz w:val="16"/>
              </w:rPr>
              <w:t>termín</w:t>
            </w:r>
            <w:proofErr w:type="spellEnd"/>
            <w:r>
              <w:rPr>
                <w:spacing w:val="-4"/>
                <w:sz w:val="16"/>
              </w:rPr>
              <w:t xml:space="preserve"> </w:t>
            </w:r>
            <w:r>
              <w:rPr>
                <w:sz w:val="16"/>
              </w:rPr>
              <w:t>se</w:t>
            </w:r>
            <w:r>
              <w:rPr>
                <w:spacing w:val="-3"/>
                <w:sz w:val="16"/>
              </w:rPr>
              <w:t xml:space="preserve"> </w:t>
            </w:r>
            <w:proofErr w:type="spellStart"/>
            <w:r>
              <w:rPr>
                <w:sz w:val="16"/>
              </w:rPr>
              <w:t>prodlužuje</w:t>
            </w:r>
            <w:proofErr w:type="spellEnd"/>
            <w:r>
              <w:rPr>
                <w:spacing w:val="-3"/>
                <w:sz w:val="16"/>
              </w:rPr>
              <w:t xml:space="preserve"> </w:t>
            </w:r>
            <w:r>
              <w:rPr>
                <w:sz w:val="16"/>
              </w:rPr>
              <w:t>o</w:t>
            </w:r>
            <w:r>
              <w:rPr>
                <w:spacing w:val="-5"/>
                <w:sz w:val="16"/>
              </w:rPr>
              <w:t xml:space="preserve"> </w:t>
            </w:r>
            <w:proofErr w:type="spellStart"/>
            <w:r>
              <w:rPr>
                <w:sz w:val="16"/>
              </w:rPr>
              <w:t>dobu</w:t>
            </w:r>
            <w:proofErr w:type="spellEnd"/>
            <w:r>
              <w:rPr>
                <w:spacing w:val="-3"/>
                <w:sz w:val="16"/>
              </w:rPr>
              <w:t xml:space="preserve"> </w:t>
            </w:r>
            <w:proofErr w:type="spellStart"/>
            <w:r>
              <w:rPr>
                <w:sz w:val="16"/>
              </w:rPr>
              <w:t>odpovídající</w:t>
            </w:r>
            <w:proofErr w:type="spellEnd"/>
            <w:r>
              <w:rPr>
                <w:spacing w:val="-4"/>
                <w:sz w:val="16"/>
              </w:rPr>
              <w:t xml:space="preserve"> </w:t>
            </w:r>
            <w:proofErr w:type="spellStart"/>
            <w:r>
              <w:rPr>
                <w:sz w:val="16"/>
              </w:rPr>
              <w:t>délce</w:t>
            </w:r>
            <w:proofErr w:type="spellEnd"/>
            <w:r>
              <w:rPr>
                <w:spacing w:val="-7"/>
                <w:sz w:val="16"/>
              </w:rPr>
              <w:t xml:space="preserve"> </w:t>
            </w:r>
            <w:proofErr w:type="spellStart"/>
            <w:r>
              <w:rPr>
                <w:sz w:val="16"/>
              </w:rPr>
              <w:t>shora</w:t>
            </w:r>
            <w:proofErr w:type="spellEnd"/>
            <w:r>
              <w:rPr>
                <w:spacing w:val="-3"/>
                <w:sz w:val="16"/>
              </w:rPr>
              <w:t xml:space="preserve"> </w:t>
            </w:r>
            <w:proofErr w:type="spellStart"/>
            <w:r>
              <w:rPr>
                <w:sz w:val="16"/>
              </w:rPr>
              <w:t>uvedeného</w:t>
            </w:r>
            <w:proofErr w:type="spellEnd"/>
            <w:r>
              <w:rPr>
                <w:spacing w:val="-2"/>
                <w:sz w:val="16"/>
              </w:rPr>
              <w:t xml:space="preserve"> </w:t>
            </w:r>
            <w:proofErr w:type="spellStart"/>
            <w:r>
              <w:rPr>
                <w:sz w:val="16"/>
              </w:rPr>
              <w:t>prodlení</w:t>
            </w:r>
            <w:proofErr w:type="spellEnd"/>
            <w:r>
              <w:rPr>
                <w:spacing w:val="-4"/>
                <w:sz w:val="16"/>
              </w:rPr>
              <w:t xml:space="preserve"> </w:t>
            </w:r>
            <w:proofErr w:type="spellStart"/>
            <w:r>
              <w:rPr>
                <w:sz w:val="16"/>
              </w:rPr>
              <w:t>objednatele</w:t>
            </w:r>
            <w:proofErr w:type="spellEnd"/>
            <w:r>
              <w:rPr>
                <w:sz w:val="16"/>
              </w:rPr>
              <w:t>.</w:t>
            </w:r>
          </w:p>
          <w:p w:rsidR="00014E5F" w:rsidRDefault="00014E5F" w:rsidP="0020305A">
            <w:pPr>
              <w:pStyle w:val="TableParagraph"/>
              <w:rPr>
                <w:sz w:val="16"/>
              </w:rPr>
            </w:pPr>
          </w:p>
          <w:p w:rsidR="00920616" w:rsidRDefault="00920616" w:rsidP="0020305A">
            <w:pPr>
              <w:pStyle w:val="TableParagraph"/>
              <w:rPr>
                <w:sz w:val="18"/>
              </w:rPr>
            </w:pPr>
            <w:r>
              <w:rPr>
                <w:sz w:val="18"/>
              </w:rPr>
              <w:t>S</w:t>
            </w:r>
            <w:r>
              <w:rPr>
                <w:spacing w:val="-2"/>
                <w:sz w:val="18"/>
              </w:rPr>
              <w:t xml:space="preserve"> </w:t>
            </w:r>
            <w:proofErr w:type="spellStart"/>
            <w:r>
              <w:rPr>
                <w:sz w:val="18"/>
              </w:rPr>
              <w:t>pozdravem</w:t>
            </w:r>
            <w:proofErr w:type="spellEnd"/>
          </w:p>
          <w:p w:rsidR="00920616" w:rsidRDefault="00920616" w:rsidP="0020305A">
            <w:pPr>
              <w:pStyle w:val="TableParagraph"/>
              <w:spacing w:before="2"/>
              <w:rPr>
                <w:rFonts w:ascii="Times New Roman"/>
                <w:sz w:val="18"/>
              </w:rPr>
            </w:pPr>
          </w:p>
          <w:p w:rsidR="00920616" w:rsidRDefault="00920616" w:rsidP="0020305A">
            <w:pPr>
              <w:pStyle w:val="TableParagraph"/>
              <w:tabs>
                <w:tab w:val="left" w:pos="6098"/>
              </w:tabs>
              <w:spacing w:line="187" w:lineRule="exact"/>
              <w:rPr>
                <w:b/>
                <w:sz w:val="18"/>
              </w:rPr>
            </w:pPr>
          </w:p>
        </w:tc>
      </w:tr>
    </w:tbl>
    <w:p w:rsidR="00920616" w:rsidRDefault="00920616" w:rsidP="00920616">
      <w:pPr>
        <w:pStyle w:val="Zkladntext"/>
        <w:rPr>
          <w:rFonts w:ascii="Times New Roman"/>
          <w:sz w:val="20"/>
        </w:rPr>
      </w:pPr>
    </w:p>
    <w:p w:rsidR="00920616" w:rsidRDefault="00920616" w:rsidP="00920616">
      <w:pPr>
        <w:pStyle w:val="Zkladntext"/>
        <w:rPr>
          <w:rFonts w:ascii="Times New Roman"/>
          <w:sz w:val="20"/>
        </w:rPr>
      </w:pPr>
    </w:p>
    <w:p w:rsidR="00920616" w:rsidRDefault="00920616" w:rsidP="00920616">
      <w:pPr>
        <w:pStyle w:val="Zkladntext"/>
        <w:rPr>
          <w:rFonts w:ascii="Times New Roman"/>
          <w:sz w:val="20"/>
        </w:rPr>
      </w:pPr>
    </w:p>
    <w:p w:rsidR="00920616" w:rsidRDefault="00920616" w:rsidP="00920616">
      <w:pPr>
        <w:pStyle w:val="Zkladntext"/>
        <w:spacing w:before="6"/>
        <w:rPr>
          <w:rFonts w:ascii="Times New Roman"/>
        </w:rPr>
      </w:pPr>
    </w:p>
    <w:p w:rsidR="00920616" w:rsidRDefault="00920616" w:rsidP="00920616">
      <w:pPr>
        <w:sectPr w:rsidR="00920616" w:rsidSect="00920616">
          <w:headerReference w:type="default" r:id="rId14"/>
          <w:pgSz w:w="11910" w:h="16840"/>
          <w:pgMar w:top="800" w:right="600" w:bottom="280" w:left="360" w:header="429" w:footer="0" w:gutter="0"/>
          <w:pgNumType w:start="1"/>
          <w:cols w:space="708"/>
        </w:sectPr>
      </w:pPr>
    </w:p>
    <w:p w:rsidR="00920616" w:rsidRDefault="00920616" w:rsidP="00920616">
      <w:pPr>
        <w:pStyle w:val="Zkladntext"/>
        <w:spacing w:before="119"/>
        <w:ind w:left="4983" w:right="5177"/>
        <w:jc w:val="center"/>
      </w:pPr>
    </w:p>
    <w:p w:rsidR="00920616" w:rsidRDefault="00920616" w:rsidP="00920616">
      <w:pPr>
        <w:jc w:val="center"/>
        <w:sectPr w:rsidR="00920616">
          <w:type w:val="continuous"/>
          <w:pgSz w:w="11910" w:h="16840"/>
          <w:pgMar w:top="800" w:right="600" w:bottom="280" w:left="360" w:header="429" w:footer="0" w:gutter="0"/>
          <w:cols w:space="708"/>
        </w:sectPr>
      </w:pPr>
    </w:p>
    <w:p w:rsidR="00920616" w:rsidRDefault="00920616" w:rsidP="00920616">
      <w:pPr>
        <w:pStyle w:val="Zkladntext"/>
        <w:spacing w:before="2"/>
        <w:rPr>
          <w:sz w:val="15"/>
        </w:rPr>
      </w:pPr>
    </w:p>
    <w:p w:rsidR="00920616" w:rsidRDefault="00920616" w:rsidP="00920616">
      <w:pPr>
        <w:pStyle w:val="Zkladntext"/>
        <w:ind w:left="1428"/>
        <w:rPr>
          <w:sz w:val="20"/>
        </w:rPr>
      </w:pPr>
      <w:r>
        <w:rPr>
          <w:noProof/>
          <w:sz w:val="20"/>
        </w:rPr>
        <w:drawing>
          <wp:inline distT="0" distB="0" distL="0" distR="0" wp14:anchorId="1E01509D" wp14:editId="337E560D">
            <wp:extent cx="1607871" cy="280987"/>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607871" cy="280987"/>
                    </a:xfrm>
                    <a:prstGeom prst="rect">
                      <a:avLst/>
                    </a:prstGeom>
                  </pic:spPr>
                </pic:pic>
              </a:graphicData>
            </a:graphic>
          </wp:inline>
        </w:drawing>
      </w:r>
    </w:p>
    <w:p w:rsidR="00920616" w:rsidRDefault="00920616" w:rsidP="00920616">
      <w:pPr>
        <w:pStyle w:val="Zkladntext"/>
        <w:spacing w:before="8"/>
        <w:rPr>
          <w:sz w:val="8"/>
        </w:rPr>
      </w:pPr>
    </w:p>
    <w:p w:rsidR="00920616" w:rsidRDefault="00920616" w:rsidP="00920616">
      <w:pPr>
        <w:spacing w:before="92"/>
        <w:ind w:left="492"/>
        <w:rPr>
          <w:b/>
          <w:sz w:val="28"/>
        </w:rPr>
      </w:pPr>
      <w:r>
        <w:rPr>
          <w:b/>
          <w:sz w:val="28"/>
          <w:u w:val="single"/>
        </w:rPr>
        <w:t>Specifikace:</w:t>
      </w:r>
    </w:p>
    <w:p w:rsidR="00920616" w:rsidRDefault="00920616" w:rsidP="00920616">
      <w:pPr>
        <w:pStyle w:val="Zkladntext"/>
        <w:spacing w:before="3"/>
        <w:rPr>
          <w:b/>
          <w:sz w:val="20"/>
        </w:rPr>
      </w:pPr>
    </w:p>
    <w:p w:rsidR="00920616" w:rsidRDefault="00920616" w:rsidP="00920616">
      <w:pPr>
        <w:spacing w:before="92"/>
        <w:ind w:left="492"/>
        <w:rPr>
          <w:b/>
        </w:rPr>
      </w:pPr>
      <w:r>
        <w:rPr>
          <w:b/>
          <w:u w:val="single"/>
        </w:rPr>
        <w:t>Položka</w:t>
      </w:r>
      <w:r>
        <w:rPr>
          <w:b/>
          <w:spacing w:val="-2"/>
          <w:u w:val="single"/>
        </w:rPr>
        <w:t xml:space="preserve"> </w:t>
      </w:r>
      <w:r>
        <w:rPr>
          <w:b/>
          <w:u w:val="single"/>
        </w:rPr>
        <w:t>č. 1</w:t>
      </w:r>
    </w:p>
    <w:p w:rsidR="00920616" w:rsidRDefault="00920616" w:rsidP="00920616">
      <w:pPr>
        <w:pStyle w:val="Zkladntext"/>
        <w:spacing w:before="3"/>
        <w:rPr>
          <w:b/>
          <w:sz w:val="23"/>
        </w:rPr>
      </w:pPr>
    </w:p>
    <w:tbl>
      <w:tblPr>
        <w:tblStyle w:val="TableNormal"/>
        <w:tblW w:w="0" w:type="auto"/>
        <w:tblInd w:w="121" w:type="dxa"/>
        <w:tblLayout w:type="fixed"/>
        <w:tblLook w:val="01E0" w:firstRow="1" w:lastRow="1" w:firstColumn="1" w:lastColumn="1" w:noHBand="0" w:noVBand="0"/>
      </w:tblPr>
      <w:tblGrid>
        <w:gridCol w:w="9256"/>
      </w:tblGrid>
      <w:tr w:rsidR="00920616" w:rsidTr="0020305A">
        <w:trPr>
          <w:trHeight w:val="386"/>
        </w:trPr>
        <w:tc>
          <w:tcPr>
            <w:tcW w:w="9256" w:type="dxa"/>
          </w:tcPr>
          <w:p w:rsidR="00920616" w:rsidRDefault="00920616" w:rsidP="0020305A">
            <w:pPr>
              <w:pStyle w:val="TableParagraph"/>
              <w:spacing w:line="268" w:lineRule="exact"/>
              <w:rPr>
                <w:b/>
                <w:sz w:val="24"/>
              </w:rPr>
            </w:pPr>
            <w:proofErr w:type="spellStart"/>
            <w:r>
              <w:rPr>
                <w:b/>
                <w:sz w:val="24"/>
              </w:rPr>
              <w:t>Oprava</w:t>
            </w:r>
            <w:proofErr w:type="spellEnd"/>
            <w:r>
              <w:rPr>
                <w:b/>
                <w:spacing w:val="-2"/>
                <w:sz w:val="24"/>
              </w:rPr>
              <w:t xml:space="preserve"> </w:t>
            </w:r>
            <w:proofErr w:type="spellStart"/>
            <w:r>
              <w:rPr>
                <w:b/>
                <w:sz w:val="24"/>
              </w:rPr>
              <w:t>motoru</w:t>
            </w:r>
            <w:proofErr w:type="spellEnd"/>
            <w:r>
              <w:rPr>
                <w:b/>
                <w:spacing w:val="-1"/>
                <w:sz w:val="24"/>
              </w:rPr>
              <w:t xml:space="preserve"> </w:t>
            </w:r>
            <w:r>
              <w:rPr>
                <w:b/>
                <w:sz w:val="24"/>
              </w:rPr>
              <w:t>ELIN,</w:t>
            </w:r>
            <w:r>
              <w:rPr>
                <w:b/>
                <w:spacing w:val="-5"/>
                <w:sz w:val="24"/>
              </w:rPr>
              <w:t xml:space="preserve"> </w:t>
            </w:r>
            <w:proofErr w:type="spellStart"/>
            <w:r>
              <w:rPr>
                <w:b/>
                <w:sz w:val="24"/>
              </w:rPr>
              <w:t>typ</w:t>
            </w:r>
            <w:proofErr w:type="spellEnd"/>
            <w:r>
              <w:rPr>
                <w:b/>
                <w:spacing w:val="-1"/>
                <w:sz w:val="24"/>
              </w:rPr>
              <w:t xml:space="preserve"> </w:t>
            </w:r>
            <w:r>
              <w:rPr>
                <w:b/>
                <w:sz w:val="24"/>
              </w:rPr>
              <w:t>HKJ-063P08H1C-010,</w:t>
            </w:r>
            <w:r>
              <w:rPr>
                <w:b/>
                <w:spacing w:val="-4"/>
                <w:sz w:val="24"/>
              </w:rPr>
              <w:t xml:space="preserve"> </w:t>
            </w:r>
            <w:r>
              <w:rPr>
                <w:b/>
                <w:sz w:val="24"/>
              </w:rPr>
              <w:t>v</w:t>
            </w:r>
            <w:r>
              <w:rPr>
                <w:b/>
                <w:spacing w:val="-2"/>
                <w:sz w:val="24"/>
              </w:rPr>
              <w:t xml:space="preserve"> </w:t>
            </w:r>
            <w:proofErr w:type="spellStart"/>
            <w:r>
              <w:rPr>
                <w:b/>
                <w:sz w:val="24"/>
              </w:rPr>
              <w:t>servisní</w:t>
            </w:r>
            <w:proofErr w:type="spellEnd"/>
            <w:r>
              <w:rPr>
                <w:b/>
                <w:spacing w:val="-2"/>
                <w:sz w:val="24"/>
              </w:rPr>
              <w:t xml:space="preserve"> </w:t>
            </w:r>
            <w:proofErr w:type="spellStart"/>
            <w:r>
              <w:rPr>
                <w:b/>
                <w:sz w:val="24"/>
              </w:rPr>
              <w:t>dílně</w:t>
            </w:r>
            <w:proofErr w:type="spellEnd"/>
            <w:r>
              <w:rPr>
                <w:b/>
                <w:sz w:val="24"/>
              </w:rPr>
              <w:t xml:space="preserve"> </w:t>
            </w:r>
            <w:proofErr w:type="spellStart"/>
            <w:r>
              <w:rPr>
                <w:b/>
                <w:sz w:val="24"/>
              </w:rPr>
              <w:t>zhotovitele</w:t>
            </w:r>
            <w:proofErr w:type="spellEnd"/>
          </w:p>
        </w:tc>
      </w:tr>
      <w:tr w:rsidR="00920616" w:rsidTr="0020305A">
        <w:trPr>
          <w:trHeight w:val="3329"/>
        </w:trPr>
        <w:tc>
          <w:tcPr>
            <w:tcW w:w="9256" w:type="dxa"/>
          </w:tcPr>
          <w:p w:rsidR="00920616" w:rsidRDefault="00920616" w:rsidP="0020305A">
            <w:pPr>
              <w:pStyle w:val="TableParagraph"/>
              <w:spacing w:before="111"/>
              <w:rPr>
                <w:b/>
                <w:sz w:val="20"/>
              </w:rPr>
            </w:pPr>
            <w:proofErr w:type="spellStart"/>
            <w:r>
              <w:rPr>
                <w:b/>
                <w:sz w:val="20"/>
              </w:rPr>
              <w:t>Rozsah</w:t>
            </w:r>
            <w:proofErr w:type="spellEnd"/>
            <w:r>
              <w:rPr>
                <w:b/>
                <w:spacing w:val="-2"/>
                <w:sz w:val="20"/>
              </w:rPr>
              <w:t xml:space="preserve"> </w:t>
            </w:r>
            <w:proofErr w:type="spellStart"/>
            <w:r>
              <w:rPr>
                <w:b/>
                <w:sz w:val="20"/>
              </w:rPr>
              <w:t>dodávek</w:t>
            </w:r>
            <w:proofErr w:type="spellEnd"/>
            <w:r>
              <w:rPr>
                <w:b/>
                <w:spacing w:val="-3"/>
                <w:sz w:val="20"/>
              </w:rPr>
              <w:t xml:space="preserve"> </w:t>
            </w:r>
            <w:r>
              <w:rPr>
                <w:b/>
                <w:sz w:val="20"/>
              </w:rPr>
              <w:t>a</w:t>
            </w:r>
            <w:r>
              <w:rPr>
                <w:b/>
                <w:spacing w:val="-3"/>
                <w:sz w:val="20"/>
              </w:rPr>
              <w:t xml:space="preserve"> </w:t>
            </w:r>
            <w:proofErr w:type="spellStart"/>
            <w:r>
              <w:rPr>
                <w:b/>
                <w:sz w:val="20"/>
              </w:rPr>
              <w:t>prací</w:t>
            </w:r>
            <w:proofErr w:type="spellEnd"/>
            <w:r>
              <w:rPr>
                <w:b/>
                <w:sz w:val="20"/>
              </w:rPr>
              <w:t>:</w:t>
            </w:r>
          </w:p>
          <w:p w:rsidR="00920616" w:rsidRDefault="00920616" w:rsidP="0020305A">
            <w:pPr>
              <w:pStyle w:val="TableParagraph"/>
              <w:spacing w:before="10"/>
              <w:rPr>
                <w:b/>
                <w:sz w:val="19"/>
              </w:rPr>
            </w:pPr>
          </w:p>
          <w:p w:rsidR="00920616" w:rsidRDefault="00920616" w:rsidP="00920616">
            <w:pPr>
              <w:pStyle w:val="TableParagraph"/>
              <w:numPr>
                <w:ilvl w:val="0"/>
                <w:numId w:val="22"/>
              </w:numPr>
              <w:tabs>
                <w:tab w:val="left" w:pos="323"/>
              </w:tabs>
              <w:spacing w:before="0" w:line="240" w:lineRule="auto"/>
              <w:ind w:left="322"/>
              <w:rPr>
                <w:sz w:val="20"/>
              </w:rPr>
            </w:pPr>
            <w:proofErr w:type="spellStart"/>
            <w:r>
              <w:rPr>
                <w:sz w:val="20"/>
              </w:rPr>
              <w:t>čištění</w:t>
            </w:r>
            <w:proofErr w:type="spellEnd"/>
            <w:r>
              <w:rPr>
                <w:spacing w:val="-4"/>
                <w:sz w:val="20"/>
              </w:rPr>
              <w:t xml:space="preserve"> </w:t>
            </w:r>
            <w:proofErr w:type="spellStart"/>
            <w:r>
              <w:rPr>
                <w:sz w:val="20"/>
              </w:rPr>
              <w:t>dílců</w:t>
            </w:r>
            <w:proofErr w:type="spellEnd"/>
            <w:r>
              <w:rPr>
                <w:spacing w:val="-4"/>
                <w:sz w:val="20"/>
              </w:rPr>
              <w:t xml:space="preserve"> </w:t>
            </w:r>
            <w:proofErr w:type="spellStart"/>
            <w:r>
              <w:rPr>
                <w:sz w:val="20"/>
              </w:rPr>
              <w:t>suchým</w:t>
            </w:r>
            <w:proofErr w:type="spellEnd"/>
            <w:r>
              <w:rPr>
                <w:spacing w:val="-2"/>
                <w:sz w:val="20"/>
              </w:rPr>
              <w:t xml:space="preserve"> </w:t>
            </w:r>
            <w:proofErr w:type="spellStart"/>
            <w:r>
              <w:rPr>
                <w:sz w:val="20"/>
              </w:rPr>
              <w:t>ledem</w:t>
            </w:r>
            <w:proofErr w:type="spellEnd"/>
          </w:p>
          <w:p w:rsidR="00920616" w:rsidRDefault="00920616" w:rsidP="00920616">
            <w:pPr>
              <w:pStyle w:val="TableParagraph"/>
              <w:numPr>
                <w:ilvl w:val="0"/>
                <w:numId w:val="22"/>
              </w:numPr>
              <w:tabs>
                <w:tab w:val="left" w:pos="323"/>
              </w:tabs>
              <w:spacing w:before="0" w:line="240" w:lineRule="auto"/>
              <w:ind w:left="322"/>
              <w:rPr>
                <w:sz w:val="20"/>
              </w:rPr>
            </w:pPr>
            <w:proofErr w:type="spellStart"/>
            <w:r>
              <w:rPr>
                <w:sz w:val="20"/>
              </w:rPr>
              <w:t>žárový</w:t>
            </w:r>
            <w:proofErr w:type="spellEnd"/>
            <w:r>
              <w:rPr>
                <w:spacing w:val="-3"/>
                <w:sz w:val="20"/>
              </w:rPr>
              <w:t xml:space="preserve"> </w:t>
            </w:r>
            <w:proofErr w:type="spellStart"/>
            <w:r>
              <w:rPr>
                <w:sz w:val="20"/>
              </w:rPr>
              <w:t>nástřik</w:t>
            </w:r>
            <w:proofErr w:type="spellEnd"/>
            <w:r>
              <w:rPr>
                <w:spacing w:val="-3"/>
                <w:sz w:val="20"/>
              </w:rPr>
              <w:t xml:space="preserve"> </w:t>
            </w:r>
            <w:proofErr w:type="spellStart"/>
            <w:r>
              <w:rPr>
                <w:sz w:val="20"/>
              </w:rPr>
              <w:t>ložiskových</w:t>
            </w:r>
            <w:proofErr w:type="spellEnd"/>
            <w:r>
              <w:rPr>
                <w:spacing w:val="-3"/>
                <w:sz w:val="20"/>
              </w:rPr>
              <w:t xml:space="preserve"> </w:t>
            </w:r>
            <w:proofErr w:type="spellStart"/>
            <w:r>
              <w:rPr>
                <w:sz w:val="20"/>
              </w:rPr>
              <w:t>sedel</w:t>
            </w:r>
            <w:proofErr w:type="spellEnd"/>
            <w:r>
              <w:rPr>
                <w:spacing w:val="-3"/>
                <w:sz w:val="20"/>
              </w:rPr>
              <w:t xml:space="preserve"> </w:t>
            </w:r>
            <w:r>
              <w:rPr>
                <w:sz w:val="20"/>
              </w:rPr>
              <w:t>v DE</w:t>
            </w:r>
            <w:r>
              <w:rPr>
                <w:spacing w:val="-2"/>
                <w:sz w:val="20"/>
              </w:rPr>
              <w:t xml:space="preserve"> </w:t>
            </w:r>
            <w:proofErr w:type="spellStart"/>
            <w:r>
              <w:rPr>
                <w:sz w:val="20"/>
              </w:rPr>
              <w:t>i</w:t>
            </w:r>
            <w:proofErr w:type="spellEnd"/>
            <w:r>
              <w:rPr>
                <w:spacing w:val="-4"/>
                <w:sz w:val="20"/>
              </w:rPr>
              <w:t xml:space="preserve"> </w:t>
            </w:r>
            <w:r>
              <w:rPr>
                <w:sz w:val="20"/>
              </w:rPr>
              <w:t>NDE</w:t>
            </w:r>
            <w:r>
              <w:rPr>
                <w:spacing w:val="-4"/>
                <w:sz w:val="20"/>
              </w:rPr>
              <w:t xml:space="preserve"> </w:t>
            </w:r>
            <w:proofErr w:type="spellStart"/>
            <w:r>
              <w:rPr>
                <w:sz w:val="20"/>
              </w:rPr>
              <w:t>štítu</w:t>
            </w:r>
            <w:proofErr w:type="spellEnd"/>
            <w:r>
              <w:rPr>
                <w:spacing w:val="-3"/>
                <w:sz w:val="20"/>
              </w:rPr>
              <w:t xml:space="preserve"> </w:t>
            </w:r>
            <w:proofErr w:type="spellStart"/>
            <w:r>
              <w:rPr>
                <w:sz w:val="20"/>
              </w:rPr>
              <w:t>stroje</w:t>
            </w:r>
            <w:proofErr w:type="spellEnd"/>
            <w:r>
              <w:rPr>
                <w:sz w:val="20"/>
              </w:rPr>
              <w:t>,</w:t>
            </w:r>
            <w:r>
              <w:rPr>
                <w:spacing w:val="-3"/>
                <w:sz w:val="20"/>
              </w:rPr>
              <w:t xml:space="preserve"> </w:t>
            </w:r>
            <w:proofErr w:type="spellStart"/>
            <w:r>
              <w:rPr>
                <w:sz w:val="20"/>
              </w:rPr>
              <w:t>vč</w:t>
            </w:r>
            <w:proofErr w:type="spellEnd"/>
            <w:r>
              <w:rPr>
                <w:sz w:val="20"/>
              </w:rPr>
              <w:t>.</w:t>
            </w:r>
            <w:r>
              <w:rPr>
                <w:spacing w:val="-3"/>
                <w:sz w:val="20"/>
              </w:rPr>
              <w:t xml:space="preserve"> </w:t>
            </w:r>
            <w:proofErr w:type="spellStart"/>
            <w:r>
              <w:rPr>
                <w:sz w:val="20"/>
              </w:rPr>
              <w:t>opracování</w:t>
            </w:r>
            <w:proofErr w:type="spellEnd"/>
          </w:p>
          <w:p w:rsidR="00920616" w:rsidRDefault="00920616" w:rsidP="00920616">
            <w:pPr>
              <w:pStyle w:val="TableParagraph"/>
              <w:numPr>
                <w:ilvl w:val="0"/>
                <w:numId w:val="22"/>
              </w:numPr>
              <w:tabs>
                <w:tab w:val="left" w:pos="323"/>
              </w:tabs>
              <w:spacing w:before="1" w:line="240" w:lineRule="auto"/>
              <w:ind w:right="197" w:firstLine="0"/>
              <w:rPr>
                <w:sz w:val="20"/>
              </w:rPr>
            </w:pPr>
            <w:proofErr w:type="spellStart"/>
            <w:r>
              <w:rPr>
                <w:sz w:val="20"/>
              </w:rPr>
              <w:t>výměna</w:t>
            </w:r>
            <w:proofErr w:type="spellEnd"/>
            <w:r>
              <w:rPr>
                <w:spacing w:val="-4"/>
                <w:sz w:val="20"/>
              </w:rPr>
              <w:t xml:space="preserve"> </w:t>
            </w:r>
            <w:proofErr w:type="spellStart"/>
            <w:r>
              <w:rPr>
                <w:sz w:val="20"/>
              </w:rPr>
              <w:t>ložisek</w:t>
            </w:r>
            <w:proofErr w:type="spellEnd"/>
            <w:r>
              <w:rPr>
                <w:spacing w:val="-1"/>
                <w:sz w:val="20"/>
              </w:rPr>
              <w:t xml:space="preserve"> </w:t>
            </w:r>
            <w:r>
              <w:rPr>
                <w:sz w:val="20"/>
              </w:rPr>
              <w:t>DE</w:t>
            </w:r>
            <w:r>
              <w:rPr>
                <w:spacing w:val="-2"/>
                <w:sz w:val="20"/>
              </w:rPr>
              <w:t xml:space="preserve"> </w:t>
            </w:r>
            <w:proofErr w:type="spellStart"/>
            <w:r>
              <w:rPr>
                <w:sz w:val="20"/>
              </w:rPr>
              <w:t>i</w:t>
            </w:r>
            <w:proofErr w:type="spellEnd"/>
            <w:r>
              <w:rPr>
                <w:spacing w:val="-2"/>
                <w:sz w:val="20"/>
              </w:rPr>
              <w:t xml:space="preserve"> </w:t>
            </w:r>
            <w:r>
              <w:rPr>
                <w:sz w:val="20"/>
              </w:rPr>
              <w:t>NDE –</w:t>
            </w:r>
            <w:r>
              <w:rPr>
                <w:spacing w:val="-2"/>
                <w:sz w:val="20"/>
              </w:rPr>
              <w:t xml:space="preserve"> </w:t>
            </w:r>
            <w:r>
              <w:rPr>
                <w:sz w:val="20"/>
              </w:rPr>
              <w:t>SKF,</w:t>
            </w:r>
            <w:r>
              <w:rPr>
                <w:spacing w:val="-2"/>
                <w:sz w:val="20"/>
              </w:rPr>
              <w:t xml:space="preserve"> </w:t>
            </w:r>
            <w:r>
              <w:rPr>
                <w:sz w:val="20"/>
              </w:rPr>
              <w:t>DE</w:t>
            </w:r>
            <w:r>
              <w:rPr>
                <w:spacing w:val="-3"/>
                <w:sz w:val="20"/>
              </w:rPr>
              <w:t xml:space="preserve"> </w:t>
            </w:r>
            <w:r>
              <w:rPr>
                <w:sz w:val="20"/>
              </w:rPr>
              <w:t>– NU</w:t>
            </w:r>
            <w:r>
              <w:rPr>
                <w:spacing w:val="-2"/>
                <w:sz w:val="20"/>
              </w:rPr>
              <w:t xml:space="preserve"> </w:t>
            </w:r>
            <w:r>
              <w:rPr>
                <w:sz w:val="20"/>
              </w:rPr>
              <w:t>1034 ML/C3</w:t>
            </w:r>
            <w:r>
              <w:rPr>
                <w:spacing w:val="-2"/>
                <w:sz w:val="20"/>
              </w:rPr>
              <w:t xml:space="preserve"> </w:t>
            </w:r>
            <w:r>
              <w:rPr>
                <w:sz w:val="20"/>
              </w:rPr>
              <w:t>(</w:t>
            </w:r>
            <w:proofErr w:type="spellStart"/>
            <w:r>
              <w:rPr>
                <w:sz w:val="20"/>
              </w:rPr>
              <w:t>vč</w:t>
            </w:r>
            <w:proofErr w:type="spellEnd"/>
            <w:r>
              <w:rPr>
                <w:sz w:val="20"/>
              </w:rPr>
              <w:t>.</w:t>
            </w:r>
            <w:r>
              <w:rPr>
                <w:spacing w:val="-2"/>
                <w:sz w:val="20"/>
              </w:rPr>
              <w:t xml:space="preserve"> </w:t>
            </w:r>
            <w:proofErr w:type="spellStart"/>
            <w:r>
              <w:rPr>
                <w:sz w:val="20"/>
              </w:rPr>
              <w:t>mazacího</w:t>
            </w:r>
            <w:proofErr w:type="spellEnd"/>
            <w:r>
              <w:rPr>
                <w:sz w:val="20"/>
              </w:rPr>
              <w:t xml:space="preserve"> </w:t>
            </w:r>
            <w:proofErr w:type="spellStart"/>
            <w:r>
              <w:rPr>
                <w:sz w:val="20"/>
              </w:rPr>
              <w:t>tuku</w:t>
            </w:r>
            <w:proofErr w:type="spellEnd"/>
            <w:r>
              <w:rPr>
                <w:sz w:val="20"/>
              </w:rPr>
              <w:t>)</w:t>
            </w:r>
            <w:r>
              <w:rPr>
                <w:spacing w:val="-1"/>
                <w:sz w:val="20"/>
              </w:rPr>
              <w:t xml:space="preserve"> </w:t>
            </w:r>
            <w:proofErr w:type="gramStart"/>
            <w:r>
              <w:rPr>
                <w:sz w:val="20"/>
              </w:rPr>
              <w:t>a</w:t>
            </w:r>
            <w:proofErr w:type="gramEnd"/>
            <w:r>
              <w:rPr>
                <w:sz w:val="20"/>
              </w:rPr>
              <w:t xml:space="preserve"> NDE</w:t>
            </w:r>
            <w:r>
              <w:rPr>
                <w:spacing w:val="-2"/>
                <w:sz w:val="20"/>
              </w:rPr>
              <w:t xml:space="preserve"> </w:t>
            </w:r>
            <w:r>
              <w:rPr>
                <w:sz w:val="20"/>
              </w:rPr>
              <w:t>-</w:t>
            </w:r>
            <w:r>
              <w:rPr>
                <w:spacing w:val="-1"/>
                <w:sz w:val="20"/>
              </w:rPr>
              <w:t xml:space="preserve"> </w:t>
            </w:r>
            <w:r>
              <w:rPr>
                <w:sz w:val="20"/>
              </w:rPr>
              <w:t>29336</w:t>
            </w:r>
            <w:r>
              <w:rPr>
                <w:spacing w:val="-3"/>
                <w:sz w:val="20"/>
              </w:rPr>
              <w:t xml:space="preserve"> </w:t>
            </w:r>
            <w:r>
              <w:rPr>
                <w:sz w:val="20"/>
              </w:rPr>
              <w:t>E</w:t>
            </w:r>
            <w:r>
              <w:rPr>
                <w:spacing w:val="-3"/>
                <w:sz w:val="20"/>
              </w:rPr>
              <w:t xml:space="preserve"> </w:t>
            </w:r>
            <w:r>
              <w:rPr>
                <w:sz w:val="20"/>
              </w:rPr>
              <w:t>(</w:t>
            </w:r>
            <w:proofErr w:type="spellStart"/>
            <w:r>
              <w:rPr>
                <w:sz w:val="20"/>
              </w:rPr>
              <w:t>olej</w:t>
            </w:r>
            <w:proofErr w:type="spellEnd"/>
            <w:r>
              <w:rPr>
                <w:spacing w:val="-53"/>
                <w:sz w:val="20"/>
              </w:rPr>
              <w:t xml:space="preserve"> </w:t>
            </w:r>
            <w:r>
              <w:rPr>
                <w:sz w:val="20"/>
              </w:rPr>
              <w:t>VG46)</w:t>
            </w:r>
          </w:p>
          <w:p w:rsidR="00920616" w:rsidRDefault="00920616" w:rsidP="00920616">
            <w:pPr>
              <w:pStyle w:val="TableParagraph"/>
              <w:numPr>
                <w:ilvl w:val="0"/>
                <w:numId w:val="22"/>
              </w:numPr>
              <w:tabs>
                <w:tab w:val="left" w:pos="323"/>
              </w:tabs>
              <w:spacing w:before="0" w:line="240" w:lineRule="auto"/>
              <w:ind w:left="322"/>
              <w:rPr>
                <w:sz w:val="20"/>
              </w:rPr>
            </w:pPr>
            <w:proofErr w:type="spellStart"/>
            <w:r>
              <w:rPr>
                <w:sz w:val="20"/>
              </w:rPr>
              <w:t>oprava</w:t>
            </w:r>
            <w:proofErr w:type="spellEnd"/>
            <w:r>
              <w:rPr>
                <w:spacing w:val="-5"/>
                <w:sz w:val="20"/>
              </w:rPr>
              <w:t xml:space="preserve"> </w:t>
            </w:r>
            <w:proofErr w:type="spellStart"/>
            <w:r>
              <w:rPr>
                <w:sz w:val="20"/>
              </w:rPr>
              <w:t>těsnění</w:t>
            </w:r>
            <w:proofErr w:type="spellEnd"/>
            <w:r>
              <w:rPr>
                <w:sz w:val="20"/>
              </w:rPr>
              <w:t>,</w:t>
            </w:r>
            <w:r>
              <w:rPr>
                <w:spacing w:val="-2"/>
                <w:sz w:val="20"/>
              </w:rPr>
              <w:t xml:space="preserve"> </w:t>
            </w:r>
            <w:proofErr w:type="spellStart"/>
            <w:r>
              <w:rPr>
                <w:sz w:val="20"/>
              </w:rPr>
              <w:t>izolace</w:t>
            </w:r>
            <w:proofErr w:type="spellEnd"/>
            <w:r>
              <w:rPr>
                <w:spacing w:val="-4"/>
                <w:sz w:val="20"/>
              </w:rPr>
              <w:t xml:space="preserve"> </w:t>
            </w:r>
            <w:proofErr w:type="gramStart"/>
            <w:r>
              <w:rPr>
                <w:sz w:val="20"/>
              </w:rPr>
              <w:t>a</w:t>
            </w:r>
            <w:proofErr w:type="gramEnd"/>
            <w:r>
              <w:rPr>
                <w:sz w:val="20"/>
              </w:rPr>
              <w:t xml:space="preserve"> </w:t>
            </w:r>
            <w:proofErr w:type="spellStart"/>
            <w:r>
              <w:rPr>
                <w:sz w:val="20"/>
              </w:rPr>
              <w:t>ochranných</w:t>
            </w:r>
            <w:proofErr w:type="spellEnd"/>
            <w:r>
              <w:rPr>
                <w:spacing w:val="-3"/>
                <w:sz w:val="20"/>
              </w:rPr>
              <w:t xml:space="preserve"> </w:t>
            </w:r>
            <w:proofErr w:type="spellStart"/>
            <w:r>
              <w:rPr>
                <w:sz w:val="20"/>
              </w:rPr>
              <w:t>prvků</w:t>
            </w:r>
            <w:proofErr w:type="spellEnd"/>
            <w:r>
              <w:rPr>
                <w:spacing w:val="-4"/>
                <w:sz w:val="20"/>
              </w:rPr>
              <w:t xml:space="preserve"> </w:t>
            </w:r>
            <w:r>
              <w:rPr>
                <w:sz w:val="20"/>
              </w:rPr>
              <w:t>–</w:t>
            </w:r>
            <w:r>
              <w:rPr>
                <w:spacing w:val="-3"/>
                <w:sz w:val="20"/>
              </w:rPr>
              <w:t xml:space="preserve"> </w:t>
            </w:r>
            <w:proofErr w:type="spellStart"/>
            <w:r>
              <w:rPr>
                <w:sz w:val="20"/>
              </w:rPr>
              <w:t>dle</w:t>
            </w:r>
            <w:proofErr w:type="spellEnd"/>
            <w:r>
              <w:rPr>
                <w:spacing w:val="-4"/>
                <w:sz w:val="20"/>
              </w:rPr>
              <w:t xml:space="preserve"> </w:t>
            </w:r>
            <w:proofErr w:type="spellStart"/>
            <w:r>
              <w:rPr>
                <w:sz w:val="20"/>
              </w:rPr>
              <w:t>nálezů</w:t>
            </w:r>
            <w:proofErr w:type="spellEnd"/>
            <w:r>
              <w:rPr>
                <w:sz w:val="20"/>
              </w:rPr>
              <w:t>,</w:t>
            </w:r>
            <w:r>
              <w:rPr>
                <w:spacing w:val="-4"/>
                <w:sz w:val="20"/>
              </w:rPr>
              <w:t xml:space="preserve"> </w:t>
            </w:r>
            <w:proofErr w:type="spellStart"/>
            <w:r>
              <w:rPr>
                <w:sz w:val="20"/>
              </w:rPr>
              <w:t>uvedených</w:t>
            </w:r>
            <w:proofErr w:type="spellEnd"/>
            <w:r>
              <w:rPr>
                <w:spacing w:val="-4"/>
                <w:sz w:val="20"/>
              </w:rPr>
              <w:t xml:space="preserve"> </w:t>
            </w:r>
            <w:r>
              <w:rPr>
                <w:sz w:val="20"/>
              </w:rPr>
              <w:t>v</w:t>
            </w:r>
            <w:r>
              <w:rPr>
                <w:spacing w:val="-3"/>
                <w:sz w:val="20"/>
              </w:rPr>
              <w:t xml:space="preserve"> </w:t>
            </w:r>
            <w:proofErr w:type="spellStart"/>
            <w:r>
              <w:rPr>
                <w:sz w:val="20"/>
              </w:rPr>
              <w:t>servisní</w:t>
            </w:r>
            <w:proofErr w:type="spellEnd"/>
            <w:r>
              <w:rPr>
                <w:spacing w:val="-1"/>
                <w:sz w:val="20"/>
              </w:rPr>
              <w:t xml:space="preserve"> </w:t>
            </w:r>
            <w:proofErr w:type="spellStart"/>
            <w:r>
              <w:rPr>
                <w:sz w:val="20"/>
              </w:rPr>
              <w:t>zprávě</w:t>
            </w:r>
            <w:proofErr w:type="spellEnd"/>
          </w:p>
          <w:p w:rsidR="00920616" w:rsidRDefault="00920616" w:rsidP="00920616">
            <w:pPr>
              <w:pStyle w:val="TableParagraph"/>
              <w:numPr>
                <w:ilvl w:val="0"/>
                <w:numId w:val="22"/>
              </w:numPr>
              <w:tabs>
                <w:tab w:val="left" w:pos="323"/>
              </w:tabs>
              <w:spacing w:before="1" w:line="229" w:lineRule="exact"/>
              <w:ind w:left="322"/>
              <w:rPr>
                <w:sz w:val="20"/>
              </w:rPr>
            </w:pPr>
            <w:proofErr w:type="spellStart"/>
            <w:r>
              <w:rPr>
                <w:sz w:val="20"/>
              </w:rPr>
              <w:t>provedení</w:t>
            </w:r>
            <w:proofErr w:type="spellEnd"/>
            <w:r>
              <w:rPr>
                <w:spacing w:val="-5"/>
                <w:sz w:val="20"/>
              </w:rPr>
              <w:t xml:space="preserve"> </w:t>
            </w:r>
            <w:proofErr w:type="spellStart"/>
            <w:r>
              <w:rPr>
                <w:sz w:val="20"/>
              </w:rPr>
              <w:t>elektroizolačního</w:t>
            </w:r>
            <w:proofErr w:type="spellEnd"/>
            <w:r>
              <w:rPr>
                <w:spacing w:val="-6"/>
                <w:sz w:val="20"/>
              </w:rPr>
              <w:t xml:space="preserve"> </w:t>
            </w:r>
            <w:proofErr w:type="spellStart"/>
            <w:r>
              <w:rPr>
                <w:sz w:val="20"/>
              </w:rPr>
              <w:t>nástřiku</w:t>
            </w:r>
            <w:proofErr w:type="spellEnd"/>
            <w:r>
              <w:rPr>
                <w:spacing w:val="-5"/>
                <w:sz w:val="20"/>
              </w:rPr>
              <w:t xml:space="preserve"> </w:t>
            </w:r>
            <w:proofErr w:type="spellStart"/>
            <w:r>
              <w:rPr>
                <w:sz w:val="20"/>
              </w:rPr>
              <w:t>rotoru</w:t>
            </w:r>
            <w:proofErr w:type="spellEnd"/>
            <w:r>
              <w:rPr>
                <w:spacing w:val="-5"/>
                <w:sz w:val="20"/>
              </w:rPr>
              <w:t xml:space="preserve"> </w:t>
            </w:r>
            <w:r>
              <w:rPr>
                <w:sz w:val="20"/>
              </w:rPr>
              <w:t>a</w:t>
            </w:r>
            <w:r>
              <w:rPr>
                <w:spacing w:val="-5"/>
                <w:sz w:val="20"/>
              </w:rPr>
              <w:t xml:space="preserve"> </w:t>
            </w:r>
            <w:proofErr w:type="spellStart"/>
            <w:r>
              <w:rPr>
                <w:sz w:val="20"/>
              </w:rPr>
              <w:t>statoru</w:t>
            </w:r>
            <w:proofErr w:type="spellEnd"/>
          </w:p>
          <w:p w:rsidR="00920616" w:rsidRDefault="00920616" w:rsidP="00920616">
            <w:pPr>
              <w:pStyle w:val="TableParagraph"/>
              <w:numPr>
                <w:ilvl w:val="0"/>
                <w:numId w:val="22"/>
              </w:numPr>
              <w:tabs>
                <w:tab w:val="left" w:pos="323"/>
              </w:tabs>
              <w:spacing w:before="0" w:line="229" w:lineRule="exact"/>
              <w:ind w:left="322"/>
              <w:rPr>
                <w:sz w:val="20"/>
              </w:rPr>
            </w:pPr>
            <w:proofErr w:type="spellStart"/>
            <w:r>
              <w:rPr>
                <w:sz w:val="20"/>
              </w:rPr>
              <w:t>drobný</w:t>
            </w:r>
            <w:proofErr w:type="spellEnd"/>
            <w:r>
              <w:rPr>
                <w:spacing w:val="-3"/>
                <w:sz w:val="20"/>
              </w:rPr>
              <w:t xml:space="preserve"> </w:t>
            </w:r>
            <w:proofErr w:type="spellStart"/>
            <w:r>
              <w:rPr>
                <w:sz w:val="20"/>
              </w:rPr>
              <w:t>montážní</w:t>
            </w:r>
            <w:proofErr w:type="spellEnd"/>
            <w:r>
              <w:rPr>
                <w:spacing w:val="-6"/>
                <w:sz w:val="20"/>
              </w:rPr>
              <w:t xml:space="preserve"> </w:t>
            </w:r>
            <w:r>
              <w:rPr>
                <w:sz w:val="20"/>
              </w:rPr>
              <w:t>a</w:t>
            </w:r>
            <w:r>
              <w:rPr>
                <w:spacing w:val="-3"/>
                <w:sz w:val="20"/>
              </w:rPr>
              <w:t xml:space="preserve"> </w:t>
            </w:r>
            <w:proofErr w:type="spellStart"/>
            <w:r>
              <w:rPr>
                <w:sz w:val="20"/>
              </w:rPr>
              <w:t>pomocný</w:t>
            </w:r>
            <w:proofErr w:type="spellEnd"/>
            <w:r>
              <w:rPr>
                <w:spacing w:val="-4"/>
                <w:sz w:val="20"/>
              </w:rPr>
              <w:t xml:space="preserve"> </w:t>
            </w:r>
            <w:proofErr w:type="spellStart"/>
            <w:r>
              <w:rPr>
                <w:sz w:val="20"/>
              </w:rPr>
              <w:t>materiál</w:t>
            </w:r>
            <w:proofErr w:type="spellEnd"/>
          </w:p>
          <w:p w:rsidR="00920616" w:rsidRDefault="00920616" w:rsidP="00920616">
            <w:pPr>
              <w:pStyle w:val="TableParagraph"/>
              <w:numPr>
                <w:ilvl w:val="0"/>
                <w:numId w:val="22"/>
              </w:numPr>
              <w:tabs>
                <w:tab w:val="left" w:pos="323"/>
              </w:tabs>
              <w:spacing w:before="0" w:line="240" w:lineRule="auto"/>
              <w:ind w:left="322"/>
              <w:rPr>
                <w:sz w:val="20"/>
              </w:rPr>
            </w:pPr>
            <w:proofErr w:type="spellStart"/>
            <w:r>
              <w:rPr>
                <w:sz w:val="20"/>
              </w:rPr>
              <w:t>oprava</w:t>
            </w:r>
            <w:proofErr w:type="spellEnd"/>
            <w:r>
              <w:rPr>
                <w:spacing w:val="-2"/>
                <w:sz w:val="20"/>
              </w:rPr>
              <w:t xml:space="preserve"> </w:t>
            </w:r>
            <w:r>
              <w:rPr>
                <w:sz w:val="20"/>
              </w:rPr>
              <w:t>/</w:t>
            </w:r>
            <w:r>
              <w:rPr>
                <w:spacing w:val="-1"/>
                <w:sz w:val="20"/>
              </w:rPr>
              <w:t xml:space="preserve"> </w:t>
            </w:r>
            <w:proofErr w:type="spellStart"/>
            <w:r>
              <w:rPr>
                <w:sz w:val="20"/>
              </w:rPr>
              <w:t>leštění</w:t>
            </w:r>
            <w:proofErr w:type="spellEnd"/>
            <w:r>
              <w:rPr>
                <w:spacing w:val="-3"/>
                <w:sz w:val="20"/>
              </w:rPr>
              <w:t xml:space="preserve"> </w:t>
            </w:r>
            <w:proofErr w:type="spellStart"/>
            <w:r>
              <w:rPr>
                <w:sz w:val="20"/>
              </w:rPr>
              <w:t>vrypů</w:t>
            </w:r>
            <w:proofErr w:type="spellEnd"/>
            <w:r>
              <w:rPr>
                <w:spacing w:val="-4"/>
                <w:sz w:val="20"/>
              </w:rPr>
              <w:t xml:space="preserve"> </w:t>
            </w:r>
            <w:proofErr w:type="spellStart"/>
            <w:r>
              <w:rPr>
                <w:sz w:val="20"/>
              </w:rPr>
              <w:t>na</w:t>
            </w:r>
            <w:proofErr w:type="spellEnd"/>
            <w:r>
              <w:rPr>
                <w:spacing w:val="-3"/>
                <w:sz w:val="20"/>
              </w:rPr>
              <w:t xml:space="preserve"> </w:t>
            </w:r>
            <w:proofErr w:type="spellStart"/>
            <w:r>
              <w:rPr>
                <w:sz w:val="20"/>
              </w:rPr>
              <w:t>rotoru</w:t>
            </w:r>
            <w:proofErr w:type="spellEnd"/>
          </w:p>
          <w:p w:rsidR="00920616" w:rsidRDefault="00920616" w:rsidP="00920616">
            <w:pPr>
              <w:pStyle w:val="TableParagraph"/>
              <w:numPr>
                <w:ilvl w:val="0"/>
                <w:numId w:val="22"/>
              </w:numPr>
              <w:tabs>
                <w:tab w:val="left" w:pos="323"/>
              </w:tabs>
              <w:spacing w:before="1" w:line="240" w:lineRule="auto"/>
              <w:ind w:left="322"/>
              <w:rPr>
                <w:sz w:val="20"/>
              </w:rPr>
            </w:pPr>
            <w:proofErr w:type="spellStart"/>
            <w:r>
              <w:rPr>
                <w:sz w:val="20"/>
              </w:rPr>
              <w:t>vyvážení</w:t>
            </w:r>
            <w:proofErr w:type="spellEnd"/>
            <w:r>
              <w:rPr>
                <w:spacing w:val="-4"/>
                <w:sz w:val="20"/>
              </w:rPr>
              <w:t xml:space="preserve"> </w:t>
            </w:r>
            <w:proofErr w:type="spellStart"/>
            <w:r>
              <w:rPr>
                <w:sz w:val="20"/>
              </w:rPr>
              <w:t>rotoru</w:t>
            </w:r>
            <w:proofErr w:type="spellEnd"/>
          </w:p>
          <w:p w:rsidR="00920616" w:rsidRDefault="00920616" w:rsidP="00920616">
            <w:pPr>
              <w:pStyle w:val="TableParagraph"/>
              <w:numPr>
                <w:ilvl w:val="0"/>
                <w:numId w:val="22"/>
              </w:numPr>
              <w:tabs>
                <w:tab w:val="left" w:pos="323"/>
              </w:tabs>
              <w:spacing w:before="1" w:line="240" w:lineRule="auto"/>
              <w:ind w:left="322"/>
              <w:rPr>
                <w:sz w:val="20"/>
              </w:rPr>
            </w:pPr>
            <w:proofErr w:type="spellStart"/>
            <w:r>
              <w:rPr>
                <w:sz w:val="20"/>
              </w:rPr>
              <w:t>montáž</w:t>
            </w:r>
            <w:proofErr w:type="spellEnd"/>
            <w:r>
              <w:rPr>
                <w:spacing w:val="-4"/>
                <w:sz w:val="20"/>
              </w:rPr>
              <w:t xml:space="preserve"> </w:t>
            </w:r>
            <w:proofErr w:type="spellStart"/>
            <w:r>
              <w:rPr>
                <w:sz w:val="20"/>
              </w:rPr>
              <w:t>stroje</w:t>
            </w:r>
            <w:proofErr w:type="spellEnd"/>
            <w:r>
              <w:rPr>
                <w:sz w:val="20"/>
              </w:rPr>
              <w:t>,</w:t>
            </w:r>
            <w:r>
              <w:rPr>
                <w:spacing w:val="-4"/>
                <w:sz w:val="20"/>
              </w:rPr>
              <w:t xml:space="preserve"> </w:t>
            </w:r>
            <w:proofErr w:type="spellStart"/>
            <w:r>
              <w:rPr>
                <w:sz w:val="20"/>
              </w:rPr>
              <w:t>natažení</w:t>
            </w:r>
            <w:proofErr w:type="spellEnd"/>
            <w:r>
              <w:rPr>
                <w:spacing w:val="-4"/>
                <w:sz w:val="20"/>
              </w:rPr>
              <w:t xml:space="preserve"> </w:t>
            </w:r>
            <w:proofErr w:type="spellStart"/>
            <w:r>
              <w:rPr>
                <w:sz w:val="20"/>
              </w:rPr>
              <w:t>spojky</w:t>
            </w:r>
            <w:proofErr w:type="spellEnd"/>
          </w:p>
          <w:p w:rsidR="00920616" w:rsidRDefault="00920616" w:rsidP="00920616">
            <w:pPr>
              <w:pStyle w:val="TableParagraph"/>
              <w:numPr>
                <w:ilvl w:val="0"/>
                <w:numId w:val="22"/>
              </w:numPr>
              <w:tabs>
                <w:tab w:val="left" w:pos="323"/>
              </w:tabs>
              <w:spacing w:before="0" w:line="229" w:lineRule="exact"/>
              <w:ind w:left="322"/>
              <w:rPr>
                <w:sz w:val="20"/>
              </w:rPr>
            </w:pPr>
            <w:proofErr w:type="spellStart"/>
            <w:r>
              <w:rPr>
                <w:sz w:val="20"/>
              </w:rPr>
              <w:t>kusová</w:t>
            </w:r>
            <w:proofErr w:type="spellEnd"/>
            <w:r>
              <w:rPr>
                <w:spacing w:val="-4"/>
                <w:sz w:val="20"/>
              </w:rPr>
              <w:t xml:space="preserve"> </w:t>
            </w:r>
            <w:proofErr w:type="spellStart"/>
            <w:r>
              <w:rPr>
                <w:sz w:val="20"/>
              </w:rPr>
              <w:t>zkouška</w:t>
            </w:r>
            <w:proofErr w:type="spellEnd"/>
            <w:r>
              <w:rPr>
                <w:spacing w:val="-3"/>
                <w:sz w:val="20"/>
              </w:rPr>
              <w:t xml:space="preserve"> </w:t>
            </w:r>
            <w:proofErr w:type="spellStart"/>
            <w:r>
              <w:rPr>
                <w:sz w:val="20"/>
              </w:rPr>
              <w:t>stroje</w:t>
            </w:r>
            <w:proofErr w:type="spellEnd"/>
            <w:r>
              <w:rPr>
                <w:spacing w:val="-3"/>
                <w:sz w:val="20"/>
              </w:rPr>
              <w:t xml:space="preserve"> </w:t>
            </w:r>
            <w:r>
              <w:rPr>
                <w:sz w:val="20"/>
              </w:rPr>
              <w:t>po</w:t>
            </w:r>
            <w:r>
              <w:rPr>
                <w:spacing w:val="-2"/>
                <w:sz w:val="20"/>
              </w:rPr>
              <w:t xml:space="preserve"> </w:t>
            </w:r>
            <w:proofErr w:type="spellStart"/>
            <w:r>
              <w:rPr>
                <w:sz w:val="20"/>
              </w:rPr>
              <w:t>opravě</w:t>
            </w:r>
            <w:proofErr w:type="spellEnd"/>
            <w:r>
              <w:rPr>
                <w:sz w:val="20"/>
              </w:rPr>
              <w:t xml:space="preserve"> (</w:t>
            </w:r>
            <w:proofErr w:type="spellStart"/>
            <w:r>
              <w:rPr>
                <w:sz w:val="20"/>
              </w:rPr>
              <w:t>protokol</w:t>
            </w:r>
            <w:proofErr w:type="spellEnd"/>
            <w:r>
              <w:rPr>
                <w:spacing w:val="-2"/>
                <w:sz w:val="20"/>
              </w:rPr>
              <w:t xml:space="preserve"> </w:t>
            </w:r>
            <w:r>
              <w:rPr>
                <w:sz w:val="20"/>
              </w:rPr>
              <w:t>3.1</w:t>
            </w:r>
            <w:r>
              <w:rPr>
                <w:spacing w:val="-1"/>
                <w:sz w:val="20"/>
              </w:rPr>
              <w:t xml:space="preserve"> </w:t>
            </w:r>
            <w:proofErr w:type="spellStart"/>
            <w:r>
              <w:rPr>
                <w:sz w:val="20"/>
              </w:rPr>
              <w:t>bude</w:t>
            </w:r>
            <w:proofErr w:type="spellEnd"/>
            <w:r>
              <w:rPr>
                <w:spacing w:val="-3"/>
                <w:sz w:val="20"/>
              </w:rPr>
              <w:t xml:space="preserve"> </w:t>
            </w:r>
            <w:proofErr w:type="spellStart"/>
            <w:r>
              <w:rPr>
                <w:sz w:val="20"/>
              </w:rPr>
              <w:t>součástí</w:t>
            </w:r>
            <w:proofErr w:type="spellEnd"/>
            <w:r>
              <w:rPr>
                <w:spacing w:val="-3"/>
                <w:sz w:val="20"/>
              </w:rPr>
              <w:t xml:space="preserve"> </w:t>
            </w:r>
            <w:proofErr w:type="spellStart"/>
            <w:r>
              <w:rPr>
                <w:sz w:val="20"/>
              </w:rPr>
              <w:t>servisní</w:t>
            </w:r>
            <w:proofErr w:type="spellEnd"/>
            <w:r>
              <w:rPr>
                <w:spacing w:val="-4"/>
                <w:sz w:val="20"/>
              </w:rPr>
              <w:t xml:space="preserve"> </w:t>
            </w:r>
            <w:proofErr w:type="spellStart"/>
            <w:r>
              <w:rPr>
                <w:sz w:val="20"/>
              </w:rPr>
              <w:t>zprávy</w:t>
            </w:r>
            <w:proofErr w:type="spellEnd"/>
            <w:r>
              <w:rPr>
                <w:sz w:val="20"/>
              </w:rPr>
              <w:t>)</w:t>
            </w:r>
          </w:p>
          <w:p w:rsidR="00920616" w:rsidRDefault="00920616" w:rsidP="00920616">
            <w:pPr>
              <w:pStyle w:val="TableParagraph"/>
              <w:numPr>
                <w:ilvl w:val="0"/>
                <w:numId w:val="22"/>
              </w:numPr>
              <w:tabs>
                <w:tab w:val="left" w:pos="323"/>
              </w:tabs>
              <w:spacing w:before="0" w:line="209" w:lineRule="exact"/>
              <w:ind w:left="322"/>
              <w:rPr>
                <w:sz w:val="20"/>
              </w:rPr>
            </w:pPr>
            <w:proofErr w:type="spellStart"/>
            <w:r>
              <w:rPr>
                <w:sz w:val="20"/>
              </w:rPr>
              <w:t>příprava</w:t>
            </w:r>
            <w:proofErr w:type="spellEnd"/>
            <w:r>
              <w:rPr>
                <w:spacing w:val="-4"/>
                <w:sz w:val="20"/>
              </w:rPr>
              <w:t xml:space="preserve"> </w:t>
            </w:r>
            <w:r>
              <w:rPr>
                <w:sz w:val="20"/>
              </w:rPr>
              <w:t>k</w:t>
            </w:r>
            <w:r>
              <w:rPr>
                <w:spacing w:val="-2"/>
                <w:sz w:val="20"/>
              </w:rPr>
              <w:t xml:space="preserve"> </w:t>
            </w:r>
            <w:proofErr w:type="spellStart"/>
            <w:r>
              <w:rPr>
                <w:sz w:val="20"/>
              </w:rPr>
              <w:t>expedici</w:t>
            </w:r>
            <w:proofErr w:type="spellEnd"/>
            <w:r>
              <w:rPr>
                <w:spacing w:val="-2"/>
                <w:sz w:val="20"/>
              </w:rPr>
              <w:t xml:space="preserve"> </w:t>
            </w:r>
            <w:proofErr w:type="spellStart"/>
            <w:r>
              <w:rPr>
                <w:sz w:val="20"/>
              </w:rPr>
              <w:t>stroje</w:t>
            </w:r>
            <w:proofErr w:type="spellEnd"/>
          </w:p>
        </w:tc>
      </w:tr>
    </w:tbl>
    <w:p w:rsidR="00920616" w:rsidRDefault="00920616" w:rsidP="00920616">
      <w:pPr>
        <w:pStyle w:val="Zkladntext"/>
        <w:rPr>
          <w:b/>
          <w:sz w:val="26"/>
        </w:rPr>
      </w:pPr>
    </w:p>
    <w:p w:rsidR="00920616" w:rsidRDefault="00920616" w:rsidP="00920616">
      <w:pPr>
        <w:pStyle w:val="Zkladntext"/>
        <w:rPr>
          <w:b/>
          <w:sz w:val="26"/>
        </w:rPr>
      </w:pPr>
    </w:p>
    <w:p w:rsidR="00920616" w:rsidRDefault="00920616" w:rsidP="00920616">
      <w:pPr>
        <w:tabs>
          <w:tab w:val="left" w:pos="3372"/>
        </w:tabs>
        <w:spacing w:before="181"/>
        <w:ind w:left="492"/>
        <w:rPr>
          <w:b/>
          <w:sz w:val="20"/>
        </w:rPr>
      </w:pPr>
      <w:r>
        <w:rPr>
          <w:b/>
          <w:sz w:val="20"/>
        </w:rPr>
        <w:t>Termín</w:t>
      </w:r>
      <w:r>
        <w:rPr>
          <w:b/>
          <w:spacing w:val="-5"/>
          <w:sz w:val="20"/>
        </w:rPr>
        <w:t xml:space="preserve"> </w:t>
      </w:r>
      <w:r>
        <w:rPr>
          <w:b/>
          <w:sz w:val="20"/>
        </w:rPr>
        <w:t>dodání:</w:t>
      </w:r>
      <w:r>
        <w:rPr>
          <w:b/>
          <w:sz w:val="20"/>
        </w:rPr>
        <w:tab/>
        <w:t>do</w:t>
      </w:r>
      <w:r>
        <w:rPr>
          <w:b/>
          <w:spacing w:val="-2"/>
          <w:sz w:val="20"/>
        </w:rPr>
        <w:t xml:space="preserve"> </w:t>
      </w:r>
      <w:r>
        <w:rPr>
          <w:b/>
          <w:sz w:val="20"/>
        </w:rPr>
        <w:t>30.8.2021</w:t>
      </w:r>
      <w:r>
        <w:rPr>
          <w:b/>
          <w:spacing w:val="-2"/>
          <w:sz w:val="20"/>
        </w:rPr>
        <w:t xml:space="preserve"> </w:t>
      </w:r>
      <w:r>
        <w:rPr>
          <w:b/>
          <w:sz w:val="20"/>
        </w:rPr>
        <w:t>(platí</w:t>
      </w:r>
      <w:r>
        <w:rPr>
          <w:b/>
          <w:spacing w:val="-4"/>
          <w:sz w:val="20"/>
        </w:rPr>
        <w:t xml:space="preserve"> </w:t>
      </w:r>
      <w:r>
        <w:rPr>
          <w:b/>
          <w:sz w:val="20"/>
        </w:rPr>
        <w:t>při</w:t>
      </w:r>
      <w:r>
        <w:rPr>
          <w:b/>
          <w:spacing w:val="-3"/>
          <w:sz w:val="20"/>
        </w:rPr>
        <w:t xml:space="preserve"> </w:t>
      </w:r>
      <w:r>
        <w:rPr>
          <w:b/>
          <w:sz w:val="20"/>
        </w:rPr>
        <w:t>objednání</w:t>
      </w:r>
      <w:r>
        <w:rPr>
          <w:b/>
          <w:spacing w:val="-3"/>
          <w:sz w:val="20"/>
        </w:rPr>
        <w:t xml:space="preserve"> </w:t>
      </w:r>
      <w:r>
        <w:rPr>
          <w:b/>
          <w:sz w:val="20"/>
        </w:rPr>
        <w:t>do</w:t>
      </w:r>
      <w:r>
        <w:rPr>
          <w:b/>
          <w:spacing w:val="-2"/>
          <w:sz w:val="20"/>
        </w:rPr>
        <w:t xml:space="preserve"> </w:t>
      </w:r>
      <w:r>
        <w:rPr>
          <w:b/>
          <w:sz w:val="20"/>
        </w:rPr>
        <w:t>9.8.2021)</w:t>
      </w:r>
    </w:p>
    <w:p w:rsidR="00920616" w:rsidRDefault="00920616" w:rsidP="00920616">
      <w:pPr>
        <w:pStyle w:val="Zkladntext"/>
        <w:rPr>
          <w:b/>
          <w:sz w:val="18"/>
        </w:rPr>
      </w:pPr>
    </w:p>
    <w:p w:rsidR="00920616" w:rsidRDefault="00920616" w:rsidP="00920616">
      <w:pPr>
        <w:tabs>
          <w:tab w:val="left" w:pos="3372"/>
        </w:tabs>
        <w:ind w:left="492"/>
        <w:rPr>
          <w:b/>
          <w:sz w:val="20"/>
        </w:rPr>
      </w:pPr>
      <w:r>
        <w:rPr>
          <w:b/>
          <w:sz w:val="20"/>
        </w:rPr>
        <w:t>Cena</w:t>
      </w:r>
      <w:r>
        <w:rPr>
          <w:b/>
          <w:spacing w:val="-2"/>
          <w:sz w:val="20"/>
        </w:rPr>
        <w:t xml:space="preserve"> </w:t>
      </w:r>
      <w:r>
        <w:rPr>
          <w:b/>
          <w:sz w:val="20"/>
        </w:rPr>
        <w:t>opravy:</w:t>
      </w:r>
      <w:r>
        <w:rPr>
          <w:b/>
          <w:sz w:val="20"/>
        </w:rPr>
        <w:tab/>
        <w:t>213.269,-</w:t>
      </w:r>
      <w:r>
        <w:rPr>
          <w:b/>
          <w:spacing w:val="-2"/>
          <w:sz w:val="20"/>
        </w:rPr>
        <w:t xml:space="preserve"> </w:t>
      </w:r>
      <w:r>
        <w:rPr>
          <w:b/>
          <w:sz w:val="20"/>
        </w:rPr>
        <w:t>Kč</w:t>
      </w:r>
      <w:r>
        <w:rPr>
          <w:b/>
          <w:spacing w:val="-3"/>
          <w:sz w:val="20"/>
        </w:rPr>
        <w:t xml:space="preserve"> </w:t>
      </w:r>
      <w:r>
        <w:rPr>
          <w:b/>
          <w:sz w:val="20"/>
        </w:rPr>
        <w:t>bez</w:t>
      </w:r>
      <w:r>
        <w:rPr>
          <w:b/>
          <w:spacing w:val="-2"/>
          <w:sz w:val="20"/>
        </w:rPr>
        <w:t xml:space="preserve"> </w:t>
      </w:r>
      <w:r>
        <w:rPr>
          <w:b/>
          <w:sz w:val="20"/>
        </w:rPr>
        <w:t>DPH</w:t>
      </w:r>
    </w:p>
    <w:p w:rsidR="00920616" w:rsidRDefault="00920616" w:rsidP="00920616">
      <w:pPr>
        <w:pStyle w:val="Zkladntext"/>
        <w:spacing w:before="10"/>
        <w:rPr>
          <w:b/>
          <w:sz w:val="19"/>
        </w:rPr>
      </w:pPr>
    </w:p>
    <w:p w:rsidR="00920616" w:rsidRDefault="00920616" w:rsidP="00920616">
      <w:pPr>
        <w:tabs>
          <w:tab w:val="left" w:pos="3372"/>
        </w:tabs>
        <w:ind w:left="3372" w:right="783" w:hanging="2881"/>
        <w:rPr>
          <w:sz w:val="20"/>
        </w:rPr>
      </w:pPr>
      <w:r>
        <w:rPr>
          <w:b/>
          <w:sz w:val="20"/>
        </w:rPr>
        <w:t>Záruka</w:t>
      </w:r>
      <w:r>
        <w:rPr>
          <w:b/>
          <w:spacing w:val="-5"/>
          <w:sz w:val="20"/>
        </w:rPr>
        <w:t xml:space="preserve"> </w:t>
      </w:r>
      <w:r>
        <w:rPr>
          <w:b/>
          <w:sz w:val="20"/>
        </w:rPr>
        <w:t>na</w:t>
      </w:r>
      <w:r>
        <w:rPr>
          <w:b/>
          <w:spacing w:val="-4"/>
          <w:sz w:val="20"/>
        </w:rPr>
        <w:t xml:space="preserve"> </w:t>
      </w:r>
      <w:r>
        <w:rPr>
          <w:b/>
          <w:sz w:val="20"/>
        </w:rPr>
        <w:t>opravu:</w:t>
      </w:r>
      <w:r>
        <w:rPr>
          <w:b/>
          <w:sz w:val="20"/>
        </w:rPr>
        <w:tab/>
      </w:r>
      <w:r>
        <w:rPr>
          <w:sz w:val="20"/>
        </w:rPr>
        <w:t>18 měsíců od data expedice (Záruka se nevztahuje na součásti, které nebyly</w:t>
      </w:r>
      <w:r>
        <w:rPr>
          <w:spacing w:val="-53"/>
          <w:sz w:val="20"/>
        </w:rPr>
        <w:t xml:space="preserve"> </w:t>
      </w:r>
      <w:r>
        <w:rPr>
          <w:sz w:val="20"/>
        </w:rPr>
        <w:t>předmětem</w:t>
      </w:r>
      <w:r>
        <w:rPr>
          <w:spacing w:val="-2"/>
          <w:sz w:val="20"/>
        </w:rPr>
        <w:t xml:space="preserve"> </w:t>
      </w:r>
      <w:r>
        <w:rPr>
          <w:sz w:val="20"/>
        </w:rPr>
        <w:t>opravy)</w:t>
      </w:r>
    </w:p>
    <w:p w:rsidR="00920616" w:rsidRDefault="00920616" w:rsidP="00920616">
      <w:pPr>
        <w:pStyle w:val="Zkladntext"/>
        <w:rPr>
          <w:sz w:val="20"/>
        </w:rPr>
      </w:pPr>
    </w:p>
    <w:p w:rsidR="00920616" w:rsidRDefault="00920616" w:rsidP="00920616">
      <w:pPr>
        <w:pStyle w:val="Zkladntext"/>
        <w:spacing w:before="1"/>
      </w:pPr>
    </w:p>
    <w:p w:rsidR="007A1392" w:rsidRPr="007A1392" w:rsidRDefault="007A1392" w:rsidP="007A1392">
      <w:pPr>
        <w:overflowPunct/>
        <w:textAlignment w:val="auto"/>
        <w:rPr>
          <w:rFonts w:ascii="Arial" w:hAnsi="Arial" w:cs="Arial"/>
          <w:color w:val="000000"/>
          <w:szCs w:val="24"/>
        </w:rPr>
      </w:pPr>
    </w:p>
    <w:p w:rsidR="007562FD" w:rsidRDefault="007A1392" w:rsidP="00920616">
      <w:pPr>
        <w:pStyle w:val="Zkladntext"/>
        <w:rPr>
          <w:rFonts w:cs="Arial"/>
          <w:sz w:val="20"/>
        </w:rPr>
      </w:pPr>
      <w:r w:rsidRPr="007A1392">
        <w:rPr>
          <w:rFonts w:cs="Arial"/>
          <w:szCs w:val="24"/>
        </w:rPr>
        <w:t xml:space="preserve"> </w:t>
      </w:r>
    </w:p>
    <w:sectPr w:rsidR="007562FD" w:rsidSect="00204F60">
      <w:headerReference w:type="default" r:id="rId16"/>
      <w:footerReference w:type="default" r:id="rId17"/>
      <w:pgSz w:w="11910" w:h="16840"/>
      <w:pgMar w:top="365" w:right="720" w:bottom="940" w:left="720" w:header="1114" w:footer="7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062" w:rsidRDefault="00A82062">
      <w:r>
        <w:separator/>
      </w:r>
    </w:p>
  </w:endnote>
  <w:endnote w:type="continuationSeparator" w:id="0">
    <w:p w:rsidR="00A82062" w:rsidRDefault="00A8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0BA" w:rsidRPr="0068009D" w:rsidRDefault="007F60BA"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09" w:rsidRPr="00996588" w:rsidRDefault="00A82062">
    <w:pPr>
      <w:pStyle w:val="Zpat"/>
      <w:jc w:val="right"/>
      <w:rPr>
        <w:rFonts w:ascii="Arial" w:hAnsi="Arial" w:cs="Arial"/>
        <w:sz w:val="18"/>
        <w:szCs w:val="18"/>
      </w:rPr>
    </w:pPr>
  </w:p>
  <w:p w:rsidR="00797809" w:rsidRPr="0068009D" w:rsidRDefault="00A82062"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062" w:rsidRDefault="00A82062">
      <w:r>
        <w:separator/>
      </w:r>
    </w:p>
  </w:footnote>
  <w:footnote w:type="continuationSeparator" w:id="0">
    <w:p w:rsidR="00A82062" w:rsidRDefault="00A8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5D" w:rsidRPr="005B2F97" w:rsidRDefault="00443C5D" w:rsidP="00443C5D">
    <w:pPr>
      <w:pStyle w:val="Zhlav"/>
      <w:jc w:val="center"/>
      <w:rPr>
        <w:rFonts w:ascii="Arial" w:hAnsi="Arial" w:cs="Arial"/>
        <w:sz w:val="20"/>
      </w:rPr>
    </w:pPr>
  </w:p>
  <w:p w:rsidR="00443C5D" w:rsidRDefault="00443C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616" w:rsidRDefault="00A82062">
    <w:pPr>
      <w:pStyle w:val="Zkladntext"/>
      <w:spacing w:line="14" w:lineRule="auto"/>
      <w:rPr>
        <w:sz w:val="20"/>
      </w:rPr>
    </w:pPr>
    <w:r>
      <w:rPr>
        <w:sz w:val="14"/>
      </w:rPr>
      <w:pict>
        <v:shape id="docshape1" o:spid="_x0000_s2049" style="position:absolute;margin-left:62.5pt;margin-top:21.45pt;width:15.15pt;height:20.35pt;z-index:-251657216;mso-position-horizontal-relative:page;mso-position-vertical-relative:page" coordorigin="1250,429" coordsize="303,407" path="m1419,429r-19,l1383,430r-59,13l1271,481r-21,67l1250,559r23,56l1324,651r68,30l1417,692r29,32l1446,730r-1,4l1445,736r-3,6l1441,744r-1,2l1375,765r-13,-1l1298,755r-40,-11l1258,821r61,11l1380,836r26,-1l1473,821r51,-34l1552,727r1,-16l1552,701r-28,-62l1461,599r-56,-25l1375,559r-22,-27l1354,528r72,-32l1438,497r63,13l1522,518r,-75l1504,440r-33,-6l1443,431r-12,-1l1419,429xe" fillcolor="#099" stroked="f">
          <v:path arrowok="t"/>
          <w10:wrap anchorx="page" anchory="page"/>
        </v:shape>
      </w:pict>
    </w:r>
    <w:r>
      <w:rPr>
        <w:sz w:val="14"/>
      </w:rPr>
      <w:pict>
        <v:shape id="docshape2" o:spid="_x0000_s2050" style="position:absolute;margin-left:176.7pt;margin-top:21.45pt;width:15.15pt;height:20.35pt;z-index:-251656192;mso-position-horizontal-relative:page;mso-position-vertical-relative:page" coordorigin="3534,429" coordsize="303,407" path="m3703,429r-19,l3667,430r-59,13l3554,481r-20,59l3534,553r1,11l3564,623r51,31l3622,658r25,11l3676,681r18,8l3730,730r-1,2l3676,764r-17,1l3646,764r-72,-11l3542,744r,77l3603,832r61,4l3681,835r62,-10l3800,795r33,-54l3836,706r-1,-11l3808,639r-63,-40l3671,565r-12,-6l3637,530r1,-2l3709,496r12,1l3785,510r21,8l3806,443r-26,-4l3752,434r-26,-3l3703,429xe" fillcolor="#099" stroked="f">
          <v:path arrowok="t"/>
          <w10:wrap anchorx="page" anchory="page"/>
        </v:shape>
      </w:pict>
    </w:r>
    <w:r w:rsidR="00920616">
      <w:rPr>
        <w:noProof/>
      </w:rPr>
      <w:drawing>
        <wp:anchor distT="0" distB="0" distL="0" distR="0" simplePos="0" relativeHeight="251661312" behindDoc="1" locked="0" layoutInCell="1" allowOverlap="1" wp14:anchorId="50CA2A9B" wp14:editId="76D15DB6">
          <wp:simplePos x="0" y="0"/>
          <wp:positionH relativeFrom="page">
            <wp:posOffset>1025217</wp:posOffset>
          </wp:positionH>
          <wp:positionV relativeFrom="page">
            <wp:posOffset>276786</wp:posOffset>
          </wp:positionV>
          <wp:extent cx="69886" cy="24886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886" cy="248862"/>
                  </a:xfrm>
                  <a:prstGeom prst="rect">
                    <a:avLst/>
                  </a:prstGeom>
                </pic:spPr>
              </pic:pic>
            </a:graphicData>
          </a:graphic>
        </wp:anchor>
      </w:drawing>
    </w:r>
    <w:r>
      <w:rPr>
        <w:sz w:val="14"/>
      </w:rPr>
      <w:pict>
        <v:shape id="docshape3" o:spid="_x0000_s2051" style="position:absolute;margin-left:109.2pt;margin-top:21.8pt;width:23.95pt;height:19.8pt;z-index:-251654144;mso-position-horizontal-relative:page;mso-position-vertical-relative:page" coordorigin="2184,436" coordsize="479,396" path="m2663,436r-136,l2426,686,2327,436r-143,l2184,828r78,l2262,550r113,282l2443,832,2559,550r,278l2663,828r,-392xe" fillcolor="#099" stroked="f">
          <v:path arrowok="t"/>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09" w:rsidRPr="00204F60" w:rsidRDefault="00A82062" w:rsidP="00204F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1752"/>
    <w:multiLevelType w:val="hybridMultilevel"/>
    <w:tmpl w:val="A0123C9E"/>
    <w:lvl w:ilvl="0" w:tplc="C9BCB240">
      <w:numFmt w:val="bullet"/>
      <w:lvlText w:val="-"/>
      <w:lvlJc w:val="left"/>
      <w:pPr>
        <w:ind w:left="1406" w:hanging="284"/>
      </w:pPr>
      <w:rPr>
        <w:rFonts w:ascii="Times New Roman" w:eastAsia="Times New Roman" w:hAnsi="Times New Roman" w:cs="Times New Roman" w:hint="default"/>
        <w:w w:val="100"/>
        <w:sz w:val="20"/>
        <w:szCs w:val="20"/>
        <w:lang w:val="cs-CZ" w:eastAsia="en-US" w:bidi="ar-SA"/>
      </w:rPr>
    </w:lvl>
    <w:lvl w:ilvl="1" w:tplc="F6D2916E">
      <w:numFmt w:val="bullet"/>
      <w:lvlText w:val="•"/>
      <w:lvlJc w:val="left"/>
      <w:pPr>
        <w:ind w:left="2306" w:hanging="284"/>
      </w:pPr>
      <w:rPr>
        <w:lang w:val="cs-CZ" w:eastAsia="en-US" w:bidi="ar-SA"/>
      </w:rPr>
    </w:lvl>
    <w:lvl w:ilvl="2" w:tplc="91586060">
      <w:numFmt w:val="bullet"/>
      <w:lvlText w:val="•"/>
      <w:lvlJc w:val="left"/>
      <w:pPr>
        <w:ind w:left="3212" w:hanging="284"/>
      </w:pPr>
      <w:rPr>
        <w:lang w:val="cs-CZ" w:eastAsia="en-US" w:bidi="ar-SA"/>
      </w:rPr>
    </w:lvl>
    <w:lvl w:ilvl="3" w:tplc="E1EA5C9A">
      <w:numFmt w:val="bullet"/>
      <w:lvlText w:val="•"/>
      <w:lvlJc w:val="left"/>
      <w:pPr>
        <w:ind w:left="4119" w:hanging="284"/>
      </w:pPr>
      <w:rPr>
        <w:lang w:val="cs-CZ" w:eastAsia="en-US" w:bidi="ar-SA"/>
      </w:rPr>
    </w:lvl>
    <w:lvl w:ilvl="4" w:tplc="F3A6BD88">
      <w:numFmt w:val="bullet"/>
      <w:lvlText w:val="•"/>
      <w:lvlJc w:val="left"/>
      <w:pPr>
        <w:ind w:left="5025" w:hanging="284"/>
      </w:pPr>
      <w:rPr>
        <w:lang w:val="cs-CZ" w:eastAsia="en-US" w:bidi="ar-SA"/>
      </w:rPr>
    </w:lvl>
    <w:lvl w:ilvl="5" w:tplc="B1D60B30">
      <w:numFmt w:val="bullet"/>
      <w:lvlText w:val="•"/>
      <w:lvlJc w:val="left"/>
      <w:pPr>
        <w:ind w:left="5932" w:hanging="284"/>
      </w:pPr>
      <w:rPr>
        <w:lang w:val="cs-CZ" w:eastAsia="en-US" w:bidi="ar-SA"/>
      </w:rPr>
    </w:lvl>
    <w:lvl w:ilvl="6" w:tplc="995E1848">
      <w:numFmt w:val="bullet"/>
      <w:lvlText w:val="•"/>
      <w:lvlJc w:val="left"/>
      <w:pPr>
        <w:ind w:left="6838" w:hanging="284"/>
      </w:pPr>
      <w:rPr>
        <w:lang w:val="cs-CZ" w:eastAsia="en-US" w:bidi="ar-SA"/>
      </w:rPr>
    </w:lvl>
    <w:lvl w:ilvl="7" w:tplc="F5929A5C">
      <w:numFmt w:val="bullet"/>
      <w:lvlText w:val="•"/>
      <w:lvlJc w:val="left"/>
      <w:pPr>
        <w:ind w:left="7744" w:hanging="284"/>
      </w:pPr>
      <w:rPr>
        <w:lang w:val="cs-CZ" w:eastAsia="en-US" w:bidi="ar-SA"/>
      </w:rPr>
    </w:lvl>
    <w:lvl w:ilvl="8" w:tplc="6A22278C">
      <w:numFmt w:val="bullet"/>
      <w:lvlText w:val="•"/>
      <w:lvlJc w:val="left"/>
      <w:pPr>
        <w:ind w:left="8651" w:hanging="284"/>
      </w:pPr>
      <w:rPr>
        <w:lang w:val="cs-CZ" w:eastAsia="en-US" w:bidi="ar-SA"/>
      </w:rPr>
    </w:lvl>
  </w:abstractNum>
  <w:abstractNum w:abstractNumId="1" w15:restartNumberingAfterBreak="0">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066D00"/>
    <w:multiLevelType w:val="hybridMultilevel"/>
    <w:tmpl w:val="4D9CE61A"/>
    <w:lvl w:ilvl="0" w:tplc="BE6A728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CD46EE"/>
    <w:multiLevelType w:val="hybridMultilevel"/>
    <w:tmpl w:val="A89E6714"/>
    <w:lvl w:ilvl="0" w:tplc="D9FE69D2">
      <w:numFmt w:val="bullet"/>
      <w:lvlText w:val="-"/>
      <w:lvlJc w:val="left"/>
      <w:pPr>
        <w:ind w:left="200" w:hanging="123"/>
      </w:pPr>
      <w:rPr>
        <w:rFonts w:ascii="Arial" w:eastAsia="Arial" w:hAnsi="Arial" w:cs="Arial" w:hint="default"/>
        <w:b w:val="0"/>
        <w:bCs w:val="0"/>
        <w:i w:val="0"/>
        <w:iCs w:val="0"/>
        <w:w w:val="99"/>
        <w:sz w:val="20"/>
        <w:szCs w:val="20"/>
        <w:lang w:val="cs-CZ" w:eastAsia="en-US" w:bidi="ar-SA"/>
      </w:rPr>
    </w:lvl>
    <w:lvl w:ilvl="1" w:tplc="228A5A22">
      <w:numFmt w:val="bullet"/>
      <w:lvlText w:val="•"/>
      <w:lvlJc w:val="left"/>
      <w:pPr>
        <w:ind w:left="1105" w:hanging="123"/>
      </w:pPr>
      <w:rPr>
        <w:rFonts w:hint="default"/>
        <w:lang w:val="cs-CZ" w:eastAsia="en-US" w:bidi="ar-SA"/>
      </w:rPr>
    </w:lvl>
    <w:lvl w:ilvl="2" w:tplc="345E468E">
      <w:numFmt w:val="bullet"/>
      <w:lvlText w:val="•"/>
      <w:lvlJc w:val="left"/>
      <w:pPr>
        <w:ind w:left="2011" w:hanging="123"/>
      </w:pPr>
      <w:rPr>
        <w:rFonts w:hint="default"/>
        <w:lang w:val="cs-CZ" w:eastAsia="en-US" w:bidi="ar-SA"/>
      </w:rPr>
    </w:lvl>
    <w:lvl w:ilvl="3" w:tplc="083E85B0">
      <w:numFmt w:val="bullet"/>
      <w:lvlText w:val="•"/>
      <w:lvlJc w:val="left"/>
      <w:pPr>
        <w:ind w:left="2916" w:hanging="123"/>
      </w:pPr>
      <w:rPr>
        <w:rFonts w:hint="default"/>
        <w:lang w:val="cs-CZ" w:eastAsia="en-US" w:bidi="ar-SA"/>
      </w:rPr>
    </w:lvl>
    <w:lvl w:ilvl="4" w:tplc="1C72A44E">
      <w:numFmt w:val="bullet"/>
      <w:lvlText w:val="•"/>
      <w:lvlJc w:val="left"/>
      <w:pPr>
        <w:ind w:left="3822" w:hanging="123"/>
      </w:pPr>
      <w:rPr>
        <w:rFonts w:hint="default"/>
        <w:lang w:val="cs-CZ" w:eastAsia="en-US" w:bidi="ar-SA"/>
      </w:rPr>
    </w:lvl>
    <w:lvl w:ilvl="5" w:tplc="B03C68AC">
      <w:numFmt w:val="bullet"/>
      <w:lvlText w:val="•"/>
      <w:lvlJc w:val="left"/>
      <w:pPr>
        <w:ind w:left="4728" w:hanging="123"/>
      </w:pPr>
      <w:rPr>
        <w:rFonts w:hint="default"/>
        <w:lang w:val="cs-CZ" w:eastAsia="en-US" w:bidi="ar-SA"/>
      </w:rPr>
    </w:lvl>
    <w:lvl w:ilvl="6" w:tplc="F3882AD6">
      <w:numFmt w:val="bullet"/>
      <w:lvlText w:val="•"/>
      <w:lvlJc w:val="left"/>
      <w:pPr>
        <w:ind w:left="5633" w:hanging="123"/>
      </w:pPr>
      <w:rPr>
        <w:rFonts w:hint="default"/>
        <w:lang w:val="cs-CZ" w:eastAsia="en-US" w:bidi="ar-SA"/>
      </w:rPr>
    </w:lvl>
    <w:lvl w:ilvl="7" w:tplc="CE1C9C84">
      <w:numFmt w:val="bullet"/>
      <w:lvlText w:val="•"/>
      <w:lvlJc w:val="left"/>
      <w:pPr>
        <w:ind w:left="6539" w:hanging="123"/>
      </w:pPr>
      <w:rPr>
        <w:rFonts w:hint="default"/>
        <w:lang w:val="cs-CZ" w:eastAsia="en-US" w:bidi="ar-SA"/>
      </w:rPr>
    </w:lvl>
    <w:lvl w:ilvl="8" w:tplc="E342F276">
      <w:numFmt w:val="bullet"/>
      <w:lvlText w:val="•"/>
      <w:lvlJc w:val="left"/>
      <w:pPr>
        <w:ind w:left="7444" w:hanging="123"/>
      </w:pPr>
      <w:rPr>
        <w:rFonts w:hint="default"/>
        <w:lang w:val="cs-CZ" w:eastAsia="en-US" w:bidi="ar-SA"/>
      </w:r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67B6B"/>
    <w:multiLevelType w:val="multilevel"/>
    <w:tmpl w:val="C6E4A0B4"/>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EA1054D"/>
    <w:multiLevelType w:val="hybridMultilevel"/>
    <w:tmpl w:val="12A8219A"/>
    <w:lvl w:ilvl="0" w:tplc="8F0E7888">
      <w:start w:val="8"/>
      <w:numFmt w:val="upperLetter"/>
      <w:lvlText w:val="%1."/>
      <w:lvlJc w:val="left"/>
      <w:pPr>
        <w:ind w:left="1123" w:hanging="711"/>
      </w:pPr>
      <w:rPr>
        <w:rFonts w:ascii="Arial" w:eastAsia="Arial" w:hAnsi="Arial" w:cs="Arial" w:hint="default"/>
        <w:b/>
        <w:bCs/>
        <w:spacing w:val="-1"/>
        <w:w w:val="100"/>
        <w:sz w:val="20"/>
        <w:szCs w:val="20"/>
        <w:lang w:val="cs-CZ" w:eastAsia="en-US" w:bidi="ar-SA"/>
      </w:rPr>
    </w:lvl>
    <w:lvl w:ilvl="1" w:tplc="7D7C8766">
      <w:numFmt w:val="bullet"/>
      <w:lvlText w:val="-"/>
      <w:lvlJc w:val="left"/>
      <w:pPr>
        <w:ind w:left="1255" w:hanging="124"/>
      </w:pPr>
      <w:rPr>
        <w:rFonts w:ascii="Arial" w:eastAsia="Arial" w:hAnsi="Arial" w:cs="Arial" w:hint="default"/>
        <w:w w:val="100"/>
        <w:sz w:val="20"/>
        <w:szCs w:val="20"/>
        <w:lang w:val="cs-CZ" w:eastAsia="en-US" w:bidi="ar-SA"/>
      </w:rPr>
    </w:lvl>
    <w:lvl w:ilvl="2" w:tplc="F9D40176">
      <w:numFmt w:val="bullet"/>
      <w:lvlText w:val="•"/>
      <w:lvlJc w:val="left"/>
      <w:pPr>
        <w:ind w:left="2282" w:hanging="124"/>
      </w:pPr>
      <w:rPr>
        <w:rFonts w:hint="default"/>
        <w:lang w:val="cs-CZ" w:eastAsia="en-US" w:bidi="ar-SA"/>
      </w:rPr>
    </w:lvl>
    <w:lvl w:ilvl="3" w:tplc="6F5219EE">
      <w:numFmt w:val="bullet"/>
      <w:lvlText w:val="•"/>
      <w:lvlJc w:val="left"/>
      <w:pPr>
        <w:ind w:left="3305" w:hanging="124"/>
      </w:pPr>
      <w:rPr>
        <w:rFonts w:hint="default"/>
        <w:lang w:val="cs-CZ" w:eastAsia="en-US" w:bidi="ar-SA"/>
      </w:rPr>
    </w:lvl>
    <w:lvl w:ilvl="4" w:tplc="37B0BCBC">
      <w:numFmt w:val="bullet"/>
      <w:lvlText w:val="•"/>
      <w:lvlJc w:val="left"/>
      <w:pPr>
        <w:ind w:left="4328" w:hanging="124"/>
      </w:pPr>
      <w:rPr>
        <w:rFonts w:hint="default"/>
        <w:lang w:val="cs-CZ" w:eastAsia="en-US" w:bidi="ar-SA"/>
      </w:rPr>
    </w:lvl>
    <w:lvl w:ilvl="5" w:tplc="2F52A3D4">
      <w:numFmt w:val="bullet"/>
      <w:lvlText w:val="•"/>
      <w:lvlJc w:val="left"/>
      <w:pPr>
        <w:ind w:left="5350" w:hanging="124"/>
      </w:pPr>
      <w:rPr>
        <w:rFonts w:hint="default"/>
        <w:lang w:val="cs-CZ" w:eastAsia="en-US" w:bidi="ar-SA"/>
      </w:rPr>
    </w:lvl>
    <w:lvl w:ilvl="6" w:tplc="A3D0D9AA">
      <w:numFmt w:val="bullet"/>
      <w:lvlText w:val="•"/>
      <w:lvlJc w:val="left"/>
      <w:pPr>
        <w:ind w:left="6373" w:hanging="124"/>
      </w:pPr>
      <w:rPr>
        <w:rFonts w:hint="default"/>
        <w:lang w:val="cs-CZ" w:eastAsia="en-US" w:bidi="ar-SA"/>
      </w:rPr>
    </w:lvl>
    <w:lvl w:ilvl="7" w:tplc="DA740FC6">
      <w:numFmt w:val="bullet"/>
      <w:lvlText w:val="•"/>
      <w:lvlJc w:val="left"/>
      <w:pPr>
        <w:ind w:left="7396" w:hanging="124"/>
      </w:pPr>
      <w:rPr>
        <w:rFonts w:hint="default"/>
        <w:lang w:val="cs-CZ" w:eastAsia="en-US" w:bidi="ar-SA"/>
      </w:rPr>
    </w:lvl>
    <w:lvl w:ilvl="8" w:tplc="620A998C">
      <w:numFmt w:val="bullet"/>
      <w:lvlText w:val="•"/>
      <w:lvlJc w:val="left"/>
      <w:pPr>
        <w:ind w:left="8418" w:hanging="124"/>
      </w:pPr>
      <w:rPr>
        <w:rFonts w:hint="default"/>
        <w:lang w:val="cs-CZ" w:eastAsia="en-US" w:bidi="ar-SA"/>
      </w:rPr>
    </w:lvl>
  </w:abstractNum>
  <w:abstractNum w:abstractNumId="7"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C705C00"/>
    <w:multiLevelType w:val="hybridMultilevel"/>
    <w:tmpl w:val="7D361F16"/>
    <w:lvl w:ilvl="0" w:tplc="DAEC4FF2">
      <w:start w:val="1"/>
      <w:numFmt w:val="upperLetter"/>
      <w:lvlText w:val="%1."/>
      <w:lvlJc w:val="left"/>
      <w:pPr>
        <w:ind w:left="1123" w:hanging="711"/>
      </w:pPr>
      <w:rPr>
        <w:rFonts w:ascii="Arial" w:eastAsia="Arial" w:hAnsi="Arial" w:cs="Arial" w:hint="default"/>
        <w:b/>
        <w:bCs/>
        <w:spacing w:val="-1"/>
        <w:w w:val="100"/>
        <w:sz w:val="20"/>
        <w:szCs w:val="20"/>
        <w:lang w:val="cs-CZ" w:eastAsia="en-US" w:bidi="ar-SA"/>
      </w:rPr>
    </w:lvl>
    <w:lvl w:ilvl="1" w:tplc="75E66E34">
      <w:numFmt w:val="bullet"/>
      <w:lvlText w:val="•"/>
      <w:lvlJc w:val="left"/>
      <w:pPr>
        <w:ind w:left="2054" w:hanging="711"/>
      </w:pPr>
      <w:rPr>
        <w:rFonts w:hint="default"/>
        <w:lang w:val="cs-CZ" w:eastAsia="en-US" w:bidi="ar-SA"/>
      </w:rPr>
    </w:lvl>
    <w:lvl w:ilvl="2" w:tplc="39F61410">
      <w:numFmt w:val="bullet"/>
      <w:lvlText w:val="•"/>
      <w:lvlJc w:val="left"/>
      <w:pPr>
        <w:ind w:left="2988" w:hanging="711"/>
      </w:pPr>
      <w:rPr>
        <w:rFonts w:hint="default"/>
        <w:lang w:val="cs-CZ" w:eastAsia="en-US" w:bidi="ar-SA"/>
      </w:rPr>
    </w:lvl>
    <w:lvl w:ilvl="3" w:tplc="274AD052">
      <w:numFmt w:val="bullet"/>
      <w:lvlText w:val="•"/>
      <w:lvlJc w:val="left"/>
      <w:pPr>
        <w:ind w:left="3923" w:hanging="711"/>
      </w:pPr>
      <w:rPr>
        <w:rFonts w:hint="default"/>
        <w:lang w:val="cs-CZ" w:eastAsia="en-US" w:bidi="ar-SA"/>
      </w:rPr>
    </w:lvl>
    <w:lvl w:ilvl="4" w:tplc="576C3DAE">
      <w:numFmt w:val="bullet"/>
      <w:lvlText w:val="•"/>
      <w:lvlJc w:val="left"/>
      <w:pPr>
        <w:ind w:left="4857" w:hanging="711"/>
      </w:pPr>
      <w:rPr>
        <w:rFonts w:hint="default"/>
        <w:lang w:val="cs-CZ" w:eastAsia="en-US" w:bidi="ar-SA"/>
      </w:rPr>
    </w:lvl>
    <w:lvl w:ilvl="5" w:tplc="AD5C304E">
      <w:numFmt w:val="bullet"/>
      <w:lvlText w:val="•"/>
      <w:lvlJc w:val="left"/>
      <w:pPr>
        <w:ind w:left="5792" w:hanging="711"/>
      </w:pPr>
      <w:rPr>
        <w:rFonts w:hint="default"/>
        <w:lang w:val="cs-CZ" w:eastAsia="en-US" w:bidi="ar-SA"/>
      </w:rPr>
    </w:lvl>
    <w:lvl w:ilvl="6" w:tplc="A82C520A">
      <w:numFmt w:val="bullet"/>
      <w:lvlText w:val="•"/>
      <w:lvlJc w:val="left"/>
      <w:pPr>
        <w:ind w:left="6726" w:hanging="711"/>
      </w:pPr>
      <w:rPr>
        <w:rFonts w:hint="default"/>
        <w:lang w:val="cs-CZ" w:eastAsia="en-US" w:bidi="ar-SA"/>
      </w:rPr>
    </w:lvl>
    <w:lvl w:ilvl="7" w:tplc="B64E809A">
      <w:numFmt w:val="bullet"/>
      <w:lvlText w:val="•"/>
      <w:lvlJc w:val="left"/>
      <w:pPr>
        <w:ind w:left="7660" w:hanging="711"/>
      </w:pPr>
      <w:rPr>
        <w:rFonts w:hint="default"/>
        <w:lang w:val="cs-CZ" w:eastAsia="en-US" w:bidi="ar-SA"/>
      </w:rPr>
    </w:lvl>
    <w:lvl w:ilvl="8" w:tplc="030083CE">
      <w:numFmt w:val="bullet"/>
      <w:lvlText w:val="•"/>
      <w:lvlJc w:val="left"/>
      <w:pPr>
        <w:ind w:left="8595" w:hanging="711"/>
      </w:pPr>
      <w:rPr>
        <w:rFonts w:hint="default"/>
        <w:lang w:val="cs-CZ" w:eastAsia="en-US" w:bidi="ar-SA"/>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1" w15:restartNumberingAfterBreak="0">
    <w:nsid w:val="4A3A695B"/>
    <w:multiLevelType w:val="hybridMultilevel"/>
    <w:tmpl w:val="1AA2FFE4"/>
    <w:lvl w:ilvl="0" w:tplc="9B9EA502">
      <w:start w:val="1"/>
      <w:numFmt w:val="upperLetter"/>
      <w:lvlText w:val="%1)"/>
      <w:lvlJc w:val="left"/>
      <w:pPr>
        <w:ind w:left="878" w:hanging="360"/>
      </w:pPr>
      <w:rPr>
        <w:rFonts w:ascii="Calibri" w:eastAsia="Calibri" w:hAnsi="Calibri" w:cs="Calibri" w:hint="default"/>
        <w:b/>
        <w:bCs/>
        <w:i w:val="0"/>
        <w:iCs w:val="0"/>
        <w:w w:val="100"/>
        <w:sz w:val="22"/>
        <w:szCs w:val="22"/>
        <w:lang w:val="cs-CZ" w:eastAsia="en-US" w:bidi="ar-SA"/>
      </w:rPr>
    </w:lvl>
    <w:lvl w:ilvl="1" w:tplc="BF8846F4">
      <w:numFmt w:val="bullet"/>
      <w:lvlText w:val="•"/>
      <w:lvlJc w:val="left"/>
      <w:pPr>
        <w:ind w:left="1782" w:hanging="360"/>
      </w:pPr>
      <w:rPr>
        <w:rFonts w:hint="default"/>
        <w:lang w:val="cs-CZ" w:eastAsia="en-US" w:bidi="ar-SA"/>
      </w:rPr>
    </w:lvl>
    <w:lvl w:ilvl="2" w:tplc="6494D848">
      <w:numFmt w:val="bullet"/>
      <w:lvlText w:val="•"/>
      <w:lvlJc w:val="left"/>
      <w:pPr>
        <w:ind w:left="2685" w:hanging="360"/>
      </w:pPr>
      <w:rPr>
        <w:rFonts w:hint="default"/>
        <w:lang w:val="cs-CZ" w:eastAsia="en-US" w:bidi="ar-SA"/>
      </w:rPr>
    </w:lvl>
    <w:lvl w:ilvl="3" w:tplc="C4267BE0">
      <w:numFmt w:val="bullet"/>
      <w:lvlText w:val="•"/>
      <w:lvlJc w:val="left"/>
      <w:pPr>
        <w:ind w:left="3587" w:hanging="360"/>
      </w:pPr>
      <w:rPr>
        <w:rFonts w:hint="default"/>
        <w:lang w:val="cs-CZ" w:eastAsia="en-US" w:bidi="ar-SA"/>
      </w:rPr>
    </w:lvl>
    <w:lvl w:ilvl="4" w:tplc="D736CD3A">
      <w:numFmt w:val="bullet"/>
      <w:lvlText w:val="•"/>
      <w:lvlJc w:val="left"/>
      <w:pPr>
        <w:ind w:left="4490" w:hanging="360"/>
      </w:pPr>
      <w:rPr>
        <w:rFonts w:hint="default"/>
        <w:lang w:val="cs-CZ" w:eastAsia="en-US" w:bidi="ar-SA"/>
      </w:rPr>
    </w:lvl>
    <w:lvl w:ilvl="5" w:tplc="E2CC54E4">
      <w:numFmt w:val="bullet"/>
      <w:lvlText w:val="•"/>
      <w:lvlJc w:val="left"/>
      <w:pPr>
        <w:ind w:left="5393" w:hanging="360"/>
      </w:pPr>
      <w:rPr>
        <w:rFonts w:hint="default"/>
        <w:lang w:val="cs-CZ" w:eastAsia="en-US" w:bidi="ar-SA"/>
      </w:rPr>
    </w:lvl>
    <w:lvl w:ilvl="6" w:tplc="1622727A">
      <w:numFmt w:val="bullet"/>
      <w:lvlText w:val="•"/>
      <w:lvlJc w:val="left"/>
      <w:pPr>
        <w:ind w:left="6295" w:hanging="360"/>
      </w:pPr>
      <w:rPr>
        <w:rFonts w:hint="default"/>
        <w:lang w:val="cs-CZ" w:eastAsia="en-US" w:bidi="ar-SA"/>
      </w:rPr>
    </w:lvl>
    <w:lvl w:ilvl="7" w:tplc="56CEB962">
      <w:numFmt w:val="bullet"/>
      <w:lvlText w:val="•"/>
      <w:lvlJc w:val="left"/>
      <w:pPr>
        <w:ind w:left="7198" w:hanging="360"/>
      </w:pPr>
      <w:rPr>
        <w:rFonts w:hint="default"/>
        <w:lang w:val="cs-CZ" w:eastAsia="en-US" w:bidi="ar-SA"/>
      </w:rPr>
    </w:lvl>
    <w:lvl w:ilvl="8" w:tplc="8B8054AA">
      <w:numFmt w:val="bullet"/>
      <w:lvlText w:val="•"/>
      <w:lvlJc w:val="left"/>
      <w:pPr>
        <w:ind w:left="8101" w:hanging="360"/>
      </w:pPr>
      <w:rPr>
        <w:rFonts w:hint="default"/>
        <w:lang w:val="cs-CZ" w:eastAsia="en-US" w:bidi="ar-SA"/>
      </w:rPr>
    </w:lvl>
  </w:abstractNum>
  <w:abstractNum w:abstractNumId="12" w15:restartNumberingAfterBreak="0">
    <w:nsid w:val="4A480361"/>
    <w:multiLevelType w:val="hybridMultilevel"/>
    <w:tmpl w:val="B5727372"/>
    <w:lvl w:ilvl="0" w:tplc="49384742">
      <w:numFmt w:val="bullet"/>
      <w:lvlText w:val="-"/>
      <w:lvlJc w:val="left"/>
      <w:pPr>
        <w:ind w:left="1406" w:hanging="284"/>
      </w:pPr>
      <w:rPr>
        <w:rFonts w:ascii="Times New Roman" w:eastAsia="Times New Roman" w:hAnsi="Times New Roman" w:cs="Times New Roman" w:hint="default"/>
        <w:w w:val="100"/>
        <w:sz w:val="20"/>
        <w:szCs w:val="20"/>
        <w:lang w:val="cs-CZ" w:eastAsia="en-US" w:bidi="ar-SA"/>
      </w:rPr>
    </w:lvl>
    <w:lvl w:ilvl="1" w:tplc="0F1E6ABE">
      <w:numFmt w:val="bullet"/>
      <w:lvlText w:val="•"/>
      <w:lvlJc w:val="left"/>
      <w:pPr>
        <w:ind w:left="2306" w:hanging="284"/>
      </w:pPr>
      <w:rPr>
        <w:lang w:val="cs-CZ" w:eastAsia="en-US" w:bidi="ar-SA"/>
      </w:rPr>
    </w:lvl>
    <w:lvl w:ilvl="2" w:tplc="59D4A7E4">
      <w:numFmt w:val="bullet"/>
      <w:lvlText w:val="•"/>
      <w:lvlJc w:val="left"/>
      <w:pPr>
        <w:ind w:left="3212" w:hanging="284"/>
      </w:pPr>
      <w:rPr>
        <w:lang w:val="cs-CZ" w:eastAsia="en-US" w:bidi="ar-SA"/>
      </w:rPr>
    </w:lvl>
    <w:lvl w:ilvl="3" w:tplc="5504ECE0">
      <w:numFmt w:val="bullet"/>
      <w:lvlText w:val="•"/>
      <w:lvlJc w:val="left"/>
      <w:pPr>
        <w:ind w:left="4119" w:hanging="284"/>
      </w:pPr>
      <w:rPr>
        <w:lang w:val="cs-CZ" w:eastAsia="en-US" w:bidi="ar-SA"/>
      </w:rPr>
    </w:lvl>
    <w:lvl w:ilvl="4" w:tplc="D5886A34">
      <w:numFmt w:val="bullet"/>
      <w:lvlText w:val="•"/>
      <w:lvlJc w:val="left"/>
      <w:pPr>
        <w:ind w:left="5025" w:hanging="284"/>
      </w:pPr>
      <w:rPr>
        <w:lang w:val="cs-CZ" w:eastAsia="en-US" w:bidi="ar-SA"/>
      </w:rPr>
    </w:lvl>
    <w:lvl w:ilvl="5" w:tplc="DD42A9DC">
      <w:numFmt w:val="bullet"/>
      <w:lvlText w:val="•"/>
      <w:lvlJc w:val="left"/>
      <w:pPr>
        <w:ind w:left="5932" w:hanging="284"/>
      </w:pPr>
      <w:rPr>
        <w:lang w:val="cs-CZ" w:eastAsia="en-US" w:bidi="ar-SA"/>
      </w:rPr>
    </w:lvl>
    <w:lvl w:ilvl="6" w:tplc="E8FEDDE0">
      <w:numFmt w:val="bullet"/>
      <w:lvlText w:val="•"/>
      <w:lvlJc w:val="left"/>
      <w:pPr>
        <w:ind w:left="6838" w:hanging="284"/>
      </w:pPr>
      <w:rPr>
        <w:lang w:val="cs-CZ" w:eastAsia="en-US" w:bidi="ar-SA"/>
      </w:rPr>
    </w:lvl>
    <w:lvl w:ilvl="7" w:tplc="5B0A049E">
      <w:numFmt w:val="bullet"/>
      <w:lvlText w:val="•"/>
      <w:lvlJc w:val="left"/>
      <w:pPr>
        <w:ind w:left="7744" w:hanging="284"/>
      </w:pPr>
      <w:rPr>
        <w:lang w:val="cs-CZ" w:eastAsia="en-US" w:bidi="ar-SA"/>
      </w:rPr>
    </w:lvl>
    <w:lvl w:ilvl="8" w:tplc="93162722">
      <w:numFmt w:val="bullet"/>
      <w:lvlText w:val="•"/>
      <w:lvlJc w:val="left"/>
      <w:pPr>
        <w:ind w:left="8651" w:hanging="284"/>
      </w:pPr>
      <w:rPr>
        <w:lang w:val="cs-CZ" w:eastAsia="en-US" w:bidi="ar-SA"/>
      </w:rPr>
    </w:lvl>
  </w:abstractNum>
  <w:abstractNum w:abstractNumId="13" w15:restartNumberingAfterBreak="0">
    <w:nsid w:val="51450E5C"/>
    <w:multiLevelType w:val="hybridMultilevel"/>
    <w:tmpl w:val="401AB0AE"/>
    <w:lvl w:ilvl="0" w:tplc="8F726ECA">
      <w:numFmt w:val="bullet"/>
      <w:lvlText w:val="-"/>
      <w:lvlJc w:val="left"/>
      <w:pPr>
        <w:ind w:left="984" w:hanging="118"/>
      </w:pPr>
      <w:rPr>
        <w:rFonts w:ascii="Calibri" w:eastAsia="Calibri" w:hAnsi="Calibri" w:cs="Calibri" w:hint="default"/>
        <w:b w:val="0"/>
        <w:bCs w:val="0"/>
        <w:i w:val="0"/>
        <w:iCs w:val="0"/>
        <w:w w:val="100"/>
        <w:sz w:val="22"/>
        <w:szCs w:val="22"/>
        <w:lang w:val="cs-CZ" w:eastAsia="en-US" w:bidi="ar-SA"/>
      </w:rPr>
    </w:lvl>
    <w:lvl w:ilvl="1" w:tplc="A588F348">
      <w:numFmt w:val="bullet"/>
      <w:lvlText w:val="•"/>
      <w:lvlJc w:val="left"/>
      <w:pPr>
        <w:ind w:left="1872" w:hanging="118"/>
      </w:pPr>
      <w:rPr>
        <w:rFonts w:hint="default"/>
        <w:lang w:val="cs-CZ" w:eastAsia="en-US" w:bidi="ar-SA"/>
      </w:rPr>
    </w:lvl>
    <w:lvl w:ilvl="2" w:tplc="C44E7A16">
      <w:numFmt w:val="bullet"/>
      <w:lvlText w:val="•"/>
      <w:lvlJc w:val="left"/>
      <w:pPr>
        <w:ind w:left="2765" w:hanging="118"/>
      </w:pPr>
      <w:rPr>
        <w:rFonts w:hint="default"/>
        <w:lang w:val="cs-CZ" w:eastAsia="en-US" w:bidi="ar-SA"/>
      </w:rPr>
    </w:lvl>
    <w:lvl w:ilvl="3" w:tplc="1B784578">
      <w:numFmt w:val="bullet"/>
      <w:lvlText w:val="•"/>
      <w:lvlJc w:val="left"/>
      <w:pPr>
        <w:ind w:left="3657" w:hanging="118"/>
      </w:pPr>
      <w:rPr>
        <w:rFonts w:hint="default"/>
        <w:lang w:val="cs-CZ" w:eastAsia="en-US" w:bidi="ar-SA"/>
      </w:rPr>
    </w:lvl>
    <w:lvl w:ilvl="4" w:tplc="A264814A">
      <w:numFmt w:val="bullet"/>
      <w:lvlText w:val="•"/>
      <w:lvlJc w:val="left"/>
      <w:pPr>
        <w:ind w:left="4550" w:hanging="118"/>
      </w:pPr>
      <w:rPr>
        <w:rFonts w:hint="default"/>
        <w:lang w:val="cs-CZ" w:eastAsia="en-US" w:bidi="ar-SA"/>
      </w:rPr>
    </w:lvl>
    <w:lvl w:ilvl="5" w:tplc="6E705F0A">
      <w:numFmt w:val="bullet"/>
      <w:lvlText w:val="•"/>
      <w:lvlJc w:val="left"/>
      <w:pPr>
        <w:ind w:left="5443" w:hanging="118"/>
      </w:pPr>
      <w:rPr>
        <w:rFonts w:hint="default"/>
        <w:lang w:val="cs-CZ" w:eastAsia="en-US" w:bidi="ar-SA"/>
      </w:rPr>
    </w:lvl>
    <w:lvl w:ilvl="6" w:tplc="5978C724">
      <w:numFmt w:val="bullet"/>
      <w:lvlText w:val="•"/>
      <w:lvlJc w:val="left"/>
      <w:pPr>
        <w:ind w:left="6335" w:hanging="118"/>
      </w:pPr>
      <w:rPr>
        <w:rFonts w:hint="default"/>
        <w:lang w:val="cs-CZ" w:eastAsia="en-US" w:bidi="ar-SA"/>
      </w:rPr>
    </w:lvl>
    <w:lvl w:ilvl="7" w:tplc="4F1A0968">
      <w:numFmt w:val="bullet"/>
      <w:lvlText w:val="•"/>
      <w:lvlJc w:val="left"/>
      <w:pPr>
        <w:ind w:left="7228" w:hanging="118"/>
      </w:pPr>
      <w:rPr>
        <w:rFonts w:hint="default"/>
        <w:lang w:val="cs-CZ" w:eastAsia="en-US" w:bidi="ar-SA"/>
      </w:rPr>
    </w:lvl>
    <w:lvl w:ilvl="8" w:tplc="14766CC0">
      <w:numFmt w:val="bullet"/>
      <w:lvlText w:val="•"/>
      <w:lvlJc w:val="left"/>
      <w:pPr>
        <w:ind w:left="8121" w:hanging="118"/>
      </w:pPr>
      <w:rPr>
        <w:rFonts w:hint="default"/>
        <w:lang w:val="cs-CZ" w:eastAsia="en-US" w:bidi="ar-SA"/>
      </w:rPr>
    </w:lvl>
  </w:abstractNum>
  <w:abstractNum w:abstractNumId="1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56A70C1E"/>
    <w:multiLevelType w:val="hybridMultilevel"/>
    <w:tmpl w:val="FA0AE828"/>
    <w:lvl w:ilvl="0" w:tplc="D4405A1A">
      <w:numFmt w:val="bullet"/>
      <w:lvlText w:val="-"/>
      <w:lvlJc w:val="left"/>
      <w:pPr>
        <w:ind w:left="1406" w:hanging="284"/>
      </w:pPr>
      <w:rPr>
        <w:rFonts w:ascii="Times New Roman" w:eastAsia="Times New Roman" w:hAnsi="Times New Roman" w:cs="Times New Roman" w:hint="default"/>
        <w:w w:val="100"/>
        <w:sz w:val="20"/>
        <w:szCs w:val="20"/>
        <w:lang w:val="cs-CZ" w:eastAsia="en-US" w:bidi="ar-SA"/>
      </w:rPr>
    </w:lvl>
    <w:lvl w:ilvl="1" w:tplc="1A361184">
      <w:numFmt w:val="bullet"/>
      <w:lvlText w:val="•"/>
      <w:lvlJc w:val="left"/>
      <w:pPr>
        <w:ind w:left="2306" w:hanging="284"/>
      </w:pPr>
      <w:rPr>
        <w:lang w:val="cs-CZ" w:eastAsia="en-US" w:bidi="ar-SA"/>
      </w:rPr>
    </w:lvl>
    <w:lvl w:ilvl="2" w:tplc="3AD69A0A">
      <w:numFmt w:val="bullet"/>
      <w:lvlText w:val="•"/>
      <w:lvlJc w:val="left"/>
      <w:pPr>
        <w:ind w:left="3212" w:hanging="284"/>
      </w:pPr>
      <w:rPr>
        <w:lang w:val="cs-CZ" w:eastAsia="en-US" w:bidi="ar-SA"/>
      </w:rPr>
    </w:lvl>
    <w:lvl w:ilvl="3" w:tplc="F6FCE3C4">
      <w:numFmt w:val="bullet"/>
      <w:lvlText w:val="•"/>
      <w:lvlJc w:val="left"/>
      <w:pPr>
        <w:ind w:left="4119" w:hanging="284"/>
      </w:pPr>
      <w:rPr>
        <w:lang w:val="cs-CZ" w:eastAsia="en-US" w:bidi="ar-SA"/>
      </w:rPr>
    </w:lvl>
    <w:lvl w:ilvl="4" w:tplc="5FDE5E34">
      <w:numFmt w:val="bullet"/>
      <w:lvlText w:val="•"/>
      <w:lvlJc w:val="left"/>
      <w:pPr>
        <w:ind w:left="5025" w:hanging="284"/>
      </w:pPr>
      <w:rPr>
        <w:lang w:val="cs-CZ" w:eastAsia="en-US" w:bidi="ar-SA"/>
      </w:rPr>
    </w:lvl>
    <w:lvl w:ilvl="5" w:tplc="6FACA32E">
      <w:numFmt w:val="bullet"/>
      <w:lvlText w:val="•"/>
      <w:lvlJc w:val="left"/>
      <w:pPr>
        <w:ind w:left="5932" w:hanging="284"/>
      </w:pPr>
      <w:rPr>
        <w:lang w:val="cs-CZ" w:eastAsia="en-US" w:bidi="ar-SA"/>
      </w:rPr>
    </w:lvl>
    <w:lvl w:ilvl="6" w:tplc="856E66EC">
      <w:numFmt w:val="bullet"/>
      <w:lvlText w:val="•"/>
      <w:lvlJc w:val="left"/>
      <w:pPr>
        <w:ind w:left="6838" w:hanging="284"/>
      </w:pPr>
      <w:rPr>
        <w:lang w:val="cs-CZ" w:eastAsia="en-US" w:bidi="ar-SA"/>
      </w:rPr>
    </w:lvl>
    <w:lvl w:ilvl="7" w:tplc="08AAB4D2">
      <w:numFmt w:val="bullet"/>
      <w:lvlText w:val="•"/>
      <w:lvlJc w:val="left"/>
      <w:pPr>
        <w:ind w:left="7744" w:hanging="284"/>
      </w:pPr>
      <w:rPr>
        <w:lang w:val="cs-CZ" w:eastAsia="en-US" w:bidi="ar-SA"/>
      </w:rPr>
    </w:lvl>
    <w:lvl w:ilvl="8" w:tplc="4EB011C4">
      <w:numFmt w:val="bullet"/>
      <w:lvlText w:val="•"/>
      <w:lvlJc w:val="left"/>
      <w:pPr>
        <w:ind w:left="8651" w:hanging="284"/>
      </w:pPr>
      <w:rPr>
        <w:lang w:val="cs-CZ" w:eastAsia="en-US" w:bidi="ar-SA"/>
      </w:rPr>
    </w:lvl>
  </w:abstractNum>
  <w:abstractNum w:abstractNumId="1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6503DE"/>
    <w:multiLevelType w:val="hybridMultilevel"/>
    <w:tmpl w:val="26EC727A"/>
    <w:lvl w:ilvl="0" w:tplc="2278A3A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DEF4037"/>
    <w:multiLevelType w:val="hybridMultilevel"/>
    <w:tmpl w:val="99AAA994"/>
    <w:lvl w:ilvl="0" w:tplc="C9BCB240">
      <w:numFmt w:val="bullet"/>
      <w:lvlText w:val="-"/>
      <w:lvlJc w:val="left"/>
      <w:pPr>
        <w:ind w:left="720" w:hanging="360"/>
      </w:pPr>
      <w:rPr>
        <w:rFonts w:ascii="Times New Roman" w:eastAsia="Times New Roman" w:hAnsi="Times New Roman" w:cs="Times New Roman" w:hint="default"/>
        <w:w w:val="100"/>
        <w:sz w:val="20"/>
        <w:szCs w:val="20"/>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2A17DC"/>
    <w:multiLevelType w:val="hybridMultilevel"/>
    <w:tmpl w:val="21B4605E"/>
    <w:lvl w:ilvl="0" w:tplc="5530A534">
      <w:start w:val="1"/>
      <w:numFmt w:val="upperLetter"/>
      <w:lvlText w:val="%1."/>
      <w:lvlJc w:val="left"/>
      <w:pPr>
        <w:ind w:left="1123" w:hanging="711"/>
      </w:pPr>
      <w:rPr>
        <w:rFonts w:ascii="Arial" w:eastAsia="Arial" w:hAnsi="Arial" w:cs="Arial" w:hint="default"/>
        <w:b/>
        <w:bCs/>
        <w:spacing w:val="-1"/>
        <w:w w:val="100"/>
        <w:sz w:val="20"/>
        <w:szCs w:val="20"/>
        <w:lang w:val="cs-CZ" w:eastAsia="en-US" w:bidi="ar-SA"/>
      </w:rPr>
    </w:lvl>
    <w:lvl w:ilvl="1" w:tplc="69E27388">
      <w:numFmt w:val="bullet"/>
      <w:lvlText w:val="•"/>
      <w:lvlJc w:val="left"/>
      <w:pPr>
        <w:ind w:left="2054" w:hanging="711"/>
      </w:pPr>
      <w:rPr>
        <w:lang w:val="cs-CZ" w:eastAsia="en-US" w:bidi="ar-SA"/>
      </w:rPr>
    </w:lvl>
    <w:lvl w:ilvl="2" w:tplc="B8C4B45E">
      <w:numFmt w:val="bullet"/>
      <w:lvlText w:val="•"/>
      <w:lvlJc w:val="left"/>
      <w:pPr>
        <w:ind w:left="2988" w:hanging="711"/>
      </w:pPr>
      <w:rPr>
        <w:lang w:val="cs-CZ" w:eastAsia="en-US" w:bidi="ar-SA"/>
      </w:rPr>
    </w:lvl>
    <w:lvl w:ilvl="3" w:tplc="171291FE">
      <w:numFmt w:val="bullet"/>
      <w:lvlText w:val="•"/>
      <w:lvlJc w:val="left"/>
      <w:pPr>
        <w:ind w:left="3923" w:hanging="711"/>
      </w:pPr>
      <w:rPr>
        <w:lang w:val="cs-CZ" w:eastAsia="en-US" w:bidi="ar-SA"/>
      </w:rPr>
    </w:lvl>
    <w:lvl w:ilvl="4" w:tplc="686ECE42">
      <w:numFmt w:val="bullet"/>
      <w:lvlText w:val="•"/>
      <w:lvlJc w:val="left"/>
      <w:pPr>
        <w:ind w:left="4857" w:hanging="711"/>
      </w:pPr>
      <w:rPr>
        <w:lang w:val="cs-CZ" w:eastAsia="en-US" w:bidi="ar-SA"/>
      </w:rPr>
    </w:lvl>
    <w:lvl w:ilvl="5" w:tplc="5A04D258">
      <w:numFmt w:val="bullet"/>
      <w:lvlText w:val="•"/>
      <w:lvlJc w:val="left"/>
      <w:pPr>
        <w:ind w:left="5792" w:hanging="711"/>
      </w:pPr>
      <w:rPr>
        <w:lang w:val="cs-CZ" w:eastAsia="en-US" w:bidi="ar-SA"/>
      </w:rPr>
    </w:lvl>
    <w:lvl w:ilvl="6" w:tplc="13B8D4A8">
      <w:numFmt w:val="bullet"/>
      <w:lvlText w:val="•"/>
      <w:lvlJc w:val="left"/>
      <w:pPr>
        <w:ind w:left="6726" w:hanging="711"/>
      </w:pPr>
      <w:rPr>
        <w:lang w:val="cs-CZ" w:eastAsia="en-US" w:bidi="ar-SA"/>
      </w:rPr>
    </w:lvl>
    <w:lvl w:ilvl="7" w:tplc="D7A67E7C">
      <w:numFmt w:val="bullet"/>
      <w:lvlText w:val="•"/>
      <w:lvlJc w:val="left"/>
      <w:pPr>
        <w:ind w:left="7660" w:hanging="711"/>
      </w:pPr>
      <w:rPr>
        <w:lang w:val="cs-CZ" w:eastAsia="en-US" w:bidi="ar-SA"/>
      </w:rPr>
    </w:lvl>
    <w:lvl w:ilvl="8" w:tplc="BEBE0522">
      <w:numFmt w:val="bullet"/>
      <w:lvlText w:val="•"/>
      <w:lvlJc w:val="left"/>
      <w:pPr>
        <w:ind w:left="8595" w:hanging="711"/>
      </w:pPr>
      <w:rPr>
        <w:lang w:val="cs-CZ" w:eastAsia="en-US" w:bidi="ar-SA"/>
      </w:rPr>
    </w:lvl>
  </w:abstractNum>
  <w:num w:numId="1">
    <w:abstractNumId w:val="10"/>
  </w:num>
  <w:num w:numId="2">
    <w:abstractNumId w:val="19"/>
  </w:num>
  <w:num w:numId="3">
    <w:abstractNumId w:val="18"/>
  </w:num>
  <w:num w:numId="4">
    <w:abstractNumId w:val="8"/>
  </w:num>
  <w:num w:numId="5">
    <w:abstractNumId w:val="5"/>
  </w:num>
  <w:num w:numId="6">
    <w:abstractNumId w:val="7"/>
  </w:num>
  <w:num w:numId="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7"/>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2"/>
  </w:num>
  <w:num w:numId="15">
    <w:abstractNumId w:val="0"/>
  </w:num>
  <w:num w:numId="16">
    <w:abstractNumId w:val="9"/>
  </w:num>
  <w:num w:numId="17">
    <w:abstractNumId w:val="6"/>
  </w:num>
  <w:num w:numId="18">
    <w:abstractNumId w:val="13"/>
  </w:num>
  <w:num w:numId="19">
    <w:abstractNumId w:val="11"/>
  </w:num>
  <w:num w:numId="20">
    <w:abstractNumId w:val="20"/>
  </w:num>
  <w:num w:numId="21">
    <w:abstractNumId w:val="2"/>
  </w:num>
  <w:num w:numId="2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4B0A"/>
    <w:rsid w:val="000059CB"/>
    <w:rsid w:val="000060AC"/>
    <w:rsid w:val="00012235"/>
    <w:rsid w:val="00014E5F"/>
    <w:rsid w:val="0001739A"/>
    <w:rsid w:val="00017C6A"/>
    <w:rsid w:val="0002005A"/>
    <w:rsid w:val="000270DF"/>
    <w:rsid w:val="00027761"/>
    <w:rsid w:val="00032AD0"/>
    <w:rsid w:val="000433F2"/>
    <w:rsid w:val="000456A7"/>
    <w:rsid w:val="0005189D"/>
    <w:rsid w:val="00051F75"/>
    <w:rsid w:val="00053346"/>
    <w:rsid w:val="00060625"/>
    <w:rsid w:val="00061B75"/>
    <w:rsid w:val="00065AFB"/>
    <w:rsid w:val="000724AB"/>
    <w:rsid w:val="00075FDA"/>
    <w:rsid w:val="000903EA"/>
    <w:rsid w:val="00091338"/>
    <w:rsid w:val="000914C6"/>
    <w:rsid w:val="000927E7"/>
    <w:rsid w:val="00093AD2"/>
    <w:rsid w:val="00097EE4"/>
    <w:rsid w:val="000A10CD"/>
    <w:rsid w:val="000A2149"/>
    <w:rsid w:val="000A36D7"/>
    <w:rsid w:val="000A69CC"/>
    <w:rsid w:val="000A6BD5"/>
    <w:rsid w:val="000B0500"/>
    <w:rsid w:val="000B060C"/>
    <w:rsid w:val="000B0E7E"/>
    <w:rsid w:val="000B1EB9"/>
    <w:rsid w:val="000B2E4B"/>
    <w:rsid w:val="000B58E6"/>
    <w:rsid w:val="000C26FE"/>
    <w:rsid w:val="000C4BF4"/>
    <w:rsid w:val="000D6BA3"/>
    <w:rsid w:val="000D74FF"/>
    <w:rsid w:val="000E12DB"/>
    <w:rsid w:val="000E29D4"/>
    <w:rsid w:val="000E61A3"/>
    <w:rsid w:val="000F1DAA"/>
    <w:rsid w:val="000F7037"/>
    <w:rsid w:val="001049CB"/>
    <w:rsid w:val="00104D42"/>
    <w:rsid w:val="0010510B"/>
    <w:rsid w:val="001059B7"/>
    <w:rsid w:val="001067EF"/>
    <w:rsid w:val="001078D6"/>
    <w:rsid w:val="0011076F"/>
    <w:rsid w:val="00114CFD"/>
    <w:rsid w:val="00115F00"/>
    <w:rsid w:val="001165C1"/>
    <w:rsid w:val="00120661"/>
    <w:rsid w:val="0012101C"/>
    <w:rsid w:val="00123974"/>
    <w:rsid w:val="001347FD"/>
    <w:rsid w:val="00136411"/>
    <w:rsid w:val="00136E42"/>
    <w:rsid w:val="0013798F"/>
    <w:rsid w:val="00140C3A"/>
    <w:rsid w:val="0014169A"/>
    <w:rsid w:val="00143626"/>
    <w:rsid w:val="00145445"/>
    <w:rsid w:val="00151C33"/>
    <w:rsid w:val="001556E2"/>
    <w:rsid w:val="00157838"/>
    <w:rsid w:val="00166E2D"/>
    <w:rsid w:val="00184888"/>
    <w:rsid w:val="00191A3B"/>
    <w:rsid w:val="001977EC"/>
    <w:rsid w:val="001A0F24"/>
    <w:rsid w:val="001A447C"/>
    <w:rsid w:val="001A5248"/>
    <w:rsid w:val="001A78E9"/>
    <w:rsid w:val="001C04BD"/>
    <w:rsid w:val="001C40B0"/>
    <w:rsid w:val="001D3524"/>
    <w:rsid w:val="001D6A35"/>
    <w:rsid w:val="001D6BE7"/>
    <w:rsid w:val="001E4FAC"/>
    <w:rsid w:val="001E6749"/>
    <w:rsid w:val="001F2B13"/>
    <w:rsid w:val="001F5BE8"/>
    <w:rsid w:val="001F7612"/>
    <w:rsid w:val="0020184F"/>
    <w:rsid w:val="002039CD"/>
    <w:rsid w:val="002044E5"/>
    <w:rsid w:val="002113D7"/>
    <w:rsid w:val="002123C1"/>
    <w:rsid w:val="0021517D"/>
    <w:rsid w:val="002157FE"/>
    <w:rsid w:val="00216D7E"/>
    <w:rsid w:val="00217618"/>
    <w:rsid w:val="00220540"/>
    <w:rsid w:val="00224AA7"/>
    <w:rsid w:val="0023023E"/>
    <w:rsid w:val="00236832"/>
    <w:rsid w:val="00241CC6"/>
    <w:rsid w:val="002430D8"/>
    <w:rsid w:val="0025269F"/>
    <w:rsid w:val="002551D9"/>
    <w:rsid w:val="00255B29"/>
    <w:rsid w:val="00261E46"/>
    <w:rsid w:val="00266BE7"/>
    <w:rsid w:val="002719BC"/>
    <w:rsid w:val="00271C67"/>
    <w:rsid w:val="00274BAE"/>
    <w:rsid w:val="00277B14"/>
    <w:rsid w:val="00280051"/>
    <w:rsid w:val="00282C68"/>
    <w:rsid w:val="002841E7"/>
    <w:rsid w:val="002852EC"/>
    <w:rsid w:val="00287DE7"/>
    <w:rsid w:val="0029323C"/>
    <w:rsid w:val="00294428"/>
    <w:rsid w:val="002A0EA8"/>
    <w:rsid w:val="002A43BA"/>
    <w:rsid w:val="002A59FE"/>
    <w:rsid w:val="002A66D0"/>
    <w:rsid w:val="002B23C2"/>
    <w:rsid w:val="002B32CB"/>
    <w:rsid w:val="002B4360"/>
    <w:rsid w:val="002B62BF"/>
    <w:rsid w:val="002B63EA"/>
    <w:rsid w:val="002B6A64"/>
    <w:rsid w:val="002C00EB"/>
    <w:rsid w:val="002C50E0"/>
    <w:rsid w:val="002C588E"/>
    <w:rsid w:val="002D1039"/>
    <w:rsid w:val="002D2014"/>
    <w:rsid w:val="002D299B"/>
    <w:rsid w:val="002E3A7A"/>
    <w:rsid w:val="002E714B"/>
    <w:rsid w:val="002E73A1"/>
    <w:rsid w:val="002F6A7D"/>
    <w:rsid w:val="00302394"/>
    <w:rsid w:val="0030279C"/>
    <w:rsid w:val="0030500B"/>
    <w:rsid w:val="0030593D"/>
    <w:rsid w:val="00312AFD"/>
    <w:rsid w:val="00312BF9"/>
    <w:rsid w:val="00316474"/>
    <w:rsid w:val="00321D5C"/>
    <w:rsid w:val="0032245B"/>
    <w:rsid w:val="0032696A"/>
    <w:rsid w:val="00327DB4"/>
    <w:rsid w:val="0033165B"/>
    <w:rsid w:val="00337A17"/>
    <w:rsid w:val="00341349"/>
    <w:rsid w:val="00343E31"/>
    <w:rsid w:val="003440CF"/>
    <w:rsid w:val="00346C0D"/>
    <w:rsid w:val="0035250E"/>
    <w:rsid w:val="00353A3F"/>
    <w:rsid w:val="0035651C"/>
    <w:rsid w:val="00363129"/>
    <w:rsid w:val="0036480D"/>
    <w:rsid w:val="003755DC"/>
    <w:rsid w:val="0038240F"/>
    <w:rsid w:val="00386410"/>
    <w:rsid w:val="00386F88"/>
    <w:rsid w:val="00392648"/>
    <w:rsid w:val="00393D87"/>
    <w:rsid w:val="00394898"/>
    <w:rsid w:val="003A15B7"/>
    <w:rsid w:val="003A7BC6"/>
    <w:rsid w:val="003B2A08"/>
    <w:rsid w:val="003C1F61"/>
    <w:rsid w:val="003C6070"/>
    <w:rsid w:val="003D38EF"/>
    <w:rsid w:val="003D5E29"/>
    <w:rsid w:val="003E0E4C"/>
    <w:rsid w:val="003E5216"/>
    <w:rsid w:val="003F023C"/>
    <w:rsid w:val="003F1C8E"/>
    <w:rsid w:val="0040604C"/>
    <w:rsid w:val="00410CB9"/>
    <w:rsid w:val="0041109A"/>
    <w:rsid w:val="00414ED3"/>
    <w:rsid w:val="004167CE"/>
    <w:rsid w:val="0042163E"/>
    <w:rsid w:val="0042233E"/>
    <w:rsid w:val="004237EB"/>
    <w:rsid w:val="00423DE0"/>
    <w:rsid w:val="004258CF"/>
    <w:rsid w:val="00431AB2"/>
    <w:rsid w:val="004335FB"/>
    <w:rsid w:val="00437893"/>
    <w:rsid w:val="00440BDC"/>
    <w:rsid w:val="00441A52"/>
    <w:rsid w:val="00443206"/>
    <w:rsid w:val="004433D8"/>
    <w:rsid w:val="00443C5D"/>
    <w:rsid w:val="00447CCE"/>
    <w:rsid w:val="00450296"/>
    <w:rsid w:val="00450F16"/>
    <w:rsid w:val="0045109B"/>
    <w:rsid w:val="00451889"/>
    <w:rsid w:val="00454E7D"/>
    <w:rsid w:val="00460A66"/>
    <w:rsid w:val="00480209"/>
    <w:rsid w:val="00480EB4"/>
    <w:rsid w:val="00486B7F"/>
    <w:rsid w:val="004911ED"/>
    <w:rsid w:val="00491834"/>
    <w:rsid w:val="0049563F"/>
    <w:rsid w:val="004971DC"/>
    <w:rsid w:val="004976F6"/>
    <w:rsid w:val="004A2984"/>
    <w:rsid w:val="004A411F"/>
    <w:rsid w:val="004A710B"/>
    <w:rsid w:val="004B3AA7"/>
    <w:rsid w:val="004C51DE"/>
    <w:rsid w:val="004C7EE1"/>
    <w:rsid w:val="004D326A"/>
    <w:rsid w:val="004D36BC"/>
    <w:rsid w:val="004D4973"/>
    <w:rsid w:val="004D6F38"/>
    <w:rsid w:val="004E7D23"/>
    <w:rsid w:val="004F1EDB"/>
    <w:rsid w:val="004F295D"/>
    <w:rsid w:val="00512F40"/>
    <w:rsid w:val="00514022"/>
    <w:rsid w:val="005164EA"/>
    <w:rsid w:val="00516E1F"/>
    <w:rsid w:val="00520647"/>
    <w:rsid w:val="005247CA"/>
    <w:rsid w:val="005302CD"/>
    <w:rsid w:val="005323F9"/>
    <w:rsid w:val="005338F0"/>
    <w:rsid w:val="00534579"/>
    <w:rsid w:val="00547B4B"/>
    <w:rsid w:val="00551024"/>
    <w:rsid w:val="00552C95"/>
    <w:rsid w:val="00563146"/>
    <w:rsid w:val="005668D0"/>
    <w:rsid w:val="00571AF9"/>
    <w:rsid w:val="005739FE"/>
    <w:rsid w:val="00576730"/>
    <w:rsid w:val="00595DCE"/>
    <w:rsid w:val="005A193D"/>
    <w:rsid w:val="005B1728"/>
    <w:rsid w:val="005B2F97"/>
    <w:rsid w:val="005B2FDD"/>
    <w:rsid w:val="005B3CA7"/>
    <w:rsid w:val="005B53AA"/>
    <w:rsid w:val="005B655B"/>
    <w:rsid w:val="005B7191"/>
    <w:rsid w:val="005C10DB"/>
    <w:rsid w:val="005C15C0"/>
    <w:rsid w:val="005C1C2D"/>
    <w:rsid w:val="005C6983"/>
    <w:rsid w:val="005D00FD"/>
    <w:rsid w:val="005D263E"/>
    <w:rsid w:val="005D43BA"/>
    <w:rsid w:val="005E22DF"/>
    <w:rsid w:val="005E3866"/>
    <w:rsid w:val="005E7F95"/>
    <w:rsid w:val="005F217B"/>
    <w:rsid w:val="005F34D9"/>
    <w:rsid w:val="005F7B80"/>
    <w:rsid w:val="00602394"/>
    <w:rsid w:val="0060531F"/>
    <w:rsid w:val="00605A94"/>
    <w:rsid w:val="00611812"/>
    <w:rsid w:val="00623EDD"/>
    <w:rsid w:val="006277A0"/>
    <w:rsid w:val="006400A3"/>
    <w:rsid w:val="0064077A"/>
    <w:rsid w:val="0064274B"/>
    <w:rsid w:val="006428D7"/>
    <w:rsid w:val="00646C9D"/>
    <w:rsid w:val="006533E2"/>
    <w:rsid w:val="00661522"/>
    <w:rsid w:val="00661EDA"/>
    <w:rsid w:val="006714EB"/>
    <w:rsid w:val="0067189F"/>
    <w:rsid w:val="006727B3"/>
    <w:rsid w:val="0068009D"/>
    <w:rsid w:val="00687E88"/>
    <w:rsid w:val="0069235A"/>
    <w:rsid w:val="006A302C"/>
    <w:rsid w:val="006A4009"/>
    <w:rsid w:val="006B4040"/>
    <w:rsid w:val="006B5BEA"/>
    <w:rsid w:val="006C0EF7"/>
    <w:rsid w:val="006C4BC0"/>
    <w:rsid w:val="006C64E2"/>
    <w:rsid w:val="006D407E"/>
    <w:rsid w:val="006D4CF2"/>
    <w:rsid w:val="006E4CC3"/>
    <w:rsid w:val="006E5F9A"/>
    <w:rsid w:val="006F0CDA"/>
    <w:rsid w:val="006F1AE0"/>
    <w:rsid w:val="006F74DC"/>
    <w:rsid w:val="006F7A8F"/>
    <w:rsid w:val="00703861"/>
    <w:rsid w:val="00705762"/>
    <w:rsid w:val="007111BD"/>
    <w:rsid w:val="00714263"/>
    <w:rsid w:val="00715936"/>
    <w:rsid w:val="007176A4"/>
    <w:rsid w:val="007206BA"/>
    <w:rsid w:val="007207DD"/>
    <w:rsid w:val="007228A7"/>
    <w:rsid w:val="00725C4A"/>
    <w:rsid w:val="00734FF3"/>
    <w:rsid w:val="007455E1"/>
    <w:rsid w:val="0074616E"/>
    <w:rsid w:val="00756019"/>
    <w:rsid w:val="007562FD"/>
    <w:rsid w:val="00771122"/>
    <w:rsid w:val="00773FCC"/>
    <w:rsid w:val="0077482C"/>
    <w:rsid w:val="00790434"/>
    <w:rsid w:val="007A1392"/>
    <w:rsid w:val="007A6DB5"/>
    <w:rsid w:val="007A73C9"/>
    <w:rsid w:val="007A75A7"/>
    <w:rsid w:val="007A7853"/>
    <w:rsid w:val="007B3234"/>
    <w:rsid w:val="007C6657"/>
    <w:rsid w:val="007D4F0A"/>
    <w:rsid w:val="007D5107"/>
    <w:rsid w:val="007E6834"/>
    <w:rsid w:val="007F0B6A"/>
    <w:rsid w:val="007F14CA"/>
    <w:rsid w:val="007F4030"/>
    <w:rsid w:val="007F486B"/>
    <w:rsid w:val="007F573E"/>
    <w:rsid w:val="007F60BA"/>
    <w:rsid w:val="007F7071"/>
    <w:rsid w:val="00803582"/>
    <w:rsid w:val="00810F3F"/>
    <w:rsid w:val="00811B43"/>
    <w:rsid w:val="008156E1"/>
    <w:rsid w:val="00824E46"/>
    <w:rsid w:val="00830AC2"/>
    <w:rsid w:val="008339C8"/>
    <w:rsid w:val="008347C2"/>
    <w:rsid w:val="00841544"/>
    <w:rsid w:val="0084398F"/>
    <w:rsid w:val="00844FF1"/>
    <w:rsid w:val="00850586"/>
    <w:rsid w:val="00851F6D"/>
    <w:rsid w:val="00855A6C"/>
    <w:rsid w:val="00856705"/>
    <w:rsid w:val="00857921"/>
    <w:rsid w:val="00860849"/>
    <w:rsid w:val="0086126A"/>
    <w:rsid w:val="00863475"/>
    <w:rsid w:val="0086541F"/>
    <w:rsid w:val="00867535"/>
    <w:rsid w:val="00871DD7"/>
    <w:rsid w:val="00872CA3"/>
    <w:rsid w:val="00882798"/>
    <w:rsid w:val="00883237"/>
    <w:rsid w:val="00883D67"/>
    <w:rsid w:val="00883DBA"/>
    <w:rsid w:val="0088678E"/>
    <w:rsid w:val="00893191"/>
    <w:rsid w:val="008950BE"/>
    <w:rsid w:val="008A107C"/>
    <w:rsid w:val="008A2851"/>
    <w:rsid w:val="008B05B4"/>
    <w:rsid w:val="008B4BA8"/>
    <w:rsid w:val="008B59E9"/>
    <w:rsid w:val="008B60D8"/>
    <w:rsid w:val="008B6A76"/>
    <w:rsid w:val="008B75A6"/>
    <w:rsid w:val="008C2AFD"/>
    <w:rsid w:val="008D07D7"/>
    <w:rsid w:val="008D36CC"/>
    <w:rsid w:val="008D78C4"/>
    <w:rsid w:val="008E0A52"/>
    <w:rsid w:val="008E79FA"/>
    <w:rsid w:val="008F5DBB"/>
    <w:rsid w:val="008F6D2E"/>
    <w:rsid w:val="008F71E8"/>
    <w:rsid w:val="00905EAD"/>
    <w:rsid w:val="00911726"/>
    <w:rsid w:val="0091481A"/>
    <w:rsid w:val="00914A84"/>
    <w:rsid w:val="009177F7"/>
    <w:rsid w:val="00917F5B"/>
    <w:rsid w:val="00920616"/>
    <w:rsid w:val="00921CCC"/>
    <w:rsid w:val="00922D59"/>
    <w:rsid w:val="009231A4"/>
    <w:rsid w:val="0092548D"/>
    <w:rsid w:val="0092556D"/>
    <w:rsid w:val="00930CA2"/>
    <w:rsid w:val="00930D2E"/>
    <w:rsid w:val="00932F86"/>
    <w:rsid w:val="00933E27"/>
    <w:rsid w:val="0093581A"/>
    <w:rsid w:val="00937EF3"/>
    <w:rsid w:val="00947371"/>
    <w:rsid w:val="00947CB1"/>
    <w:rsid w:val="009505E5"/>
    <w:rsid w:val="00950948"/>
    <w:rsid w:val="0095255A"/>
    <w:rsid w:val="009544F0"/>
    <w:rsid w:val="00954580"/>
    <w:rsid w:val="0095748D"/>
    <w:rsid w:val="00960A5B"/>
    <w:rsid w:val="0096148E"/>
    <w:rsid w:val="00963F3F"/>
    <w:rsid w:val="0098025D"/>
    <w:rsid w:val="00982CB9"/>
    <w:rsid w:val="009843E0"/>
    <w:rsid w:val="00984678"/>
    <w:rsid w:val="00984F96"/>
    <w:rsid w:val="00985B9D"/>
    <w:rsid w:val="00991B86"/>
    <w:rsid w:val="00995E3E"/>
    <w:rsid w:val="00996588"/>
    <w:rsid w:val="009A10C3"/>
    <w:rsid w:val="009A120B"/>
    <w:rsid w:val="009A1A59"/>
    <w:rsid w:val="009A39F9"/>
    <w:rsid w:val="009A6F49"/>
    <w:rsid w:val="009A73CF"/>
    <w:rsid w:val="009B551E"/>
    <w:rsid w:val="009B6BCB"/>
    <w:rsid w:val="009D2E1E"/>
    <w:rsid w:val="009D5612"/>
    <w:rsid w:val="009E7E3A"/>
    <w:rsid w:val="009F46E9"/>
    <w:rsid w:val="009F5C41"/>
    <w:rsid w:val="00A02C37"/>
    <w:rsid w:val="00A10FBE"/>
    <w:rsid w:val="00A1328C"/>
    <w:rsid w:val="00A1529C"/>
    <w:rsid w:val="00A31F5F"/>
    <w:rsid w:val="00A426E0"/>
    <w:rsid w:val="00A43B3A"/>
    <w:rsid w:val="00A453F2"/>
    <w:rsid w:val="00A63489"/>
    <w:rsid w:val="00A71E04"/>
    <w:rsid w:val="00A72B4B"/>
    <w:rsid w:val="00A82062"/>
    <w:rsid w:val="00A8568B"/>
    <w:rsid w:val="00A903B8"/>
    <w:rsid w:val="00A930F6"/>
    <w:rsid w:val="00AA0137"/>
    <w:rsid w:val="00AA34D6"/>
    <w:rsid w:val="00AB1358"/>
    <w:rsid w:val="00AB27E1"/>
    <w:rsid w:val="00AB3ADF"/>
    <w:rsid w:val="00AB507D"/>
    <w:rsid w:val="00AB64EA"/>
    <w:rsid w:val="00AB7043"/>
    <w:rsid w:val="00AC21D9"/>
    <w:rsid w:val="00AD0D0E"/>
    <w:rsid w:val="00AD18C2"/>
    <w:rsid w:val="00AD1BFF"/>
    <w:rsid w:val="00AD1CF0"/>
    <w:rsid w:val="00AD4C10"/>
    <w:rsid w:val="00AE6E47"/>
    <w:rsid w:val="00AF1586"/>
    <w:rsid w:val="00AF28A8"/>
    <w:rsid w:val="00AF7972"/>
    <w:rsid w:val="00B006D9"/>
    <w:rsid w:val="00B0110A"/>
    <w:rsid w:val="00B015A5"/>
    <w:rsid w:val="00B016D2"/>
    <w:rsid w:val="00B051A1"/>
    <w:rsid w:val="00B10B2F"/>
    <w:rsid w:val="00B10F3F"/>
    <w:rsid w:val="00B16479"/>
    <w:rsid w:val="00B20CF7"/>
    <w:rsid w:val="00B24021"/>
    <w:rsid w:val="00B40642"/>
    <w:rsid w:val="00B449B5"/>
    <w:rsid w:val="00B45C8D"/>
    <w:rsid w:val="00B51EE6"/>
    <w:rsid w:val="00B5593B"/>
    <w:rsid w:val="00B55CD7"/>
    <w:rsid w:val="00B619E9"/>
    <w:rsid w:val="00B63BF5"/>
    <w:rsid w:val="00B640F3"/>
    <w:rsid w:val="00B66936"/>
    <w:rsid w:val="00B67377"/>
    <w:rsid w:val="00B70560"/>
    <w:rsid w:val="00B76C65"/>
    <w:rsid w:val="00B8291A"/>
    <w:rsid w:val="00B83EB6"/>
    <w:rsid w:val="00B90F61"/>
    <w:rsid w:val="00B92AF5"/>
    <w:rsid w:val="00B940FC"/>
    <w:rsid w:val="00B97903"/>
    <w:rsid w:val="00B97EF1"/>
    <w:rsid w:val="00BA1E18"/>
    <w:rsid w:val="00BA360D"/>
    <w:rsid w:val="00BA44CF"/>
    <w:rsid w:val="00BA66D5"/>
    <w:rsid w:val="00BA6779"/>
    <w:rsid w:val="00BA6C30"/>
    <w:rsid w:val="00BB77F0"/>
    <w:rsid w:val="00BC6B58"/>
    <w:rsid w:val="00BD0AAD"/>
    <w:rsid w:val="00BD0D06"/>
    <w:rsid w:val="00BD176C"/>
    <w:rsid w:val="00BD1B51"/>
    <w:rsid w:val="00BD1F04"/>
    <w:rsid w:val="00BD4F47"/>
    <w:rsid w:val="00BD5E01"/>
    <w:rsid w:val="00BE3517"/>
    <w:rsid w:val="00BF204C"/>
    <w:rsid w:val="00BF3D9B"/>
    <w:rsid w:val="00BF4C4C"/>
    <w:rsid w:val="00C118C0"/>
    <w:rsid w:val="00C13931"/>
    <w:rsid w:val="00C16025"/>
    <w:rsid w:val="00C20056"/>
    <w:rsid w:val="00C20C4F"/>
    <w:rsid w:val="00C24C7C"/>
    <w:rsid w:val="00C4257F"/>
    <w:rsid w:val="00C42F6D"/>
    <w:rsid w:val="00C45B8F"/>
    <w:rsid w:val="00C47D9D"/>
    <w:rsid w:val="00C516BF"/>
    <w:rsid w:val="00C56345"/>
    <w:rsid w:val="00C60709"/>
    <w:rsid w:val="00C61C7C"/>
    <w:rsid w:val="00C66556"/>
    <w:rsid w:val="00C6713B"/>
    <w:rsid w:val="00C7196E"/>
    <w:rsid w:val="00C83A1B"/>
    <w:rsid w:val="00C852CB"/>
    <w:rsid w:val="00C85BA5"/>
    <w:rsid w:val="00C91354"/>
    <w:rsid w:val="00C9156E"/>
    <w:rsid w:val="00C91DFC"/>
    <w:rsid w:val="00C92B63"/>
    <w:rsid w:val="00C96F6D"/>
    <w:rsid w:val="00C9772B"/>
    <w:rsid w:val="00CB00C7"/>
    <w:rsid w:val="00CB7B50"/>
    <w:rsid w:val="00CD0EC7"/>
    <w:rsid w:val="00CD513B"/>
    <w:rsid w:val="00CD66A3"/>
    <w:rsid w:val="00CD7659"/>
    <w:rsid w:val="00CE09FD"/>
    <w:rsid w:val="00CE0AAC"/>
    <w:rsid w:val="00CE786C"/>
    <w:rsid w:val="00CF2F52"/>
    <w:rsid w:val="00D004A4"/>
    <w:rsid w:val="00D055EE"/>
    <w:rsid w:val="00D15D51"/>
    <w:rsid w:val="00D276F7"/>
    <w:rsid w:val="00D30BC6"/>
    <w:rsid w:val="00D31100"/>
    <w:rsid w:val="00D3510C"/>
    <w:rsid w:val="00D41B2F"/>
    <w:rsid w:val="00D42100"/>
    <w:rsid w:val="00D533AF"/>
    <w:rsid w:val="00D75EBF"/>
    <w:rsid w:val="00D80468"/>
    <w:rsid w:val="00D80AFB"/>
    <w:rsid w:val="00D8567B"/>
    <w:rsid w:val="00D85DC2"/>
    <w:rsid w:val="00D85ED4"/>
    <w:rsid w:val="00D87104"/>
    <w:rsid w:val="00D90AD2"/>
    <w:rsid w:val="00D94014"/>
    <w:rsid w:val="00D94469"/>
    <w:rsid w:val="00D968F8"/>
    <w:rsid w:val="00D9737A"/>
    <w:rsid w:val="00DA1280"/>
    <w:rsid w:val="00DC10D8"/>
    <w:rsid w:val="00DC5B97"/>
    <w:rsid w:val="00DD0E1B"/>
    <w:rsid w:val="00DE23A2"/>
    <w:rsid w:val="00DE3DEC"/>
    <w:rsid w:val="00DE5B97"/>
    <w:rsid w:val="00DE675A"/>
    <w:rsid w:val="00DF41F7"/>
    <w:rsid w:val="00E041F0"/>
    <w:rsid w:val="00E10428"/>
    <w:rsid w:val="00E15728"/>
    <w:rsid w:val="00E230F5"/>
    <w:rsid w:val="00E327CE"/>
    <w:rsid w:val="00E373D7"/>
    <w:rsid w:val="00E415C1"/>
    <w:rsid w:val="00E41FA2"/>
    <w:rsid w:val="00E42094"/>
    <w:rsid w:val="00E520BA"/>
    <w:rsid w:val="00E610AD"/>
    <w:rsid w:val="00E6409B"/>
    <w:rsid w:val="00E705B8"/>
    <w:rsid w:val="00E73CF6"/>
    <w:rsid w:val="00E75F67"/>
    <w:rsid w:val="00E80062"/>
    <w:rsid w:val="00E83DA6"/>
    <w:rsid w:val="00E8418F"/>
    <w:rsid w:val="00E85466"/>
    <w:rsid w:val="00E86C99"/>
    <w:rsid w:val="00E8734A"/>
    <w:rsid w:val="00E90C35"/>
    <w:rsid w:val="00E91993"/>
    <w:rsid w:val="00E94A74"/>
    <w:rsid w:val="00E97587"/>
    <w:rsid w:val="00EB1C6E"/>
    <w:rsid w:val="00EB29FB"/>
    <w:rsid w:val="00EB418C"/>
    <w:rsid w:val="00EB6A5C"/>
    <w:rsid w:val="00EC6655"/>
    <w:rsid w:val="00EC7560"/>
    <w:rsid w:val="00ED012C"/>
    <w:rsid w:val="00ED1285"/>
    <w:rsid w:val="00ED1664"/>
    <w:rsid w:val="00ED2006"/>
    <w:rsid w:val="00ED268C"/>
    <w:rsid w:val="00ED33E2"/>
    <w:rsid w:val="00ED5C01"/>
    <w:rsid w:val="00ED5E24"/>
    <w:rsid w:val="00EE241F"/>
    <w:rsid w:val="00EE43D6"/>
    <w:rsid w:val="00EE4466"/>
    <w:rsid w:val="00EE4767"/>
    <w:rsid w:val="00EF1E4B"/>
    <w:rsid w:val="00EF45C6"/>
    <w:rsid w:val="00EF61EE"/>
    <w:rsid w:val="00EF7072"/>
    <w:rsid w:val="00EF7374"/>
    <w:rsid w:val="00EF744B"/>
    <w:rsid w:val="00EF7CCB"/>
    <w:rsid w:val="00EF7CEC"/>
    <w:rsid w:val="00F14042"/>
    <w:rsid w:val="00F14075"/>
    <w:rsid w:val="00F14630"/>
    <w:rsid w:val="00F22DC0"/>
    <w:rsid w:val="00F25381"/>
    <w:rsid w:val="00F25697"/>
    <w:rsid w:val="00F328A6"/>
    <w:rsid w:val="00F352E0"/>
    <w:rsid w:val="00F4057F"/>
    <w:rsid w:val="00F411FC"/>
    <w:rsid w:val="00F42CC6"/>
    <w:rsid w:val="00F503E9"/>
    <w:rsid w:val="00F50CFB"/>
    <w:rsid w:val="00F5220D"/>
    <w:rsid w:val="00F52D0A"/>
    <w:rsid w:val="00F54D46"/>
    <w:rsid w:val="00F5552E"/>
    <w:rsid w:val="00F67B02"/>
    <w:rsid w:val="00F67FDE"/>
    <w:rsid w:val="00F70C37"/>
    <w:rsid w:val="00F71908"/>
    <w:rsid w:val="00F72329"/>
    <w:rsid w:val="00F72CE8"/>
    <w:rsid w:val="00F73E42"/>
    <w:rsid w:val="00F90ABF"/>
    <w:rsid w:val="00F94ACC"/>
    <w:rsid w:val="00F96378"/>
    <w:rsid w:val="00F96B09"/>
    <w:rsid w:val="00FA05B2"/>
    <w:rsid w:val="00FA49CA"/>
    <w:rsid w:val="00FA775D"/>
    <w:rsid w:val="00FB5117"/>
    <w:rsid w:val="00FC43D3"/>
    <w:rsid w:val="00FC51E1"/>
    <w:rsid w:val="00FC7DB7"/>
    <w:rsid w:val="00FD00D8"/>
    <w:rsid w:val="00FD0F49"/>
    <w:rsid w:val="00FD2560"/>
    <w:rsid w:val="00FE0694"/>
    <w:rsid w:val="00FE1CDE"/>
    <w:rsid w:val="00FE1ED0"/>
    <w:rsid w:val="00FF2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C7DC97"/>
  <w15:docId w15:val="{EA08B3A9-A0CD-493A-A1D5-CEC2153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1">
    <w:name w:val="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1"/>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 w:type="paragraph" w:customStyle="1" w:styleId="TableParagraph">
    <w:name w:val="Table Paragraph"/>
    <w:basedOn w:val="Normln"/>
    <w:uiPriority w:val="1"/>
    <w:qFormat/>
    <w:rsid w:val="00E75F67"/>
    <w:pPr>
      <w:widowControl w:val="0"/>
      <w:overflowPunct/>
      <w:adjustRightInd/>
      <w:spacing w:before="85" w:line="210" w:lineRule="exact"/>
      <w:textAlignment w:val="auto"/>
    </w:pPr>
    <w:rPr>
      <w:rFonts w:ascii="Arial" w:eastAsia="Arial" w:hAnsi="Arial" w:cs="Arial"/>
      <w:sz w:val="22"/>
      <w:szCs w:val="22"/>
      <w:lang w:eastAsia="en-US"/>
    </w:rPr>
  </w:style>
  <w:style w:type="table" w:customStyle="1" w:styleId="TableNormal">
    <w:name w:val="Table Normal"/>
    <w:uiPriority w:val="2"/>
    <w:semiHidden/>
    <w:qFormat/>
    <w:rsid w:val="00E75F67"/>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Default">
    <w:name w:val="Default"/>
    <w:rsid w:val="000C4BF4"/>
    <w:pPr>
      <w:autoSpaceDE w:val="0"/>
      <w:autoSpaceDN w:val="0"/>
      <w:adjustRightInd w:val="0"/>
    </w:pPr>
    <w:rPr>
      <w:rFonts w:ascii="Calibri" w:hAnsi="Calibri" w:cs="Calibri"/>
      <w:color w:val="000000"/>
      <w:sz w:val="24"/>
      <w:szCs w:val="24"/>
    </w:rPr>
  </w:style>
  <w:style w:type="paragraph" w:customStyle="1" w:styleId="Bezseznamu1">
    <w:name w:val="Bez seznamu1"/>
    <w:semiHidden/>
    <w:rsid w:val="007C6657"/>
    <w:pPr>
      <w:spacing w:after="160" w:line="259" w:lineRule="auto"/>
    </w:pPr>
    <w:rPr>
      <w:rFonts w:asciiTheme="minorHAnsi" w:eastAsiaTheme="minorEastAsia" w:hAnsiTheme="minorHAnsi" w:cstheme="minorBidi"/>
      <w:sz w:val="22"/>
      <w:szCs w:val="22"/>
    </w:rPr>
  </w:style>
  <w:style w:type="character" w:styleId="Nevyeenzmnka">
    <w:name w:val="Unresolved Mention"/>
    <w:basedOn w:val="Standardnpsmoodstavce"/>
    <w:uiPriority w:val="99"/>
    <w:semiHidden/>
    <w:unhideWhenUsed/>
    <w:rsid w:val="00756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194924520">
      <w:bodyDiv w:val="1"/>
      <w:marLeft w:val="0"/>
      <w:marRight w:val="0"/>
      <w:marTop w:val="0"/>
      <w:marBottom w:val="0"/>
      <w:divBdr>
        <w:top w:val="none" w:sz="0" w:space="0" w:color="auto"/>
        <w:left w:val="none" w:sz="0" w:space="0" w:color="auto"/>
        <w:bottom w:val="none" w:sz="0" w:space="0" w:color="auto"/>
        <w:right w:val="none" w:sz="0" w:space="0" w:color="auto"/>
      </w:divBdr>
    </w:div>
    <w:div w:id="240872851">
      <w:bodyDiv w:val="1"/>
      <w:marLeft w:val="0"/>
      <w:marRight w:val="0"/>
      <w:marTop w:val="0"/>
      <w:marBottom w:val="0"/>
      <w:divBdr>
        <w:top w:val="none" w:sz="0" w:space="0" w:color="auto"/>
        <w:left w:val="none" w:sz="0" w:space="0" w:color="auto"/>
        <w:bottom w:val="none" w:sz="0" w:space="0" w:color="auto"/>
        <w:right w:val="none" w:sz="0" w:space="0" w:color="auto"/>
      </w:divBdr>
    </w:div>
    <w:div w:id="410204294">
      <w:bodyDiv w:val="1"/>
      <w:marLeft w:val="0"/>
      <w:marRight w:val="0"/>
      <w:marTop w:val="0"/>
      <w:marBottom w:val="0"/>
      <w:divBdr>
        <w:top w:val="none" w:sz="0" w:space="0" w:color="auto"/>
        <w:left w:val="none" w:sz="0" w:space="0" w:color="auto"/>
        <w:bottom w:val="none" w:sz="0" w:space="0" w:color="auto"/>
        <w:right w:val="none" w:sz="0" w:space="0" w:color="auto"/>
      </w:divBdr>
    </w:div>
    <w:div w:id="458914358">
      <w:bodyDiv w:val="1"/>
      <w:marLeft w:val="0"/>
      <w:marRight w:val="0"/>
      <w:marTop w:val="0"/>
      <w:marBottom w:val="0"/>
      <w:divBdr>
        <w:top w:val="none" w:sz="0" w:space="0" w:color="auto"/>
        <w:left w:val="none" w:sz="0" w:space="0" w:color="auto"/>
        <w:bottom w:val="none" w:sz="0" w:space="0" w:color="auto"/>
        <w:right w:val="none" w:sz="0" w:space="0" w:color="auto"/>
      </w:divBdr>
    </w:div>
    <w:div w:id="534928621">
      <w:bodyDiv w:val="1"/>
      <w:marLeft w:val="0"/>
      <w:marRight w:val="0"/>
      <w:marTop w:val="0"/>
      <w:marBottom w:val="0"/>
      <w:divBdr>
        <w:top w:val="none" w:sz="0" w:space="0" w:color="auto"/>
        <w:left w:val="none" w:sz="0" w:space="0" w:color="auto"/>
        <w:bottom w:val="none" w:sz="0" w:space="0" w:color="auto"/>
        <w:right w:val="none" w:sz="0" w:space="0" w:color="auto"/>
      </w:divBdr>
    </w:div>
    <w:div w:id="674111211">
      <w:bodyDiv w:val="1"/>
      <w:marLeft w:val="0"/>
      <w:marRight w:val="0"/>
      <w:marTop w:val="0"/>
      <w:marBottom w:val="0"/>
      <w:divBdr>
        <w:top w:val="none" w:sz="0" w:space="0" w:color="auto"/>
        <w:left w:val="none" w:sz="0" w:space="0" w:color="auto"/>
        <w:bottom w:val="none" w:sz="0" w:space="0" w:color="auto"/>
        <w:right w:val="none" w:sz="0" w:space="0" w:color="auto"/>
      </w:divBdr>
    </w:div>
    <w:div w:id="920414080">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54487233">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132134582">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290740608">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233621">
      <w:bodyDiv w:val="1"/>
      <w:marLeft w:val="0"/>
      <w:marRight w:val="0"/>
      <w:marTop w:val="0"/>
      <w:marBottom w:val="0"/>
      <w:divBdr>
        <w:top w:val="none" w:sz="0" w:space="0" w:color="auto"/>
        <w:left w:val="none" w:sz="0" w:space="0" w:color="auto"/>
        <w:bottom w:val="none" w:sz="0" w:space="0" w:color="auto"/>
        <w:right w:val="none" w:sz="0" w:space="0" w:color="auto"/>
      </w:divBdr>
    </w:div>
    <w:div w:id="1590967565">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578135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20730051">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41256295">
      <w:bodyDiv w:val="1"/>
      <w:marLeft w:val="0"/>
      <w:marRight w:val="0"/>
      <w:marTop w:val="0"/>
      <w:marBottom w:val="0"/>
      <w:divBdr>
        <w:top w:val="none" w:sz="0" w:space="0" w:color="auto"/>
        <w:left w:val="none" w:sz="0" w:space="0" w:color="auto"/>
        <w:bottom w:val="none" w:sz="0" w:space="0" w:color="auto"/>
        <w:right w:val="none" w:sz="0" w:space="0" w:color="auto"/>
      </w:divBdr>
    </w:div>
    <w:div w:id="1953049577">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1514246">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14469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emens.cz/dfpd-obchodni-dokumen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faktury-zcv@poh.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B309D-AE2C-40AD-8ADA-A2B6D786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TotalTime>
  <Pages>10</Pages>
  <Words>3417</Words>
  <Characters>20161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Brejška Petr</cp:lastModifiedBy>
  <cp:revision>8</cp:revision>
  <cp:lastPrinted>2017-07-21T07:47:00Z</cp:lastPrinted>
  <dcterms:created xsi:type="dcterms:W3CDTF">2021-08-09T10:58:00Z</dcterms:created>
  <dcterms:modified xsi:type="dcterms:W3CDTF">2021-08-16T05:36:00Z</dcterms:modified>
</cp:coreProperties>
</file>