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E2D8A" w14:textId="77777777" w:rsidR="0082468E" w:rsidRPr="00AA4977" w:rsidRDefault="00A011D8" w:rsidP="00BD1DB0">
      <w:pPr>
        <w:keepNext/>
        <w:tabs>
          <w:tab w:val="left" w:pos="992"/>
          <w:tab w:val="left" w:pos="1429"/>
          <w:tab w:val="left" w:pos="2143"/>
          <w:tab w:val="left" w:pos="2858"/>
          <w:tab w:val="left" w:pos="3572"/>
          <w:tab w:val="left" w:pos="4287"/>
          <w:tab w:val="left" w:pos="5001"/>
        </w:tabs>
        <w:spacing w:after="0" w:line="240" w:lineRule="auto"/>
        <w:ind w:left="907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bookmarkStart w:id="0" w:name="_GoBack"/>
      <w:bookmarkEnd w:id="0"/>
      <w:r w:rsidRPr="00AA4977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Dodatek č. 1 </w:t>
      </w:r>
    </w:p>
    <w:p w14:paraId="711602B0" w14:textId="3C938398" w:rsidR="0082468E" w:rsidRPr="00AA4977" w:rsidRDefault="00A011D8" w:rsidP="00BD1DB0">
      <w:pPr>
        <w:pStyle w:val="Zkladntextodsazen"/>
      </w:pPr>
      <w:r w:rsidRPr="00AA4977">
        <w:t>ke Smlouvě o poskytování služeb komuni</w:t>
      </w:r>
      <w:r w:rsidR="00BD1DB0" w:rsidRPr="00AA4977">
        <w:t xml:space="preserve">kační platformy Mobilní rozhlas </w:t>
      </w:r>
      <w:r w:rsidRPr="00AA4977">
        <w:t xml:space="preserve">ze dne </w:t>
      </w:r>
      <w:proofErr w:type="gramStart"/>
      <w:r w:rsidR="00BD1DB0" w:rsidRPr="00AA4977">
        <w:rPr>
          <w:bCs w:val="0"/>
        </w:rPr>
        <w:t>19.12.2018</w:t>
      </w:r>
      <w:proofErr w:type="gramEnd"/>
      <w:r w:rsidRPr="00AA4977">
        <w:t xml:space="preserve"> (dále jen „Smlouva“)</w:t>
      </w:r>
    </w:p>
    <w:p w14:paraId="187BECB8" w14:textId="77777777" w:rsidR="000B7446" w:rsidRPr="00AA4977" w:rsidRDefault="000B7446" w:rsidP="00BD1DB0">
      <w:pPr>
        <w:pStyle w:val="Zkladntextodsazen"/>
      </w:pPr>
    </w:p>
    <w:p w14:paraId="77066D8B" w14:textId="77777777" w:rsidR="0082468E" w:rsidRPr="00AA4977" w:rsidRDefault="00A011D8" w:rsidP="00BD1DB0">
      <w:pPr>
        <w:tabs>
          <w:tab w:val="left" w:pos="2552"/>
        </w:tabs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AA4977">
        <w:rPr>
          <w:rFonts w:ascii="Arial" w:hAnsi="Arial" w:cs="Arial"/>
          <w:sz w:val="22"/>
        </w:rPr>
        <w:tab/>
      </w:r>
    </w:p>
    <w:p w14:paraId="4CA556FF" w14:textId="78C324FA" w:rsidR="0082468E" w:rsidRPr="00AA4977" w:rsidRDefault="00A011D8" w:rsidP="00BD1DB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1080" w:hanging="1080"/>
        <w:jc w:val="both"/>
        <w:rPr>
          <w:rFonts w:ascii="Arial" w:hAnsi="Arial" w:cs="Arial"/>
          <w:b/>
          <w:sz w:val="22"/>
        </w:rPr>
      </w:pPr>
      <w:r w:rsidRPr="00AA4977">
        <w:rPr>
          <w:rFonts w:ascii="Arial" w:hAnsi="Arial" w:cs="Arial"/>
          <w:b/>
          <w:sz w:val="22"/>
        </w:rPr>
        <w:t xml:space="preserve">1.      Uživatel: </w:t>
      </w:r>
      <w:r w:rsidR="00BD1DB0" w:rsidRPr="00AA4977">
        <w:rPr>
          <w:rFonts w:ascii="Arial" w:hAnsi="Arial" w:cs="Arial"/>
          <w:b/>
          <w:sz w:val="22"/>
        </w:rPr>
        <w:t>Město Slavkov u Brna</w:t>
      </w:r>
    </w:p>
    <w:p w14:paraId="7E0744E2" w14:textId="716E8447" w:rsidR="0082468E" w:rsidRPr="00AA4977" w:rsidRDefault="00A011D8" w:rsidP="00BD1DB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1440" w:hanging="873"/>
        <w:contextualSpacing/>
        <w:jc w:val="both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 xml:space="preserve">IČ: </w:t>
      </w:r>
      <w:r w:rsidR="00BD1DB0" w:rsidRPr="00AA4977">
        <w:rPr>
          <w:rFonts w:ascii="Arial" w:hAnsi="Arial" w:cs="Arial"/>
          <w:sz w:val="22"/>
        </w:rPr>
        <w:t>00292311</w:t>
      </w:r>
    </w:p>
    <w:p w14:paraId="77EA808B" w14:textId="14FEC860" w:rsidR="0082468E" w:rsidRPr="00AA4977" w:rsidRDefault="00A011D8" w:rsidP="00BD1DB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1440" w:hanging="873"/>
        <w:contextualSpacing/>
        <w:jc w:val="both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 xml:space="preserve">DIČ: </w:t>
      </w:r>
      <w:r w:rsidR="00BD1DB0" w:rsidRPr="00AA4977">
        <w:rPr>
          <w:rFonts w:ascii="Arial" w:hAnsi="Arial" w:cs="Arial"/>
          <w:sz w:val="22"/>
        </w:rPr>
        <w:t>CZ 00292311</w:t>
      </w:r>
    </w:p>
    <w:p w14:paraId="7A524ACE" w14:textId="4E6EE678" w:rsidR="0082468E" w:rsidRPr="00AA4977" w:rsidRDefault="00A011D8" w:rsidP="00BD1DB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1440" w:hanging="873"/>
        <w:contextualSpacing/>
        <w:jc w:val="both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 xml:space="preserve">se sídlem: </w:t>
      </w:r>
      <w:r w:rsidR="00BD1DB0" w:rsidRPr="00AA4977">
        <w:rPr>
          <w:rFonts w:ascii="Arial" w:hAnsi="Arial" w:cs="Arial"/>
          <w:sz w:val="22"/>
        </w:rPr>
        <w:t>palackého nám. 65, 684 01 Slavkov u Brna</w:t>
      </w:r>
    </w:p>
    <w:p w14:paraId="61156363" w14:textId="6BF6C74E" w:rsidR="001476FF" w:rsidRPr="00AA4977" w:rsidRDefault="001476FF" w:rsidP="00BD1DB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1440" w:hanging="873"/>
        <w:contextualSpacing/>
        <w:jc w:val="both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 xml:space="preserve">Zastoupený </w:t>
      </w:r>
      <w:r w:rsidR="00BD1DB0" w:rsidRPr="00AA4977">
        <w:rPr>
          <w:rFonts w:ascii="Arial" w:hAnsi="Arial" w:cs="Arial"/>
          <w:sz w:val="22"/>
        </w:rPr>
        <w:t>Bc. Michalem Boudným, starostou</w:t>
      </w:r>
    </w:p>
    <w:p w14:paraId="420CB9D8" w14:textId="77777777" w:rsidR="0082468E" w:rsidRPr="00AA4977" w:rsidRDefault="00A011D8" w:rsidP="00BD1DB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ab/>
        <w:t>na straně jedné (dále jen</w:t>
      </w:r>
      <w:r w:rsidRPr="00AA4977">
        <w:rPr>
          <w:rFonts w:ascii="Arial" w:hAnsi="Arial" w:cs="Arial"/>
          <w:b/>
          <w:sz w:val="22"/>
        </w:rPr>
        <w:t xml:space="preserve"> „Uživatel</w:t>
      </w:r>
      <w:r w:rsidRPr="00AA4977">
        <w:rPr>
          <w:rFonts w:ascii="Arial" w:hAnsi="Arial" w:cs="Arial"/>
          <w:sz w:val="22"/>
        </w:rPr>
        <w:t>“)</w:t>
      </w:r>
    </w:p>
    <w:p w14:paraId="7D427ACB" w14:textId="77777777" w:rsidR="0082468E" w:rsidRPr="00AA4977" w:rsidRDefault="0082468E" w:rsidP="00BD1DB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2"/>
        </w:rPr>
      </w:pPr>
    </w:p>
    <w:p w14:paraId="65350CF5" w14:textId="77777777" w:rsidR="000B7446" w:rsidRPr="00AA4977" w:rsidRDefault="000B7446" w:rsidP="00BD1DB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2"/>
        </w:rPr>
      </w:pPr>
    </w:p>
    <w:p w14:paraId="5C23275E" w14:textId="7BE84158" w:rsidR="0082468E" w:rsidRPr="00AA4977" w:rsidRDefault="00A011D8" w:rsidP="00BD1DB0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2"/>
        </w:rPr>
      </w:pPr>
      <w:r w:rsidRPr="00AA4977">
        <w:rPr>
          <w:rFonts w:ascii="Arial" w:hAnsi="Arial" w:cs="Arial"/>
          <w:b/>
          <w:sz w:val="22"/>
        </w:rPr>
        <w:t xml:space="preserve">2.      Poskytovatel: </w:t>
      </w:r>
      <w:r w:rsidR="00D31AC5" w:rsidRPr="00AA4977">
        <w:rPr>
          <w:rFonts w:ascii="Arial" w:hAnsi="Arial" w:cs="Arial"/>
          <w:b/>
          <w:sz w:val="22"/>
        </w:rPr>
        <w:t>MUNIPOLIS s.r.o.</w:t>
      </w:r>
      <w:r w:rsidRPr="00AA4977">
        <w:rPr>
          <w:rFonts w:ascii="Arial" w:hAnsi="Arial" w:cs="Arial"/>
          <w:b/>
          <w:sz w:val="22"/>
        </w:rPr>
        <w:t xml:space="preserve">  </w:t>
      </w:r>
    </w:p>
    <w:p w14:paraId="4BAA3A75" w14:textId="41944A73" w:rsidR="0082468E" w:rsidRPr="00AA4977" w:rsidRDefault="00A011D8" w:rsidP="00BD1DB0">
      <w:pPr>
        <w:spacing w:after="0" w:line="240" w:lineRule="auto"/>
        <w:ind w:left="482" w:firstLine="85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 xml:space="preserve">se sídlem </w:t>
      </w:r>
      <w:r w:rsidR="00D31AC5" w:rsidRPr="00AA4977">
        <w:rPr>
          <w:rFonts w:ascii="Arial" w:hAnsi="Arial" w:cs="Arial"/>
          <w:sz w:val="22"/>
        </w:rPr>
        <w:t>Londýnské náměstí 886/4</w:t>
      </w:r>
      <w:r w:rsidRPr="00AA4977">
        <w:rPr>
          <w:rFonts w:ascii="Arial" w:hAnsi="Arial" w:cs="Arial"/>
          <w:sz w:val="22"/>
        </w:rPr>
        <w:t>, 6</w:t>
      </w:r>
      <w:r w:rsidR="00D31AC5" w:rsidRPr="00AA4977">
        <w:rPr>
          <w:rFonts w:ascii="Arial" w:hAnsi="Arial" w:cs="Arial"/>
          <w:sz w:val="22"/>
        </w:rPr>
        <w:t>39</w:t>
      </w:r>
      <w:r w:rsidRPr="00AA4977">
        <w:rPr>
          <w:rFonts w:ascii="Arial" w:hAnsi="Arial" w:cs="Arial"/>
          <w:sz w:val="22"/>
        </w:rPr>
        <w:t xml:space="preserve"> 00 Brno</w:t>
      </w:r>
    </w:p>
    <w:p w14:paraId="5C917744" w14:textId="77777777" w:rsidR="0082468E" w:rsidRPr="00AA4977" w:rsidRDefault="00A011D8" w:rsidP="00BD1DB0">
      <w:pPr>
        <w:spacing w:after="0" w:line="240" w:lineRule="auto"/>
        <w:ind w:left="482" w:firstLine="85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 xml:space="preserve">IČ: 29198950 </w:t>
      </w:r>
    </w:p>
    <w:p w14:paraId="53994099" w14:textId="1C472936" w:rsidR="0082468E" w:rsidRPr="00AA4977" w:rsidRDefault="00A011D8" w:rsidP="00BD1DB0">
      <w:pPr>
        <w:tabs>
          <w:tab w:val="left" w:pos="4320"/>
          <w:tab w:val="left" w:pos="4680"/>
        </w:tabs>
        <w:spacing w:after="0" w:line="240" w:lineRule="auto"/>
        <w:ind w:left="482" w:firstLine="85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>DIČ: CZ29198950</w:t>
      </w:r>
    </w:p>
    <w:p w14:paraId="7104B3B0" w14:textId="55502CF6" w:rsidR="001476FF" w:rsidRPr="00AA4977" w:rsidRDefault="001476FF" w:rsidP="00BD1DB0">
      <w:pPr>
        <w:tabs>
          <w:tab w:val="left" w:pos="4320"/>
          <w:tab w:val="left" w:pos="4680"/>
        </w:tabs>
        <w:spacing w:after="0" w:line="240" w:lineRule="auto"/>
        <w:ind w:left="482" w:firstLine="85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>Zastoupený Mgr. Ondřejem Švrčkem, jednatelem</w:t>
      </w:r>
    </w:p>
    <w:p w14:paraId="394FFFB4" w14:textId="77777777" w:rsidR="0082468E" w:rsidRPr="00AA4977" w:rsidRDefault="00A011D8" w:rsidP="00BD1DB0">
      <w:pPr>
        <w:tabs>
          <w:tab w:val="left" w:pos="4320"/>
          <w:tab w:val="left" w:pos="4680"/>
        </w:tabs>
        <w:spacing w:after="0" w:line="240" w:lineRule="auto"/>
        <w:ind w:left="482" w:firstLine="85"/>
        <w:rPr>
          <w:rFonts w:ascii="Arial" w:hAnsi="Arial" w:cs="Arial"/>
          <w:sz w:val="22"/>
        </w:rPr>
      </w:pPr>
      <w:r w:rsidRPr="00AA4977">
        <w:rPr>
          <w:rFonts w:ascii="Arial" w:hAnsi="Arial" w:cs="Arial"/>
          <w:sz w:val="22"/>
        </w:rPr>
        <w:t>(dále „</w:t>
      </w:r>
      <w:r w:rsidRPr="00AA4977">
        <w:rPr>
          <w:rFonts w:ascii="Arial" w:hAnsi="Arial" w:cs="Arial"/>
          <w:b/>
          <w:sz w:val="22"/>
        </w:rPr>
        <w:t>Zpracovatel</w:t>
      </w:r>
      <w:r w:rsidRPr="00AA4977">
        <w:rPr>
          <w:rFonts w:ascii="Arial" w:hAnsi="Arial" w:cs="Arial"/>
          <w:sz w:val="22"/>
        </w:rPr>
        <w:t>“)</w:t>
      </w:r>
    </w:p>
    <w:p w14:paraId="4D11793A" w14:textId="77777777" w:rsidR="0082468E" w:rsidRPr="00AA4977" w:rsidRDefault="0082468E" w:rsidP="00BD1DB0">
      <w:pPr>
        <w:spacing w:after="0" w:line="240" w:lineRule="auto"/>
        <w:ind w:left="1284" w:hanging="360"/>
        <w:contextualSpacing/>
        <w:rPr>
          <w:rFonts w:ascii="Arial" w:hAnsi="Arial" w:cs="Arial"/>
          <w:sz w:val="22"/>
          <w:lang w:eastAsia="zh-CN" w:bidi="en-US"/>
        </w:rPr>
      </w:pPr>
    </w:p>
    <w:p w14:paraId="3F3F0319" w14:textId="77777777" w:rsidR="000B7446" w:rsidRPr="00AA4977" w:rsidRDefault="000B7446" w:rsidP="00BD1DB0">
      <w:pPr>
        <w:spacing w:after="0" w:line="240" w:lineRule="auto"/>
        <w:ind w:left="1284" w:hanging="360"/>
        <w:contextualSpacing/>
        <w:rPr>
          <w:rFonts w:ascii="Arial" w:hAnsi="Arial" w:cs="Arial"/>
          <w:sz w:val="22"/>
          <w:lang w:eastAsia="zh-CN" w:bidi="en-US"/>
        </w:rPr>
      </w:pPr>
    </w:p>
    <w:p w14:paraId="326481EF" w14:textId="3BCDC0F4" w:rsidR="0082468E" w:rsidRPr="00AA4977" w:rsidRDefault="00A011D8" w:rsidP="004628F7">
      <w:pPr>
        <w:pBdr>
          <w:right w:val="none" w:sz="4" w:space="1" w:color="000000"/>
        </w:pBdr>
        <w:tabs>
          <w:tab w:val="left" w:pos="567"/>
          <w:tab w:val="left" w:pos="851"/>
        </w:tabs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  <w:r w:rsidRPr="00AA4977">
        <w:rPr>
          <w:rFonts w:ascii="Arial" w:hAnsi="Arial" w:cs="Arial"/>
          <w:sz w:val="22"/>
          <w:lang w:eastAsia="zh-CN" w:bidi="en-US"/>
        </w:rPr>
        <w:t>dále také „</w:t>
      </w:r>
      <w:r w:rsidRPr="00AA4977">
        <w:rPr>
          <w:rFonts w:ascii="Arial" w:hAnsi="Arial" w:cs="Arial"/>
          <w:b/>
          <w:sz w:val="22"/>
          <w:lang w:eastAsia="zh-CN" w:bidi="en-US"/>
        </w:rPr>
        <w:t>Smluvní strany</w:t>
      </w:r>
      <w:r w:rsidRPr="00AA4977">
        <w:rPr>
          <w:rFonts w:ascii="Arial" w:hAnsi="Arial" w:cs="Arial"/>
          <w:sz w:val="22"/>
          <w:lang w:eastAsia="zh-CN" w:bidi="en-US"/>
        </w:rPr>
        <w:t xml:space="preserve">“ </w:t>
      </w:r>
      <w:r w:rsidR="00BD1DB0" w:rsidRPr="00AA4977">
        <w:rPr>
          <w:rFonts w:ascii="Arial" w:hAnsi="Arial" w:cs="Arial"/>
          <w:sz w:val="22"/>
          <w:lang w:eastAsia="zh-CN" w:bidi="en-US"/>
        </w:rPr>
        <w:t>uzavírají</w:t>
      </w:r>
      <w:r w:rsidR="008A4B05" w:rsidRPr="00AA4977">
        <w:rPr>
          <w:rFonts w:ascii="Arial" w:hAnsi="Arial" w:cs="Arial"/>
          <w:sz w:val="22"/>
          <w:lang w:eastAsia="zh-CN" w:bidi="en-US"/>
        </w:rPr>
        <w:t xml:space="preserve"> tento D</w:t>
      </w:r>
      <w:r w:rsidRPr="00AA4977">
        <w:rPr>
          <w:rFonts w:ascii="Arial" w:hAnsi="Arial" w:cs="Arial"/>
          <w:sz w:val="22"/>
          <w:lang w:eastAsia="zh-CN" w:bidi="en-US"/>
        </w:rPr>
        <w:t xml:space="preserve">odatek </w:t>
      </w:r>
      <w:r w:rsidR="00BD1DB0" w:rsidRPr="00AA4977">
        <w:rPr>
          <w:rFonts w:ascii="Arial" w:hAnsi="Arial" w:cs="Arial"/>
          <w:sz w:val="22"/>
          <w:lang w:eastAsia="zh-CN" w:bidi="en-US"/>
        </w:rPr>
        <w:t>č. 1</w:t>
      </w:r>
      <w:r w:rsidR="00A33BB5" w:rsidRPr="00AA4977">
        <w:rPr>
          <w:rFonts w:ascii="Arial" w:hAnsi="Arial" w:cs="Arial"/>
          <w:sz w:val="22"/>
          <w:lang w:eastAsia="zh-CN" w:bidi="en-US"/>
        </w:rPr>
        <w:t xml:space="preserve"> </w:t>
      </w:r>
      <w:r w:rsidRPr="00AA4977">
        <w:rPr>
          <w:rFonts w:ascii="Arial" w:hAnsi="Arial" w:cs="Arial"/>
          <w:sz w:val="22"/>
          <w:lang w:eastAsia="zh-CN" w:bidi="en-US"/>
        </w:rPr>
        <w:t>ke Smlouvě.</w:t>
      </w:r>
    </w:p>
    <w:p w14:paraId="54D97BD3" w14:textId="77777777" w:rsidR="0082468E" w:rsidRPr="00AA4977" w:rsidRDefault="0082468E" w:rsidP="004628F7">
      <w:pPr>
        <w:pBdr>
          <w:right w:val="none" w:sz="4" w:space="1" w:color="000000"/>
        </w:pBdr>
        <w:tabs>
          <w:tab w:val="left" w:pos="567"/>
          <w:tab w:val="left" w:pos="851"/>
        </w:tabs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</w:p>
    <w:p w14:paraId="0A4BAC79" w14:textId="77777777" w:rsidR="008B7EDC" w:rsidRPr="00AA4977" w:rsidRDefault="008B7EDC" w:rsidP="004628F7">
      <w:pPr>
        <w:pBdr>
          <w:right w:val="none" w:sz="4" w:space="1" w:color="000000"/>
        </w:pBdr>
        <w:tabs>
          <w:tab w:val="left" w:pos="567"/>
          <w:tab w:val="left" w:pos="851"/>
        </w:tabs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</w:p>
    <w:p w14:paraId="36702ADD" w14:textId="77777777" w:rsidR="0082468E" w:rsidRPr="00AA4977" w:rsidRDefault="00A011D8" w:rsidP="000B7446">
      <w:pPr>
        <w:pBdr>
          <w:right w:val="none" w:sz="4" w:space="1" w:color="000000"/>
        </w:pBd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2"/>
          <w:lang w:eastAsia="zh-CN" w:bidi="en-US"/>
        </w:rPr>
      </w:pPr>
      <w:r w:rsidRPr="00AA4977">
        <w:rPr>
          <w:rFonts w:ascii="Arial" w:hAnsi="Arial" w:cs="Arial"/>
          <w:sz w:val="22"/>
          <w:lang w:eastAsia="zh-CN" w:bidi="en-US"/>
        </w:rPr>
        <w:t xml:space="preserve">Článek „V. </w:t>
      </w:r>
      <w:r w:rsidRPr="00AA4977">
        <w:rPr>
          <w:rFonts w:ascii="Arial" w:eastAsia="Times New Roman" w:hAnsi="Arial" w:cs="Arial"/>
          <w:sz w:val="22"/>
          <w:lang w:eastAsia="cs-CZ"/>
        </w:rPr>
        <w:t>Ochrana osobních údajů a obsluha“</w:t>
      </w:r>
      <w:r w:rsidRPr="00AA4977">
        <w:rPr>
          <w:rFonts w:ascii="Arial" w:hAnsi="Arial" w:cs="Arial"/>
          <w:sz w:val="22"/>
          <w:lang w:eastAsia="zh-CN" w:bidi="en-US"/>
        </w:rPr>
        <w:t xml:space="preserve"> a článek</w:t>
      </w:r>
      <w:r w:rsidRPr="00AA4977">
        <w:rPr>
          <w:rFonts w:ascii="Arial" w:eastAsia="Times New Roman" w:hAnsi="Arial" w:cs="Arial"/>
          <w:sz w:val="22"/>
          <w:lang w:eastAsia="cs-CZ"/>
        </w:rPr>
        <w:t xml:space="preserve"> „VI. Závěrečná ujednání“</w:t>
      </w:r>
      <w:r w:rsidRPr="00AA4977">
        <w:rPr>
          <w:rFonts w:ascii="Arial" w:hAnsi="Arial" w:cs="Arial"/>
          <w:sz w:val="22"/>
          <w:lang w:eastAsia="zh-CN" w:bidi="en-US"/>
        </w:rPr>
        <w:t xml:space="preserve"> Smlouvy se nahrazuje tímto zněním:</w:t>
      </w:r>
    </w:p>
    <w:p w14:paraId="082938A1" w14:textId="77777777" w:rsidR="0082468E" w:rsidRPr="00AA4977" w:rsidRDefault="0082468E" w:rsidP="004628F7">
      <w:pPr>
        <w:pBdr>
          <w:right w:val="none" w:sz="4" w:space="1" w:color="000000"/>
        </w:pBdr>
        <w:tabs>
          <w:tab w:val="left" w:pos="567"/>
          <w:tab w:val="left" w:pos="851"/>
        </w:tabs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</w:p>
    <w:p w14:paraId="5F70163F" w14:textId="77777777" w:rsidR="008A4B05" w:rsidRPr="00AA4977" w:rsidRDefault="008A4B05" w:rsidP="004628F7">
      <w:pPr>
        <w:pBdr>
          <w:right w:val="none" w:sz="4" w:space="1" w:color="000000"/>
        </w:pBdr>
        <w:tabs>
          <w:tab w:val="left" w:pos="567"/>
          <w:tab w:val="left" w:pos="851"/>
        </w:tabs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</w:p>
    <w:p w14:paraId="306E31E2" w14:textId="77777777" w:rsidR="0082468E" w:rsidRPr="00AA4977" w:rsidRDefault="00A011D8" w:rsidP="004628F7">
      <w:pPr>
        <w:pBdr>
          <w:right w:val="none" w:sz="4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cs-CZ"/>
        </w:rPr>
      </w:pPr>
      <w:r w:rsidRPr="00AA4977">
        <w:rPr>
          <w:rFonts w:ascii="Arial" w:eastAsia="Times New Roman" w:hAnsi="Arial" w:cs="Arial"/>
          <w:b/>
          <w:bCs/>
          <w:sz w:val="22"/>
          <w:lang w:eastAsia="cs-CZ"/>
        </w:rPr>
        <w:t>V. Ochrana osobních údajů a obsluha</w:t>
      </w:r>
    </w:p>
    <w:p w14:paraId="2537288D" w14:textId="77777777" w:rsidR="008A4B05" w:rsidRPr="00AA4977" w:rsidRDefault="008A4B05" w:rsidP="004628F7">
      <w:pPr>
        <w:pBdr>
          <w:right w:val="none" w:sz="4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0E7C8A30" w14:textId="79B9F2F7" w:rsidR="0082468E" w:rsidRPr="00AA4977" w:rsidRDefault="00A011D8" w:rsidP="004628F7">
      <w:pPr>
        <w:pBdr>
          <w:right w:val="none" w:sz="4" w:space="1" w:color="000000"/>
        </w:pBd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 xml:space="preserve">Smluvní strany prohlašují, že jsou si vědomy nezbytnosti správy a zpracování osobních údajů adresátů sdělení pro fungování platformy Mobilní rozhlas. Zavazují se dodržovat platné právní předpisy, zejména </w:t>
      </w:r>
      <w:bookmarkStart w:id="1" w:name="_Hlk71179820"/>
      <w:r w:rsidRPr="00AA4977">
        <w:rPr>
          <w:rFonts w:ascii="Arial" w:eastAsia="Times New Roman" w:hAnsi="Arial" w:cs="Arial"/>
          <w:sz w:val="22"/>
          <w:lang w:eastAsia="cs-CZ"/>
        </w:rPr>
        <w:t>nařízení Evropského Parlamentu a Rady (EU) 2016/679, obecné nařízení o ochraně osobních údajů (dále GDPR), a zákon č. 110/2019 Sb. o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 </w:t>
      </w:r>
      <w:r w:rsidRPr="00AA4977">
        <w:rPr>
          <w:rFonts w:ascii="Arial" w:eastAsia="Times New Roman" w:hAnsi="Arial" w:cs="Arial"/>
          <w:sz w:val="22"/>
          <w:lang w:eastAsia="cs-CZ"/>
        </w:rPr>
        <w:t>zpracování osobních údajů, v</w:t>
      </w:r>
      <w:r w:rsidR="003A184C" w:rsidRPr="00AA4977">
        <w:rPr>
          <w:rFonts w:ascii="Arial" w:eastAsia="Times New Roman" w:hAnsi="Arial" w:cs="Arial"/>
          <w:sz w:val="22"/>
          <w:lang w:eastAsia="cs-CZ"/>
        </w:rPr>
        <w:t>e znění pozdějších předpisů</w:t>
      </w:r>
      <w:bookmarkEnd w:id="1"/>
      <w:r w:rsidRPr="00AA4977">
        <w:rPr>
          <w:rFonts w:ascii="Arial" w:eastAsia="Times New Roman" w:hAnsi="Arial" w:cs="Arial"/>
          <w:sz w:val="22"/>
          <w:lang w:eastAsia="cs-CZ"/>
        </w:rPr>
        <w:t xml:space="preserve">. Uživatel se zavazuje poskytnout přístupy do platformy jen oprávněným osobám. Uživatel je plně odpovědný za obsah a formu jím komunikovaných sdělení, včetně odpovědnosti autorskoprávní. </w:t>
      </w:r>
      <w:bookmarkStart w:id="2" w:name="_Hlk71182878"/>
      <w:r w:rsidRPr="00AA4977">
        <w:rPr>
          <w:rFonts w:ascii="Arial" w:eastAsia="Times New Roman" w:hAnsi="Arial" w:cs="Arial"/>
          <w:sz w:val="22"/>
          <w:lang w:eastAsia="cs-CZ"/>
        </w:rPr>
        <w:t>Uživatel bere na vědomí, že telefonní č</w:t>
      </w:r>
      <w:r w:rsidR="00545419" w:rsidRPr="00AA4977">
        <w:rPr>
          <w:rFonts w:ascii="Arial" w:eastAsia="Times New Roman" w:hAnsi="Arial" w:cs="Arial"/>
          <w:sz w:val="22"/>
          <w:lang w:eastAsia="cs-CZ"/>
        </w:rPr>
        <w:t>ísla mohou měnit svého majitele</w:t>
      </w:r>
      <w:r w:rsidRPr="00AA4977">
        <w:rPr>
          <w:rFonts w:ascii="Arial" w:eastAsia="Times New Roman" w:hAnsi="Arial" w:cs="Arial"/>
          <w:sz w:val="22"/>
          <w:lang w:eastAsia="cs-CZ"/>
        </w:rPr>
        <w:t xml:space="preserve"> a zavazuje se </w:t>
      </w:r>
      <w:r w:rsidR="00323FE2" w:rsidRPr="00AA4977">
        <w:rPr>
          <w:rFonts w:ascii="Arial" w:eastAsia="Times New Roman" w:hAnsi="Arial" w:cs="Arial"/>
          <w:sz w:val="22"/>
          <w:lang w:eastAsia="cs-CZ"/>
        </w:rPr>
        <w:t>př</w:t>
      </w:r>
      <w:r w:rsidR="00795CCE" w:rsidRPr="00AA4977">
        <w:rPr>
          <w:rFonts w:ascii="Arial" w:eastAsia="Times New Roman" w:hAnsi="Arial" w:cs="Arial"/>
          <w:sz w:val="22"/>
          <w:lang w:eastAsia="cs-CZ"/>
        </w:rPr>
        <w:t>i</w:t>
      </w:r>
      <w:r w:rsidR="00323FE2" w:rsidRPr="00AA4977">
        <w:rPr>
          <w:rFonts w:ascii="Arial" w:eastAsia="Times New Roman" w:hAnsi="Arial" w:cs="Arial"/>
          <w:sz w:val="22"/>
          <w:lang w:eastAsia="cs-CZ"/>
        </w:rPr>
        <w:t xml:space="preserve">jmout </w:t>
      </w:r>
      <w:r w:rsidRPr="00AA4977">
        <w:rPr>
          <w:rFonts w:ascii="Arial" w:eastAsia="Times New Roman" w:hAnsi="Arial" w:cs="Arial"/>
          <w:sz w:val="22"/>
          <w:lang w:eastAsia="cs-CZ"/>
        </w:rPr>
        <w:t>vhodná opatření, která na něm lze požadovat, aby se všechna sdělení dostala výhradně k osobě, která má být jejich adresátem. V případě marketingových sdělení se uživatel zavazuje zajistit dodržování všech norem o regulaci reklamy a o zasílání obchodních sdělení podle platného zákona. Má-li být podle všech okolností příjemcem informace (adresátem notifikačního sdělení) nezletilá osoba, zejména pak osoba mladší 15 let (např. v rámci školních kroužků apod.), uživatel se výslovně zavazuje zajistit souhlas jeho zákonného zástupce se zasíláním takových sdělení. Tato povinnost se vztahuje pouze u neelektronické registrace nezletilé osoby, u které je uživateli známa jednoznačná identifikace zákonného zástupce nezletilé osoby. V rámci funkcí aplikace sloužící k elektronické registraci občana dodávané Poskytovatelem Uživatel není schopen jednoznačně zjistit věk registrované osoby ani zajistit souhlas zákonného zástupce.</w:t>
      </w:r>
      <w:bookmarkEnd w:id="2"/>
      <w:r w:rsidRPr="00AA4977">
        <w:rPr>
          <w:rFonts w:ascii="Arial" w:eastAsia="Times New Roman" w:hAnsi="Arial" w:cs="Arial"/>
          <w:sz w:val="22"/>
          <w:lang w:eastAsia="cs-CZ"/>
        </w:rPr>
        <w:t xml:space="preserve"> Uživatel bere na vědomí, že jeho odpovědnost dle tohoto článku smlouvy nezaniká žádnou činností poskytovat</w:t>
      </w:r>
      <w:r w:rsidR="00545419" w:rsidRPr="00AA4977">
        <w:rPr>
          <w:rFonts w:ascii="Arial" w:eastAsia="Times New Roman" w:hAnsi="Arial" w:cs="Arial"/>
          <w:sz w:val="22"/>
          <w:lang w:eastAsia="cs-CZ"/>
        </w:rPr>
        <w:t>ele, jelikož stále zůstává odesí</w:t>
      </w:r>
      <w:r w:rsidRPr="00AA4977">
        <w:rPr>
          <w:rFonts w:ascii="Arial" w:eastAsia="Times New Roman" w:hAnsi="Arial" w:cs="Arial"/>
          <w:sz w:val="22"/>
          <w:lang w:eastAsia="cs-CZ"/>
        </w:rPr>
        <w:t>latelem sdělení.</w:t>
      </w:r>
    </w:p>
    <w:p w14:paraId="5ACE1A2B" w14:textId="77777777" w:rsidR="0082468E" w:rsidRPr="00AA4977" w:rsidRDefault="0082468E" w:rsidP="004628F7">
      <w:pPr>
        <w:pBdr>
          <w:right w:val="none" w:sz="4" w:space="1" w:color="000000"/>
        </w:pBd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3993B5C5" w14:textId="77777777" w:rsidR="00545419" w:rsidRPr="00AA4977" w:rsidRDefault="00A011D8" w:rsidP="004628F7">
      <w:pPr>
        <w:pBdr>
          <w:right w:val="none" w:sz="4" w:space="1" w:color="000000"/>
        </w:pBd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Smluvní strany tímto uzavírají smlouvu o zpracování osobních údajů, kdy uživatel je správcem</w:t>
      </w:r>
      <w:r w:rsidR="00C54181" w:rsidRPr="00AA4977">
        <w:rPr>
          <w:rFonts w:ascii="Arial" w:eastAsia="Times New Roman" w:hAnsi="Arial" w:cs="Arial"/>
          <w:sz w:val="22"/>
          <w:lang w:eastAsia="cs-CZ"/>
        </w:rPr>
        <w:t xml:space="preserve"> (dále „správce“)</w:t>
      </w:r>
      <w:r w:rsidRPr="00AA4977">
        <w:rPr>
          <w:rFonts w:ascii="Arial" w:eastAsia="Times New Roman" w:hAnsi="Arial" w:cs="Arial"/>
          <w:sz w:val="22"/>
          <w:lang w:eastAsia="cs-CZ"/>
        </w:rPr>
        <w:t xml:space="preserve"> a poskytovatel je zpracovatelem</w:t>
      </w:r>
      <w:r w:rsidR="00C54181" w:rsidRPr="00AA4977">
        <w:rPr>
          <w:rFonts w:ascii="Arial" w:eastAsia="Times New Roman" w:hAnsi="Arial" w:cs="Arial"/>
          <w:sz w:val="22"/>
          <w:lang w:eastAsia="cs-CZ"/>
        </w:rPr>
        <w:t xml:space="preserve"> (dále „zpracovatel“)</w:t>
      </w:r>
      <w:r w:rsidR="00545419" w:rsidRPr="00AA4977">
        <w:rPr>
          <w:rFonts w:ascii="Arial" w:eastAsia="Times New Roman" w:hAnsi="Arial" w:cs="Arial"/>
          <w:sz w:val="22"/>
          <w:lang w:eastAsia="cs-CZ"/>
        </w:rPr>
        <w:t xml:space="preserve"> osobních údajů.</w:t>
      </w:r>
    </w:p>
    <w:p w14:paraId="0D71E745" w14:textId="77777777" w:rsidR="00545419" w:rsidRPr="00AA4977" w:rsidRDefault="00545419" w:rsidP="004628F7">
      <w:pPr>
        <w:pBdr>
          <w:right w:val="none" w:sz="4" w:space="1" w:color="000000"/>
        </w:pBd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6F66A5BA" w14:textId="77777777" w:rsidR="000B7446" w:rsidRPr="00AA4977" w:rsidRDefault="000B7446" w:rsidP="004628F7">
      <w:pPr>
        <w:pBdr>
          <w:right w:val="none" w:sz="4" w:space="1" w:color="000000"/>
        </w:pBd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2FCECF72" w14:textId="72B10DF8" w:rsidR="0082468E" w:rsidRPr="00AA4977" w:rsidRDefault="00A011D8" w:rsidP="004628F7">
      <w:pPr>
        <w:pBdr>
          <w:right w:val="none" w:sz="4" w:space="1" w:color="000000"/>
        </w:pBd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Zpracovatel prohlašuje, že</w:t>
      </w:r>
      <w:r w:rsidR="00ED1EC9" w:rsidRPr="00AA4977">
        <w:rPr>
          <w:rFonts w:ascii="Arial" w:eastAsia="Times New Roman" w:hAnsi="Arial" w:cs="Arial"/>
          <w:sz w:val="22"/>
          <w:lang w:eastAsia="cs-CZ"/>
        </w:rPr>
        <w:t>:</w:t>
      </w:r>
    </w:p>
    <w:p w14:paraId="2BF90A81" w14:textId="77777777" w:rsidR="0082468E" w:rsidRPr="00AA4977" w:rsidRDefault="00A011D8" w:rsidP="00BD1DB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 xml:space="preserve">bude zpracovávat osobní údaje pouze na základě doložených pokynů správce. </w:t>
      </w:r>
      <w:bookmarkStart w:id="3" w:name="_Hlk71180248"/>
      <w:r w:rsidRPr="00AA4977">
        <w:rPr>
          <w:rFonts w:ascii="Arial" w:eastAsia="Times New Roman" w:hAnsi="Arial" w:cs="Arial"/>
          <w:sz w:val="22"/>
          <w:lang w:eastAsia="cs-CZ"/>
        </w:rPr>
        <w:t>Správce pověřuje Poskytovatele zpracováním osobních údajů spočívajícím v jejich ukládání a zajištění jejich dostupnosti pro provoz aplikace uvedené v předmětu smlouvy. Doba zpracovávání osobních údajů je po dobu platnosti této smlouvy. Zpracovávané osobní údaje registrovaných občanů zahrnují:</w:t>
      </w:r>
    </w:p>
    <w:p w14:paraId="0C14B249" w14:textId="1827FB15" w:rsidR="0082468E" w:rsidRPr="00AA4977" w:rsidRDefault="00A011D8" w:rsidP="00BD1DB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jméno a příjmení</w:t>
      </w:r>
      <w:r w:rsidR="008047C8" w:rsidRPr="00AA4977">
        <w:rPr>
          <w:rFonts w:ascii="Arial" w:eastAsia="Times New Roman" w:hAnsi="Arial" w:cs="Arial"/>
          <w:sz w:val="22"/>
          <w:lang w:eastAsia="cs-CZ"/>
        </w:rPr>
        <w:t xml:space="preserve"> (nepovinná položka)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 xml:space="preserve"> - za účelem identifikace</w:t>
      </w:r>
      <w:r w:rsidR="00ED1EC9" w:rsidRPr="00AA4977">
        <w:rPr>
          <w:rFonts w:ascii="Arial" w:eastAsia="Times New Roman" w:hAnsi="Arial" w:cs="Arial"/>
          <w:sz w:val="22"/>
          <w:lang w:eastAsia="cs-CZ"/>
        </w:rPr>
        <w:t xml:space="preserve"> občana</w:t>
      </w:r>
      <w:r w:rsidR="00781A0D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11084F92" w14:textId="0DACE39A" w:rsidR="0082468E" w:rsidRPr="00AA4977" w:rsidRDefault="00423BD0" w:rsidP="00BD1DB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rok narození</w:t>
      </w:r>
      <w:r w:rsidRPr="00AA4977" w:rsidDel="00423BD0">
        <w:rPr>
          <w:rFonts w:ascii="Arial" w:eastAsia="Times New Roman" w:hAnsi="Arial" w:cs="Arial"/>
          <w:sz w:val="22"/>
          <w:lang w:eastAsia="cs-CZ"/>
        </w:rPr>
        <w:t xml:space="preserve"> </w:t>
      </w:r>
      <w:r w:rsidR="00A011D8" w:rsidRPr="00AA4977">
        <w:rPr>
          <w:rFonts w:ascii="Arial" w:eastAsia="Times New Roman" w:hAnsi="Arial" w:cs="Arial"/>
          <w:sz w:val="22"/>
          <w:lang w:eastAsia="cs-CZ"/>
        </w:rPr>
        <w:t>(nepovinná položka)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 xml:space="preserve"> </w:t>
      </w:r>
      <w:r w:rsidR="00ED1EC9" w:rsidRPr="00AA4977">
        <w:rPr>
          <w:rFonts w:ascii="Arial" w:eastAsia="Times New Roman" w:hAnsi="Arial" w:cs="Arial"/>
          <w:sz w:val="22"/>
          <w:lang w:eastAsia="cs-CZ"/>
        </w:rPr>
        <w:t>–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 xml:space="preserve"> </w:t>
      </w:r>
      <w:r w:rsidR="00ED1EC9" w:rsidRPr="00AA4977">
        <w:rPr>
          <w:rFonts w:ascii="Arial" w:eastAsia="Times New Roman" w:hAnsi="Arial" w:cs="Arial"/>
          <w:sz w:val="22"/>
          <w:lang w:eastAsia="cs-CZ"/>
        </w:rPr>
        <w:t xml:space="preserve">pro 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>zařazení do skupiny zpráv adresovaných věkovým skupinám, např. seniorům</w:t>
      </w:r>
      <w:r w:rsidR="00781A0D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06E15E99" w14:textId="3CA4386D" w:rsidR="0082468E" w:rsidRPr="00AA4977" w:rsidRDefault="00A011D8" w:rsidP="00BD1DB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adresa bydliště</w:t>
      </w:r>
      <w:r w:rsidR="008047C8" w:rsidRPr="00AA4977">
        <w:rPr>
          <w:rFonts w:ascii="Arial" w:eastAsia="Times New Roman" w:hAnsi="Arial" w:cs="Arial"/>
          <w:sz w:val="22"/>
          <w:lang w:eastAsia="cs-CZ"/>
        </w:rPr>
        <w:t xml:space="preserve"> (nepovinná položka)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 xml:space="preserve"> – za účelem cílení zpráv podle lokality</w:t>
      </w:r>
      <w:r w:rsidR="00781A0D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0EF6BCCC" w14:textId="03159142" w:rsidR="0082468E" w:rsidRPr="00AA4977" w:rsidRDefault="00A011D8" w:rsidP="00BD1DB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pohlaví (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>nepovinná položka</w:t>
      </w:r>
      <w:r w:rsidRPr="00AA4977">
        <w:rPr>
          <w:rFonts w:ascii="Arial" w:eastAsia="Times New Roman" w:hAnsi="Arial" w:cs="Arial"/>
          <w:sz w:val="22"/>
          <w:lang w:eastAsia="cs-CZ"/>
        </w:rPr>
        <w:t>)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 xml:space="preserve"> – za účelem demografického rozčlenění</w:t>
      </w:r>
      <w:r w:rsidR="00781A0D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2AB58DD7" w14:textId="6D72346A" w:rsidR="0082468E" w:rsidRPr="00AA4977" w:rsidRDefault="00A011D8" w:rsidP="00BD1DB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telefonní číslo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 xml:space="preserve"> – za účelem odeslání zprávy příjemci informací</w:t>
      </w:r>
      <w:r w:rsidR="00781A0D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120F3FA2" w14:textId="5151C37D" w:rsidR="0082468E" w:rsidRPr="00AA4977" w:rsidRDefault="00A011D8" w:rsidP="00BD1DB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e-mailová adresa</w:t>
      </w:r>
      <w:r w:rsidR="008047C8" w:rsidRPr="00AA4977">
        <w:rPr>
          <w:rFonts w:ascii="Arial" w:eastAsia="Times New Roman" w:hAnsi="Arial" w:cs="Arial"/>
          <w:sz w:val="22"/>
          <w:lang w:eastAsia="cs-CZ"/>
        </w:rPr>
        <w:t xml:space="preserve"> (nepovinná položka)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 xml:space="preserve"> – za účelem odeslání zprávy příjemci informací</w:t>
      </w:r>
      <w:r w:rsidR="00781A0D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36D242DD" w14:textId="48C5826E" w:rsidR="00E312C4" w:rsidRPr="00AA4977" w:rsidRDefault="009D1793" w:rsidP="00BD1DB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 xml:space="preserve">občanem </w:t>
      </w:r>
      <w:r w:rsidR="00E312C4" w:rsidRPr="00AA4977">
        <w:rPr>
          <w:rFonts w:ascii="Arial" w:eastAsia="Times New Roman" w:hAnsi="Arial" w:cs="Arial"/>
          <w:sz w:val="22"/>
          <w:lang w:eastAsia="cs-CZ"/>
        </w:rPr>
        <w:t>zadané podněty</w:t>
      </w:r>
      <w:r w:rsidR="009B3951" w:rsidRPr="00AA4977">
        <w:rPr>
          <w:rFonts w:ascii="Arial" w:eastAsia="Times New Roman" w:hAnsi="Arial" w:cs="Arial"/>
          <w:sz w:val="22"/>
          <w:lang w:eastAsia="cs-CZ"/>
        </w:rPr>
        <w:t xml:space="preserve"> – za účelem zpracování/vyřešení podnětu</w:t>
      </w:r>
      <w:r w:rsidR="00781A0D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6E08EB1D" w14:textId="3EEC3AC3" w:rsidR="0082468E" w:rsidRPr="00AA4977" w:rsidRDefault="00A011D8" w:rsidP="00BD1DB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poloha</w:t>
      </w:r>
      <w:r w:rsidR="004C0461" w:rsidRPr="00AA4977">
        <w:rPr>
          <w:rFonts w:ascii="Arial" w:eastAsia="Times New Roman" w:hAnsi="Arial" w:cs="Arial"/>
          <w:sz w:val="22"/>
          <w:lang w:eastAsia="cs-CZ"/>
        </w:rPr>
        <w:t xml:space="preserve"> </w:t>
      </w:r>
      <w:r w:rsidR="00763ADF" w:rsidRPr="00AA4977">
        <w:rPr>
          <w:rFonts w:ascii="Arial" w:eastAsia="Times New Roman" w:hAnsi="Arial" w:cs="Arial"/>
          <w:sz w:val="22"/>
          <w:lang w:eastAsia="cs-CZ"/>
        </w:rPr>
        <w:t>(pouze v okamžiku hlášení podnětu občana pro jednoznačnou identifikaci polohy tohoto podnětu</w:t>
      </w:r>
      <w:r w:rsidR="00D31AC5" w:rsidRPr="00AA4977">
        <w:rPr>
          <w:rFonts w:ascii="Arial" w:eastAsia="Times New Roman" w:hAnsi="Arial" w:cs="Arial"/>
          <w:sz w:val="22"/>
          <w:lang w:eastAsia="cs-CZ"/>
        </w:rPr>
        <w:t>,</w:t>
      </w:r>
      <w:r w:rsidR="00763ADF" w:rsidRPr="00AA4977">
        <w:rPr>
          <w:rFonts w:ascii="Arial" w:eastAsia="Times New Roman" w:hAnsi="Arial" w:cs="Arial"/>
          <w:sz w:val="22"/>
          <w:lang w:eastAsia="cs-CZ"/>
        </w:rPr>
        <w:t xml:space="preserve"> a to pouze za předpokladu, že občan povolí přístup aplikaci k identifikaci polohy jeho mobilního prostředku – telefonu apod.)</w:t>
      </w:r>
      <w:r w:rsidR="00AA0750" w:rsidRPr="00AA4977">
        <w:rPr>
          <w:rFonts w:ascii="Arial" w:eastAsia="Times New Roman" w:hAnsi="Arial" w:cs="Arial"/>
          <w:sz w:val="22"/>
          <w:lang w:eastAsia="cs-CZ"/>
        </w:rPr>
        <w:t xml:space="preserve"> – za účelem identifikace polohy hlášeného podnětu</w:t>
      </w:r>
      <w:r w:rsidR="00781A0D" w:rsidRPr="00AA4977">
        <w:rPr>
          <w:rFonts w:ascii="Arial" w:eastAsia="Times New Roman" w:hAnsi="Arial" w:cs="Arial"/>
          <w:sz w:val="22"/>
          <w:lang w:eastAsia="cs-CZ"/>
        </w:rPr>
        <w:t>.</w:t>
      </w:r>
    </w:p>
    <w:p w14:paraId="5C297EA4" w14:textId="77777777" w:rsidR="00781A0D" w:rsidRPr="00AA4977" w:rsidRDefault="00781A0D" w:rsidP="00781A0D">
      <w:pPr>
        <w:tabs>
          <w:tab w:val="left" w:pos="1068"/>
        </w:tabs>
        <w:spacing w:after="0" w:line="240" w:lineRule="auto"/>
        <w:ind w:left="1068"/>
        <w:jc w:val="both"/>
        <w:rPr>
          <w:rFonts w:ascii="Arial" w:eastAsia="Times New Roman" w:hAnsi="Arial" w:cs="Arial"/>
          <w:sz w:val="22"/>
          <w:lang w:eastAsia="cs-CZ"/>
        </w:rPr>
      </w:pPr>
    </w:p>
    <w:p w14:paraId="4E7973DC" w14:textId="71C9E3B0" w:rsidR="0082468E" w:rsidRPr="00AA4977" w:rsidRDefault="00A011D8" w:rsidP="00545419">
      <w:pPr>
        <w:pStyle w:val="Zkladntext"/>
        <w:ind w:left="708"/>
      </w:pPr>
      <w:r w:rsidRPr="00AA4977">
        <w:t>Uživatel neposkytuje Poskytovateli souhlas s ukládáním a se zpracováním osobních údajů identifikujících pohyb registrovaného občana (GPS souřadnice, apod.).</w:t>
      </w:r>
    </w:p>
    <w:p w14:paraId="245E934B" w14:textId="77777777" w:rsidR="0082468E" w:rsidRPr="00AA4977" w:rsidRDefault="0082468E" w:rsidP="00BD1DB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1603EBD3" w14:textId="39AF7B88" w:rsidR="00C45263" w:rsidRPr="00AA4977" w:rsidRDefault="00C45263" w:rsidP="00BD1DB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v případě zrušení registrace občana Poskytovatel provede smazání veškerých jeho osobních údajů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.</w:t>
      </w:r>
    </w:p>
    <w:p w14:paraId="486B72F4" w14:textId="1C22D053" w:rsidR="00C45263" w:rsidRPr="00AA4977" w:rsidRDefault="00C45263" w:rsidP="00BD1DB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v případě ukončení platnosti smlouvy mezi Poskytovatelem a Uživatelem, provede Poskytovatel smazání veškerých osobních údajů registrovaných občanů v rámci obce Uživatele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.</w:t>
      </w:r>
      <w:r w:rsidRPr="00AA4977">
        <w:rPr>
          <w:rFonts w:ascii="Arial" w:eastAsia="Times New Roman" w:hAnsi="Arial" w:cs="Arial"/>
          <w:sz w:val="22"/>
          <w:lang w:eastAsia="cs-CZ"/>
        </w:rPr>
        <w:t xml:space="preserve"> </w:t>
      </w:r>
    </w:p>
    <w:p w14:paraId="5B456BF3" w14:textId="65C2056D" w:rsidR="0082468E" w:rsidRPr="00AA4977" w:rsidRDefault="00A011D8" w:rsidP="00BD1DB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bookmarkStart w:id="4" w:name="_Hlk71180518"/>
      <w:bookmarkEnd w:id="3"/>
      <w:r w:rsidRPr="00AA4977">
        <w:rPr>
          <w:rFonts w:ascii="Arial" w:eastAsia="Times New Roman" w:hAnsi="Arial" w:cs="Arial"/>
          <w:sz w:val="22"/>
          <w:lang w:eastAsia="cs-CZ"/>
        </w:rPr>
        <w:t xml:space="preserve">zajistil, aby osoby pověřené zpracováním osobních údajů byly </w:t>
      </w:r>
      <w:r w:rsidR="00323FE2" w:rsidRPr="00AA4977">
        <w:rPr>
          <w:rFonts w:ascii="Arial" w:eastAsia="Times New Roman" w:hAnsi="Arial" w:cs="Arial"/>
          <w:sz w:val="22"/>
          <w:lang w:eastAsia="cs-CZ"/>
        </w:rPr>
        <w:t xml:space="preserve">zavázány </w:t>
      </w:r>
      <w:r w:rsidRPr="00AA4977">
        <w:rPr>
          <w:rFonts w:ascii="Arial" w:eastAsia="Times New Roman" w:hAnsi="Arial" w:cs="Arial"/>
          <w:sz w:val="22"/>
          <w:lang w:eastAsia="cs-CZ"/>
        </w:rPr>
        <w:t>k</w:t>
      </w:r>
      <w:r w:rsidR="00D31AC5" w:rsidRPr="00AA4977">
        <w:rPr>
          <w:rFonts w:ascii="Arial" w:eastAsia="Times New Roman" w:hAnsi="Arial" w:cs="Arial"/>
          <w:sz w:val="22"/>
          <w:lang w:eastAsia="cs-CZ"/>
        </w:rPr>
        <w:t> </w:t>
      </w:r>
      <w:r w:rsidRPr="00AA4977">
        <w:rPr>
          <w:rFonts w:ascii="Arial" w:eastAsia="Times New Roman" w:hAnsi="Arial" w:cs="Arial"/>
          <w:sz w:val="22"/>
          <w:lang w:eastAsia="cs-CZ"/>
        </w:rPr>
        <w:t>mlčenlivosti</w:t>
      </w:r>
      <w:r w:rsidR="00D31AC5" w:rsidRPr="00AA4977">
        <w:rPr>
          <w:rFonts w:ascii="Arial" w:eastAsia="Times New Roman" w:hAnsi="Arial" w:cs="Arial"/>
          <w:sz w:val="22"/>
          <w:lang w:eastAsia="cs-CZ"/>
        </w:rPr>
        <w:t>,</w:t>
      </w:r>
      <w:r w:rsidRPr="00AA4977">
        <w:rPr>
          <w:rFonts w:ascii="Arial" w:eastAsia="Times New Roman" w:hAnsi="Arial" w:cs="Arial"/>
          <w:sz w:val="22"/>
          <w:lang w:eastAsia="cs-CZ"/>
        </w:rPr>
        <w:t xml:space="preserve"> a to i po skončení jejich pracovního nebo jiného pracovněprávního vztahu, nebo aby se na ně vztahovala zákonná povinnost mlčenlivosti a provedl řádná technická a organizační opatření pro řádné zabezpečení zpracovávaných osobních údajů. Jedná se zejména o tato technická a organizační opatření:</w:t>
      </w:r>
    </w:p>
    <w:p w14:paraId="5940897E" w14:textId="77777777" w:rsidR="00FB1DFC" w:rsidRPr="00AA4977" w:rsidRDefault="00FB1DFC" w:rsidP="00BD1DB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šifrovaný přenos dat od poskytovatele,</w:t>
      </w:r>
    </w:p>
    <w:p w14:paraId="41D376E4" w14:textId="7E9EB14D" w:rsidR="00FB1DFC" w:rsidRPr="00AA4977" w:rsidRDefault="00572F8B" w:rsidP="00BD1DB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umístění datového úložiště s osobními údaji v profesionálním datacentru</w:t>
      </w:r>
      <w:r w:rsidR="00D15CC5" w:rsidRPr="00AA4977">
        <w:rPr>
          <w:rFonts w:ascii="Arial" w:eastAsia="Times New Roman" w:hAnsi="Arial" w:cs="Arial"/>
          <w:sz w:val="22"/>
          <w:lang w:eastAsia="cs-CZ"/>
        </w:rPr>
        <w:t xml:space="preserve"> s ochranou proti neoprávněnému</w:t>
      </w:r>
      <w:r w:rsidR="00E8550F" w:rsidRPr="00AA4977">
        <w:rPr>
          <w:rFonts w:ascii="Arial" w:eastAsia="Times New Roman" w:hAnsi="Arial" w:cs="Arial"/>
          <w:sz w:val="22"/>
          <w:lang w:eastAsia="cs-CZ"/>
        </w:rPr>
        <w:t xml:space="preserve"> fyzickému</w:t>
      </w:r>
      <w:r w:rsidR="00D15CC5" w:rsidRPr="00AA4977">
        <w:rPr>
          <w:rFonts w:ascii="Arial" w:eastAsia="Times New Roman" w:hAnsi="Arial" w:cs="Arial"/>
          <w:sz w:val="22"/>
          <w:lang w:eastAsia="cs-CZ"/>
        </w:rPr>
        <w:t xml:space="preserve"> vniknutí, které zabezpečuje ostraha fungující bez přerušení 24/7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51F211A8" w14:textId="57971197" w:rsidR="00FB1DFC" w:rsidRPr="00AA4977" w:rsidRDefault="00FB1DFC" w:rsidP="00BD1DB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záloha dat prováděná do jiné lokality šifrovaným přenosem s přístupem pouz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e pověřených osob poskytovatele,</w:t>
      </w:r>
    </w:p>
    <w:p w14:paraId="34B412EF" w14:textId="598AB33B" w:rsidR="00572F8B" w:rsidRPr="00AA4977" w:rsidRDefault="00572F8B" w:rsidP="00BD1DB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zabezpečení serverů stavovým firewallem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0C3AB1FB" w14:textId="390AD56C" w:rsidR="00572F8B" w:rsidRPr="00AA4977" w:rsidRDefault="00572F8B" w:rsidP="00BD1DB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 xml:space="preserve">ochrana proti </w:t>
      </w:r>
      <w:proofErr w:type="spellStart"/>
      <w:r w:rsidRPr="00AA4977">
        <w:rPr>
          <w:rFonts w:ascii="Arial" w:eastAsia="Times New Roman" w:hAnsi="Arial" w:cs="Arial"/>
          <w:sz w:val="22"/>
          <w:lang w:eastAsia="cs-CZ"/>
        </w:rPr>
        <w:t>DDoS</w:t>
      </w:r>
      <w:proofErr w:type="spellEnd"/>
      <w:r w:rsidRPr="00AA4977">
        <w:rPr>
          <w:rFonts w:ascii="Arial" w:eastAsia="Times New Roman" w:hAnsi="Arial" w:cs="Arial"/>
          <w:sz w:val="22"/>
          <w:lang w:eastAsia="cs-CZ"/>
        </w:rPr>
        <w:t xml:space="preserve"> útokům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292ED21E" w14:textId="6FAA54CB" w:rsidR="00572F8B" w:rsidRPr="00AA4977" w:rsidRDefault="00572F8B" w:rsidP="00BD1DB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přístup na servery pouze z privátní sítě určené pro programátory a techniky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,</w:t>
      </w:r>
    </w:p>
    <w:p w14:paraId="77AB4D42" w14:textId="5FA6582A" w:rsidR="001A34BB" w:rsidRPr="00AA4977" w:rsidRDefault="001A34BB" w:rsidP="00BD1DB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přístup uživatele k datům zabezpečen uživatelským heslem na úrovni aplikace.</w:t>
      </w:r>
    </w:p>
    <w:bookmarkEnd w:id="4"/>
    <w:p w14:paraId="64BAD7D1" w14:textId="77777777" w:rsidR="0082468E" w:rsidRPr="00AA4977" w:rsidRDefault="00A011D8" w:rsidP="00BD1DB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bude správci nápomocen při vyřizování záležitostí vůči subjektům údajů i dozorovému úřadu. Uživatelem požadované údaje pro plnění povinností správce osobních údajů Poskytovatel poskytne Uživateli neprodleně.</w:t>
      </w:r>
    </w:p>
    <w:p w14:paraId="6EF6652F" w14:textId="7483D14D" w:rsidR="0082468E" w:rsidRPr="00AA4977" w:rsidRDefault="00A011D8" w:rsidP="00BD1DB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bookmarkStart w:id="5" w:name="_Hlk71180731"/>
      <w:r w:rsidRPr="00AA4977">
        <w:rPr>
          <w:rFonts w:ascii="Arial" w:eastAsia="Times New Roman" w:hAnsi="Arial" w:cs="Arial"/>
          <w:sz w:val="22"/>
          <w:lang w:eastAsia="cs-CZ"/>
        </w:rPr>
        <w:t>umožní správci plnit povinnosti správce vůči zpracovateli vyplývající z GDPR (audit úrovně zabezpečení osobních údajů, apod.)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.</w:t>
      </w:r>
    </w:p>
    <w:p w14:paraId="7D94AA5D" w14:textId="77777777" w:rsidR="0082468E" w:rsidRPr="00AA4977" w:rsidRDefault="00A011D8" w:rsidP="00BD1DB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zpracovávané osobní údaje budou poskytovatelem zpracovávány v rámci České republiky.</w:t>
      </w:r>
    </w:p>
    <w:p w14:paraId="6726B6B0" w14:textId="59A19386" w:rsidR="00BD1DB0" w:rsidRPr="00AA4977" w:rsidRDefault="00A011D8" w:rsidP="00BD1DB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Poskytovatel smí využít pro zpracování osobních údajů třetí stranu pouze po doložitelném schválení správcem</w:t>
      </w:r>
      <w:r w:rsidR="00B04CC2" w:rsidRPr="00AA4977">
        <w:rPr>
          <w:rFonts w:ascii="Arial" w:eastAsia="Times New Roman" w:hAnsi="Arial" w:cs="Arial"/>
          <w:sz w:val="22"/>
          <w:lang w:eastAsia="cs-CZ"/>
        </w:rPr>
        <w:t>,</w:t>
      </w:r>
      <w:r w:rsidR="00C45263" w:rsidRPr="00AA4977">
        <w:rPr>
          <w:rFonts w:ascii="Arial" w:eastAsia="Times New Roman" w:hAnsi="Arial" w:cs="Arial"/>
          <w:sz w:val="22"/>
          <w:lang w:eastAsia="cs-CZ"/>
        </w:rPr>
        <w:t xml:space="preserve"> a to pouze pro zajištění provozu komunikační </w:t>
      </w:r>
      <w:r w:rsidR="00C45263" w:rsidRPr="00AA4977">
        <w:rPr>
          <w:rFonts w:ascii="Arial" w:eastAsia="Times New Roman" w:hAnsi="Arial" w:cs="Arial"/>
          <w:sz w:val="22"/>
          <w:lang w:eastAsia="cs-CZ"/>
        </w:rPr>
        <w:lastRenderedPageBreak/>
        <w:t>platformy Mobilní rozhlas</w:t>
      </w:r>
      <w:r w:rsidR="004D4273" w:rsidRPr="00AA4977">
        <w:rPr>
          <w:rFonts w:ascii="Arial" w:eastAsia="Times New Roman" w:hAnsi="Arial" w:cs="Arial"/>
          <w:sz w:val="22"/>
          <w:lang w:eastAsia="cs-CZ"/>
        </w:rPr>
        <w:t xml:space="preserve"> (ne </w:t>
      </w:r>
      <w:r w:rsidR="000E5941" w:rsidRPr="00AA4977">
        <w:rPr>
          <w:rFonts w:ascii="Arial" w:eastAsia="Times New Roman" w:hAnsi="Arial" w:cs="Arial"/>
          <w:sz w:val="22"/>
          <w:lang w:eastAsia="cs-CZ"/>
        </w:rPr>
        <w:t xml:space="preserve">pro </w:t>
      </w:r>
      <w:r w:rsidR="004D4273" w:rsidRPr="00AA4977">
        <w:rPr>
          <w:rFonts w:ascii="Arial" w:eastAsia="Times New Roman" w:hAnsi="Arial" w:cs="Arial"/>
          <w:sz w:val="22"/>
          <w:lang w:eastAsia="cs-CZ"/>
        </w:rPr>
        <w:t>marketingové účely</w:t>
      </w:r>
      <w:r w:rsidR="000E5941" w:rsidRPr="00AA4977">
        <w:rPr>
          <w:rFonts w:ascii="Arial" w:eastAsia="Times New Roman" w:hAnsi="Arial" w:cs="Arial"/>
          <w:sz w:val="22"/>
          <w:lang w:eastAsia="cs-CZ"/>
        </w:rPr>
        <w:t>, apod.</w:t>
      </w:r>
      <w:r w:rsidR="004D4273" w:rsidRPr="00AA4977">
        <w:rPr>
          <w:rFonts w:ascii="Arial" w:eastAsia="Times New Roman" w:hAnsi="Arial" w:cs="Arial"/>
          <w:sz w:val="22"/>
          <w:lang w:eastAsia="cs-CZ"/>
        </w:rPr>
        <w:t>)</w:t>
      </w:r>
      <w:r w:rsidRPr="00AA4977">
        <w:rPr>
          <w:rFonts w:ascii="Arial" w:eastAsia="Times New Roman" w:hAnsi="Arial" w:cs="Arial"/>
          <w:sz w:val="22"/>
          <w:lang w:eastAsia="cs-CZ"/>
        </w:rPr>
        <w:t>. V době podepsání tohoto dodatku ke smlouvě je dalším zpracovatelem osobních údajů pro poskytovatele</w:t>
      </w:r>
      <w:r w:rsidR="00C45263" w:rsidRPr="00AA4977">
        <w:rPr>
          <w:rFonts w:ascii="Arial" w:eastAsia="Times New Roman" w:hAnsi="Arial" w:cs="Arial"/>
          <w:sz w:val="22"/>
          <w:lang w:eastAsia="cs-CZ"/>
        </w:rPr>
        <w:t>:</w:t>
      </w:r>
      <w:r w:rsidR="00BD1DB0" w:rsidRPr="00AA4977">
        <w:rPr>
          <w:rFonts w:ascii="Arial" w:eastAsia="Times New Roman" w:hAnsi="Arial" w:cs="Arial"/>
          <w:sz w:val="22"/>
          <w:lang w:eastAsia="cs-CZ"/>
        </w:rPr>
        <w:t xml:space="preserve"> </w:t>
      </w:r>
      <w:proofErr w:type="spellStart"/>
      <w:r w:rsidRPr="00AA4977">
        <w:rPr>
          <w:rFonts w:ascii="Arial" w:eastAsia="Times New Roman" w:hAnsi="Arial" w:cs="Arial"/>
          <w:sz w:val="22"/>
          <w:lang w:eastAsia="cs-CZ"/>
        </w:rPr>
        <w:t>iMakers</w:t>
      </w:r>
      <w:proofErr w:type="spellEnd"/>
      <w:r w:rsidRPr="00AA4977">
        <w:rPr>
          <w:rFonts w:ascii="Arial" w:eastAsia="Times New Roman" w:hAnsi="Arial" w:cs="Arial"/>
          <w:sz w:val="22"/>
          <w:lang w:eastAsia="cs-CZ"/>
        </w:rPr>
        <w:t xml:space="preserve"> s.r.o. (IČ: 29228875) za účelem vývoje části mobilní aplikace</w:t>
      </w:r>
      <w:r w:rsidR="005D51F7" w:rsidRPr="00AA4977">
        <w:rPr>
          <w:rFonts w:ascii="Arial" w:eastAsia="Times New Roman" w:hAnsi="Arial" w:cs="Arial"/>
          <w:sz w:val="22"/>
          <w:lang w:eastAsia="cs-CZ"/>
        </w:rPr>
        <w:t xml:space="preserve">, </w:t>
      </w:r>
      <w:proofErr w:type="spellStart"/>
      <w:r w:rsidR="008B7EDC" w:rsidRPr="00AA4977">
        <w:rPr>
          <w:rFonts w:ascii="Arial" w:eastAsia="Times New Roman" w:hAnsi="Arial" w:cs="Arial"/>
          <w:sz w:val="22"/>
          <w:lang w:eastAsia="cs-CZ"/>
        </w:rPr>
        <w:t>SMSbrána</w:t>
      </w:r>
      <w:proofErr w:type="spellEnd"/>
      <w:r w:rsidR="008B7EDC" w:rsidRPr="00AA4977">
        <w:rPr>
          <w:rFonts w:ascii="Arial" w:eastAsia="Times New Roman" w:hAnsi="Arial" w:cs="Arial"/>
          <w:sz w:val="22"/>
          <w:lang w:eastAsia="cs-CZ"/>
        </w:rPr>
        <w:t>, s.r.o. (</w:t>
      </w:r>
      <w:r w:rsidR="005D51F7" w:rsidRPr="00AA4977">
        <w:rPr>
          <w:rFonts w:ascii="Arial" w:eastAsia="Times New Roman" w:hAnsi="Arial" w:cs="Arial"/>
          <w:sz w:val="22"/>
          <w:lang w:eastAsia="cs-CZ"/>
        </w:rPr>
        <w:t>IČ: 067 19</w:t>
      </w:r>
      <w:r w:rsidR="008B7EDC" w:rsidRPr="00AA4977">
        <w:rPr>
          <w:rFonts w:ascii="Arial" w:eastAsia="Times New Roman" w:hAnsi="Arial" w:cs="Arial"/>
          <w:sz w:val="22"/>
          <w:lang w:eastAsia="cs-CZ"/>
        </w:rPr>
        <w:t> </w:t>
      </w:r>
      <w:r w:rsidR="005D51F7" w:rsidRPr="00AA4977">
        <w:rPr>
          <w:rFonts w:ascii="Arial" w:eastAsia="Times New Roman" w:hAnsi="Arial" w:cs="Arial"/>
          <w:sz w:val="22"/>
          <w:lang w:eastAsia="cs-CZ"/>
        </w:rPr>
        <w:t>350</w:t>
      </w:r>
      <w:r w:rsidR="008B7EDC" w:rsidRPr="00AA4977">
        <w:rPr>
          <w:rFonts w:ascii="Arial" w:eastAsia="Times New Roman" w:hAnsi="Arial" w:cs="Arial"/>
          <w:sz w:val="22"/>
          <w:lang w:eastAsia="cs-CZ"/>
        </w:rPr>
        <w:t>) za účelem</w:t>
      </w:r>
      <w:r w:rsidR="005D51F7" w:rsidRPr="00AA4977">
        <w:rPr>
          <w:rFonts w:ascii="Arial" w:eastAsia="Times New Roman" w:hAnsi="Arial" w:cs="Arial"/>
          <w:sz w:val="22"/>
          <w:lang w:eastAsia="cs-CZ"/>
        </w:rPr>
        <w:t xml:space="preserve"> </w:t>
      </w:r>
      <w:r w:rsidR="008B7EDC" w:rsidRPr="00AA4977">
        <w:rPr>
          <w:rFonts w:ascii="Arial" w:eastAsia="Times New Roman" w:hAnsi="Arial" w:cs="Arial"/>
          <w:sz w:val="22"/>
          <w:lang w:eastAsia="cs-CZ"/>
        </w:rPr>
        <w:t>p</w:t>
      </w:r>
      <w:r w:rsidR="005D51F7" w:rsidRPr="00AA4977">
        <w:rPr>
          <w:rFonts w:ascii="Arial" w:eastAsia="Times New Roman" w:hAnsi="Arial" w:cs="Arial"/>
          <w:sz w:val="22"/>
          <w:lang w:eastAsia="cs-CZ"/>
        </w:rPr>
        <w:t>oskytování SMS služeb.</w:t>
      </w:r>
    </w:p>
    <w:p w14:paraId="7C6DB9C0" w14:textId="77777777" w:rsidR="000B7446" w:rsidRPr="00AA4977" w:rsidRDefault="000B7446" w:rsidP="00BD1DB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6B756065" w14:textId="77777777" w:rsidR="0082468E" w:rsidRPr="00AA4977" w:rsidRDefault="00A011D8" w:rsidP="00BD1DB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Sankční ujednání:</w:t>
      </w:r>
    </w:p>
    <w:p w14:paraId="10FFEE5E" w14:textId="49BD7588" w:rsidR="0082468E" w:rsidRPr="00AA4977" w:rsidRDefault="00A011D8" w:rsidP="00BD1DB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Uživatel se s Poskytovatelem dohodli na tom, že pokud Poskytovatel poruší svoji povinnost vyplývající z</w:t>
      </w:r>
      <w:r w:rsidR="00B04CC2" w:rsidRPr="00AA4977">
        <w:rPr>
          <w:rFonts w:ascii="Arial" w:eastAsia="Times New Roman" w:hAnsi="Arial" w:cs="Arial"/>
          <w:sz w:val="22"/>
          <w:lang w:eastAsia="cs-CZ"/>
        </w:rPr>
        <w:t xml:space="preserve"> této</w:t>
      </w:r>
      <w:r w:rsidRPr="00AA4977">
        <w:rPr>
          <w:rFonts w:ascii="Arial" w:eastAsia="Times New Roman" w:hAnsi="Arial" w:cs="Arial"/>
          <w:sz w:val="22"/>
          <w:lang w:eastAsia="cs-CZ"/>
        </w:rPr>
        <w:t xml:space="preserve"> Smlouvy tak závažným způsobem, že Uživateli beze vší pochybnosti vznikne dle G</w:t>
      </w:r>
      <w:r w:rsidR="00A171EF" w:rsidRPr="00AA4977">
        <w:rPr>
          <w:rFonts w:ascii="Arial" w:eastAsia="Times New Roman" w:hAnsi="Arial" w:cs="Arial"/>
          <w:sz w:val="22"/>
          <w:lang w:eastAsia="cs-CZ"/>
        </w:rPr>
        <w:t>DPR nebo zákona č.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 xml:space="preserve"> </w:t>
      </w:r>
      <w:r w:rsidR="00A171EF" w:rsidRPr="00AA4977">
        <w:rPr>
          <w:rFonts w:ascii="Arial" w:eastAsia="Times New Roman" w:hAnsi="Arial" w:cs="Arial"/>
          <w:sz w:val="22"/>
          <w:lang w:eastAsia="cs-CZ"/>
        </w:rPr>
        <w:t>110/2019 Sb. o</w:t>
      </w:r>
      <w:r w:rsidRPr="00AA4977">
        <w:rPr>
          <w:rFonts w:ascii="Arial" w:eastAsia="Times New Roman" w:hAnsi="Arial" w:cs="Arial"/>
          <w:sz w:val="22"/>
          <w:lang w:eastAsia="cs-CZ"/>
        </w:rPr>
        <w:t xml:space="preserve"> zpracování osobních údajů, </w:t>
      </w:r>
      <w:r w:rsidR="006068A5" w:rsidRPr="00AA4977">
        <w:rPr>
          <w:rFonts w:ascii="Arial" w:eastAsia="Times New Roman" w:hAnsi="Arial" w:cs="Arial"/>
          <w:sz w:val="22"/>
          <w:lang w:eastAsia="cs-CZ"/>
        </w:rPr>
        <w:t>v</w:t>
      </w:r>
      <w:r w:rsidR="006068A5" w:rsidRPr="00AA4977">
        <w:rPr>
          <w:rFonts w:ascii="Arial" w:hAnsi="Arial" w:cs="Arial"/>
          <w:sz w:val="22"/>
        </w:rPr>
        <w:t>e znění pozdějších předpisů</w:t>
      </w:r>
      <w:r w:rsidRPr="00AA4977">
        <w:rPr>
          <w:rFonts w:ascii="Arial" w:eastAsia="Times New Roman" w:hAnsi="Arial" w:cs="Arial"/>
          <w:sz w:val="22"/>
          <w:lang w:eastAsia="cs-CZ"/>
        </w:rPr>
        <w:t>, povinnost hlásit ztrátu osobních údajů dozorovému úřadu (Úřadu pro ochranu osobních údajů) a/nebo občanům, kteří tyto osobní údaje poskytli, je Poskytovatel povinen na písemnou výzvu Uživatele zaplatit Uživateli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 xml:space="preserve"> smluvní pokutu ve výši 10 000 </w:t>
      </w:r>
      <w:r w:rsidRPr="00AA4977">
        <w:rPr>
          <w:rFonts w:ascii="Arial" w:eastAsia="Times New Roman" w:hAnsi="Arial" w:cs="Arial"/>
          <w:sz w:val="22"/>
          <w:lang w:eastAsia="cs-CZ"/>
        </w:rPr>
        <w:t>Kč za každý takový případ. </w:t>
      </w:r>
    </w:p>
    <w:p w14:paraId="45684060" w14:textId="7B320A2E" w:rsidR="0082468E" w:rsidRPr="00AA4977" w:rsidRDefault="00A011D8" w:rsidP="00BD1DB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Uživatel se s Poskytovatelem dohodli na tom, že v případě, že Poskytovatel poruší svoji povinnost vyplývající z</w:t>
      </w:r>
      <w:r w:rsidR="00B04CC2" w:rsidRPr="00AA4977">
        <w:rPr>
          <w:rFonts w:ascii="Arial" w:eastAsia="Times New Roman" w:hAnsi="Arial" w:cs="Arial"/>
          <w:sz w:val="22"/>
          <w:lang w:eastAsia="cs-CZ"/>
        </w:rPr>
        <w:t xml:space="preserve"> této</w:t>
      </w:r>
      <w:r w:rsidRPr="00AA4977">
        <w:rPr>
          <w:rFonts w:ascii="Arial" w:eastAsia="Times New Roman" w:hAnsi="Arial" w:cs="Arial"/>
          <w:sz w:val="22"/>
          <w:lang w:eastAsia="cs-CZ"/>
        </w:rPr>
        <w:t xml:space="preserve"> Smlouvy, jejíž porušení však nepovede k povinnosti hlásit ztrátu osobních údajů dozorovému úřadu (Úřadu pro ochranu osobních údajů) a zároveň pokud Poskytovatel nezjedná v dodatečně Uživatelem stanovené lhůtě, která nesmí být kratší než 5 pracovních dnů, nápravu následně dohodnutou s Uživatelem, vedoucí k eliminaci nebo snížení úrovně rizika, díky kterému k porušení povinnosti došlo, je Poskytovatel povinen na písemnou výzvu Uživatele zaplatit Uživateli smluvní pokutu ve výši 1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 </w:t>
      </w:r>
      <w:r w:rsidRPr="00AA4977">
        <w:rPr>
          <w:rFonts w:ascii="Arial" w:eastAsia="Times New Roman" w:hAnsi="Arial" w:cs="Arial"/>
          <w:sz w:val="22"/>
          <w:lang w:eastAsia="cs-CZ"/>
        </w:rPr>
        <w:t>000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 xml:space="preserve"> </w:t>
      </w:r>
      <w:r w:rsidRPr="00AA4977">
        <w:rPr>
          <w:rFonts w:ascii="Arial" w:eastAsia="Times New Roman" w:hAnsi="Arial" w:cs="Arial"/>
          <w:sz w:val="22"/>
          <w:lang w:eastAsia="cs-CZ"/>
        </w:rPr>
        <w:t>Kč za každý takový případ.</w:t>
      </w:r>
    </w:p>
    <w:p w14:paraId="4B7A6D81" w14:textId="77777777" w:rsidR="0082468E" w:rsidRPr="00AA4977" w:rsidRDefault="00A011D8" w:rsidP="00BD1DB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Právo Uživatele požadovat po Poskytovateli náhradu způsobené škody v plné výši, není uhrazením smluvní pokuty dotčeno. </w:t>
      </w:r>
    </w:p>
    <w:bookmarkEnd w:id="5"/>
    <w:p w14:paraId="32C7C468" w14:textId="77777777" w:rsidR="0082468E" w:rsidRPr="00AA4977" w:rsidRDefault="0082468E" w:rsidP="00BD1DB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14:paraId="34C69BC1" w14:textId="3728DEED" w:rsidR="0082468E" w:rsidRPr="00AA4977" w:rsidRDefault="00A011D8" w:rsidP="00BD1D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cs-CZ"/>
        </w:rPr>
      </w:pPr>
      <w:r w:rsidRPr="00AA4977">
        <w:rPr>
          <w:rFonts w:ascii="Arial" w:eastAsia="Times New Roman" w:hAnsi="Arial" w:cs="Arial"/>
          <w:b/>
          <w:bCs/>
          <w:sz w:val="22"/>
          <w:lang w:eastAsia="cs-CZ"/>
        </w:rPr>
        <w:t>VI. Závěrečná ujednání</w:t>
      </w:r>
    </w:p>
    <w:p w14:paraId="407D6276" w14:textId="77777777" w:rsidR="008A4B05" w:rsidRPr="00AA4977" w:rsidRDefault="008A4B05" w:rsidP="00BD1DB0">
      <w:pPr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1AEC15EE" w14:textId="77777777" w:rsidR="00A30EE3" w:rsidRPr="00AA4977" w:rsidRDefault="00A011D8" w:rsidP="00A30EE3">
      <w:pPr>
        <w:pStyle w:val="Odstavecseseznamem"/>
        <w:numPr>
          <w:ilvl w:val="1"/>
          <w:numId w:val="8"/>
        </w:numPr>
        <w:tabs>
          <w:tab w:val="clear" w:pos="1788"/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>Nedílnou součástí smlouvy jsou Podmínky komunikační platformy Mobilní rozhlas včetně všech jejich příloh (</w:t>
      </w:r>
      <w:hyperlink r:id="rId9" w:history="1">
        <w:r w:rsidRPr="00AA4977">
          <w:rPr>
            <w:rStyle w:val="Hypertextovodkaz"/>
            <w:rFonts w:ascii="Arial" w:eastAsia="Times New Roman" w:hAnsi="Arial" w:cs="Arial"/>
            <w:color w:val="auto"/>
            <w:sz w:val="22"/>
            <w:lang w:eastAsia="cs-CZ"/>
          </w:rPr>
          <w:t>https://www.mobilnirozhlas.cz/obchodni-podminky/</w:t>
        </w:r>
      </w:hyperlink>
      <w:r w:rsidRPr="00AA4977">
        <w:rPr>
          <w:rFonts w:ascii="Arial" w:eastAsia="Times New Roman" w:hAnsi="Arial" w:cs="Arial"/>
          <w:sz w:val="22"/>
          <w:lang w:eastAsia="cs-CZ"/>
        </w:rPr>
        <w:t>), Všeobecné podmínky poskytování služeb elektronických komunikací a Obchodní podmínky pro</w:t>
      </w:r>
      <w:r w:rsidR="004628F7" w:rsidRPr="00AA4977">
        <w:rPr>
          <w:rFonts w:ascii="Arial" w:eastAsia="Times New Roman" w:hAnsi="Arial" w:cs="Arial"/>
          <w:sz w:val="22"/>
          <w:lang w:eastAsia="cs-CZ"/>
        </w:rPr>
        <w:t> </w:t>
      </w:r>
      <w:r w:rsidRPr="00AA4977">
        <w:rPr>
          <w:rFonts w:ascii="Arial" w:eastAsia="Times New Roman" w:hAnsi="Arial" w:cs="Arial"/>
          <w:sz w:val="22"/>
          <w:lang w:eastAsia="cs-CZ"/>
        </w:rPr>
        <w:t>přenesení telefonního čísla dostupným</w:t>
      </w:r>
      <w:r w:rsidR="00A171EF" w:rsidRPr="00AA4977">
        <w:rPr>
          <w:rFonts w:ascii="Arial" w:eastAsia="Times New Roman" w:hAnsi="Arial" w:cs="Arial"/>
          <w:sz w:val="22"/>
          <w:lang w:eastAsia="cs-CZ"/>
        </w:rPr>
        <w:t xml:space="preserve"> na</w:t>
      </w:r>
      <w:r w:rsidRPr="00AA4977">
        <w:rPr>
          <w:rFonts w:ascii="Arial" w:eastAsia="Times New Roman" w:hAnsi="Arial" w:cs="Arial"/>
          <w:sz w:val="22"/>
          <w:lang w:eastAsia="cs-CZ"/>
        </w:rPr>
        <w:t xml:space="preserve"> webových stránkách poskytovatele, se kterými se uživatel před podpisem této smlouvy seznámil. </w:t>
      </w:r>
      <w:bookmarkStart w:id="6" w:name="_Hlk71180925"/>
      <w:r w:rsidR="00C54181" w:rsidRPr="00AA4977">
        <w:rPr>
          <w:rFonts w:ascii="Arial" w:eastAsia="Times New Roman" w:hAnsi="Arial" w:cs="Arial"/>
          <w:sz w:val="22"/>
          <w:lang w:eastAsia="cs-CZ"/>
        </w:rPr>
        <w:t xml:space="preserve">Jakékoliv podmínky uvedené v této Smlouvě v </w:t>
      </w:r>
      <w:r w:rsidR="00A171EF" w:rsidRPr="00AA4977">
        <w:rPr>
          <w:rFonts w:ascii="Arial" w:eastAsia="Times New Roman" w:hAnsi="Arial" w:cs="Arial"/>
          <w:sz w:val="22"/>
          <w:lang w:eastAsia="cs-CZ"/>
        </w:rPr>
        <w:t xml:space="preserve">čl. I až čl. V, </w:t>
      </w:r>
      <w:r w:rsidR="00C54181" w:rsidRPr="00AA4977">
        <w:rPr>
          <w:rFonts w:ascii="Arial" w:eastAsia="Times New Roman" w:hAnsi="Arial" w:cs="Arial"/>
          <w:sz w:val="22"/>
          <w:lang w:eastAsia="cs-CZ"/>
        </w:rPr>
        <w:t>které jsou v rozporu s výše uvedenými dokumenty v rámci tohoto článku, jsou platné dle znění čl. I až čl.</w:t>
      </w:r>
      <w:r w:rsidR="00A171EF" w:rsidRPr="00AA4977">
        <w:rPr>
          <w:rFonts w:ascii="Arial" w:eastAsia="Times New Roman" w:hAnsi="Arial" w:cs="Arial"/>
          <w:sz w:val="22"/>
          <w:lang w:eastAsia="cs-CZ"/>
        </w:rPr>
        <w:t xml:space="preserve"> </w:t>
      </w:r>
      <w:r w:rsidR="00C54181" w:rsidRPr="00AA4977">
        <w:rPr>
          <w:rFonts w:ascii="Arial" w:eastAsia="Times New Roman" w:hAnsi="Arial" w:cs="Arial"/>
          <w:sz w:val="22"/>
          <w:lang w:eastAsia="cs-CZ"/>
        </w:rPr>
        <w:t>V této smlouvy.</w:t>
      </w:r>
      <w:bookmarkEnd w:id="6"/>
    </w:p>
    <w:p w14:paraId="26A54FC0" w14:textId="5D681154" w:rsidR="00A30EE3" w:rsidRPr="00AA4977" w:rsidRDefault="00A30EE3" w:rsidP="000B7446">
      <w:pPr>
        <w:pStyle w:val="Odstavecseseznamem"/>
        <w:numPr>
          <w:ilvl w:val="1"/>
          <w:numId w:val="8"/>
        </w:numPr>
        <w:tabs>
          <w:tab w:val="clear" w:pos="1788"/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eastAsia="Times New Roman" w:hAnsi="Arial" w:cs="Arial"/>
          <w:sz w:val="22"/>
          <w:lang w:eastAsia="cs-CZ"/>
        </w:rPr>
        <w:t xml:space="preserve">Uživatel je povinným subjektem dle Smlouvy </w:t>
      </w:r>
      <w:r w:rsidRPr="00AA4977">
        <w:rPr>
          <w:rFonts w:ascii="Arial" w:hAnsi="Arial" w:cs="Arial"/>
          <w:sz w:val="22"/>
        </w:rPr>
        <w:t xml:space="preserve">a má povinnost uzavřenou Smlouvu zveřejnit postupem podle zákona č. 340/2015 Sb., </w:t>
      </w:r>
      <w:r w:rsidRPr="00AA4977">
        <w:rPr>
          <w:rFonts w:ascii="Arial" w:hAnsi="Arial" w:cs="Arial"/>
          <w:bCs/>
          <w:sz w:val="22"/>
        </w:rPr>
        <w:t>o zvláštních podmínkách účinnosti některých </w:t>
      </w:r>
      <w:bookmarkStart w:id="7" w:name="highlightHit_0"/>
      <w:bookmarkEnd w:id="7"/>
      <w:r w:rsidRPr="00AA4977">
        <w:rPr>
          <w:rStyle w:val="highlight-disabled"/>
          <w:rFonts w:ascii="Arial" w:eastAsia="Arial" w:hAnsi="Arial" w:cs="Arial"/>
          <w:bCs/>
          <w:sz w:val="22"/>
        </w:rPr>
        <w:t>smluv</w:t>
      </w:r>
      <w:r w:rsidRPr="00AA4977">
        <w:rPr>
          <w:rFonts w:ascii="Arial" w:hAnsi="Arial" w:cs="Arial"/>
          <w:bCs/>
          <w:sz w:val="22"/>
        </w:rPr>
        <w:t>, uveřejňování těchto </w:t>
      </w:r>
      <w:bookmarkStart w:id="8" w:name="highlightHit_1"/>
      <w:bookmarkEnd w:id="8"/>
      <w:r w:rsidRPr="00AA4977">
        <w:rPr>
          <w:rStyle w:val="highlight-disabled"/>
          <w:rFonts w:ascii="Arial" w:eastAsia="Arial" w:hAnsi="Arial" w:cs="Arial"/>
          <w:bCs/>
          <w:sz w:val="22"/>
        </w:rPr>
        <w:t>smluv</w:t>
      </w:r>
      <w:r w:rsidRPr="00AA4977">
        <w:rPr>
          <w:rFonts w:ascii="Arial" w:hAnsi="Arial" w:cs="Arial"/>
          <w:sz w:val="22"/>
        </w:rPr>
        <w:t xml:space="preserve"> </w:t>
      </w:r>
      <w:r w:rsidRPr="00AA4977">
        <w:rPr>
          <w:rFonts w:ascii="Arial" w:hAnsi="Arial" w:cs="Arial"/>
          <w:bCs/>
          <w:sz w:val="22"/>
        </w:rPr>
        <w:t>a o </w:t>
      </w:r>
      <w:bookmarkStart w:id="9" w:name="highlightHit_2"/>
      <w:bookmarkEnd w:id="9"/>
      <w:r w:rsidRPr="00AA4977">
        <w:rPr>
          <w:rStyle w:val="highlight-disabled"/>
          <w:rFonts w:ascii="Arial" w:eastAsia="Arial" w:hAnsi="Arial" w:cs="Arial"/>
          <w:bCs/>
          <w:sz w:val="22"/>
        </w:rPr>
        <w:t>registru</w:t>
      </w:r>
      <w:r w:rsidRPr="00AA4977">
        <w:rPr>
          <w:rFonts w:ascii="Arial" w:hAnsi="Arial" w:cs="Arial"/>
          <w:bCs/>
          <w:sz w:val="22"/>
        </w:rPr>
        <w:t> </w:t>
      </w:r>
      <w:bookmarkStart w:id="10" w:name="highlightHit_3"/>
      <w:bookmarkEnd w:id="10"/>
      <w:r w:rsidRPr="00AA4977">
        <w:rPr>
          <w:rStyle w:val="highlight-disabled"/>
          <w:rFonts w:ascii="Arial" w:eastAsia="Arial" w:hAnsi="Arial" w:cs="Arial"/>
          <w:bCs/>
          <w:sz w:val="22"/>
        </w:rPr>
        <w:t>smluv</w:t>
      </w:r>
      <w:r w:rsidRPr="00AA4977">
        <w:rPr>
          <w:rFonts w:ascii="Arial" w:hAnsi="Arial" w:cs="Arial"/>
          <w:bCs/>
          <w:sz w:val="22"/>
        </w:rPr>
        <w:t> (dále jen „</w:t>
      </w:r>
      <w:bookmarkStart w:id="11" w:name="highlightHit_4"/>
      <w:bookmarkEnd w:id="11"/>
      <w:r w:rsidRPr="00AA4977">
        <w:rPr>
          <w:rStyle w:val="highlight-disabled"/>
          <w:rFonts w:ascii="Arial" w:eastAsia="Arial" w:hAnsi="Arial" w:cs="Arial"/>
          <w:bCs/>
          <w:sz w:val="22"/>
        </w:rPr>
        <w:t>registr</w:t>
      </w:r>
      <w:r w:rsidRPr="00AA4977">
        <w:rPr>
          <w:rFonts w:ascii="Arial" w:hAnsi="Arial" w:cs="Arial"/>
          <w:bCs/>
          <w:sz w:val="22"/>
        </w:rPr>
        <w:t> </w:t>
      </w:r>
      <w:bookmarkStart w:id="12" w:name="highlightHit_5"/>
      <w:bookmarkEnd w:id="12"/>
      <w:r w:rsidRPr="00AA4977">
        <w:rPr>
          <w:rStyle w:val="highlight-disabled"/>
          <w:rFonts w:ascii="Arial" w:eastAsia="Arial" w:hAnsi="Arial" w:cs="Arial"/>
          <w:bCs/>
          <w:sz w:val="22"/>
        </w:rPr>
        <w:t>smluv“</w:t>
      </w:r>
      <w:r w:rsidRPr="00AA4977">
        <w:rPr>
          <w:rFonts w:ascii="Arial" w:hAnsi="Arial" w:cs="Arial"/>
          <w:bCs/>
          <w:sz w:val="22"/>
        </w:rPr>
        <w:t>),</w:t>
      </w:r>
      <w:r w:rsidRPr="00AA4977">
        <w:rPr>
          <w:rFonts w:ascii="Arial" w:hAnsi="Arial" w:cs="Arial"/>
          <w:b/>
          <w:bCs/>
          <w:sz w:val="20"/>
          <w:szCs w:val="19"/>
        </w:rPr>
        <w:t xml:space="preserve"> </w:t>
      </w:r>
      <w:r w:rsidRPr="00AA4977">
        <w:rPr>
          <w:rFonts w:ascii="Arial" w:hAnsi="Arial" w:cs="Arial"/>
          <w:sz w:val="22"/>
        </w:rPr>
        <w:t xml:space="preserve">ve znění pozdějších předpisů. Obě smluvní strany shodně konstatují, že do okamžiku sjednání tohoto Dodatku č. 1 nedošlo k uveřejnění Smlouvy v registru smluv, a že jsou si vědomy právních následků s tím spojených. 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v registru smluv, sjednávají smluvní strany tuto </w:t>
      </w:r>
      <w:r w:rsidR="000B7446" w:rsidRPr="00AA4977">
        <w:rPr>
          <w:rFonts w:ascii="Arial" w:hAnsi="Arial" w:cs="Arial"/>
          <w:sz w:val="22"/>
        </w:rPr>
        <w:t>dohodu</w:t>
      </w:r>
      <w:r w:rsidRPr="00AA4977">
        <w:rPr>
          <w:rFonts w:ascii="Arial" w:hAnsi="Arial" w:cs="Arial"/>
          <w:sz w:val="22"/>
        </w:rPr>
        <w:t>, jak je dále uvedeno.</w:t>
      </w:r>
      <w:r w:rsidR="000B7446" w:rsidRPr="00AA4977">
        <w:rPr>
          <w:rFonts w:ascii="Arial" w:hAnsi="Arial" w:cs="Arial"/>
          <w:sz w:val="22"/>
        </w:rPr>
        <w:t xml:space="preserve"> Smluvní strany si tímto ujednáním vzájemně stvrzují, že obsah vzájemných práv a povinností, který tímto Dodatkem č. 1 nově sjednávají, je zcela a beze zbytku vyjádřen textem původně sjednané Smlouvy. 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41FE2361" w14:textId="492242E8" w:rsidR="00A171EF" w:rsidRPr="00AA4977" w:rsidRDefault="007F40B7" w:rsidP="00BD1DB0">
      <w:pPr>
        <w:pStyle w:val="Odstavecseseznamem"/>
        <w:numPr>
          <w:ilvl w:val="1"/>
          <w:numId w:val="8"/>
        </w:numPr>
        <w:tabs>
          <w:tab w:val="clear" w:pos="1788"/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>Uzavření tohoto D</w:t>
      </w:r>
      <w:r w:rsidR="00A171EF" w:rsidRPr="00AA4977">
        <w:rPr>
          <w:rFonts w:ascii="Arial" w:eastAsia="Times New Roman" w:hAnsi="Arial" w:cs="Arial"/>
          <w:sz w:val="22"/>
          <w:lang w:eastAsia="cs-CZ"/>
        </w:rPr>
        <w:t xml:space="preserve">odatku č. 1 schválila rada města na své chůzi dne </w:t>
      </w:r>
      <w:r w:rsidR="00AA4977" w:rsidRPr="00AA4977">
        <w:rPr>
          <w:rFonts w:ascii="Arial" w:eastAsia="Times New Roman" w:hAnsi="Arial" w:cs="Arial"/>
          <w:sz w:val="22"/>
          <w:lang w:eastAsia="cs-CZ"/>
        </w:rPr>
        <w:t>23. 8. 2021</w:t>
      </w:r>
      <w:r w:rsidR="00A171EF" w:rsidRPr="00AA4977">
        <w:rPr>
          <w:rFonts w:ascii="Arial" w:eastAsia="Times New Roman" w:hAnsi="Arial" w:cs="Arial"/>
          <w:sz w:val="22"/>
          <w:lang w:eastAsia="cs-CZ"/>
        </w:rPr>
        <w:t xml:space="preserve"> usnesením č. </w:t>
      </w:r>
      <w:r>
        <w:rPr>
          <w:rFonts w:ascii="Arial" w:eastAsia="Times New Roman" w:hAnsi="Arial" w:cs="Arial"/>
          <w:sz w:val="22"/>
          <w:lang w:eastAsia="cs-CZ"/>
        </w:rPr>
        <w:t>1808/119/RM</w:t>
      </w:r>
      <w:r w:rsidR="00A171EF" w:rsidRPr="00AA4977">
        <w:rPr>
          <w:rFonts w:ascii="Arial" w:eastAsia="Times New Roman" w:hAnsi="Arial" w:cs="Arial"/>
          <w:sz w:val="22"/>
          <w:lang w:eastAsia="cs-CZ"/>
        </w:rPr>
        <w:t>/2021.</w:t>
      </w:r>
    </w:p>
    <w:p w14:paraId="6056F931" w14:textId="548ADC73" w:rsidR="0082468E" w:rsidRPr="00AA4977" w:rsidRDefault="000B7446" w:rsidP="00BD1DB0">
      <w:pPr>
        <w:pStyle w:val="Odstavecseseznamem"/>
        <w:numPr>
          <w:ilvl w:val="1"/>
          <w:numId w:val="8"/>
        </w:numPr>
        <w:tabs>
          <w:tab w:val="clear" w:pos="1788"/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2"/>
          <w:lang w:eastAsia="cs-CZ"/>
        </w:rPr>
      </w:pPr>
      <w:r w:rsidRPr="00AA4977">
        <w:rPr>
          <w:rFonts w:ascii="Arial" w:hAnsi="Arial" w:cs="Arial"/>
          <w:snapToGrid w:val="0"/>
          <w:sz w:val="22"/>
        </w:rPr>
        <w:t xml:space="preserve">Smluvní strany tímto berou na vědomí, že tento Dodatek č. 1 bude podléhat uveřejnění v registru smluv, a to na dobu neurčitou. Všechny smluvní strany souhlasí se </w:t>
      </w:r>
      <w:r w:rsidRPr="00AA4977">
        <w:rPr>
          <w:rFonts w:ascii="Arial" w:hAnsi="Arial" w:cs="Arial"/>
          <w:snapToGrid w:val="0"/>
          <w:sz w:val="22"/>
        </w:rPr>
        <w:lastRenderedPageBreak/>
        <w:t>zveřejněním osobních údajů a jiných údajů uvedených v textu smlouvy v registru smluv dle zákona č. 340/2015 Sb., o registru smluv, a to na dobu neurčitou.</w:t>
      </w:r>
    </w:p>
    <w:p w14:paraId="03A2C06B" w14:textId="77777777" w:rsidR="0082468E" w:rsidRPr="00AA4977" w:rsidRDefault="0082468E" w:rsidP="00BD1DB0">
      <w:pPr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</w:p>
    <w:p w14:paraId="6A126545" w14:textId="77777777" w:rsidR="008A4B05" w:rsidRPr="00AA4977" w:rsidRDefault="008A4B05" w:rsidP="00BD1DB0">
      <w:pPr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</w:p>
    <w:p w14:paraId="15BC86C4" w14:textId="15263FB2" w:rsidR="0082468E" w:rsidRPr="00AA4977" w:rsidRDefault="00AA4977" w:rsidP="00BD1DB0">
      <w:pPr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  <w:r w:rsidRPr="00AA4977">
        <w:rPr>
          <w:rFonts w:ascii="Arial" w:hAnsi="Arial" w:cs="Arial"/>
          <w:sz w:val="22"/>
          <w:lang w:eastAsia="zh-CN" w:bidi="en-US"/>
        </w:rPr>
        <w:t>V ………………………… dne …………</w:t>
      </w:r>
      <w:proofErr w:type="gramStart"/>
      <w:r w:rsidRPr="00AA4977">
        <w:rPr>
          <w:rFonts w:ascii="Arial" w:hAnsi="Arial" w:cs="Arial"/>
          <w:sz w:val="22"/>
          <w:lang w:eastAsia="zh-CN" w:bidi="en-US"/>
        </w:rPr>
        <w:t>…..</w:t>
      </w:r>
      <w:r w:rsidRPr="00AA4977">
        <w:rPr>
          <w:rFonts w:ascii="Arial" w:hAnsi="Arial" w:cs="Arial"/>
          <w:sz w:val="22"/>
          <w:lang w:eastAsia="zh-CN" w:bidi="en-US"/>
        </w:rPr>
        <w:tab/>
      </w:r>
      <w:r w:rsidRPr="00AA4977">
        <w:rPr>
          <w:rFonts w:ascii="Arial" w:hAnsi="Arial" w:cs="Arial"/>
          <w:sz w:val="22"/>
          <w:lang w:eastAsia="zh-CN" w:bidi="en-US"/>
        </w:rPr>
        <w:tab/>
        <w:t>Ve</w:t>
      </w:r>
      <w:proofErr w:type="gramEnd"/>
      <w:r w:rsidRPr="00AA4977">
        <w:rPr>
          <w:rFonts w:ascii="Arial" w:hAnsi="Arial" w:cs="Arial"/>
          <w:sz w:val="22"/>
          <w:lang w:eastAsia="zh-CN" w:bidi="en-US"/>
        </w:rPr>
        <w:t xml:space="preserve"> Slavkově u Brna</w:t>
      </w:r>
      <w:r w:rsidR="00A011D8" w:rsidRPr="00AA4977">
        <w:rPr>
          <w:rFonts w:ascii="Arial" w:hAnsi="Arial" w:cs="Arial"/>
          <w:sz w:val="22"/>
          <w:lang w:eastAsia="zh-CN" w:bidi="en-US"/>
        </w:rPr>
        <w:t xml:space="preserve"> dne ……………..</w:t>
      </w:r>
    </w:p>
    <w:p w14:paraId="7C8AC206" w14:textId="77777777" w:rsidR="0082468E" w:rsidRPr="00AA4977" w:rsidRDefault="0082468E" w:rsidP="00BD1DB0">
      <w:pPr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</w:p>
    <w:p w14:paraId="7242628D" w14:textId="77777777" w:rsidR="0082468E" w:rsidRPr="00AA4977" w:rsidRDefault="0082468E" w:rsidP="00BD1DB0">
      <w:pPr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</w:p>
    <w:p w14:paraId="77CBBD85" w14:textId="77664862" w:rsidR="0082468E" w:rsidRPr="00AA4977" w:rsidRDefault="00A011D8" w:rsidP="00BD1DB0">
      <w:pPr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  <w:r w:rsidRPr="00AA4977">
        <w:rPr>
          <w:rFonts w:ascii="Arial" w:hAnsi="Arial" w:cs="Arial"/>
          <w:sz w:val="22"/>
          <w:lang w:eastAsia="zh-CN" w:bidi="en-US"/>
        </w:rPr>
        <w:t>………………………………………………..</w:t>
      </w:r>
      <w:r w:rsidRPr="00AA4977">
        <w:rPr>
          <w:rFonts w:ascii="Arial" w:hAnsi="Arial" w:cs="Arial"/>
          <w:sz w:val="22"/>
          <w:lang w:eastAsia="zh-CN" w:bidi="en-US"/>
        </w:rPr>
        <w:tab/>
      </w:r>
      <w:r w:rsidR="00AA4977" w:rsidRPr="00AA4977">
        <w:rPr>
          <w:rFonts w:ascii="Arial" w:hAnsi="Arial" w:cs="Arial"/>
          <w:sz w:val="22"/>
          <w:lang w:eastAsia="zh-CN" w:bidi="en-US"/>
        </w:rPr>
        <w:tab/>
      </w:r>
      <w:r w:rsidRPr="00AA4977">
        <w:rPr>
          <w:rFonts w:ascii="Arial" w:hAnsi="Arial" w:cs="Arial"/>
          <w:sz w:val="22"/>
          <w:lang w:eastAsia="zh-CN" w:bidi="en-US"/>
        </w:rPr>
        <w:t>……………………………………………….</w:t>
      </w:r>
    </w:p>
    <w:p w14:paraId="5E3292B9" w14:textId="29F3C4B3" w:rsidR="0082468E" w:rsidRPr="00AA4977" w:rsidRDefault="00A011D8" w:rsidP="00BD1DB0">
      <w:pPr>
        <w:spacing w:after="0" w:line="240" w:lineRule="auto"/>
        <w:contextualSpacing/>
        <w:rPr>
          <w:rFonts w:ascii="Arial" w:hAnsi="Arial" w:cs="Arial"/>
          <w:sz w:val="22"/>
          <w:lang w:eastAsia="zh-CN" w:bidi="en-US"/>
        </w:rPr>
      </w:pPr>
      <w:r w:rsidRPr="00AA4977">
        <w:rPr>
          <w:rFonts w:ascii="Arial" w:hAnsi="Arial" w:cs="Arial"/>
          <w:sz w:val="22"/>
          <w:lang w:eastAsia="zh-CN" w:bidi="en-US"/>
        </w:rPr>
        <w:t>za poskytovatele</w:t>
      </w:r>
      <w:r w:rsidRPr="00AA4977">
        <w:rPr>
          <w:rFonts w:ascii="Arial" w:hAnsi="Arial" w:cs="Arial"/>
          <w:sz w:val="22"/>
          <w:lang w:eastAsia="zh-CN" w:bidi="en-US"/>
        </w:rPr>
        <w:tab/>
      </w:r>
      <w:r w:rsidRPr="00AA4977">
        <w:rPr>
          <w:rFonts w:ascii="Arial" w:hAnsi="Arial" w:cs="Arial"/>
          <w:sz w:val="22"/>
          <w:lang w:eastAsia="zh-CN" w:bidi="en-US"/>
        </w:rPr>
        <w:tab/>
      </w:r>
      <w:r w:rsidRPr="00AA4977">
        <w:rPr>
          <w:rFonts w:ascii="Arial" w:hAnsi="Arial" w:cs="Arial"/>
          <w:sz w:val="22"/>
          <w:lang w:eastAsia="zh-CN" w:bidi="en-US"/>
        </w:rPr>
        <w:tab/>
      </w:r>
      <w:r w:rsidRPr="00AA4977">
        <w:rPr>
          <w:rFonts w:ascii="Arial" w:hAnsi="Arial" w:cs="Arial"/>
          <w:sz w:val="22"/>
          <w:lang w:eastAsia="zh-CN" w:bidi="en-US"/>
        </w:rPr>
        <w:tab/>
      </w:r>
      <w:r w:rsidR="00AA4977" w:rsidRPr="00AA4977">
        <w:rPr>
          <w:rFonts w:ascii="Arial" w:hAnsi="Arial" w:cs="Arial"/>
          <w:sz w:val="22"/>
          <w:lang w:eastAsia="zh-CN" w:bidi="en-US"/>
        </w:rPr>
        <w:tab/>
      </w:r>
      <w:r w:rsidRPr="00AA4977">
        <w:rPr>
          <w:rFonts w:ascii="Arial" w:hAnsi="Arial" w:cs="Arial"/>
          <w:sz w:val="22"/>
          <w:lang w:eastAsia="zh-CN" w:bidi="en-US"/>
        </w:rPr>
        <w:t>za uživatele</w:t>
      </w:r>
    </w:p>
    <w:sectPr w:rsidR="0082468E" w:rsidRPr="00AA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29DDD" w14:textId="77777777" w:rsidR="00C517D0" w:rsidRDefault="00C517D0">
      <w:pPr>
        <w:spacing w:after="0" w:line="240" w:lineRule="auto"/>
      </w:pPr>
      <w:r>
        <w:separator/>
      </w:r>
    </w:p>
  </w:endnote>
  <w:endnote w:type="continuationSeparator" w:id="0">
    <w:p w14:paraId="47DF08D6" w14:textId="77777777" w:rsidR="00C517D0" w:rsidRDefault="00C5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D4204" w14:textId="77777777" w:rsidR="00C517D0" w:rsidRDefault="00C517D0">
      <w:pPr>
        <w:spacing w:after="0" w:line="240" w:lineRule="auto"/>
      </w:pPr>
      <w:r>
        <w:separator/>
      </w:r>
    </w:p>
  </w:footnote>
  <w:footnote w:type="continuationSeparator" w:id="0">
    <w:p w14:paraId="7363A1A7" w14:textId="77777777" w:rsidR="00C517D0" w:rsidRDefault="00C5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9E3"/>
    <w:multiLevelType w:val="hybridMultilevel"/>
    <w:tmpl w:val="ACACF460"/>
    <w:lvl w:ilvl="0" w:tplc="B8648C2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8DC0922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</w:lvl>
    <w:lvl w:ilvl="2" w:tplc="C47C48CC">
      <w:start w:val="1"/>
      <w:numFmt w:val="lowerLetter"/>
      <w:lvlText w:val="%3)"/>
      <w:lvlJc w:val="left"/>
      <w:pPr>
        <w:tabs>
          <w:tab w:val="left" w:pos="1440"/>
        </w:tabs>
        <w:ind w:left="1440" w:hanging="360"/>
      </w:pPr>
    </w:lvl>
    <w:lvl w:ilvl="3" w:tplc="3BBCF460">
      <w:start w:val="1"/>
      <w:numFmt w:val="lowerLetter"/>
      <w:lvlText w:val="%4)"/>
      <w:lvlJc w:val="left"/>
      <w:pPr>
        <w:tabs>
          <w:tab w:val="left" w:pos="1800"/>
        </w:tabs>
        <w:ind w:left="1800" w:hanging="360"/>
      </w:pPr>
    </w:lvl>
    <w:lvl w:ilvl="4" w:tplc="C38C7F38">
      <w:start w:val="1"/>
      <w:numFmt w:val="lowerLetter"/>
      <w:lvlText w:val="%5)"/>
      <w:lvlJc w:val="left"/>
      <w:pPr>
        <w:tabs>
          <w:tab w:val="left" w:pos="2160"/>
        </w:tabs>
        <w:ind w:left="2160" w:hanging="360"/>
      </w:pPr>
    </w:lvl>
    <w:lvl w:ilvl="5" w:tplc="E68ADB52">
      <w:start w:val="1"/>
      <w:numFmt w:val="lowerLetter"/>
      <w:lvlText w:val="%6)"/>
      <w:lvlJc w:val="left"/>
      <w:pPr>
        <w:tabs>
          <w:tab w:val="left" w:pos="2520"/>
        </w:tabs>
        <w:ind w:left="2520" w:hanging="360"/>
      </w:pPr>
    </w:lvl>
    <w:lvl w:ilvl="6" w:tplc="663A449A">
      <w:start w:val="1"/>
      <w:numFmt w:val="lowerLetter"/>
      <w:lvlText w:val="%7)"/>
      <w:lvlJc w:val="left"/>
      <w:pPr>
        <w:tabs>
          <w:tab w:val="left" w:pos="2880"/>
        </w:tabs>
        <w:ind w:left="2880" w:hanging="360"/>
      </w:pPr>
    </w:lvl>
    <w:lvl w:ilvl="7" w:tplc="58288430">
      <w:start w:val="1"/>
      <w:numFmt w:val="lowerLetter"/>
      <w:lvlText w:val="%8)"/>
      <w:lvlJc w:val="left"/>
      <w:pPr>
        <w:tabs>
          <w:tab w:val="left" w:pos="3240"/>
        </w:tabs>
        <w:ind w:left="3240" w:hanging="360"/>
      </w:pPr>
    </w:lvl>
    <w:lvl w:ilvl="8" w:tplc="C608C922">
      <w:start w:val="1"/>
      <w:numFmt w:val="low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F973C78"/>
    <w:multiLevelType w:val="hybridMultilevel"/>
    <w:tmpl w:val="34064440"/>
    <w:lvl w:ilvl="0" w:tplc="B25CF466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96FA99A4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plc="979600BE">
      <w:start w:val="1"/>
      <w:numFmt w:val="decimal"/>
      <w:lvlText w:val="%3."/>
      <w:lvlJc w:val="left"/>
      <w:pPr>
        <w:tabs>
          <w:tab w:val="left" w:pos="2508"/>
        </w:tabs>
        <w:ind w:left="2508" w:hanging="360"/>
      </w:pPr>
    </w:lvl>
    <w:lvl w:ilvl="3" w:tplc="D1D8E3EA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D86E3BA">
      <w:start w:val="1"/>
      <w:numFmt w:val="decimal"/>
      <w:lvlText w:val="%5."/>
      <w:lvlJc w:val="left"/>
      <w:pPr>
        <w:tabs>
          <w:tab w:val="left" w:pos="3948"/>
        </w:tabs>
        <w:ind w:left="3948" w:hanging="360"/>
      </w:pPr>
    </w:lvl>
    <w:lvl w:ilvl="5" w:tplc="1CF2FA10">
      <w:start w:val="1"/>
      <w:numFmt w:val="decimal"/>
      <w:lvlText w:val="%6."/>
      <w:lvlJc w:val="left"/>
      <w:pPr>
        <w:tabs>
          <w:tab w:val="left" w:pos="4668"/>
        </w:tabs>
        <w:ind w:left="4668" w:hanging="360"/>
      </w:pPr>
    </w:lvl>
    <w:lvl w:ilvl="6" w:tplc="D8B663AA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EA020D56">
      <w:start w:val="1"/>
      <w:numFmt w:val="decimal"/>
      <w:lvlText w:val="%8."/>
      <w:lvlJc w:val="left"/>
      <w:pPr>
        <w:tabs>
          <w:tab w:val="left" w:pos="6108"/>
        </w:tabs>
        <w:ind w:left="6108" w:hanging="360"/>
      </w:pPr>
    </w:lvl>
    <w:lvl w:ilvl="8" w:tplc="DAF456FE">
      <w:start w:val="1"/>
      <w:numFmt w:val="decimal"/>
      <w:lvlText w:val="%9."/>
      <w:lvlJc w:val="left"/>
      <w:pPr>
        <w:tabs>
          <w:tab w:val="left" w:pos="6828"/>
        </w:tabs>
        <w:ind w:left="6828" w:hanging="360"/>
      </w:pPr>
    </w:lvl>
  </w:abstractNum>
  <w:abstractNum w:abstractNumId="2">
    <w:nsid w:val="26BE0E45"/>
    <w:multiLevelType w:val="hybridMultilevel"/>
    <w:tmpl w:val="3BB635EC"/>
    <w:lvl w:ilvl="0" w:tplc="06320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AC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E8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EC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8A3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8C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EB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AA3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C0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023D3"/>
    <w:multiLevelType w:val="hybridMultilevel"/>
    <w:tmpl w:val="28D2438A"/>
    <w:lvl w:ilvl="0" w:tplc="91109B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640E712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5A1EBF72">
      <w:start w:val="1"/>
      <w:numFmt w:val="lowerLetter"/>
      <w:lvlText w:val="%3)"/>
      <w:lvlJc w:val="left"/>
      <w:pPr>
        <w:tabs>
          <w:tab w:val="left" w:pos="1440"/>
        </w:tabs>
        <w:ind w:left="1440" w:hanging="360"/>
      </w:pPr>
    </w:lvl>
    <w:lvl w:ilvl="3" w:tplc="137CB9B4">
      <w:start w:val="1"/>
      <w:numFmt w:val="lowerLetter"/>
      <w:lvlText w:val="%4)"/>
      <w:lvlJc w:val="left"/>
      <w:pPr>
        <w:tabs>
          <w:tab w:val="left" w:pos="1800"/>
        </w:tabs>
        <w:ind w:left="1800" w:hanging="360"/>
      </w:pPr>
    </w:lvl>
    <w:lvl w:ilvl="4" w:tplc="B560BA50">
      <w:start w:val="1"/>
      <w:numFmt w:val="lowerLetter"/>
      <w:lvlText w:val="%5)"/>
      <w:lvlJc w:val="left"/>
      <w:pPr>
        <w:tabs>
          <w:tab w:val="left" w:pos="2160"/>
        </w:tabs>
        <w:ind w:left="2160" w:hanging="360"/>
      </w:pPr>
    </w:lvl>
    <w:lvl w:ilvl="5" w:tplc="2C0E6234">
      <w:start w:val="1"/>
      <w:numFmt w:val="lowerLetter"/>
      <w:lvlText w:val="%6)"/>
      <w:lvlJc w:val="left"/>
      <w:pPr>
        <w:tabs>
          <w:tab w:val="left" w:pos="2520"/>
        </w:tabs>
        <w:ind w:left="2520" w:hanging="360"/>
      </w:pPr>
    </w:lvl>
    <w:lvl w:ilvl="6" w:tplc="C9EAD448">
      <w:start w:val="1"/>
      <w:numFmt w:val="lowerLetter"/>
      <w:lvlText w:val="%7)"/>
      <w:lvlJc w:val="left"/>
      <w:pPr>
        <w:tabs>
          <w:tab w:val="left" w:pos="2880"/>
        </w:tabs>
        <w:ind w:left="2880" w:hanging="360"/>
      </w:pPr>
    </w:lvl>
    <w:lvl w:ilvl="7" w:tplc="45369C58">
      <w:start w:val="1"/>
      <w:numFmt w:val="lowerLetter"/>
      <w:lvlText w:val="%8)"/>
      <w:lvlJc w:val="left"/>
      <w:pPr>
        <w:tabs>
          <w:tab w:val="left" w:pos="3240"/>
        </w:tabs>
        <w:ind w:left="3240" w:hanging="360"/>
      </w:pPr>
    </w:lvl>
    <w:lvl w:ilvl="8" w:tplc="45F887C4">
      <w:start w:val="1"/>
      <w:numFmt w:val="low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4">
    <w:nsid w:val="376C7C36"/>
    <w:multiLevelType w:val="hybridMultilevel"/>
    <w:tmpl w:val="B06C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40F5C"/>
    <w:multiLevelType w:val="hybridMultilevel"/>
    <w:tmpl w:val="EA66FF82"/>
    <w:lvl w:ilvl="0" w:tplc="E00811C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3A621C40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</w:lvl>
    <w:lvl w:ilvl="2" w:tplc="056AFD94">
      <w:start w:val="1"/>
      <w:numFmt w:val="lowerLetter"/>
      <w:lvlText w:val="%3)"/>
      <w:lvlJc w:val="left"/>
      <w:pPr>
        <w:tabs>
          <w:tab w:val="left" w:pos="1440"/>
        </w:tabs>
        <w:ind w:left="1440" w:hanging="360"/>
      </w:pPr>
    </w:lvl>
    <w:lvl w:ilvl="3" w:tplc="BE289E00">
      <w:start w:val="1"/>
      <w:numFmt w:val="lowerLetter"/>
      <w:lvlText w:val="%4)"/>
      <w:lvlJc w:val="left"/>
      <w:pPr>
        <w:tabs>
          <w:tab w:val="left" w:pos="1800"/>
        </w:tabs>
        <w:ind w:left="1800" w:hanging="360"/>
      </w:pPr>
    </w:lvl>
    <w:lvl w:ilvl="4" w:tplc="DA2EC254">
      <w:start w:val="1"/>
      <w:numFmt w:val="lowerLetter"/>
      <w:lvlText w:val="%5)"/>
      <w:lvlJc w:val="left"/>
      <w:pPr>
        <w:tabs>
          <w:tab w:val="left" w:pos="2160"/>
        </w:tabs>
        <w:ind w:left="2160" w:hanging="360"/>
      </w:pPr>
    </w:lvl>
    <w:lvl w:ilvl="5" w:tplc="99E20E5A">
      <w:start w:val="1"/>
      <w:numFmt w:val="lowerLetter"/>
      <w:lvlText w:val="%6)"/>
      <w:lvlJc w:val="left"/>
      <w:pPr>
        <w:tabs>
          <w:tab w:val="left" w:pos="2520"/>
        </w:tabs>
        <w:ind w:left="2520" w:hanging="360"/>
      </w:pPr>
    </w:lvl>
    <w:lvl w:ilvl="6" w:tplc="D68E85DE">
      <w:start w:val="1"/>
      <w:numFmt w:val="lowerLetter"/>
      <w:lvlText w:val="%7)"/>
      <w:lvlJc w:val="left"/>
      <w:pPr>
        <w:tabs>
          <w:tab w:val="left" w:pos="2880"/>
        </w:tabs>
        <w:ind w:left="2880" w:hanging="360"/>
      </w:pPr>
    </w:lvl>
    <w:lvl w:ilvl="7" w:tplc="02B4308A">
      <w:start w:val="1"/>
      <w:numFmt w:val="lowerLetter"/>
      <w:lvlText w:val="%8)"/>
      <w:lvlJc w:val="left"/>
      <w:pPr>
        <w:tabs>
          <w:tab w:val="left" w:pos="3240"/>
        </w:tabs>
        <w:ind w:left="3240" w:hanging="360"/>
      </w:pPr>
    </w:lvl>
    <w:lvl w:ilvl="8" w:tplc="701ED11A">
      <w:start w:val="1"/>
      <w:numFmt w:val="low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6">
    <w:nsid w:val="4586778C"/>
    <w:multiLevelType w:val="hybridMultilevel"/>
    <w:tmpl w:val="0E32DFF0"/>
    <w:lvl w:ilvl="0" w:tplc="B6101566">
      <w:start w:val="1"/>
      <w:numFmt w:val="decimal"/>
      <w:lvlText w:val="%1."/>
      <w:lvlJc w:val="left"/>
      <w:pPr>
        <w:ind w:left="720" w:hanging="360"/>
      </w:pPr>
    </w:lvl>
    <w:lvl w:ilvl="1" w:tplc="43A68CCC">
      <w:start w:val="1"/>
      <w:numFmt w:val="lowerLetter"/>
      <w:lvlText w:val="%2."/>
      <w:lvlJc w:val="left"/>
      <w:pPr>
        <w:ind w:left="1440" w:hanging="360"/>
      </w:pPr>
    </w:lvl>
    <w:lvl w:ilvl="2" w:tplc="0A9ED2FA">
      <w:start w:val="1"/>
      <w:numFmt w:val="lowerRoman"/>
      <w:lvlText w:val="%3."/>
      <w:lvlJc w:val="right"/>
      <w:pPr>
        <w:ind w:left="2160" w:hanging="180"/>
      </w:pPr>
    </w:lvl>
    <w:lvl w:ilvl="3" w:tplc="3BD6F95A">
      <w:start w:val="1"/>
      <w:numFmt w:val="decimal"/>
      <w:lvlText w:val="%4."/>
      <w:lvlJc w:val="left"/>
      <w:pPr>
        <w:ind w:left="2880" w:hanging="360"/>
      </w:pPr>
    </w:lvl>
    <w:lvl w:ilvl="4" w:tplc="86B0AA12">
      <w:start w:val="1"/>
      <w:numFmt w:val="lowerLetter"/>
      <w:lvlText w:val="%5."/>
      <w:lvlJc w:val="left"/>
      <w:pPr>
        <w:ind w:left="3600" w:hanging="360"/>
      </w:pPr>
    </w:lvl>
    <w:lvl w:ilvl="5" w:tplc="0ACCB328">
      <w:start w:val="1"/>
      <w:numFmt w:val="lowerRoman"/>
      <w:lvlText w:val="%6."/>
      <w:lvlJc w:val="right"/>
      <w:pPr>
        <w:ind w:left="4320" w:hanging="180"/>
      </w:pPr>
    </w:lvl>
    <w:lvl w:ilvl="6" w:tplc="8BEA0E1C">
      <w:start w:val="1"/>
      <w:numFmt w:val="decimal"/>
      <w:lvlText w:val="%7."/>
      <w:lvlJc w:val="left"/>
      <w:pPr>
        <w:ind w:left="5040" w:hanging="360"/>
      </w:pPr>
    </w:lvl>
    <w:lvl w:ilvl="7" w:tplc="CE123528">
      <w:start w:val="1"/>
      <w:numFmt w:val="lowerLetter"/>
      <w:lvlText w:val="%8."/>
      <w:lvlJc w:val="left"/>
      <w:pPr>
        <w:ind w:left="5760" w:hanging="360"/>
      </w:pPr>
    </w:lvl>
    <w:lvl w:ilvl="8" w:tplc="AF98ED2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95B4A"/>
    <w:multiLevelType w:val="hybridMultilevel"/>
    <w:tmpl w:val="FC8E65F4"/>
    <w:lvl w:ilvl="0" w:tplc="B1CC6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7880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84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0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A0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4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6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BE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4F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15EDE"/>
    <w:multiLevelType w:val="hybridMultilevel"/>
    <w:tmpl w:val="7BDABCC2"/>
    <w:lvl w:ilvl="0" w:tplc="F550AADE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8CCC1A52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plc="112E8FAC">
      <w:start w:val="1"/>
      <w:numFmt w:val="lowerLetter"/>
      <w:lvlText w:val="%3)"/>
      <w:lvlJc w:val="left"/>
      <w:pPr>
        <w:tabs>
          <w:tab w:val="left" w:pos="1440"/>
        </w:tabs>
        <w:ind w:left="1440" w:hanging="360"/>
      </w:pPr>
    </w:lvl>
    <w:lvl w:ilvl="3" w:tplc="46AA36B8">
      <w:start w:val="1"/>
      <w:numFmt w:val="lowerLetter"/>
      <w:lvlText w:val="%4)"/>
      <w:lvlJc w:val="left"/>
      <w:pPr>
        <w:tabs>
          <w:tab w:val="left" w:pos="1800"/>
        </w:tabs>
        <w:ind w:left="1800" w:hanging="360"/>
      </w:pPr>
    </w:lvl>
    <w:lvl w:ilvl="4" w:tplc="95B86246">
      <w:start w:val="1"/>
      <w:numFmt w:val="lowerLetter"/>
      <w:lvlText w:val="%5)"/>
      <w:lvlJc w:val="left"/>
      <w:pPr>
        <w:tabs>
          <w:tab w:val="left" w:pos="2160"/>
        </w:tabs>
        <w:ind w:left="2160" w:hanging="360"/>
      </w:pPr>
    </w:lvl>
    <w:lvl w:ilvl="5" w:tplc="7D406706">
      <w:start w:val="1"/>
      <w:numFmt w:val="lowerLetter"/>
      <w:lvlText w:val="%6)"/>
      <w:lvlJc w:val="left"/>
      <w:pPr>
        <w:tabs>
          <w:tab w:val="left" w:pos="2520"/>
        </w:tabs>
        <w:ind w:left="2520" w:hanging="360"/>
      </w:pPr>
    </w:lvl>
    <w:lvl w:ilvl="6" w:tplc="DE9EEEF0">
      <w:start w:val="1"/>
      <w:numFmt w:val="lowerLetter"/>
      <w:lvlText w:val="%7)"/>
      <w:lvlJc w:val="left"/>
      <w:pPr>
        <w:tabs>
          <w:tab w:val="left" w:pos="2880"/>
        </w:tabs>
        <w:ind w:left="2880" w:hanging="360"/>
      </w:pPr>
    </w:lvl>
    <w:lvl w:ilvl="7" w:tplc="FDC061DE">
      <w:start w:val="1"/>
      <w:numFmt w:val="lowerLetter"/>
      <w:lvlText w:val="%8)"/>
      <w:lvlJc w:val="left"/>
      <w:pPr>
        <w:tabs>
          <w:tab w:val="left" w:pos="3240"/>
        </w:tabs>
        <w:ind w:left="3240" w:hanging="360"/>
      </w:pPr>
    </w:lvl>
    <w:lvl w:ilvl="8" w:tplc="048CCBF6">
      <w:start w:val="1"/>
      <w:numFmt w:val="low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50FF"/>
    <w:multiLevelType w:val="hybridMultilevel"/>
    <w:tmpl w:val="0764E142"/>
    <w:lvl w:ilvl="0" w:tplc="60843C88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B262E62A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plc="7A4E8E1E">
      <w:start w:val="1"/>
      <w:numFmt w:val="decimal"/>
      <w:lvlText w:val="%3."/>
      <w:lvlJc w:val="left"/>
      <w:pPr>
        <w:tabs>
          <w:tab w:val="left" w:pos="2508"/>
        </w:tabs>
        <w:ind w:left="2508" w:hanging="360"/>
      </w:pPr>
    </w:lvl>
    <w:lvl w:ilvl="3" w:tplc="7DB656DC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CB980038">
      <w:start w:val="1"/>
      <w:numFmt w:val="decimal"/>
      <w:lvlText w:val="%5."/>
      <w:lvlJc w:val="left"/>
      <w:pPr>
        <w:tabs>
          <w:tab w:val="left" w:pos="3948"/>
        </w:tabs>
        <w:ind w:left="3948" w:hanging="360"/>
      </w:pPr>
    </w:lvl>
    <w:lvl w:ilvl="5" w:tplc="B60A163A">
      <w:start w:val="1"/>
      <w:numFmt w:val="decimal"/>
      <w:lvlText w:val="%6."/>
      <w:lvlJc w:val="left"/>
      <w:pPr>
        <w:tabs>
          <w:tab w:val="left" w:pos="4668"/>
        </w:tabs>
        <w:ind w:left="4668" w:hanging="360"/>
      </w:pPr>
    </w:lvl>
    <w:lvl w:ilvl="6" w:tplc="33EC76F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8E62E620">
      <w:start w:val="1"/>
      <w:numFmt w:val="decimal"/>
      <w:lvlText w:val="%8."/>
      <w:lvlJc w:val="left"/>
      <w:pPr>
        <w:tabs>
          <w:tab w:val="left" w:pos="6108"/>
        </w:tabs>
        <w:ind w:left="6108" w:hanging="360"/>
      </w:pPr>
    </w:lvl>
    <w:lvl w:ilvl="8" w:tplc="1AD6F17A">
      <w:start w:val="1"/>
      <w:numFmt w:val="decimal"/>
      <w:lvlText w:val="%9."/>
      <w:lvlJc w:val="left"/>
      <w:pPr>
        <w:tabs>
          <w:tab w:val="left" w:pos="6828"/>
        </w:tabs>
        <w:ind w:left="6828" w:hanging="360"/>
      </w:pPr>
    </w:lvl>
  </w:abstractNum>
  <w:abstractNum w:abstractNumId="11">
    <w:nsid w:val="6D3E3863"/>
    <w:multiLevelType w:val="hybridMultilevel"/>
    <w:tmpl w:val="CE6C89E2"/>
    <w:lvl w:ilvl="0" w:tplc="1E68DA1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E38650E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4484F71A">
      <w:start w:val="1"/>
      <w:numFmt w:val="lowerLetter"/>
      <w:lvlText w:val="%3)"/>
      <w:lvlJc w:val="left"/>
      <w:pPr>
        <w:tabs>
          <w:tab w:val="left" w:pos="1440"/>
        </w:tabs>
        <w:ind w:left="1440" w:hanging="360"/>
      </w:pPr>
    </w:lvl>
    <w:lvl w:ilvl="3" w:tplc="2D325F1E">
      <w:start w:val="1"/>
      <w:numFmt w:val="lowerLetter"/>
      <w:lvlText w:val="%4)"/>
      <w:lvlJc w:val="left"/>
      <w:pPr>
        <w:tabs>
          <w:tab w:val="left" w:pos="1800"/>
        </w:tabs>
        <w:ind w:left="1800" w:hanging="360"/>
      </w:pPr>
    </w:lvl>
    <w:lvl w:ilvl="4" w:tplc="8EE0A2F2">
      <w:start w:val="1"/>
      <w:numFmt w:val="lowerLetter"/>
      <w:lvlText w:val="%5)"/>
      <w:lvlJc w:val="left"/>
      <w:pPr>
        <w:tabs>
          <w:tab w:val="left" w:pos="2160"/>
        </w:tabs>
        <w:ind w:left="2160" w:hanging="360"/>
      </w:pPr>
    </w:lvl>
    <w:lvl w:ilvl="5" w:tplc="A8F2ED8E">
      <w:start w:val="1"/>
      <w:numFmt w:val="lowerLetter"/>
      <w:lvlText w:val="%6)"/>
      <w:lvlJc w:val="left"/>
      <w:pPr>
        <w:tabs>
          <w:tab w:val="left" w:pos="2520"/>
        </w:tabs>
        <w:ind w:left="2520" w:hanging="360"/>
      </w:pPr>
    </w:lvl>
    <w:lvl w:ilvl="6" w:tplc="1EC0F338">
      <w:start w:val="1"/>
      <w:numFmt w:val="lowerLetter"/>
      <w:lvlText w:val="%7)"/>
      <w:lvlJc w:val="left"/>
      <w:pPr>
        <w:tabs>
          <w:tab w:val="left" w:pos="2880"/>
        </w:tabs>
        <w:ind w:left="2880" w:hanging="360"/>
      </w:pPr>
    </w:lvl>
    <w:lvl w:ilvl="7" w:tplc="7438054A">
      <w:start w:val="1"/>
      <w:numFmt w:val="lowerLetter"/>
      <w:lvlText w:val="%8)"/>
      <w:lvlJc w:val="left"/>
      <w:pPr>
        <w:tabs>
          <w:tab w:val="left" w:pos="3240"/>
        </w:tabs>
        <w:ind w:left="3240" w:hanging="360"/>
      </w:pPr>
    </w:lvl>
    <w:lvl w:ilvl="8" w:tplc="60C84AF4">
      <w:start w:val="1"/>
      <w:numFmt w:val="lowerLetter"/>
      <w:lvlText w:val="%9)"/>
      <w:lvlJc w:val="left"/>
      <w:pPr>
        <w:tabs>
          <w:tab w:val="left" w:pos="3600"/>
        </w:tabs>
        <w:ind w:left="360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an Kosturák">
    <w15:presenceInfo w15:providerId="Windows Live" w15:userId="2eedcc97f60796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8E"/>
    <w:rsid w:val="00014766"/>
    <w:rsid w:val="0001789D"/>
    <w:rsid w:val="00042574"/>
    <w:rsid w:val="000B7446"/>
    <w:rsid w:val="000E5941"/>
    <w:rsid w:val="000F278C"/>
    <w:rsid w:val="000F4BBA"/>
    <w:rsid w:val="001454D8"/>
    <w:rsid w:val="001476FF"/>
    <w:rsid w:val="0017472B"/>
    <w:rsid w:val="001A34BB"/>
    <w:rsid w:val="001C02F4"/>
    <w:rsid w:val="001E55F8"/>
    <w:rsid w:val="001F64DB"/>
    <w:rsid w:val="00235525"/>
    <w:rsid w:val="0029472D"/>
    <w:rsid w:val="002B4DE3"/>
    <w:rsid w:val="002D1ABB"/>
    <w:rsid w:val="002E1BC8"/>
    <w:rsid w:val="00313724"/>
    <w:rsid w:val="00323FE2"/>
    <w:rsid w:val="003668BE"/>
    <w:rsid w:val="0037352D"/>
    <w:rsid w:val="003A184C"/>
    <w:rsid w:val="003F60C8"/>
    <w:rsid w:val="00423BD0"/>
    <w:rsid w:val="00427DBE"/>
    <w:rsid w:val="00443115"/>
    <w:rsid w:val="00457FDB"/>
    <w:rsid w:val="004628F7"/>
    <w:rsid w:val="00497279"/>
    <w:rsid w:val="004C0461"/>
    <w:rsid w:val="004D4273"/>
    <w:rsid w:val="00545419"/>
    <w:rsid w:val="00572F8B"/>
    <w:rsid w:val="00581336"/>
    <w:rsid w:val="005D51F7"/>
    <w:rsid w:val="005E66CD"/>
    <w:rsid w:val="006035C4"/>
    <w:rsid w:val="006068A5"/>
    <w:rsid w:val="006F1D28"/>
    <w:rsid w:val="00754C72"/>
    <w:rsid w:val="00763ADF"/>
    <w:rsid w:val="00781A0D"/>
    <w:rsid w:val="00795CCE"/>
    <w:rsid w:val="007D5FDB"/>
    <w:rsid w:val="007E0A8A"/>
    <w:rsid w:val="007F40B7"/>
    <w:rsid w:val="008047C8"/>
    <w:rsid w:val="0082468E"/>
    <w:rsid w:val="00871E42"/>
    <w:rsid w:val="008A4B05"/>
    <w:rsid w:val="008B032A"/>
    <w:rsid w:val="008B7EDC"/>
    <w:rsid w:val="008E0F28"/>
    <w:rsid w:val="00942429"/>
    <w:rsid w:val="00951F5E"/>
    <w:rsid w:val="00953C39"/>
    <w:rsid w:val="0098156B"/>
    <w:rsid w:val="009A5F55"/>
    <w:rsid w:val="009B3951"/>
    <w:rsid w:val="009D1793"/>
    <w:rsid w:val="009D3AC5"/>
    <w:rsid w:val="009E05F1"/>
    <w:rsid w:val="00A011D8"/>
    <w:rsid w:val="00A171EF"/>
    <w:rsid w:val="00A30EE3"/>
    <w:rsid w:val="00A33BB5"/>
    <w:rsid w:val="00A62C39"/>
    <w:rsid w:val="00A96C0A"/>
    <w:rsid w:val="00AA0750"/>
    <w:rsid w:val="00AA4977"/>
    <w:rsid w:val="00AF4AA1"/>
    <w:rsid w:val="00B04CC2"/>
    <w:rsid w:val="00B96426"/>
    <w:rsid w:val="00BD1DB0"/>
    <w:rsid w:val="00C01C59"/>
    <w:rsid w:val="00C45263"/>
    <w:rsid w:val="00C517D0"/>
    <w:rsid w:val="00C54181"/>
    <w:rsid w:val="00CD0D0E"/>
    <w:rsid w:val="00D0109D"/>
    <w:rsid w:val="00D1476B"/>
    <w:rsid w:val="00D15893"/>
    <w:rsid w:val="00D15CC5"/>
    <w:rsid w:val="00D31AC5"/>
    <w:rsid w:val="00DB6EFE"/>
    <w:rsid w:val="00E312C4"/>
    <w:rsid w:val="00E81866"/>
    <w:rsid w:val="00E8550F"/>
    <w:rsid w:val="00EA60AF"/>
    <w:rsid w:val="00EC358A"/>
    <w:rsid w:val="00ED1EC9"/>
    <w:rsid w:val="00F5607C"/>
    <w:rsid w:val="00F90FD6"/>
    <w:rsid w:val="00FB1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4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4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/>
    </w:pPr>
    <w:rPr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table" w:customStyle="1" w:styleId="TableGridLight1">
    <w:name w:val="Table Grid Light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rosttabulka11">
    <w:name w:val="Prostá tabulka 1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rosttabulka21">
    <w:name w:val="Prostá tabulka 21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rosttabulka41">
    <w:name w:val="Prostá tabulka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rosttabulka51">
    <w:name w:val="Prostá tabulka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Svtltabulkasmkou11">
    <w:name w:val="Světlá tabulka s mřížkou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ulkasmkou31">
    <w:name w:val="Tabulka s mřížko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ulkasmkou41">
    <w:name w:val="Tabulka s mřížkou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mavtabulkasmkou51">
    <w:name w:val="Tmavá tabulka s mřížko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Barevntabulkasmkou61">
    <w:name w:val="Barevná tabulka s mřížko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ulkaseznamu21">
    <w:name w:val="Tabulka seznam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ulkaseznamu31">
    <w:name w:val="Tabulka seznam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mavtabulkaseznamu51">
    <w:name w:val="Tmavá tabulka seznam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Barevntabulkaseznamu61">
    <w:name w:val="Barevná tabulka seznam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table" w:customStyle="1" w:styleId="VERAzkladn1">
    <w:name w:val="VERA základní1"/>
    <w:basedOn w:val="Normlntabulka"/>
    <w:next w:val="Mkatabulky"/>
    <w:uiPriority w:val="59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zh-TW"/>
    </w:rPr>
    <w:tblPr>
      <w:tblStyleRowBandSize w:val="1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rPr>
      <w:jc w:val="center"/>
    </w:trPr>
    <w:tcPr>
      <w:tcMar>
        <w:top w:w="0" w:type="auto"/>
        <w:left w:w="108" w:type="dxa"/>
        <w:bottom w:w="0" w:type="auto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shd w:val="clear" w:color="auto" w:fill="9BBB59"/>
      </w:tcPr>
    </w:tblStylePr>
    <w:tblStylePr w:type="lastRow">
      <w:pPr>
        <w:jc w:val="left"/>
      </w:pPr>
      <w:rPr>
        <w:rFonts w:ascii="Arial" w:hAnsi="Arial"/>
        <w:b/>
        <w:sz w:val="20"/>
      </w:rPr>
      <w:tblPr/>
      <w:tcPr>
        <w:shd w:val="clear" w:color="auto" w:fill="9BBB59"/>
      </w:tcPr>
    </w:tblStylePr>
    <w:tblStylePr w:type="firstCol">
      <w:rPr>
        <w:b/>
      </w:rPr>
      <w:tblPr/>
      <w:tcPr>
        <w:shd w:val="clear" w:color="auto" w:fill="9BBB59"/>
      </w:tcPr>
    </w:tblStylePr>
    <w:tblStylePr w:type="lastCol">
      <w:rPr>
        <w:b/>
      </w:rPr>
      <w:tblPr/>
      <w:tcPr>
        <w:shd w:val="clear" w:color="auto" w:fill="9BBB59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vAlign w:val="center"/>
      </w:tcPr>
    </w:tblStylePr>
  </w:style>
  <w:style w:type="table" w:customStyle="1" w:styleId="Svtlmkatabulky1">
    <w:name w:val="Světlá mřížka tabulky1"/>
    <w:basedOn w:val="Normlntabulka"/>
    <w:uiPriority w:val="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1372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D1DB0"/>
    <w:pPr>
      <w:keepNext/>
      <w:tabs>
        <w:tab w:val="left" w:pos="992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after="0" w:line="240" w:lineRule="auto"/>
      <w:ind w:left="907"/>
      <w:jc w:val="center"/>
      <w:outlineLvl w:val="2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1DB0"/>
    <w:rPr>
      <w:rFonts w:ascii="Arial" w:eastAsia="Times New Roman" w:hAnsi="Arial" w:cs="Arial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D1DB0"/>
    <w:pPr>
      <w:spacing w:after="0" w:line="240" w:lineRule="auto"/>
      <w:jc w:val="both"/>
    </w:pPr>
    <w:rPr>
      <w:rFonts w:ascii="Arial" w:eastAsia="Times New Roman" w:hAnsi="Arial" w:cs="Arial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DB0"/>
    <w:rPr>
      <w:rFonts w:ascii="Arial" w:eastAsia="Times New Roman" w:hAnsi="Arial" w:cs="Arial"/>
      <w:sz w:val="22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A30EE3"/>
    <w:pPr>
      <w:pBdr>
        <w:right w:val="none" w:sz="4" w:space="1" w:color="000000"/>
      </w:pBdr>
      <w:tabs>
        <w:tab w:val="left" w:pos="567"/>
        <w:tab w:val="left" w:pos="851"/>
      </w:tabs>
      <w:spacing w:after="0" w:line="240" w:lineRule="auto"/>
      <w:contextualSpacing/>
      <w:jc w:val="both"/>
    </w:pPr>
    <w:rPr>
      <w:rFonts w:ascii="Arial" w:hAnsi="Arial" w:cs="Arial"/>
      <w:color w:val="FF0000"/>
      <w:sz w:val="22"/>
      <w:lang w:eastAsia="zh-CN" w:bidi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30EE3"/>
    <w:rPr>
      <w:rFonts w:ascii="Arial" w:hAnsi="Arial" w:cs="Arial"/>
      <w:color w:val="FF0000"/>
      <w:sz w:val="22"/>
      <w:lang w:eastAsia="zh-CN"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0EE3"/>
  </w:style>
  <w:style w:type="paragraph" w:customStyle="1" w:styleId="center">
    <w:name w:val="center"/>
    <w:basedOn w:val="Normln"/>
    <w:rsid w:val="00A30E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30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sz w:val="24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/>
    </w:pPr>
    <w:rPr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table" w:customStyle="1" w:styleId="TableGridLight1">
    <w:name w:val="Table Grid Light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rosttabulka11">
    <w:name w:val="Prostá tabulka 1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rosttabulka21">
    <w:name w:val="Prostá tabulka 21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rosttabulka41">
    <w:name w:val="Prostá tabulka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rosttabulka51">
    <w:name w:val="Prostá tabulka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Svtltabulkasmkou11">
    <w:name w:val="Světlá tabulka s mřížkou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ulkasmkou31">
    <w:name w:val="Tabulka s mřížko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ulkasmkou41">
    <w:name w:val="Tabulka s mřížkou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mavtabulkasmkou51">
    <w:name w:val="Tmavá tabulka s mřížko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Barevntabulkasmkou61">
    <w:name w:val="Barevná tabulka s mřížko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ulkaseznamu21">
    <w:name w:val="Tabulka seznam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ulkaseznamu31">
    <w:name w:val="Tabulka seznam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mavtabulkaseznamu51">
    <w:name w:val="Tmavá tabulka seznam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Barevntabulkaseznamu61">
    <w:name w:val="Barevná tabulka seznam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table" w:customStyle="1" w:styleId="VERAzkladn1">
    <w:name w:val="VERA základní1"/>
    <w:basedOn w:val="Normlntabulka"/>
    <w:next w:val="Mkatabulky"/>
    <w:uiPriority w:val="59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zh-TW"/>
    </w:rPr>
    <w:tblPr>
      <w:tblStyleRowBandSize w:val="1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rPr>
      <w:jc w:val="center"/>
    </w:trPr>
    <w:tcPr>
      <w:tcMar>
        <w:top w:w="0" w:type="auto"/>
        <w:left w:w="108" w:type="dxa"/>
        <w:bottom w:w="0" w:type="auto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shd w:val="clear" w:color="auto" w:fill="9BBB59"/>
      </w:tcPr>
    </w:tblStylePr>
    <w:tblStylePr w:type="lastRow">
      <w:pPr>
        <w:jc w:val="left"/>
      </w:pPr>
      <w:rPr>
        <w:rFonts w:ascii="Arial" w:hAnsi="Arial"/>
        <w:b/>
        <w:sz w:val="20"/>
      </w:rPr>
      <w:tblPr/>
      <w:tcPr>
        <w:shd w:val="clear" w:color="auto" w:fill="9BBB59"/>
      </w:tcPr>
    </w:tblStylePr>
    <w:tblStylePr w:type="firstCol">
      <w:rPr>
        <w:b/>
      </w:rPr>
      <w:tblPr/>
      <w:tcPr>
        <w:shd w:val="clear" w:color="auto" w:fill="9BBB59"/>
      </w:tcPr>
    </w:tblStylePr>
    <w:tblStylePr w:type="lastCol">
      <w:rPr>
        <w:b/>
      </w:rPr>
      <w:tblPr/>
      <w:tcPr>
        <w:shd w:val="clear" w:color="auto" w:fill="9BBB59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vAlign w:val="center"/>
      </w:tcPr>
    </w:tblStylePr>
  </w:style>
  <w:style w:type="table" w:customStyle="1" w:styleId="Svtlmkatabulky1">
    <w:name w:val="Světlá mřížka tabulky1"/>
    <w:basedOn w:val="Normlntabulka"/>
    <w:uiPriority w:val="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1372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D1DB0"/>
    <w:pPr>
      <w:keepNext/>
      <w:tabs>
        <w:tab w:val="left" w:pos="992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after="0" w:line="240" w:lineRule="auto"/>
      <w:ind w:left="907"/>
      <w:jc w:val="center"/>
      <w:outlineLvl w:val="2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1DB0"/>
    <w:rPr>
      <w:rFonts w:ascii="Arial" w:eastAsia="Times New Roman" w:hAnsi="Arial" w:cs="Arial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D1DB0"/>
    <w:pPr>
      <w:spacing w:after="0" w:line="240" w:lineRule="auto"/>
      <w:jc w:val="both"/>
    </w:pPr>
    <w:rPr>
      <w:rFonts w:ascii="Arial" w:eastAsia="Times New Roman" w:hAnsi="Arial" w:cs="Arial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DB0"/>
    <w:rPr>
      <w:rFonts w:ascii="Arial" w:eastAsia="Times New Roman" w:hAnsi="Arial" w:cs="Arial"/>
      <w:sz w:val="22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A30EE3"/>
    <w:pPr>
      <w:pBdr>
        <w:right w:val="none" w:sz="4" w:space="1" w:color="000000"/>
      </w:pBdr>
      <w:tabs>
        <w:tab w:val="left" w:pos="567"/>
        <w:tab w:val="left" w:pos="851"/>
      </w:tabs>
      <w:spacing w:after="0" w:line="240" w:lineRule="auto"/>
      <w:contextualSpacing/>
      <w:jc w:val="both"/>
    </w:pPr>
    <w:rPr>
      <w:rFonts w:ascii="Arial" w:hAnsi="Arial" w:cs="Arial"/>
      <w:color w:val="FF0000"/>
      <w:sz w:val="22"/>
      <w:lang w:eastAsia="zh-CN" w:bidi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30EE3"/>
    <w:rPr>
      <w:rFonts w:ascii="Arial" w:hAnsi="Arial" w:cs="Arial"/>
      <w:color w:val="FF0000"/>
      <w:sz w:val="22"/>
      <w:lang w:eastAsia="zh-CN"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0EE3"/>
  </w:style>
  <w:style w:type="paragraph" w:customStyle="1" w:styleId="center">
    <w:name w:val="center"/>
    <w:basedOn w:val="Normln"/>
    <w:rsid w:val="00A30E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3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obilnirozhlas.cz/obchodni-podmink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7FEA-E1C7-42BC-AC60-0F4172E6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1443</Words>
  <Characters>8518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ÚMČmB Brno - Královo Pole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Petra Pospíchalová Nedvědová</cp:lastModifiedBy>
  <cp:revision>2</cp:revision>
  <dcterms:created xsi:type="dcterms:W3CDTF">2021-09-06T11:57:00Z</dcterms:created>
  <dcterms:modified xsi:type="dcterms:W3CDTF">2021-09-06T11:57:00Z</dcterms:modified>
</cp:coreProperties>
</file>