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F8364B" w:rsidRDefault="00F8364B" w:rsidP="00F8364B">
      <w:pPr>
        <w:keepNext/>
        <w:spacing w:before="240" w:after="6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</w:pPr>
      <w:bookmarkStart w:id="0" w:name="_Toc421700253"/>
      <w:r w:rsidRPr="00F8364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cs-CZ"/>
        </w:rPr>
        <w:t>Příloha č. 2 – Časový harmonogram</w:t>
      </w:r>
      <w:bookmarkEnd w:id="0"/>
    </w:p>
    <w:p w:rsidR="00F8364B" w:rsidRPr="00F8364B" w:rsidRDefault="00F8364B" w:rsidP="00F836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360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8364B" w:rsidRPr="00F8364B" w:rsidTr="000F2C95">
        <w:trPr>
          <w:trHeight w:val="46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bookmarkStart w:id="1" w:name="RANGE!A1:AC14"/>
            <w:bookmarkEnd w:id="1"/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Předpokládaný kalendářní měsíc / rok</w:t>
            </w:r>
          </w:p>
          <w:p w:rsidR="00F8364B" w:rsidRPr="00F8364B" w:rsidRDefault="00F8364B" w:rsidP="00F83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Roky 2015-2016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9 / 2015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10 / 2015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 / 2015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12 2015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9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10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 / 2016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12 / 2016</w:t>
            </w:r>
          </w:p>
        </w:tc>
      </w:tr>
      <w:tr w:rsidR="00F8364B" w:rsidRPr="00F8364B" w:rsidTr="000F2C95">
        <w:trPr>
          <w:trHeight w:val="636"/>
        </w:trPr>
        <w:tc>
          <w:tcPr>
            <w:tcW w:w="496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Aktivity/měsíce od zahájení projektu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F8364B" w:rsidRPr="00F8364B" w:rsidTr="000F2C95">
        <w:trPr>
          <w:trHeight w:val="521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Řízení projektu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364B" w:rsidRPr="00F8364B" w:rsidTr="000F2C95">
        <w:trPr>
          <w:trHeight w:val="206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Výstup 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364B" w:rsidRPr="00F8364B" w:rsidTr="000F2C95">
        <w:trPr>
          <w:trHeight w:val="4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1.1.1 Úvodní setkání realizátora a partnera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8364B" w:rsidRPr="00F8364B" w:rsidTr="000F2C95">
        <w:trPr>
          <w:trHeight w:val="2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</w:t>
            </w:r>
            <w:proofErr w:type="gram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1.1.2  Školení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8364B" w:rsidRPr="00F8364B" w:rsidTr="000F2C95">
        <w:trPr>
          <w:trHeight w:val="23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1.1.3 Přenos dobré praxe z ČR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8364B" w:rsidRPr="00F8364B" w:rsidTr="00F8364B">
        <w:trPr>
          <w:trHeight w:val="6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1.1.4 IT vybavení pro 6 </w:t>
            </w:r>
            <w:proofErr w:type="spell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</w:t>
            </w:r>
            <w:proofErr w:type="spellEnd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RDA Nord pro zpracování GIS dat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8364B" w:rsidRPr="00F8364B" w:rsidTr="000F2C95">
        <w:trPr>
          <w:trHeight w:val="56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Aktivita 1.1.5 Konference RDA Nord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833E35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833E35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364B" w:rsidRPr="00F8364B" w:rsidTr="000F2C95">
        <w:trPr>
          <w:trHeight w:val="85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1.1.6. RDA Nord zvyšuje povědomí o moderních metodách ve </w:t>
            </w:r>
            <w:proofErr w:type="spell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strateg</w:t>
            </w:r>
            <w:proofErr w:type="spellEnd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./regionálním plánování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BB4D9E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BB4D9E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364B" w:rsidRPr="00F8364B" w:rsidTr="000F2C95">
        <w:trPr>
          <w:trHeight w:val="5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1.1.7. Monitorovací cesta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8364B" w:rsidRPr="00F8364B" w:rsidRDefault="00F8364B" w:rsidP="00F8364B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F8364B" w:rsidRPr="00F8364B" w:rsidRDefault="00F8364B" w:rsidP="00F8364B">
      <w:pPr>
        <w:tabs>
          <w:tab w:val="left" w:pos="264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bookmarkStart w:id="2" w:name="RANGE!A1:AB14"/>
      <w:bookmarkEnd w:id="2"/>
    </w:p>
    <w:p w:rsidR="00F8364B" w:rsidRPr="00F8364B" w:rsidRDefault="00F8364B" w:rsidP="00F8364B">
      <w:pPr>
        <w:tabs>
          <w:tab w:val="left" w:pos="264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F8364B" w:rsidRPr="00F8364B" w:rsidRDefault="00F8364B" w:rsidP="00F8364B">
      <w:pPr>
        <w:tabs>
          <w:tab w:val="left" w:pos="264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tbl>
      <w:tblPr>
        <w:tblW w:w="116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F8364B" w:rsidRPr="00F8364B" w:rsidTr="000F2C95">
        <w:trPr>
          <w:trHeight w:val="49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Předpokládaný kalendářní měsíc / rok</w:t>
            </w:r>
          </w:p>
          <w:p w:rsidR="00F8364B" w:rsidRPr="00F8364B" w:rsidRDefault="00F8364B" w:rsidP="00F836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Rok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9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10 / 2017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 / 2017</w:t>
            </w:r>
          </w:p>
        </w:tc>
      </w:tr>
      <w:tr w:rsidR="00F8364B" w:rsidRPr="00F8364B" w:rsidTr="000F2C95">
        <w:trPr>
          <w:trHeight w:val="451"/>
        </w:trPr>
        <w:tc>
          <w:tcPr>
            <w:tcW w:w="510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Aktivity/měsíce od zahájení projektu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27</w:t>
            </w:r>
          </w:p>
        </w:tc>
      </w:tr>
      <w:tr w:rsidR="00F8364B" w:rsidRPr="00F8364B" w:rsidTr="000F2C95">
        <w:trPr>
          <w:trHeight w:val="589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Řízení projektu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364B" w:rsidRPr="00F8364B" w:rsidTr="000F2C95">
        <w:trPr>
          <w:trHeight w:val="55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Výstup 1.1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364B" w:rsidRPr="00F8364B" w:rsidTr="000F2C95">
        <w:trPr>
          <w:trHeight w:val="67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1.1.1 Úvodní setkání realizátora a partnera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4B" w:rsidRPr="00F8364B" w:rsidRDefault="00F8364B" w:rsidP="00F8364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364B" w:rsidRPr="00F8364B" w:rsidTr="000F2C95">
        <w:trPr>
          <w:trHeight w:val="48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</w:t>
            </w:r>
            <w:proofErr w:type="gram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1.1.2  Školení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364B" w:rsidRPr="00F8364B" w:rsidTr="000F2C95">
        <w:trPr>
          <w:trHeight w:val="4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1.1.3 Přenos dobré praxe z ČR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364B" w:rsidRPr="00F8364B" w:rsidTr="000F2C95">
        <w:trPr>
          <w:trHeight w:val="75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1.1.4 IT vybavení pro 6 </w:t>
            </w:r>
            <w:proofErr w:type="spell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</w:t>
            </w:r>
            <w:proofErr w:type="spellEnd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RDA Nord pro zpracování GIS dat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364B" w:rsidRPr="00F8364B" w:rsidTr="00833E35">
        <w:trPr>
          <w:trHeight w:val="45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Aktivita 1.1.5 Konference RDA Nord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364B" w:rsidRPr="00F8364B" w:rsidTr="000F2C95">
        <w:trPr>
          <w:trHeight w:val="86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1.1.6. RDA </w:t>
            </w:r>
            <w:proofErr w:type="gram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Nord  zvyšuje</w:t>
            </w:r>
            <w:proofErr w:type="gramEnd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povědomí o moderních metodách ve </w:t>
            </w:r>
            <w:proofErr w:type="spellStart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strateg</w:t>
            </w:r>
            <w:proofErr w:type="spellEnd"/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./regionálním plánování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364B" w:rsidRPr="00F8364B" w:rsidTr="000F2C95">
        <w:trPr>
          <w:trHeight w:val="5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4B" w:rsidRPr="00F8364B" w:rsidRDefault="00F8364B" w:rsidP="00F8364B">
            <w:pPr>
              <w:spacing w:after="0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36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Aktivita 1.1.7. Monitorovací cesta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64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4B" w:rsidRPr="00F8364B" w:rsidRDefault="00F8364B" w:rsidP="00F836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8364B" w:rsidRPr="00F8364B" w:rsidRDefault="00F8364B" w:rsidP="00F8364B">
      <w:pPr>
        <w:tabs>
          <w:tab w:val="left" w:pos="264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F8364B" w:rsidRPr="00F8364B" w:rsidRDefault="00F8364B" w:rsidP="00F8364B">
      <w:pPr>
        <w:tabs>
          <w:tab w:val="left" w:pos="264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F8364B" w:rsidRPr="00F8364B" w:rsidRDefault="00F8364B" w:rsidP="00F8364B">
      <w:pPr>
        <w:keepNext/>
        <w:spacing w:before="240" w:after="60" w:line="360" w:lineRule="auto"/>
        <w:outlineLvl w:val="0"/>
        <w:rPr>
          <w:rFonts w:ascii="Georgia" w:eastAsia="Times New Roman" w:hAnsi="Georgia" w:cs="Times New Roman"/>
          <w:b/>
          <w:bCs/>
          <w:kern w:val="32"/>
          <w:sz w:val="32"/>
          <w:szCs w:val="32"/>
          <w:lang w:eastAsia="cs-CZ"/>
        </w:rPr>
        <w:sectPr w:rsidR="00F8364B" w:rsidRPr="00F8364B" w:rsidSect="00C308BF">
          <w:pgSz w:w="16838" w:h="11906" w:orient="landscape" w:code="9"/>
          <w:pgMar w:top="567" w:right="1418" w:bottom="1418" w:left="1418" w:header="709" w:footer="709" w:gutter="0"/>
          <w:cols w:space="708"/>
          <w:docGrid w:linePitch="360"/>
        </w:sectPr>
      </w:pPr>
      <w:bookmarkStart w:id="3" w:name="_GoBack"/>
      <w:bookmarkEnd w:id="3"/>
    </w:p>
    <w:p w:rsidR="00C177C6" w:rsidRDefault="00C177C6"/>
    <w:sectPr w:rsidR="00C1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B"/>
    <w:rsid w:val="000B135C"/>
    <w:rsid w:val="00421DD5"/>
    <w:rsid w:val="00767146"/>
    <w:rsid w:val="00833E35"/>
    <w:rsid w:val="008C4738"/>
    <w:rsid w:val="00A42D7C"/>
    <w:rsid w:val="00BB4D9E"/>
    <w:rsid w:val="00C177C6"/>
    <w:rsid w:val="00E67D70"/>
    <w:rsid w:val="00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6399-AA8B-42DD-AAC4-38DB855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HaskoningDHV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Malac</dc:creator>
  <cp:lastModifiedBy>Kacirkova Jana</cp:lastModifiedBy>
  <cp:revision>3</cp:revision>
  <dcterms:created xsi:type="dcterms:W3CDTF">2016-07-26T11:32:00Z</dcterms:created>
  <dcterms:modified xsi:type="dcterms:W3CDTF">2016-07-28T15:59:00Z</dcterms:modified>
</cp:coreProperties>
</file>