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BF54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6FEAD4AF" w:rsidR="00C92E95" w:rsidRPr="002561E4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561E4">
        <w:rPr>
          <w:rFonts w:ascii="Arial" w:hAnsi="Arial" w:cs="Arial"/>
          <w:b/>
          <w:bCs/>
        </w:rPr>
        <w:t>„</w:t>
      </w:r>
      <w:r w:rsidR="00157B38" w:rsidRPr="002561E4">
        <w:rPr>
          <w:rFonts w:ascii="Arial" w:hAnsi="Arial" w:cs="Arial"/>
          <w:b/>
          <w:bCs/>
        </w:rPr>
        <w:t xml:space="preserve">Poskytnutí </w:t>
      </w:r>
      <w:r w:rsidR="00FB35DD">
        <w:rPr>
          <w:rFonts w:ascii="Arial" w:hAnsi="Arial" w:cs="Arial"/>
          <w:b/>
          <w:bCs/>
        </w:rPr>
        <w:t>pevných</w:t>
      </w:r>
      <w:r w:rsidR="00157B38" w:rsidRPr="002561E4">
        <w:rPr>
          <w:rFonts w:ascii="Arial" w:hAnsi="Arial" w:cs="Arial"/>
          <w:b/>
          <w:bCs/>
        </w:rPr>
        <w:t xml:space="preserve"> telekomunikačních služeb </w:t>
      </w:r>
      <w:r w:rsidR="00286C98">
        <w:rPr>
          <w:rFonts w:ascii="Arial" w:hAnsi="Arial" w:cs="Arial"/>
          <w:b/>
          <w:bCs/>
        </w:rPr>
        <w:t>Základní škola, Dětský domov a Školní jídelna Litovel</w:t>
      </w:r>
      <w:r w:rsidR="00E644B4" w:rsidRPr="00A07563">
        <w:rPr>
          <w:rFonts w:ascii="Arial" w:hAnsi="Arial" w:cs="Arial"/>
          <w:b/>
          <w:bCs/>
        </w:rPr>
        <w:t xml:space="preserve"> </w:t>
      </w:r>
      <w:r w:rsidR="00157B38" w:rsidRPr="00A07563">
        <w:rPr>
          <w:rFonts w:ascii="Arial" w:hAnsi="Arial" w:cs="Arial"/>
          <w:b/>
          <w:bCs/>
        </w:rPr>
        <w:t xml:space="preserve"> </w:t>
      </w:r>
      <w:r w:rsidR="00F51435" w:rsidRPr="002561E4">
        <w:rPr>
          <w:rFonts w:ascii="Arial" w:hAnsi="Arial" w:cs="Arial"/>
          <w:b/>
          <w:bCs/>
        </w:rPr>
        <w:t>20</w:t>
      </w:r>
      <w:r w:rsidR="00E93203" w:rsidRPr="002561E4">
        <w:rPr>
          <w:rFonts w:ascii="Arial" w:hAnsi="Arial" w:cs="Arial"/>
          <w:b/>
          <w:bCs/>
        </w:rPr>
        <w:t>21</w:t>
      </w:r>
      <w:r w:rsidR="002C16BA">
        <w:rPr>
          <w:rFonts w:ascii="Arial" w:hAnsi="Arial" w:cs="Arial"/>
          <w:b/>
          <w:bCs/>
        </w:rPr>
        <w:noBreakHyphen/>
      </w:r>
      <w:r w:rsidR="00F51435" w:rsidRPr="002561E4">
        <w:rPr>
          <w:rFonts w:ascii="Arial" w:hAnsi="Arial" w:cs="Arial"/>
          <w:b/>
          <w:bCs/>
        </w:rPr>
        <w:t>20</w:t>
      </w:r>
      <w:r w:rsidR="00A74F94" w:rsidRPr="002561E4">
        <w:rPr>
          <w:rFonts w:ascii="Arial" w:hAnsi="Arial" w:cs="Arial"/>
          <w:b/>
          <w:bCs/>
        </w:rPr>
        <w:t>2</w:t>
      </w:r>
      <w:r w:rsidR="00E93203" w:rsidRPr="002561E4">
        <w:rPr>
          <w:rFonts w:ascii="Arial" w:hAnsi="Arial" w:cs="Arial"/>
          <w:b/>
          <w:bCs/>
        </w:rPr>
        <w:t>3</w:t>
      </w:r>
      <w:r w:rsidRPr="002561E4">
        <w:rPr>
          <w:rFonts w:ascii="Arial" w:hAnsi="Arial" w:cs="Arial"/>
          <w:b/>
          <w:bCs/>
        </w:rPr>
        <w:t>“</w:t>
      </w:r>
    </w:p>
    <w:p w14:paraId="50C5BDA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2561E4" w:rsidRDefault="00C92E95" w:rsidP="00DD2824">
      <w:pPr>
        <w:jc w:val="center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561E4">
        <w:rPr>
          <w:rFonts w:ascii="Arial" w:hAnsi="Arial" w:cs="Arial"/>
          <w:bCs/>
        </w:rPr>
        <w:t>§</w:t>
      </w:r>
      <w:bookmarkEnd w:id="0"/>
      <w:bookmarkEnd w:id="1"/>
      <w:r w:rsidRPr="002561E4">
        <w:rPr>
          <w:rFonts w:ascii="Arial" w:hAnsi="Arial" w:cs="Arial"/>
          <w:bCs/>
        </w:rPr>
        <w:t xml:space="preserve"> 1746 odst. 2 zákona č. 89/2012 Sb., občanský zákoník,</w:t>
      </w:r>
      <w:r w:rsidR="00DD2824" w:rsidRPr="002561E4">
        <w:rPr>
          <w:rFonts w:ascii="Arial" w:hAnsi="Arial" w:cs="Arial"/>
          <w:bCs/>
        </w:rPr>
        <w:t xml:space="preserve"> ve znění pozdějších předpisů</w:t>
      </w:r>
      <w:r w:rsidR="00CE2A40" w:rsidRPr="002561E4">
        <w:rPr>
          <w:rFonts w:ascii="Arial" w:hAnsi="Arial" w:cs="Arial"/>
          <w:bCs/>
        </w:rPr>
        <w:t>,</w:t>
      </w:r>
      <w:r w:rsidR="00157B38" w:rsidRPr="002561E4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2561E4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2561E4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77777777" w:rsidR="00C92E95" w:rsidRPr="002561E4" w:rsidRDefault="00C92E95" w:rsidP="00C92E95">
      <w:pPr>
        <w:rPr>
          <w:rFonts w:ascii="Arial" w:hAnsi="Arial" w:cs="Arial"/>
          <w:b/>
          <w:lang w:eastAsia="ar-SA"/>
        </w:rPr>
      </w:pPr>
      <w:r w:rsidRPr="002561E4">
        <w:rPr>
          <w:rFonts w:ascii="Arial" w:hAnsi="Arial" w:cs="Arial"/>
          <w:b/>
          <w:lang w:eastAsia="ar-SA"/>
        </w:rPr>
        <w:t>1. smluvní strana</w:t>
      </w:r>
    </w:p>
    <w:p w14:paraId="77C30723" w14:textId="768F8EB7" w:rsidR="00A07563" w:rsidRPr="00CA2CC5" w:rsidRDefault="00A07563" w:rsidP="00A07563">
      <w:pPr>
        <w:tabs>
          <w:tab w:val="left" w:pos="2835"/>
        </w:tabs>
        <w:spacing w:after="60"/>
        <w:rPr>
          <w:rFonts w:ascii="Arial" w:hAnsi="Arial" w:cs="Arial"/>
          <w:b/>
          <w:szCs w:val="24"/>
        </w:rPr>
      </w:pPr>
      <w:r w:rsidRPr="00CA2CC5">
        <w:rPr>
          <w:rFonts w:ascii="Arial" w:hAnsi="Arial" w:cs="Arial"/>
          <w:szCs w:val="24"/>
        </w:rPr>
        <w:t>Název:</w:t>
      </w:r>
      <w:r w:rsidRPr="00CA2CC5">
        <w:rPr>
          <w:rFonts w:ascii="Arial" w:hAnsi="Arial" w:cs="Arial"/>
          <w:szCs w:val="24"/>
        </w:rPr>
        <w:tab/>
      </w:r>
      <w:r w:rsidR="009123C6" w:rsidRPr="00286C98">
        <w:rPr>
          <w:rFonts w:ascii="Arial" w:hAnsi="Arial" w:cs="Arial"/>
          <w:b/>
          <w:szCs w:val="24"/>
        </w:rPr>
        <w:t>Základní škola, Dětský domov a Školní jídelna Litovel</w:t>
      </w:r>
    </w:p>
    <w:p w14:paraId="2603993A" w14:textId="362476EB" w:rsidR="009123C6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Sídlo:</w:t>
      </w:r>
      <w:r w:rsidRPr="00CA2CC5">
        <w:rPr>
          <w:rFonts w:ascii="Arial" w:hAnsi="Arial" w:cs="Arial"/>
          <w:szCs w:val="24"/>
        </w:rPr>
        <w:tab/>
      </w:r>
      <w:r w:rsidR="009123C6">
        <w:rPr>
          <w:rFonts w:ascii="Arial" w:hAnsi="Arial" w:cs="Arial"/>
          <w:szCs w:val="24"/>
        </w:rPr>
        <w:t>Palackého 938, 784 01 Litovel</w:t>
      </w:r>
    </w:p>
    <w:p w14:paraId="5FACB805" w14:textId="2E5C44E0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IČO: </w:t>
      </w:r>
      <w:r w:rsidRPr="00CA2CC5">
        <w:rPr>
          <w:rFonts w:ascii="Arial" w:hAnsi="Arial" w:cs="Arial"/>
          <w:szCs w:val="24"/>
        </w:rPr>
        <w:tab/>
      </w:r>
      <w:r w:rsidR="009123C6">
        <w:rPr>
          <w:rFonts w:ascii="Arial" w:hAnsi="Arial" w:cs="Arial"/>
          <w:szCs w:val="24"/>
        </w:rPr>
        <w:t>61989771</w:t>
      </w:r>
    </w:p>
    <w:p w14:paraId="001C70B0" w14:textId="49BD23D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DIČ: </w:t>
      </w:r>
      <w:r w:rsidRPr="00CA2CC5">
        <w:rPr>
          <w:rFonts w:ascii="Arial" w:hAnsi="Arial" w:cs="Arial"/>
          <w:szCs w:val="24"/>
        </w:rPr>
        <w:tab/>
      </w:r>
      <w:r w:rsidR="009123C6">
        <w:rPr>
          <w:rFonts w:ascii="Arial" w:hAnsi="Arial" w:cs="Arial"/>
          <w:szCs w:val="24"/>
        </w:rPr>
        <w:t>neplátce DPH</w:t>
      </w:r>
    </w:p>
    <w:p w14:paraId="5E1BAD62" w14:textId="2D0E503B" w:rsidR="00A07563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Zastoupený:</w:t>
      </w:r>
      <w:r w:rsidRPr="00CA2CC5">
        <w:rPr>
          <w:rFonts w:ascii="Arial" w:hAnsi="Arial" w:cs="Arial"/>
          <w:szCs w:val="24"/>
        </w:rPr>
        <w:tab/>
      </w:r>
      <w:r w:rsidR="009123C6">
        <w:rPr>
          <w:rFonts w:ascii="Arial" w:hAnsi="Arial" w:cs="Arial"/>
          <w:szCs w:val="24"/>
        </w:rPr>
        <w:t xml:space="preserve">Mgr. Alenou Pikalovou Loučkovou, zástupcem </w:t>
      </w:r>
    </w:p>
    <w:p w14:paraId="1928C386" w14:textId="29F84F62" w:rsidR="009123C6" w:rsidRDefault="009123C6" w:rsidP="00A07563">
      <w:pPr>
        <w:tabs>
          <w:tab w:val="left" w:pos="2835"/>
        </w:tabs>
        <w:spacing w:before="40" w:after="6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                                          statutárního orgánu</w:t>
      </w:r>
    </w:p>
    <w:p w14:paraId="13B27EDE" w14:textId="7FF50C5D" w:rsidR="00E644B4" w:rsidRPr="002561E4" w:rsidRDefault="00E644B4" w:rsidP="00E644B4">
      <w:pPr>
        <w:tabs>
          <w:tab w:val="left" w:pos="2835"/>
        </w:tabs>
        <w:spacing w:before="60"/>
        <w:rPr>
          <w:rFonts w:ascii="Arial" w:hAnsi="Arial" w:cs="Arial"/>
        </w:rPr>
      </w:pPr>
      <w:r w:rsidRPr="002561E4">
        <w:rPr>
          <w:rFonts w:ascii="Arial" w:hAnsi="Arial" w:cs="Arial"/>
          <w:bCs/>
        </w:rPr>
        <w:t>Spisová značka:</w:t>
      </w:r>
      <w:r w:rsidRPr="002561E4">
        <w:rPr>
          <w:rFonts w:ascii="Arial" w:hAnsi="Arial" w:cs="Arial"/>
        </w:rPr>
        <w:tab/>
      </w:r>
      <w:r w:rsidR="009123C6">
        <w:rPr>
          <w:rFonts w:ascii="Arial" w:hAnsi="Arial" w:cs="Arial"/>
        </w:rPr>
        <w:t>nejsme zapsání v obchodním rejstříku</w:t>
      </w:r>
    </w:p>
    <w:p w14:paraId="093E0DEA" w14:textId="00DDBC07" w:rsidR="00E644B4" w:rsidRPr="002561E4" w:rsidRDefault="00A07563" w:rsidP="00E644B4">
      <w:pPr>
        <w:tabs>
          <w:tab w:val="left" w:pos="2835"/>
        </w:tabs>
        <w:spacing w:before="60"/>
        <w:rPr>
          <w:rFonts w:ascii="Arial" w:hAnsi="Arial" w:cs="Arial"/>
        </w:rPr>
      </w:pPr>
      <w:r w:rsidRPr="00CA2CC5">
        <w:rPr>
          <w:rFonts w:ascii="Arial" w:hAnsi="Arial" w:cs="Arial"/>
          <w:szCs w:val="24"/>
        </w:rPr>
        <w:t>Bankovní spojení:</w:t>
      </w:r>
      <w:r w:rsidRPr="00CA2CC5">
        <w:rPr>
          <w:rFonts w:ascii="Arial" w:hAnsi="Arial" w:cs="Arial"/>
          <w:szCs w:val="24"/>
        </w:rPr>
        <w:tab/>
      </w:r>
    </w:p>
    <w:p w14:paraId="06FE52D3" w14:textId="199521CA" w:rsidR="00A07563" w:rsidRPr="002561E4" w:rsidRDefault="00A07563" w:rsidP="00A07563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2561E4" w:rsidRDefault="00157B38" w:rsidP="00157B38">
      <w:pPr>
        <w:rPr>
          <w:rFonts w:ascii="Arial" w:hAnsi="Arial" w:cs="Arial"/>
        </w:rPr>
      </w:pPr>
      <w:r w:rsidRPr="002561E4">
        <w:rPr>
          <w:rFonts w:ascii="Arial" w:hAnsi="Arial" w:cs="Arial"/>
        </w:rPr>
        <w:t>Osoba oprávněná jednat ve věcech technických:</w:t>
      </w:r>
    </w:p>
    <w:p w14:paraId="27692E72" w14:textId="591EC756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Jméno: </w:t>
      </w:r>
      <w:r w:rsidR="009123C6">
        <w:rPr>
          <w:rFonts w:ascii="Arial" w:hAnsi="Arial" w:cs="Arial"/>
        </w:rPr>
        <w:t>Mgr. Alena Pikalová Loučková</w:t>
      </w:r>
    </w:p>
    <w:p w14:paraId="09278AE2" w14:textId="52449B06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Telefon: </w:t>
      </w:r>
      <w:r w:rsidR="009123C6">
        <w:rPr>
          <w:rFonts w:ascii="Arial" w:hAnsi="Arial" w:cs="Arial"/>
        </w:rPr>
        <w:t>602876287, 775897693</w:t>
      </w:r>
    </w:p>
    <w:p w14:paraId="6D200E30" w14:textId="5DFAE5F1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E-mail:  </w:t>
      </w:r>
      <w:r w:rsidR="009123C6">
        <w:rPr>
          <w:rFonts w:ascii="Arial" w:hAnsi="Arial" w:cs="Arial"/>
        </w:rPr>
        <w:t>zsaddlitovel@seznam.cz</w:t>
      </w:r>
    </w:p>
    <w:p w14:paraId="5BE17CBF" w14:textId="7777777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70E6064D" w14:textId="77777777" w:rsidR="00A07563" w:rsidRPr="00CA2CC5" w:rsidRDefault="00A07563" w:rsidP="00A07563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CA2CC5">
        <w:rPr>
          <w:rFonts w:ascii="Arial" w:hAnsi="Arial" w:cs="Arial"/>
          <w:szCs w:val="24"/>
        </w:rPr>
        <w:t>Obchodní firma/jméno:</w:t>
      </w:r>
      <w:r w:rsidRPr="00CA2CC5">
        <w:rPr>
          <w:rFonts w:ascii="Arial" w:hAnsi="Arial" w:cs="Arial"/>
          <w:szCs w:val="24"/>
        </w:rPr>
        <w:tab/>
      </w:r>
      <w:r w:rsidRPr="00A07563">
        <w:rPr>
          <w:rFonts w:ascii="Arial" w:hAnsi="Arial" w:cs="Arial"/>
          <w:b/>
          <w:szCs w:val="24"/>
        </w:rPr>
        <w:t>O2 Czech Republic a.s.</w:t>
      </w:r>
    </w:p>
    <w:p w14:paraId="438CB45B" w14:textId="5699BB36" w:rsidR="00A07563" w:rsidRPr="00CA2CC5" w:rsidRDefault="00A07563" w:rsidP="00A07563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Sídlo:</w:t>
      </w:r>
      <w:r w:rsidRPr="00CA2CC5">
        <w:rPr>
          <w:rFonts w:ascii="Arial" w:hAnsi="Arial" w:cs="Arial"/>
          <w:szCs w:val="24"/>
        </w:rPr>
        <w:tab/>
      </w:r>
      <w:r w:rsidR="00391FC8" w:rsidRPr="001570AD">
        <w:rPr>
          <w:rFonts w:ascii="Arial" w:hAnsi="Arial" w:cs="Arial"/>
          <w:szCs w:val="24"/>
        </w:rPr>
        <w:t xml:space="preserve">Praha 4 - Michle, Za </w:t>
      </w:r>
      <w:proofErr w:type="spellStart"/>
      <w:r w:rsidR="00391FC8" w:rsidRPr="001570AD">
        <w:rPr>
          <w:rFonts w:ascii="Arial" w:hAnsi="Arial" w:cs="Arial"/>
          <w:szCs w:val="24"/>
        </w:rPr>
        <w:t>Brumlovkou</w:t>
      </w:r>
      <w:proofErr w:type="spellEnd"/>
      <w:r w:rsidR="00391FC8" w:rsidRPr="001570AD">
        <w:rPr>
          <w:rFonts w:ascii="Arial" w:hAnsi="Arial" w:cs="Arial"/>
          <w:szCs w:val="24"/>
        </w:rPr>
        <w:t xml:space="preserve"> 266/2, PSČ 14022</w:t>
      </w:r>
    </w:p>
    <w:p w14:paraId="07EFCE9E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IČO: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60193336</w:t>
      </w:r>
    </w:p>
    <w:p w14:paraId="15D648C9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DIČ: </w:t>
      </w:r>
      <w:r w:rsidRPr="00CA2C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CZ</w:t>
      </w:r>
      <w:r w:rsidRPr="00CC046B">
        <w:rPr>
          <w:rFonts w:ascii="Arial" w:hAnsi="Arial" w:cs="Arial"/>
          <w:szCs w:val="24"/>
        </w:rPr>
        <w:t>60193336</w:t>
      </w:r>
    </w:p>
    <w:p w14:paraId="58B30223" w14:textId="77777777" w:rsidR="00A07563" w:rsidRPr="00CA2CC5" w:rsidRDefault="00A07563" w:rsidP="00A07563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Zastoupen(a/o):</w:t>
      </w:r>
      <w:r w:rsidRPr="00CA2CC5">
        <w:rPr>
          <w:rFonts w:ascii="Arial" w:hAnsi="Arial" w:cs="Arial"/>
          <w:szCs w:val="24"/>
        </w:rPr>
        <w:tab/>
      </w:r>
      <w:r w:rsidRPr="00BB114E">
        <w:rPr>
          <w:rFonts w:ascii="Arial" w:hAnsi="Arial" w:cs="Arial"/>
          <w:szCs w:val="24"/>
        </w:rPr>
        <w:t xml:space="preserve">Josefem Kukačkou, </w:t>
      </w:r>
      <w:proofErr w:type="spellStart"/>
      <w:r w:rsidRPr="00BB114E">
        <w:rPr>
          <w:rFonts w:ascii="Arial" w:hAnsi="Arial" w:cs="Arial"/>
          <w:szCs w:val="24"/>
        </w:rPr>
        <w:t>Account</w:t>
      </w:r>
      <w:proofErr w:type="spellEnd"/>
      <w:r w:rsidRPr="00BB114E">
        <w:rPr>
          <w:rFonts w:ascii="Arial" w:hAnsi="Arial" w:cs="Arial"/>
          <w:szCs w:val="24"/>
        </w:rPr>
        <w:t xml:space="preserve"> </w:t>
      </w:r>
      <w:proofErr w:type="spellStart"/>
      <w:r w:rsidRPr="00BB114E">
        <w:rPr>
          <w:rFonts w:ascii="Arial" w:hAnsi="Arial" w:cs="Arial"/>
          <w:szCs w:val="24"/>
        </w:rPr>
        <w:t>Managerem</w:t>
      </w:r>
      <w:proofErr w:type="spellEnd"/>
      <w:r w:rsidRPr="00BB114E">
        <w:rPr>
          <w:rFonts w:ascii="Arial" w:hAnsi="Arial" w:cs="Arial"/>
          <w:szCs w:val="24"/>
        </w:rPr>
        <w:t xml:space="preserve">, na základě pověření ze dne </w:t>
      </w:r>
      <w:proofErr w:type="gramStart"/>
      <w:r w:rsidRPr="00BB114E">
        <w:rPr>
          <w:rFonts w:ascii="Arial" w:hAnsi="Arial" w:cs="Arial"/>
          <w:szCs w:val="24"/>
        </w:rPr>
        <w:t>10.11.2020</w:t>
      </w:r>
      <w:proofErr w:type="gramEnd"/>
    </w:p>
    <w:p w14:paraId="6665DE9E" w14:textId="55830EA4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Bankovní spojení:</w:t>
      </w:r>
      <w:r w:rsidRPr="00CA2CC5">
        <w:rPr>
          <w:rFonts w:ascii="Arial" w:hAnsi="Arial" w:cs="Arial"/>
          <w:szCs w:val="24"/>
        </w:rPr>
        <w:tab/>
      </w:r>
      <w:bookmarkStart w:id="3" w:name="_GoBack"/>
      <w:bookmarkEnd w:id="3"/>
    </w:p>
    <w:p w14:paraId="6D1A2E6F" w14:textId="7B79E9DD" w:rsidR="00A07563" w:rsidRPr="00CA2CC5" w:rsidRDefault="00A07563" w:rsidP="00A07563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Spisová značka: </w:t>
      </w:r>
      <w:r w:rsidRPr="00CA2CC5">
        <w:rPr>
          <w:rFonts w:ascii="Arial" w:hAnsi="Arial" w:cs="Arial"/>
          <w:szCs w:val="24"/>
        </w:rPr>
        <w:tab/>
      </w:r>
      <w:r w:rsidR="00391FC8" w:rsidRPr="009C7A98">
        <w:rPr>
          <w:rFonts w:ascii="Arial" w:hAnsi="Arial" w:cs="Arial"/>
          <w:szCs w:val="24"/>
        </w:rPr>
        <w:t>B 2322 vedená u Městského soudu v Praze</w:t>
      </w:r>
    </w:p>
    <w:p w14:paraId="20744CC4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Kontaktní osoba:</w:t>
      </w:r>
      <w:r w:rsidRPr="00CA2C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Josef Kukačka, </w:t>
      </w:r>
      <w:proofErr w:type="spellStart"/>
      <w:r>
        <w:rPr>
          <w:rFonts w:ascii="Arial" w:hAnsi="Arial" w:cs="Arial"/>
          <w:szCs w:val="24"/>
        </w:rPr>
        <w:t>Account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Manager</w:t>
      </w:r>
      <w:proofErr w:type="spellEnd"/>
    </w:p>
    <w:p w14:paraId="28B1B92C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E-mail: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josef.kukacka@o2.cz</w:t>
      </w:r>
    </w:p>
    <w:p w14:paraId="451988C7" w14:textId="06530AFF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Telefon: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+420 602 851</w:t>
      </w:r>
      <w:r>
        <w:rPr>
          <w:rFonts w:ascii="Arial" w:hAnsi="Arial" w:cs="Arial"/>
          <w:szCs w:val="24"/>
        </w:rPr>
        <w:t> </w:t>
      </w:r>
      <w:r w:rsidRPr="00CC046B">
        <w:rPr>
          <w:rFonts w:ascii="Arial" w:hAnsi="Arial" w:cs="Arial"/>
          <w:szCs w:val="24"/>
        </w:rPr>
        <w:t>222</w:t>
      </w:r>
      <w:bookmarkEnd w:id="2"/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53CD1C91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Pr="002561E4">
        <w:rPr>
          <w:rFonts w:ascii="Arial" w:hAnsi="Arial" w:cs="Arial"/>
          <w:b/>
          <w:szCs w:val="24"/>
        </w:rPr>
        <w:t>1-20</w:t>
      </w:r>
      <w:r w:rsidR="00A74F94" w:rsidRPr="002561E4">
        <w:rPr>
          <w:rFonts w:ascii="Arial" w:hAnsi="Arial" w:cs="Arial"/>
          <w:b/>
          <w:szCs w:val="24"/>
        </w:rPr>
        <w:t>2</w:t>
      </w:r>
      <w:r w:rsidR="00E93203" w:rsidRPr="002561E4">
        <w:rPr>
          <w:rFonts w:ascii="Arial" w:hAnsi="Arial" w:cs="Arial"/>
          <w:b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“ uzavřené dne </w:t>
      </w:r>
      <w:r w:rsidR="00E644B4">
        <w:rPr>
          <w:rFonts w:ascii="Arial" w:hAnsi="Arial" w:cs="Arial"/>
          <w:szCs w:val="24"/>
        </w:rPr>
        <w:t>13. 07. 2021</w:t>
      </w:r>
      <w:r w:rsidR="00E644B4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627258C0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(příloha č. 3 Rámcové smlouvy)</w:t>
      </w:r>
      <w:r w:rsidRPr="002561E4">
        <w:rPr>
          <w:rFonts w:ascii="Arial" w:hAnsi="Arial" w:cs="Arial"/>
          <w:szCs w:val="24"/>
        </w:rPr>
        <w:t xml:space="preserve"> 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637D294B" w:rsidR="00B013C5" w:rsidRPr="002561E4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Poskytované s</w:t>
      </w:r>
      <w:r w:rsidR="00EE697F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r w:rsidR="00670BAF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7777777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FE76FD" w:rsidRPr="002561E4">
        <w:rPr>
          <w:rFonts w:ascii="Arial" w:hAnsi="Arial" w:cs="Arial"/>
          <w:szCs w:val="24"/>
        </w:rPr>
        <w:t>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2D15BA1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E4AD2">
        <w:rPr>
          <w:rFonts w:ascii="Arial" w:hAnsi="Arial" w:cs="Arial"/>
          <w:szCs w:val="24"/>
        </w:rPr>
        <w:t>zákona o elektronických komunikacích a</w:t>
      </w:r>
      <w:r w:rsidR="00E644B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E93203" w:rsidRPr="002561E4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920212" w:rsidRPr="002561E4">
        <w:rPr>
          <w:rFonts w:ascii="Arial" w:hAnsi="Arial" w:cs="Arial"/>
          <w:szCs w:val="24"/>
        </w:rPr>
        <w:t xml:space="preserve"> č. 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sjednaná v čl. 4 odst. </w:t>
      </w:r>
      <w:proofErr w:type="gramStart"/>
      <w:r w:rsidRPr="002561E4">
        <w:rPr>
          <w:rFonts w:ascii="Arial" w:hAnsi="Arial" w:cs="Arial"/>
          <w:szCs w:val="24"/>
        </w:rPr>
        <w:t>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této</w:t>
      </w:r>
      <w:proofErr w:type="gramEnd"/>
      <w:r w:rsidRPr="002561E4">
        <w:rPr>
          <w:rFonts w:ascii="Arial" w:hAnsi="Arial" w:cs="Arial"/>
          <w:szCs w:val="24"/>
        </w:rPr>
        <w:t xml:space="preserve">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lastRenderedPageBreak/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Ostatní a závěrečná ustanovení</w:t>
      </w:r>
    </w:p>
    <w:p w14:paraId="41491401" w14:textId="6FC6E87B" w:rsidR="00C92E95" w:rsidRPr="002561E4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mlouva vznikla dohodou smluvních stran o celém jejím obsahu. </w:t>
      </w:r>
      <w:r w:rsidR="00C92E95" w:rsidRPr="002561E4">
        <w:rPr>
          <w:rFonts w:ascii="Arial" w:hAnsi="Arial" w:cs="Arial"/>
          <w:szCs w:val="24"/>
        </w:rPr>
        <w:t xml:space="preserve">Smluvní strany </w:t>
      </w:r>
      <w:r w:rsidR="00C92E95"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="00C92E95" w:rsidRPr="002561E4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="00C92E95"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52E0752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7C3A12B1" w14:textId="77777777" w:rsidR="005143DF" w:rsidRPr="002561E4" w:rsidRDefault="005143DF" w:rsidP="005143DF">
      <w:pPr>
        <w:overflowPunct/>
        <w:spacing w:after="120"/>
        <w:jc w:val="both"/>
        <w:rPr>
          <w:color w:val="FF0000"/>
        </w:rPr>
      </w:pPr>
      <w:r w:rsidRPr="002561E4">
        <w:rPr>
          <w:rFonts w:ascii="Arial" w:hAnsi="Arial" w:cs="Arial"/>
          <w:i/>
          <w:color w:val="FF0000"/>
          <w:szCs w:val="24"/>
        </w:rPr>
        <w:t>Varianta, kdy předpokládaná hodnota smlouvy překročí 50 000 Kč bez DPH</w:t>
      </w:r>
    </w:p>
    <w:p w14:paraId="5AEC09C2" w14:textId="77777777" w:rsidR="00010D16" w:rsidRPr="002561E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S ohledem na povinnost uveřejnění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iCs/>
        </w:rPr>
        <w:t>mlouvy v registru smluv dle</w:t>
      </w:r>
      <w:r w:rsidR="005143DF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>zákona č.</w:t>
      </w:r>
      <w:r w:rsidR="00DD2824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 xml:space="preserve">340/2015 Sb., </w:t>
      </w:r>
      <w:r w:rsidR="002C0646" w:rsidRPr="002561E4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2561E4">
        <w:rPr>
          <w:rFonts w:ascii="Arial" w:hAnsi="Arial" w:cs="Arial"/>
          <w:iCs/>
        </w:rPr>
        <w:t>, ve znění pozdějších předpisů</w:t>
      </w:r>
      <w:r w:rsidR="00FE76FD" w:rsidRPr="002561E4">
        <w:rPr>
          <w:rFonts w:ascii="Arial" w:hAnsi="Arial" w:cs="Arial"/>
          <w:iCs/>
        </w:rPr>
        <w:t xml:space="preserve"> (dále jen zákon o registru smluv)</w:t>
      </w:r>
      <w:r w:rsidRPr="002561E4">
        <w:rPr>
          <w:rFonts w:ascii="Arial" w:hAnsi="Arial" w:cs="Arial"/>
          <w:iCs/>
        </w:rPr>
        <w:t xml:space="preserve">, se smluvní strany dohodly, že uveřejnění této </w:t>
      </w:r>
      <w:r w:rsidR="00500A8E" w:rsidRPr="002561E4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v registru smluv zajistí Objednatel.</w:t>
      </w:r>
    </w:p>
    <w:p w14:paraId="2C3F4240" w14:textId="195E8B4B" w:rsidR="005143DF" w:rsidRPr="002561E4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2561E4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C411FE">
        <w:rPr>
          <w:rFonts w:ascii="Arial" w:hAnsi="Arial" w:cs="Arial"/>
          <w:iCs/>
        </w:rPr>
        <w:t>1. 9. 2021</w:t>
      </w:r>
      <w:r w:rsidR="00726FC3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nabývá smlouva účinnosti dne </w:t>
      </w:r>
      <w:r w:rsidR="00C411FE">
        <w:rPr>
          <w:rFonts w:ascii="Arial" w:hAnsi="Arial" w:cs="Arial"/>
          <w:iCs/>
        </w:rPr>
        <w:t>1. 9. 2021</w:t>
      </w:r>
      <w:r w:rsidR="00C411FE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Smlouva se uzavírá na dobu neurčitou s výpovědní dobou</w:t>
      </w:r>
      <w:r w:rsidR="00FB737B" w:rsidRPr="002561E4">
        <w:rPr>
          <w:rFonts w:ascii="Arial" w:hAnsi="Arial" w:cs="Arial"/>
          <w:iCs/>
        </w:rPr>
        <w:t xml:space="preserve"> 30 dnů</w:t>
      </w:r>
      <w:r w:rsidRPr="002561E4">
        <w:rPr>
          <w:rFonts w:ascii="Arial" w:hAnsi="Arial" w:cs="Arial"/>
          <w:iCs/>
        </w:rPr>
        <w:t>.</w:t>
      </w:r>
      <w:r w:rsidR="00CA2438" w:rsidRPr="002561E4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>
        <w:rPr>
          <w:rFonts w:ascii="Arial" w:hAnsi="Arial" w:cs="Arial"/>
          <w:iCs/>
        </w:rPr>
        <w:t> </w:t>
      </w:r>
      <w:r w:rsidR="00CA2438" w:rsidRPr="002561E4">
        <w:rPr>
          <w:rFonts w:ascii="Arial" w:hAnsi="Arial" w:cs="Arial"/>
          <w:iCs/>
        </w:rPr>
        <w:t>základě příslušných</w:t>
      </w:r>
      <w:r w:rsidR="00CA2438" w:rsidRPr="002561E4">
        <w:rPr>
          <w:rFonts w:ascii="Arial" w:hAnsi="Arial" w:cs="Arial"/>
          <w:szCs w:val="24"/>
        </w:rPr>
        <w:t xml:space="preserve"> ustanovení Rámcové smlouvy nebo právních předpisů.</w:t>
      </w:r>
    </w:p>
    <w:p w14:paraId="6D124801" w14:textId="3EE6D4F1" w:rsidR="005143DF" w:rsidRPr="002561E4" w:rsidRDefault="005143DF" w:rsidP="00D15CBD">
      <w:pPr>
        <w:overflowPunct/>
        <w:spacing w:after="120"/>
        <w:ind w:firstLine="709"/>
        <w:jc w:val="both"/>
        <w:rPr>
          <w:rFonts w:ascii="Arial" w:hAnsi="Arial" w:cs="Arial"/>
          <w:color w:val="FF0000"/>
        </w:rPr>
      </w:pPr>
    </w:p>
    <w:p w14:paraId="71614A5E" w14:textId="65BC4868" w:rsidR="001679CB" w:rsidRPr="002561E4" w:rsidRDefault="001679CB" w:rsidP="00607B0B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</w:t>
      </w:r>
      <w:r w:rsidR="00573FE1" w:rsidRPr="002561E4">
        <w:rPr>
          <w:rFonts w:ascii="Arial" w:hAnsi="Arial" w:cs="Arial"/>
          <w:szCs w:val="24"/>
        </w:rPr>
        <w:t>.</w:t>
      </w:r>
      <w:r w:rsidRPr="002561E4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, poskytuje Poskytovatel </w:t>
      </w:r>
      <w:proofErr w:type="gramStart"/>
      <w:r w:rsidR="0052450A" w:rsidRPr="002561E4">
        <w:rPr>
          <w:rFonts w:ascii="Arial" w:hAnsi="Arial" w:cs="Arial"/>
          <w:szCs w:val="24"/>
        </w:rPr>
        <w:t>Objednatel</w:t>
      </w:r>
      <w:r w:rsidR="0052450A">
        <w:rPr>
          <w:rFonts w:ascii="Arial" w:hAnsi="Arial" w:cs="Arial"/>
          <w:szCs w:val="24"/>
        </w:rPr>
        <w:t>i</w:t>
      </w:r>
      <w:r w:rsidR="0052450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 na</w:t>
      </w:r>
      <w:proofErr w:type="gramEnd"/>
      <w:r w:rsidRPr="002561E4">
        <w:rPr>
          <w:rFonts w:ascii="Arial" w:hAnsi="Arial" w:cs="Arial"/>
          <w:szCs w:val="24"/>
        </w:rPr>
        <w:t xml:space="preserve"> je</w:t>
      </w:r>
      <w:r w:rsidR="00515F16">
        <w:rPr>
          <w:rFonts w:ascii="Arial" w:hAnsi="Arial" w:cs="Arial"/>
          <w:szCs w:val="24"/>
        </w:rPr>
        <w:t>ho</w:t>
      </w:r>
      <w:r w:rsidRPr="002561E4">
        <w:rPr>
          <w:rFonts w:ascii="Arial" w:hAnsi="Arial" w:cs="Arial"/>
          <w:szCs w:val="24"/>
        </w:rPr>
        <w:t xml:space="preserve"> žádost služby elektronických </w:t>
      </w:r>
      <w:r w:rsidRPr="002561E4">
        <w:rPr>
          <w:rFonts w:ascii="Arial" w:hAnsi="Arial" w:cs="Arial"/>
          <w:szCs w:val="24"/>
        </w:rPr>
        <w:lastRenderedPageBreak/>
        <w:t xml:space="preserve">komunikací od ukončení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>za</w:t>
      </w:r>
      <w:r w:rsidR="004B499D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2561E4">
        <w:rPr>
          <w:rFonts w:ascii="Arial" w:hAnsi="Arial" w:cs="Arial"/>
          <w:szCs w:val="24"/>
        </w:rPr>
        <w:t>uvedené v Rámcové smlouvě</w:t>
      </w:r>
      <w:r w:rsidRPr="002561E4">
        <w:rPr>
          <w:rFonts w:ascii="Arial" w:hAnsi="Arial" w:cs="Arial"/>
          <w:szCs w:val="24"/>
        </w:rPr>
        <w:t xml:space="preserve">. </w:t>
      </w:r>
    </w:p>
    <w:p w14:paraId="3C6EE9AA" w14:textId="77777777" w:rsidR="00C92E95" w:rsidRPr="002561E4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prohlašují, že tato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5FCD58D1" w14:textId="77777777" w:rsidR="006D555F" w:rsidRDefault="006D555F" w:rsidP="006D555F">
      <w:pPr>
        <w:pStyle w:val="IR"/>
        <w:spacing w:before="0" w:after="120"/>
        <w:ind w:left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i/>
          <w:color w:val="FF0000"/>
          <w:szCs w:val="24"/>
        </w:rPr>
        <w:t>Varianta,</w:t>
      </w:r>
      <w:r>
        <w:rPr>
          <w:rFonts w:ascii="Arial" w:hAnsi="Arial" w:cs="Arial"/>
          <w:i/>
          <w:color w:val="FF0000"/>
          <w:szCs w:val="24"/>
        </w:rPr>
        <w:t xml:space="preserve"> elektronického podpisu smlouvy</w:t>
      </w:r>
    </w:p>
    <w:p w14:paraId="63D53718" w14:textId="77777777" w:rsidR="006D555F" w:rsidRPr="002561E4" w:rsidRDefault="006D555F" w:rsidP="006D555F">
      <w:pPr>
        <w:pStyle w:val="IR"/>
        <w:spacing w:before="0" w:after="120"/>
        <w:ind w:left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</w:t>
      </w:r>
      <w:r w:rsidRPr="00620D6A">
        <w:rPr>
          <w:rFonts w:ascii="Arial" w:hAnsi="Arial" w:cs="Arial"/>
          <w:szCs w:val="24"/>
        </w:rPr>
        <w:t>mlouva je vyhotovena elektronicky</w:t>
      </w:r>
      <w:r>
        <w:rPr>
          <w:rFonts w:ascii="Arial" w:hAnsi="Arial" w:cs="Arial"/>
          <w:szCs w:val="24"/>
        </w:rPr>
        <w:t xml:space="preserve">, podepsaná za smluvní strany </w:t>
      </w:r>
      <w:r w:rsidRPr="00313ED5">
        <w:rPr>
          <w:rFonts w:ascii="Arial" w:hAnsi="Arial" w:cs="Arial"/>
          <w:szCs w:val="24"/>
        </w:rPr>
        <w:t>kvalifikovaným</w:t>
      </w:r>
      <w:r>
        <w:rPr>
          <w:rFonts w:ascii="Arial" w:hAnsi="Arial" w:cs="Arial"/>
          <w:szCs w:val="24"/>
        </w:rPr>
        <w:t>i</w:t>
      </w:r>
      <w:r w:rsidRPr="00313ED5">
        <w:rPr>
          <w:rFonts w:ascii="Arial" w:hAnsi="Arial" w:cs="Arial"/>
          <w:szCs w:val="24"/>
        </w:rPr>
        <w:t xml:space="preserve"> elektronickým</w:t>
      </w:r>
      <w:r>
        <w:rPr>
          <w:rFonts w:ascii="Arial" w:hAnsi="Arial" w:cs="Arial"/>
          <w:szCs w:val="24"/>
        </w:rPr>
        <w:t>i</w:t>
      </w:r>
      <w:r w:rsidRPr="00313ED5">
        <w:rPr>
          <w:rFonts w:ascii="Arial" w:hAnsi="Arial" w:cs="Arial"/>
          <w:szCs w:val="24"/>
        </w:rPr>
        <w:t xml:space="preserve"> podpis</w:t>
      </w:r>
      <w:r>
        <w:rPr>
          <w:rFonts w:ascii="Arial" w:hAnsi="Arial" w:cs="Arial"/>
          <w:szCs w:val="24"/>
        </w:rPr>
        <w:t>y</w:t>
      </w:r>
      <w:r w:rsidRPr="00620D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souladu s </w:t>
      </w:r>
      <w:r w:rsidRPr="00313ED5">
        <w:rPr>
          <w:rFonts w:ascii="Arial" w:hAnsi="Arial" w:cs="Arial"/>
          <w:szCs w:val="24"/>
        </w:rPr>
        <w:t xml:space="preserve">§ 5 zákona č. 297/2016 Sb., o službách vytvářejících důvěru pro elektronické transakce </w:t>
      </w:r>
      <w:r w:rsidRPr="00B21C5C">
        <w:rPr>
          <w:rFonts w:ascii="Arial" w:hAnsi="Arial" w:cs="Arial"/>
          <w:szCs w:val="24"/>
        </w:rPr>
        <w:t>ve znění pozdějších předpisů</w:t>
      </w:r>
      <w:r>
        <w:rPr>
          <w:rFonts w:ascii="Arial" w:hAnsi="Arial" w:cs="Arial"/>
          <w:szCs w:val="24"/>
        </w:rPr>
        <w:t>. Každá smluvní strana obdrží jedno vyhotovení smlouvy s </w:t>
      </w:r>
      <w:r w:rsidRPr="00620D6A">
        <w:rPr>
          <w:rFonts w:ascii="Arial" w:hAnsi="Arial" w:cs="Arial"/>
          <w:szCs w:val="24"/>
        </w:rPr>
        <w:t>platností originálu.</w:t>
      </w:r>
    </w:p>
    <w:p w14:paraId="05AF8683" w14:textId="77777777" w:rsidR="006D555F" w:rsidRPr="002561E4" w:rsidRDefault="006D555F" w:rsidP="006D555F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6DCF56EC" w14:textId="18B8C688" w:rsidR="00DF0492" w:rsidRDefault="00DF0492" w:rsidP="00DF0492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DF0492">
        <w:rPr>
          <w:rFonts w:ascii="Arial" w:hAnsi="Arial" w:cs="Arial"/>
          <w:szCs w:val="24"/>
        </w:rPr>
        <w:t>Tato smlouva byla uzavřena na základě Rámcové smlouvy č.</w:t>
      </w:r>
      <w:r>
        <w:rPr>
          <w:rFonts w:ascii="Arial" w:hAnsi="Arial" w:cs="Arial"/>
          <w:szCs w:val="24"/>
        </w:rPr>
        <w:t> </w:t>
      </w:r>
      <w:r w:rsidRPr="00DF0492">
        <w:rPr>
          <w:rFonts w:ascii="Arial" w:hAnsi="Arial" w:cs="Arial"/>
          <w:szCs w:val="24"/>
        </w:rPr>
        <w:t>2021/03085/OKŘ/DSB, která byla schválena usnesením Rady Olomouckého kraje č. UR/22/66/2021 ze dne 31. 5. 2021.</w:t>
      </w:r>
    </w:p>
    <w:p w14:paraId="3540B20E" w14:textId="77777777" w:rsidR="001E195C" w:rsidRPr="002561E4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Přílohy</w:t>
      </w:r>
      <w:r w:rsidR="00010D16" w:rsidRPr="002561E4">
        <w:rPr>
          <w:rFonts w:ascii="Arial" w:hAnsi="Arial" w:cs="Arial"/>
          <w:szCs w:val="24"/>
        </w:rPr>
        <w:t xml:space="preserve"> tvoří nedílnou součást </w:t>
      </w:r>
      <w:r w:rsidR="000D5C80" w:rsidRPr="002561E4">
        <w:rPr>
          <w:rFonts w:ascii="Arial" w:hAnsi="Arial" w:cs="Arial"/>
          <w:szCs w:val="24"/>
        </w:rPr>
        <w:t>s</w:t>
      </w:r>
      <w:r w:rsidR="00010D16" w:rsidRPr="002561E4">
        <w:rPr>
          <w:rFonts w:ascii="Arial" w:hAnsi="Arial" w:cs="Arial"/>
          <w:szCs w:val="24"/>
        </w:rPr>
        <w:t>mlouvy.</w:t>
      </w:r>
    </w:p>
    <w:p w14:paraId="0DFB9609" w14:textId="77777777" w:rsidR="001E195C" w:rsidRPr="002561E4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1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="000A36EB"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Pr="002561E4">
        <w:rPr>
          <w:rFonts w:ascii="Arial" w:hAnsi="Arial" w:cs="Arial"/>
          <w:szCs w:val="24"/>
        </w:rPr>
        <w:t xml:space="preserve">Oprávnění zaměstnanci </w:t>
      </w:r>
      <w:r w:rsidR="00123CFF" w:rsidRPr="002561E4">
        <w:rPr>
          <w:rFonts w:ascii="Arial" w:hAnsi="Arial" w:cs="Arial"/>
          <w:szCs w:val="24"/>
        </w:rPr>
        <w:t>Objednatele</w:t>
      </w:r>
    </w:p>
    <w:p w14:paraId="07B78DAC" w14:textId="77777777" w:rsidR="00B013C5" w:rsidRPr="002561E4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2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615C9F15" w:rsidR="00B013C5" w:rsidRPr="002561E4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</w:t>
      </w:r>
      <w:r w:rsidR="00265B40" w:rsidRPr="002561E4">
        <w:rPr>
          <w:rFonts w:ascii="Arial" w:hAnsi="Arial" w:cs="Arial"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 </w:t>
      </w:r>
      <w:r w:rsidR="00CF7D10" w:rsidRPr="002561E4">
        <w:rPr>
          <w:rFonts w:ascii="Arial" w:hAnsi="Arial" w:cs="Arial"/>
          <w:szCs w:val="24"/>
        </w:rPr>
        <w:t>s</w:t>
      </w:r>
      <w:r w:rsidR="000A36EB" w:rsidRPr="002561E4">
        <w:rPr>
          <w:rFonts w:ascii="Arial" w:hAnsi="Arial" w:cs="Arial"/>
          <w:szCs w:val="24"/>
        </w:rPr>
        <w:t>mlouvy –</w:t>
      </w:r>
      <w:r w:rsidR="000A36EB" w:rsidRPr="002561E4">
        <w:rPr>
          <w:rFonts w:ascii="Arial" w:hAnsi="Arial" w:cs="Arial"/>
          <w:szCs w:val="24"/>
        </w:rPr>
        <w:tab/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5451B645" w:rsidR="00E93203" w:rsidRPr="002561E4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 s</w:t>
      </w:r>
      <w:r w:rsidR="00A07563">
        <w:rPr>
          <w:rFonts w:ascii="Arial" w:hAnsi="Arial" w:cs="Arial"/>
          <w:szCs w:val="24"/>
        </w:rPr>
        <w:t>mlouvy –</w:t>
      </w:r>
      <w:r w:rsidR="00A07563">
        <w:rPr>
          <w:rFonts w:ascii="Arial" w:hAnsi="Arial" w:cs="Arial"/>
          <w:szCs w:val="24"/>
        </w:rPr>
        <w:tab/>
        <w:t>Plná moc Poskytovatele</w:t>
      </w:r>
    </w:p>
    <w:p w14:paraId="6EAFCCFA" w14:textId="300F6A81" w:rsidR="00EE697F" w:rsidRDefault="00EE697F" w:rsidP="00A13B8C">
      <w:pPr>
        <w:pStyle w:val="IR"/>
        <w:spacing w:before="0" w:after="12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i/>
          <w:color w:val="FF0000"/>
          <w:szCs w:val="24"/>
        </w:rPr>
        <w:t xml:space="preserve">Podpisová část smlouvy  - </w:t>
      </w:r>
      <w:r w:rsidRPr="00620D6A">
        <w:rPr>
          <w:rFonts w:ascii="Arial" w:hAnsi="Arial" w:cs="Arial"/>
          <w:i/>
          <w:color w:val="FF0000"/>
          <w:szCs w:val="24"/>
        </w:rPr>
        <w:t>Varianta</w:t>
      </w:r>
      <w:r w:rsidRPr="002561E4">
        <w:rPr>
          <w:rFonts w:ascii="Arial" w:hAnsi="Arial" w:cs="Arial"/>
          <w:i/>
          <w:color w:val="FF0000"/>
          <w:szCs w:val="24"/>
        </w:rPr>
        <w:t>,</w:t>
      </w:r>
      <w:r>
        <w:rPr>
          <w:rFonts w:ascii="Arial" w:hAnsi="Arial" w:cs="Arial"/>
          <w:i/>
          <w:color w:val="FF0000"/>
          <w:szCs w:val="24"/>
        </w:rPr>
        <w:t xml:space="preserve"> fyzického podpisu smlouvy</w:t>
      </w:r>
    </w:p>
    <w:p w14:paraId="18BDECC0" w14:textId="56E2B28F" w:rsidR="00D31DA3" w:rsidRPr="002561E4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6BBF23D" w14:textId="6D705C46" w:rsidR="00D31DA3" w:rsidRPr="002561E4" w:rsidRDefault="00A07563" w:rsidP="00D31DA3">
      <w:pPr>
        <w:tabs>
          <w:tab w:val="left" w:pos="5387"/>
        </w:tabs>
        <w:spacing w:before="120" w:after="240"/>
        <w:ind w:left="-7" w:firstLine="574"/>
        <w:jc w:val="both"/>
        <w:outlineLvl w:val="1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V </w:t>
      </w:r>
      <w:r w:rsidR="009123C6">
        <w:rPr>
          <w:rFonts w:ascii="Arial" w:hAnsi="Arial" w:cs="Arial"/>
          <w:snapToGrid w:val="0"/>
          <w:szCs w:val="24"/>
        </w:rPr>
        <w:t>Litovli</w:t>
      </w:r>
      <w:r w:rsidR="00D31DA3" w:rsidRPr="002561E4">
        <w:rPr>
          <w:rFonts w:ascii="Arial" w:hAnsi="Arial" w:cs="Arial"/>
          <w:snapToGrid w:val="0"/>
          <w:szCs w:val="24"/>
        </w:rPr>
        <w:t xml:space="preserve"> dne </w:t>
      </w:r>
      <w:proofErr w:type="gramStart"/>
      <w:r w:rsidR="009123C6">
        <w:rPr>
          <w:rFonts w:ascii="Arial" w:hAnsi="Arial" w:cs="Arial"/>
          <w:snapToGrid w:val="0"/>
          <w:szCs w:val="24"/>
        </w:rPr>
        <w:t>4.8.2021</w:t>
      </w:r>
      <w:proofErr w:type="gramEnd"/>
      <w:r w:rsidR="00D31DA3" w:rsidRPr="002561E4">
        <w:rPr>
          <w:rFonts w:ascii="Arial" w:hAnsi="Arial" w:cs="Arial"/>
          <w:snapToGrid w:val="0"/>
          <w:szCs w:val="24"/>
        </w:rPr>
        <w:t xml:space="preserve">                        </w:t>
      </w:r>
      <w:r w:rsidR="00D31DA3" w:rsidRPr="002561E4">
        <w:rPr>
          <w:rFonts w:ascii="Arial" w:hAnsi="Arial" w:cs="Arial"/>
          <w:snapToGrid w:val="0"/>
          <w:szCs w:val="24"/>
        </w:rPr>
        <w:tab/>
        <w:t xml:space="preserve">V </w:t>
      </w:r>
      <w:r>
        <w:rPr>
          <w:rFonts w:ascii="Arial" w:hAnsi="Arial" w:cs="Arial"/>
          <w:snapToGrid w:val="0"/>
          <w:szCs w:val="24"/>
        </w:rPr>
        <w:t>Praze</w:t>
      </w:r>
      <w:r w:rsidR="00D31DA3" w:rsidRPr="002561E4">
        <w:rPr>
          <w:rFonts w:ascii="Arial" w:hAnsi="Arial" w:cs="Arial"/>
          <w:snapToGrid w:val="0"/>
          <w:szCs w:val="24"/>
        </w:rPr>
        <w:t xml:space="preserve"> dne ….…….........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E93203" w:rsidRPr="002561E4" w14:paraId="0EE1CDDF" w14:textId="77777777" w:rsidTr="00E93203">
        <w:tc>
          <w:tcPr>
            <w:tcW w:w="3970" w:type="dxa"/>
            <w:shd w:val="clear" w:color="auto" w:fill="auto"/>
            <w:vAlign w:val="bottom"/>
          </w:tcPr>
          <w:p w14:paraId="764128FE" w14:textId="77777777" w:rsidR="00E93203" w:rsidRPr="002561E4" w:rsidRDefault="00E93203" w:rsidP="007F1A57">
            <w:pPr>
              <w:spacing w:before="96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CE85BF" w14:textId="77777777" w:rsidR="00E93203" w:rsidRPr="002561E4" w:rsidRDefault="00E93203" w:rsidP="007F1A57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9EDB266" w14:textId="77777777" w:rsidR="00E93203" w:rsidRPr="002561E4" w:rsidRDefault="00E93203" w:rsidP="007F1A57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A07563" w:rsidRPr="002561E4" w14:paraId="2FFF4F10" w14:textId="77777777" w:rsidTr="00E93203">
        <w:tc>
          <w:tcPr>
            <w:tcW w:w="3970" w:type="dxa"/>
            <w:shd w:val="clear" w:color="auto" w:fill="auto"/>
          </w:tcPr>
          <w:p w14:paraId="6B344616" w14:textId="4E5C95C4" w:rsidR="00266364" w:rsidRPr="00896F0D" w:rsidRDefault="00896F0D" w:rsidP="00266364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i/>
                <w:color w:val="FF0000"/>
                <w:szCs w:val="24"/>
                <w:lang w:val="cs-CZ"/>
              </w:rPr>
            </w:pPr>
            <w:r>
              <w:rPr>
                <w:rFonts w:ascii="Arial" w:hAnsi="Arial" w:cs="Arial"/>
                <w:i/>
                <w:color w:val="FF0000"/>
                <w:szCs w:val="24"/>
                <w:lang w:val="cs-CZ"/>
              </w:rPr>
              <w:t>Základní škola, Dětský domov a Školní jídelna Litovel</w:t>
            </w:r>
          </w:p>
          <w:p w14:paraId="2AD1DE41" w14:textId="266A3970" w:rsidR="00A07563" w:rsidRPr="002561E4" w:rsidRDefault="00896F0D" w:rsidP="00896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Alena Pikalová Loučková</w:t>
            </w:r>
          </w:p>
        </w:tc>
        <w:tc>
          <w:tcPr>
            <w:tcW w:w="992" w:type="dxa"/>
          </w:tcPr>
          <w:p w14:paraId="504836B5" w14:textId="77777777" w:rsidR="00A07563" w:rsidRPr="002561E4" w:rsidRDefault="00A07563" w:rsidP="00A07563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48FBC485" w14:textId="77777777" w:rsidR="00A07563" w:rsidRPr="00F164BA" w:rsidRDefault="00A07563" w:rsidP="00A07563">
            <w:pPr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CC046B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7DAF05E5" w14:textId="77777777" w:rsidR="00A07563" w:rsidRDefault="00A07563" w:rsidP="00A07563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Josef Kukačka</w:t>
            </w:r>
          </w:p>
          <w:p w14:paraId="4560DCB1" w14:textId="3E820B64" w:rsidR="00A07563" w:rsidRPr="002561E4" w:rsidRDefault="00A07563" w:rsidP="00A07563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Account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Manager</w:t>
            </w:r>
            <w:proofErr w:type="spellEnd"/>
          </w:p>
        </w:tc>
      </w:tr>
    </w:tbl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C6B9234" w:rsidR="00E22F15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25D6D302" w14:textId="33C55471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1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Oprávnění zaměstnanci Objednatele</w:t>
      </w:r>
    </w:p>
    <w:p w14:paraId="19E9DFEF" w14:textId="3AEB938C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88296A" w14:textId="77777777" w:rsidR="00607B0B" w:rsidRPr="002561E4" w:rsidRDefault="00607B0B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70"/>
        <w:gridCol w:w="2495"/>
        <w:gridCol w:w="2861"/>
        <w:gridCol w:w="1880"/>
      </w:tblGrid>
      <w:tr w:rsidR="00AD41C5" w:rsidRPr="002561E4" w14:paraId="2ECAE570" w14:textId="77777777" w:rsidTr="00AD41C5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A04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09B9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D5E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5BA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897525" w:rsidRPr="002561E4" w14:paraId="7DEE1795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23" w14:textId="234D15DD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Mgr. Pikalová Loučková Alena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233" w14:textId="01F9EE9C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938, 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1D" w14:textId="41BA0225" w:rsidR="00897525" w:rsidRPr="002561E4" w:rsidRDefault="009123C6" w:rsidP="009123C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zsaddlitovel@seznam.cz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87" w14:textId="17F112B2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602876287, 775897693</w:t>
            </w:r>
          </w:p>
        </w:tc>
      </w:tr>
      <w:tr w:rsidR="00897525" w:rsidRPr="002561E4" w14:paraId="0B29F0C2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777" w14:textId="46937C54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Podgrabinská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Eliška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F49" w14:textId="60480E56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Husova 651/5, 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8D7" w14:textId="7705DAD0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zsaddekonom@volny.cz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EC0" w14:textId="5A2C9246" w:rsidR="00897525" w:rsidRPr="002561E4" w:rsidRDefault="009123C6" w:rsidP="00CE3A0A">
            <w:pPr>
              <w:jc w:val="right"/>
              <w:rPr>
                <w:rFonts w:ascii="Arial" w:hAnsi="Arial"/>
                <w:szCs w:val="24"/>
                <w:lang w:eastAsia="en-US"/>
              </w:rPr>
            </w:pPr>
            <w:r>
              <w:rPr>
                <w:rFonts w:ascii="Arial" w:hAnsi="Arial"/>
                <w:szCs w:val="24"/>
                <w:lang w:eastAsia="en-US"/>
              </w:rPr>
              <w:t>723207816</w:t>
            </w:r>
          </w:p>
        </w:tc>
      </w:tr>
      <w:tr w:rsidR="00897525" w:rsidRPr="002561E4" w14:paraId="4FC6B15C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E31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51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6D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FC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97525" w:rsidRPr="002561E4" w14:paraId="4B4F1032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18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CA7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281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BE8D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32D3A5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924C059" w14:textId="77777777" w:rsidR="00897525" w:rsidRPr="002561E4" w:rsidRDefault="00897525" w:rsidP="00897525">
      <w:pPr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70"/>
        <w:gridCol w:w="2495"/>
        <w:gridCol w:w="2861"/>
        <w:gridCol w:w="1880"/>
      </w:tblGrid>
      <w:tr w:rsidR="00897525" w:rsidRPr="002561E4" w14:paraId="3B1DA630" w14:textId="77777777" w:rsidTr="00607B0B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409DF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B8D4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7B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C203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897525" w:rsidRPr="002561E4" w14:paraId="0337B13B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2A5" w14:textId="60E42C32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Mgr. Pikalová Loučková Alena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186" w14:textId="654AC192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938, 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A4" w14:textId="43812044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zsaddlitovel@seznam.cz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C1" w14:textId="2B88E1C6" w:rsidR="00897525" w:rsidRPr="002561E4" w:rsidRDefault="009123C6" w:rsidP="009123C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602876287, 775897693</w:t>
            </w:r>
          </w:p>
        </w:tc>
      </w:tr>
      <w:tr w:rsidR="00897525" w:rsidRPr="002561E4" w14:paraId="64FDF803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1FE" w14:textId="793A46A9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Podgrabinská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Eliška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189" w14:textId="2F0656DA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Husova 651/5, 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173" w14:textId="41E1CBD4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zsaddekonom@volny.cz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76B" w14:textId="0E55492E" w:rsidR="00897525" w:rsidRPr="002561E4" w:rsidRDefault="009123C6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723207816</w:t>
            </w:r>
          </w:p>
        </w:tc>
      </w:tr>
    </w:tbl>
    <w:p w14:paraId="7E208A9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172AF15" w14:textId="77777777" w:rsidR="00897525" w:rsidRPr="002561E4" w:rsidRDefault="00897525" w:rsidP="00897525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7B390D1" w14:textId="77777777" w:rsidR="00897525" w:rsidRPr="002561E4" w:rsidRDefault="00897525" w:rsidP="00897525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7A700B7F" w14:textId="7BC1C369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2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Kontaktní osoby Poskytovatele</w:t>
      </w:r>
    </w:p>
    <w:p w14:paraId="65990357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5DD61577" w14:textId="086388F4" w:rsidR="009C3EB0" w:rsidRDefault="009C3EB0" w:rsidP="00897525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VIP telefonní link</w:t>
      </w:r>
      <w:r>
        <w:rPr>
          <w:rFonts w:ascii="Arial" w:eastAsia="Calibri" w:hAnsi="Arial" w:cs="Arial"/>
          <w:szCs w:val="24"/>
        </w:rPr>
        <w:t xml:space="preserve">a (pracovní dny </w:t>
      </w:r>
      <w:r w:rsidRPr="00C36C39">
        <w:rPr>
          <w:rFonts w:ascii="Arial" w:eastAsia="Calibri" w:hAnsi="Arial" w:cs="Arial"/>
          <w:szCs w:val="24"/>
        </w:rPr>
        <w:t>v době od 9:00 do 16:00 hodin</w:t>
      </w:r>
      <w:r>
        <w:rPr>
          <w:rFonts w:ascii="Arial" w:eastAsia="Calibri" w:hAnsi="Arial" w:cs="Arial"/>
          <w:szCs w:val="24"/>
        </w:rPr>
        <w:t>).</w:t>
      </w:r>
    </w:p>
    <w:p w14:paraId="31A628AD" w14:textId="77777777" w:rsidR="009C3EB0" w:rsidRDefault="009C3EB0" w:rsidP="009C3EB0">
      <w:pPr>
        <w:rPr>
          <w:rFonts w:ascii="Arial" w:eastAsia="Calibri" w:hAnsi="Arial" w:cs="Arial"/>
          <w:szCs w:val="24"/>
        </w:rPr>
      </w:pPr>
    </w:p>
    <w:p w14:paraId="72F77687" w14:textId="6227F31A" w:rsidR="009C3EB0" w:rsidRPr="00DE36B7" w:rsidRDefault="009C3EB0" w:rsidP="009C3EB0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Tato služba zákaznické podpory </w:t>
      </w:r>
      <w:r>
        <w:rPr>
          <w:rFonts w:ascii="Arial" w:eastAsia="Calibri" w:hAnsi="Arial" w:cs="Arial"/>
          <w:szCs w:val="24"/>
        </w:rPr>
        <w:t>je</w:t>
      </w:r>
      <w:r w:rsidRPr="00C36C39">
        <w:rPr>
          <w:rFonts w:ascii="Arial" w:eastAsia="Calibri" w:hAnsi="Arial" w:cs="Arial"/>
          <w:szCs w:val="24"/>
        </w:rPr>
        <w:t xml:space="preserve"> kontaktním místem pro pověřené zaměstnance (administrátory služeb) Centrálního zadavatele nebo jednotlivých Objednatelů v záležitostech týkajících se</w:t>
      </w:r>
      <w:r w:rsidRPr="00DE36B7">
        <w:rPr>
          <w:rFonts w:ascii="Arial" w:eastAsia="Calibri" w:hAnsi="Arial" w:cs="Arial"/>
          <w:szCs w:val="24"/>
        </w:rPr>
        <w:t>:</w:t>
      </w:r>
    </w:p>
    <w:p w14:paraId="6412661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poruch;</w:t>
      </w:r>
    </w:p>
    <w:p w14:paraId="30E46E75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466E45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0F5A5B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zřizování, změny nebo rušení služeb;</w:t>
      </w:r>
    </w:p>
    <w:p w14:paraId="18622A2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aktivního informování o průběhu řešení závady resp. reklamace a o jejím vyřešení.</w:t>
      </w:r>
    </w:p>
    <w:p w14:paraId="0DC5DAA4" w14:textId="77777777" w:rsidR="00E644B4" w:rsidRPr="00C36C39" w:rsidRDefault="00E644B4" w:rsidP="00E644B4">
      <w:pPr>
        <w:rPr>
          <w:rFonts w:ascii="Arial" w:eastAsia="Calibri" w:hAnsi="Arial" w:cs="Arial"/>
          <w:szCs w:val="24"/>
        </w:rPr>
      </w:pPr>
      <w:r w:rsidRPr="00292A7E">
        <w:rPr>
          <w:rFonts w:ascii="Arial" w:eastAsia="Calibri" w:hAnsi="Arial" w:cs="Arial"/>
          <w:szCs w:val="24"/>
        </w:rPr>
        <w:t>Kontaktní</w:t>
      </w:r>
      <w:r w:rsidRPr="00C36C39">
        <w:rPr>
          <w:rFonts w:ascii="Arial" w:eastAsia="Calibri" w:hAnsi="Arial" w:cs="Arial"/>
          <w:szCs w:val="24"/>
        </w:rPr>
        <w:t xml:space="preserve"> údaje na </w:t>
      </w:r>
      <w:proofErr w:type="spellStart"/>
      <w:r w:rsidRPr="00C36C39">
        <w:rPr>
          <w:rFonts w:ascii="Arial" w:eastAsia="Calibri" w:hAnsi="Arial" w:cs="Arial"/>
          <w:szCs w:val="24"/>
        </w:rPr>
        <w:t>technicko-administrativního</w:t>
      </w:r>
      <w:proofErr w:type="spellEnd"/>
      <w:r w:rsidRPr="00C36C39">
        <w:rPr>
          <w:rFonts w:ascii="Arial" w:eastAsia="Calibri" w:hAnsi="Arial" w:cs="Arial"/>
          <w:szCs w:val="24"/>
        </w:rPr>
        <w:t xml:space="preserve"> zástupce:</w:t>
      </w:r>
    </w:p>
    <w:p w14:paraId="7A617707" w14:textId="7777777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Marek Huňáček</w:t>
      </w:r>
    </w:p>
    <w:p w14:paraId="08204341" w14:textId="7777777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+420 271 464 102</w:t>
      </w:r>
    </w:p>
    <w:p w14:paraId="58C0C3E4" w14:textId="7777777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9" w:history="1">
        <w:r w:rsidRPr="00FE10F8">
          <w:rPr>
            <w:rFonts w:ascii="Arial" w:eastAsia="Calibri" w:hAnsi="Arial" w:cs="Arial"/>
            <w:szCs w:val="24"/>
          </w:rPr>
          <w:t>marek.hunacek@o2.cz</w:t>
        </w:r>
      </w:hyperlink>
    </w:p>
    <w:p w14:paraId="43614822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Druhá úroveň zákaznické podpory – c</w:t>
      </w:r>
      <w:r>
        <w:rPr>
          <w:rFonts w:ascii="Arial" w:eastAsia="Calibri" w:hAnsi="Arial" w:cs="Arial"/>
          <w:b/>
          <w:szCs w:val="24"/>
        </w:rPr>
        <w:t>al</w:t>
      </w:r>
      <w:r w:rsidRPr="00C36C39">
        <w:rPr>
          <w:rFonts w:ascii="Arial" w:eastAsia="Calibri" w:hAnsi="Arial" w:cs="Arial"/>
          <w:b/>
          <w:szCs w:val="24"/>
        </w:rPr>
        <w:t>l centrum</w:t>
      </w:r>
    </w:p>
    <w:p w14:paraId="69E7992E" w14:textId="2B1054FB" w:rsidR="009C3EB0" w:rsidRPr="00C36C39" w:rsidRDefault="009C3EB0" w:rsidP="00DE36B7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Pr="00C36C39">
        <w:rPr>
          <w:rFonts w:ascii="Arial" w:eastAsia="Calibri" w:hAnsi="Arial" w:cs="Arial"/>
          <w:szCs w:val="24"/>
        </w:rPr>
        <w:t>ontaktní místo</w:t>
      </w:r>
      <w:r>
        <w:rPr>
          <w:rFonts w:ascii="Arial" w:eastAsia="Calibri" w:hAnsi="Arial" w:cs="Arial"/>
          <w:szCs w:val="24"/>
        </w:rPr>
        <w:t xml:space="preserve"> (v pracovní dny v době </w:t>
      </w:r>
      <w:r w:rsidRPr="00C36C39">
        <w:rPr>
          <w:rFonts w:ascii="Arial" w:eastAsia="Calibri" w:hAnsi="Arial" w:cs="Arial"/>
          <w:szCs w:val="24"/>
        </w:rPr>
        <w:t>9:00 do 19:00 hodin</w:t>
      </w:r>
      <w:r>
        <w:rPr>
          <w:rFonts w:ascii="Arial" w:eastAsia="Calibri" w:hAnsi="Arial" w:cs="Arial"/>
          <w:szCs w:val="24"/>
        </w:rPr>
        <w:t>)</w:t>
      </w:r>
      <w:r w:rsidRPr="00C36C39">
        <w:rPr>
          <w:rFonts w:ascii="Arial" w:eastAsia="Calibri" w:hAnsi="Arial" w:cs="Arial"/>
          <w:szCs w:val="24"/>
        </w:rPr>
        <w:t xml:space="preserve"> pro</w:t>
      </w:r>
      <w:r w:rsidR="008C0035">
        <w:rPr>
          <w:rFonts w:ascii="Arial" w:eastAsia="Calibri" w:hAnsi="Arial" w:cs="Arial"/>
          <w:szCs w:val="24"/>
        </w:rPr>
        <w:t>:</w:t>
      </w:r>
      <w:r w:rsidRPr="00C36C39">
        <w:rPr>
          <w:rFonts w:ascii="Arial" w:eastAsia="Calibri" w:hAnsi="Arial" w:cs="Arial"/>
          <w:szCs w:val="24"/>
        </w:rPr>
        <w:t xml:space="preserve"> </w:t>
      </w:r>
    </w:p>
    <w:p w14:paraId="74EC702B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hlášení závad a poruch, </w:t>
      </w:r>
    </w:p>
    <w:p w14:paraId="2D98287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254F91CF" w14:textId="77777777" w:rsidR="009C3EB0" w:rsidRPr="00C36C39" w:rsidRDefault="009C3EB0" w:rsidP="00DE36B7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(c</w:t>
      </w:r>
      <w:r>
        <w:rPr>
          <w:rFonts w:ascii="Arial" w:eastAsia="Calibri" w:hAnsi="Arial" w:cs="Arial"/>
          <w:szCs w:val="24"/>
        </w:rPr>
        <w:t>all</w:t>
      </w:r>
      <w:r w:rsidRPr="00C36C39">
        <w:rPr>
          <w:rFonts w:ascii="Arial" w:eastAsia="Calibri" w:hAnsi="Arial" w:cs="Arial"/>
          <w:szCs w:val="24"/>
        </w:rPr>
        <w:t xml:space="preserve"> centra):</w:t>
      </w:r>
    </w:p>
    <w:p w14:paraId="78996DB0" w14:textId="2BB7683E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="00C411FE" w:rsidRPr="00FE10F8">
        <w:rPr>
          <w:rFonts w:ascii="Arial" w:eastAsia="Calibri" w:hAnsi="Arial" w:cs="Arial"/>
          <w:szCs w:val="24"/>
        </w:rPr>
        <w:t>800 111 777</w:t>
      </w:r>
    </w:p>
    <w:p w14:paraId="311201AF" w14:textId="1BC0B6EE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10" w:history="1">
        <w:r w:rsidR="00C411FE" w:rsidRPr="00FE10F8">
          <w:rPr>
            <w:rFonts w:ascii="Arial" w:eastAsia="Calibri" w:hAnsi="Arial" w:cs="Arial"/>
            <w:szCs w:val="24"/>
          </w:rPr>
          <w:t>korporace@o2.cz</w:t>
        </w:r>
      </w:hyperlink>
    </w:p>
    <w:p w14:paraId="12D4F0AD" w14:textId="6B9EAFBB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E21D499" w14:textId="6AB2DE65" w:rsidR="009C3EB0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="009C3EB0" w:rsidRPr="00C36C39">
        <w:rPr>
          <w:rFonts w:ascii="Arial" w:eastAsia="Calibri" w:hAnsi="Arial" w:cs="Arial"/>
          <w:szCs w:val="24"/>
        </w:rPr>
        <w:t xml:space="preserve">ontaktní místo </w:t>
      </w:r>
      <w:r w:rsidR="009C3EB0">
        <w:rPr>
          <w:rFonts w:ascii="Arial" w:eastAsia="Calibri" w:hAnsi="Arial" w:cs="Arial"/>
          <w:szCs w:val="24"/>
        </w:rPr>
        <w:t>(</w:t>
      </w:r>
      <w:r w:rsidR="009C3EB0" w:rsidRPr="00C36C39">
        <w:rPr>
          <w:rFonts w:ascii="Arial" w:eastAsia="Calibri" w:hAnsi="Arial" w:cs="Arial"/>
          <w:szCs w:val="24"/>
        </w:rPr>
        <w:t>v režimu 24 hodin, 7 dní v týdnu, 365 dnů v</w:t>
      </w:r>
      <w:r w:rsidR="009C3EB0">
        <w:rPr>
          <w:rFonts w:ascii="Arial" w:eastAsia="Calibri" w:hAnsi="Arial" w:cs="Arial"/>
          <w:szCs w:val="24"/>
        </w:rPr>
        <w:t> </w:t>
      </w:r>
      <w:r w:rsidR="009C3EB0" w:rsidRPr="00C36C39">
        <w:rPr>
          <w:rFonts w:ascii="Arial" w:eastAsia="Calibri" w:hAnsi="Arial" w:cs="Arial"/>
          <w:szCs w:val="24"/>
        </w:rPr>
        <w:t>roce</w:t>
      </w:r>
      <w:r w:rsidR="009C3EB0">
        <w:rPr>
          <w:rFonts w:ascii="Arial" w:eastAsia="Calibri" w:hAnsi="Arial" w:cs="Arial"/>
          <w:szCs w:val="24"/>
        </w:rPr>
        <w:t xml:space="preserve">) </w:t>
      </w:r>
      <w:r w:rsidR="009C3EB0" w:rsidRPr="00C36C39">
        <w:rPr>
          <w:rFonts w:ascii="Arial" w:eastAsia="Calibri" w:hAnsi="Arial" w:cs="Arial"/>
          <w:szCs w:val="24"/>
        </w:rPr>
        <w:t>pro:</w:t>
      </w:r>
    </w:p>
    <w:p w14:paraId="42E5AA74" w14:textId="77777777" w:rsidR="009C3EB0" w:rsidRPr="00C36C39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poruch,</w:t>
      </w:r>
    </w:p>
    <w:p w14:paraId="7FC8F8CE" w14:textId="096CCE1C" w:rsidR="009C3EB0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32837BBD" w14:textId="77777777" w:rsidR="00E22F15" w:rsidRDefault="00E22F15" w:rsidP="00E22F1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VIP </w:t>
      </w:r>
      <w:proofErr w:type="spellStart"/>
      <w:r>
        <w:rPr>
          <w:rFonts w:ascii="Arial" w:hAnsi="Arial" w:cs="Arial"/>
          <w:szCs w:val="24"/>
        </w:rPr>
        <w:t>Service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E22F15">
        <w:rPr>
          <w:rFonts w:ascii="Arial" w:eastAsia="Calibri" w:hAnsi="Arial" w:cs="Arial"/>
          <w:szCs w:val="24"/>
        </w:rPr>
        <w:t>Desk</w:t>
      </w:r>
      <w:proofErr w:type="spellEnd"/>
    </w:p>
    <w:p w14:paraId="792EC89D" w14:textId="77777777" w:rsidR="00E22F15" w:rsidRPr="00C36C39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 xml:space="preserve">800 333 777, +420 720 720 </w:t>
      </w:r>
    </w:p>
    <w:p w14:paraId="12D32FC4" w14:textId="77777777" w:rsidR="00E22F15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11" w:history="1">
        <w:r w:rsidRPr="00E22F15">
          <w:rPr>
            <w:rFonts w:ascii="Arial" w:eastAsia="Calibri" w:hAnsi="Arial" w:cs="Arial"/>
            <w:szCs w:val="24"/>
          </w:rPr>
          <w:t>silver_sd@o2.cz</w:t>
        </w:r>
      </w:hyperlink>
    </w:p>
    <w:p w14:paraId="38FDC1B8" w14:textId="77777777" w:rsidR="00292A7E" w:rsidRPr="00C36C39" w:rsidRDefault="00292A7E" w:rsidP="00292A7E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9FD84E2" w14:textId="420DE546" w:rsidR="00292A7E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</w:t>
      </w:r>
      <w:r w:rsidRPr="00C36C39">
        <w:rPr>
          <w:rFonts w:ascii="Arial" w:eastAsia="Calibri" w:hAnsi="Arial" w:cs="Arial"/>
          <w:szCs w:val="24"/>
        </w:rPr>
        <w:t>bchodní zástupce pro:</w:t>
      </w:r>
    </w:p>
    <w:p w14:paraId="0DDFD887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řešení záležitostí smluvního vztahu,</w:t>
      </w:r>
    </w:p>
    <w:p w14:paraId="5F82616C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7E056C9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konzultací </w:t>
      </w:r>
    </w:p>
    <w:p w14:paraId="6F2AD668" w14:textId="77777777" w:rsidR="00292A7E" w:rsidRPr="00C36C39" w:rsidRDefault="00292A7E" w:rsidP="00B9706C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obchodního zástupce:</w:t>
      </w:r>
    </w:p>
    <w:p w14:paraId="137D5BEC" w14:textId="77777777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Josef Kukačka</w:t>
      </w:r>
    </w:p>
    <w:p w14:paraId="4B3C2D9F" w14:textId="77777777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 xml:space="preserve">telefonický kontakt: 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+420 602 851 222</w:t>
      </w:r>
    </w:p>
    <w:p w14:paraId="68AA4742" w14:textId="77777777" w:rsidR="00E22F15" w:rsidRDefault="00E22F15" w:rsidP="003A1661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  <w:sectPr w:rsidR="00E22F15" w:rsidSect="000232CA">
          <w:footerReference w:type="default" r:id="rId12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E22F15">
        <w:rPr>
          <w:rFonts w:ascii="Arial" w:eastAsia="Calibri" w:hAnsi="Arial" w:cs="Arial"/>
          <w:szCs w:val="24"/>
        </w:rPr>
        <w:t>emailový kontakt:</w:t>
      </w:r>
      <w:r w:rsidRPr="00E22F15">
        <w:rPr>
          <w:rFonts w:ascii="Arial" w:eastAsia="Calibri" w:hAnsi="Arial" w:cs="Arial"/>
          <w:szCs w:val="24"/>
        </w:rPr>
        <w:tab/>
      </w:r>
      <w:r w:rsidRPr="00E22F15">
        <w:rPr>
          <w:rFonts w:ascii="Arial" w:eastAsia="Calibri" w:hAnsi="Arial" w:cs="Arial"/>
          <w:szCs w:val="24"/>
        </w:rPr>
        <w:tab/>
      </w:r>
      <w:hyperlink r:id="rId13" w:history="1">
        <w:r w:rsidRPr="00E22F15">
          <w:rPr>
            <w:rFonts w:ascii="Arial" w:eastAsia="Calibri" w:hAnsi="Arial" w:cs="Arial"/>
            <w:szCs w:val="24"/>
          </w:rPr>
          <w:t>josef.kukacka@o2.cz</w:t>
        </w:r>
      </w:hyperlink>
    </w:p>
    <w:p w14:paraId="010D4F00" w14:textId="50FC220A" w:rsidR="00897525" w:rsidRPr="002561E4" w:rsidRDefault="00897525" w:rsidP="00607B0B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>Příloha č. 3</w:t>
      </w:r>
      <w:r w:rsidR="00607B0B" w:rsidRPr="002561E4">
        <w:rPr>
          <w:rFonts w:ascii="Arial" w:hAnsi="Arial" w:cs="Arial"/>
          <w:b/>
          <w:szCs w:val="24"/>
        </w:rPr>
        <w:t xml:space="preserve"> - </w:t>
      </w:r>
      <w:r w:rsidR="00AC5234">
        <w:rPr>
          <w:rFonts w:ascii="Arial" w:hAnsi="Arial" w:cs="Arial"/>
          <w:b/>
          <w:szCs w:val="24"/>
        </w:rPr>
        <w:t>P</w:t>
      </w:r>
      <w:r w:rsidRPr="002561E4">
        <w:rPr>
          <w:rFonts w:ascii="Arial" w:hAnsi="Arial" w:cs="Arial"/>
          <w:b/>
          <w:szCs w:val="24"/>
        </w:rPr>
        <w:t>oskytovan</w:t>
      </w:r>
      <w:r w:rsidR="00AC5234">
        <w:rPr>
          <w:rFonts w:ascii="Arial" w:hAnsi="Arial" w:cs="Arial"/>
          <w:b/>
          <w:szCs w:val="24"/>
        </w:rPr>
        <w:t>é</w:t>
      </w:r>
      <w:r w:rsidRPr="002561E4">
        <w:rPr>
          <w:rFonts w:ascii="Arial" w:hAnsi="Arial" w:cs="Arial"/>
          <w:b/>
          <w:szCs w:val="24"/>
        </w:rPr>
        <w:t xml:space="preserve"> služb</w:t>
      </w:r>
      <w:r w:rsidR="00AC5234">
        <w:rPr>
          <w:rFonts w:ascii="Arial" w:hAnsi="Arial" w:cs="Arial"/>
          <w:b/>
          <w:szCs w:val="24"/>
        </w:rPr>
        <w:t>y</w:t>
      </w:r>
    </w:p>
    <w:p w14:paraId="769C53BE" w14:textId="77777777" w:rsidR="00897525" w:rsidRPr="002561E4" w:rsidRDefault="00897525" w:rsidP="0089752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148BB78A" w14:textId="77777777" w:rsidR="00897525" w:rsidRPr="002561E4" w:rsidRDefault="00897525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50D4BD69" w14:textId="25DE7DC0" w:rsidR="00E22F15" w:rsidRDefault="00E22F15" w:rsidP="00E22F15">
      <w:pPr>
        <w:jc w:val="center"/>
        <w:rPr>
          <w:rFonts w:ascii="Arial" w:hAnsi="Arial" w:cs="Arial"/>
          <w:i/>
          <w:szCs w:val="24"/>
        </w:rPr>
      </w:pPr>
    </w:p>
    <w:p w14:paraId="3C2A3C62" w14:textId="77777777" w:rsidR="00E22F15" w:rsidRDefault="00E22F15" w:rsidP="00E22F15">
      <w:pPr>
        <w:rPr>
          <w:b/>
          <w:bCs/>
        </w:rPr>
      </w:pPr>
    </w:p>
    <w:p w14:paraId="3B5B53B8" w14:textId="77777777" w:rsidR="00E22F15" w:rsidRPr="00085F74" w:rsidRDefault="00E22F15" w:rsidP="00085F74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085F74">
        <w:rPr>
          <w:rFonts w:ascii="Arial" w:hAnsi="Arial"/>
          <w:b/>
          <w:szCs w:val="24"/>
        </w:rPr>
        <w:t>Adresa poskytovaných služeb a typ přípojky – hlasové služby</w:t>
      </w:r>
    </w:p>
    <w:p w14:paraId="39A784B3" w14:textId="77777777" w:rsidR="00E22F15" w:rsidRDefault="00E22F15" w:rsidP="00E22F15"/>
    <w:p w14:paraId="6A9A8C1C" w14:textId="77777777" w:rsidR="00E22F15" w:rsidRDefault="00E22F15" w:rsidP="00E22F15"/>
    <w:tbl>
      <w:tblPr>
        <w:tblW w:w="130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409"/>
        <w:gridCol w:w="4116"/>
        <w:gridCol w:w="2410"/>
        <w:gridCol w:w="2044"/>
      </w:tblGrid>
      <w:tr w:rsidR="00E22F15" w14:paraId="05833325" w14:textId="77777777" w:rsidTr="008C0035">
        <w:trPr>
          <w:trHeight w:val="310"/>
        </w:trPr>
        <w:tc>
          <w:tcPr>
            <w:tcW w:w="2115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DFA2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Tel. číslo</w:t>
            </w:r>
          </w:p>
        </w:tc>
        <w:tc>
          <w:tcPr>
            <w:tcW w:w="2409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22D7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OKU/ČVOP</w:t>
            </w:r>
          </w:p>
        </w:tc>
        <w:tc>
          <w:tcPr>
            <w:tcW w:w="4116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707C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410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1ECB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Typ služby (HTS, ISDN2, ISDN30)</w:t>
            </w:r>
          </w:p>
        </w:tc>
        <w:tc>
          <w:tcPr>
            <w:tcW w:w="204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857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Provolbový blok</w:t>
            </w:r>
          </w:p>
        </w:tc>
      </w:tr>
      <w:tr w:rsidR="00E22F15" w14:paraId="646EC390" w14:textId="77777777" w:rsidTr="008C0035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DC5EC" w14:textId="1DF78C70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585341394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E9A0B" w14:textId="3CD37323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100054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87163" w14:textId="2DC70BD4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Husova 651/5, 784 01 Litovel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2B131" w14:textId="6C868B2A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HTS, ISDN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4708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3C702F51" w14:textId="77777777" w:rsidTr="008C0035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14C33" w14:textId="0095CE10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585342178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EEAF" w14:textId="0E0EDC69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100054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58538" w14:textId="33F53D26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Palackého 938, 784 01 Litovel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4806D" w14:textId="2BD5CD0C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HTS, ISDN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F893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DCBEC92" w14:textId="77777777" w:rsidTr="008C0035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40793" w14:textId="442818FB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585344155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36160" w14:textId="515323EF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100054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B8AF2" w14:textId="4492B92D" w:rsidR="00E22F15" w:rsidRDefault="00E22F15" w:rsidP="00896F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Palackého 938, 784 01 Litovel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E557C" w14:textId="276C646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HTS, ISDN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23B5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1EA0B32D" w14:textId="77777777" w:rsidTr="008C0035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F871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D4B7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558E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101C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E9B1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2EB4476" w14:textId="77777777" w:rsidTr="008C0035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67588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78E0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FFE5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DA6CD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4D3B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EBC32C7" w14:textId="77777777" w:rsidTr="008C0035">
        <w:trPr>
          <w:trHeight w:val="326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E3E0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F7B18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24A0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E76D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2B5F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F4D8E8" w14:textId="16DD1868" w:rsidR="00E22F15" w:rsidRDefault="008C0035" w:rsidP="00E22F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Vysvětlivky: OKU/ČVOP – doplňte </w:t>
      </w:r>
    </w:p>
    <w:p w14:paraId="6032033D" w14:textId="77777777" w:rsidR="00E22F15" w:rsidRDefault="00E22F15" w:rsidP="00E22F15"/>
    <w:p w14:paraId="79B31585" w14:textId="77777777" w:rsidR="00E22F15" w:rsidRDefault="00E22F15" w:rsidP="00E22F15">
      <w:pPr>
        <w:rPr>
          <w:b/>
          <w:bCs/>
        </w:rPr>
      </w:pPr>
      <w:r>
        <w:rPr>
          <w:b/>
          <w:bCs/>
        </w:rPr>
        <w:t>Adresa poskytovaných služeb – pevné datové služby</w:t>
      </w:r>
    </w:p>
    <w:p w14:paraId="664D91C4" w14:textId="77777777" w:rsidR="00E22F15" w:rsidRDefault="00E22F15" w:rsidP="00E22F15"/>
    <w:tbl>
      <w:tblPr>
        <w:tblW w:w="116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252"/>
        <w:gridCol w:w="2754"/>
        <w:gridCol w:w="2119"/>
      </w:tblGrid>
      <w:tr w:rsidR="00E22F15" w14:paraId="5C922DB2" w14:textId="77777777" w:rsidTr="00E22F15">
        <w:trPr>
          <w:trHeight w:val="298"/>
        </w:trPr>
        <w:tc>
          <w:tcPr>
            <w:tcW w:w="2545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DEF2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SPID (kód pro přenos)</w:t>
            </w:r>
          </w:p>
        </w:tc>
        <w:tc>
          <w:tcPr>
            <w:tcW w:w="4252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DB5E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75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7C12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Typ služby (Internet </w:t>
            </w:r>
            <w:proofErr w:type="spellStart"/>
            <w:r>
              <w:rPr>
                <w:color w:val="000000"/>
              </w:rPr>
              <w:t>Optimal</w:t>
            </w:r>
            <w:proofErr w:type="spellEnd"/>
            <w:r>
              <w:rPr>
                <w:color w:val="000000"/>
              </w:rPr>
              <w:t>, Aktiv, Premium)</w:t>
            </w:r>
          </w:p>
        </w:tc>
        <w:tc>
          <w:tcPr>
            <w:tcW w:w="2119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A8A8D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Dodání modemu</w:t>
            </w:r>
          </w:p>
        </w:tc>
      </w:tr>
      <w:tr w:rsidR="00E22F15" w14:paraId="65CD0BF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FE3C5" w14:textId="04547E51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100054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2022B" w14:textId="5B12F29E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Palackého 938, 784 01 Litovel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9DA00" w14:textId="4E0AD43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 xml:space="preserve">2 krát Internet </w:t>
            </w:r>
            <w:proofErr w:type="spellStart"/>
            <w:r w:rsidR="00896F0D">
              <w:rPr>
                <w:color w:val="000000"/>
              </w:rPr>
              <w:t>Optimal</w:t>
            </w:r>
            <w:proofErr w:type="spellEnd"/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D1C8C" w14:textId="107C33A6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ne</w:t>
            </w:r>
          </w:p>
        </w:tc>
      </w:tr>
      <w:tr w:rsidR="00E22F15" w14:paraId="013E42B1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FD14E" w14:textId="387E9410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100054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D4C04" w14:textId="53E40A7C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Husova 651/5, 784 01 Litovel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A1582" w14:textId="4E6B70C4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 xml:space="preserve">1 krát Internet </w:t>
            </w:r>
            <w:proofErr w:type="spellStart"/>
            <w:r w:rsidR="00896F0D">
              <w:rPr>
                <w:color w:val="000000"/>
              </w:rPr>
              <w:t>Optimal</w:t>
            </w:r>
            <w:proofErr w:type="spellEnd"/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8172F" w14:textId="0AD1DCD5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96F0D">
              <w:rPr>
                <w:color w:val="000000"/>
              </w:rPr>
              <w:t>ne</w:t>
            </w:r>
          </w:p>
        </w:tc>
      </w:tr>
      <w:tr w:rsidR="00E22F15" w14:paraId="74DBAD3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120E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7CB8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8EE24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48FC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2F06A6CA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FEE9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1F7B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8286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2CED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261112C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9573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2DB6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7C7C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7CA1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0169851C" w14:textId="77777777" w:rsidTr="00E22F15">
        <w:trPr>
          <w:trHeight w:val="313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9185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8354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08C9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DF4E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1512478" w14:textId="77777777" w:rsidR="00E22F15" w:rsidRDefault="00E22F15" w:rsidP="00E22F15"/>
    <w:p w14:paraId="3CC86F37" w14:textId="1D75F214" w:rsidR="00897525" w:rsidRPr="002561E4" w:rsidRDefault="00897525" w:rsidP="00E22F15">
      <w:pPr>
        <w:jc w:val="center"/>
        <w:rPr>
          <w:rFonts w:ascii="Arial" w:hAnsi="Arial" w:cs="Arial"/>
          <w:i/>
          <w:szCs w:val="24"/>
        </w:rPr>
      </w:pPr>
    </w:p>
    <w:sectPr w:rsidR="00897525" w:rsidRPr="002561E4" w:rsidSect="00E22F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4883" w16cex:dateUtc="2021-03-10T12:30:00Z"/>
  <w16cex:commentExtensible w16cex:durableId="23F34E08" w16cex:dateUtc="2021-03-10T12:54:00Z"/>
  <w16cex:commentExtensible w16cex:durableId="23F5C0E0" w16cex:dateUtc="2021-03-12T09:28:00Z"/>
  <w16cex:commentExtensible w16cex:durableId="23F34B0D" w16cex:dateUtc="2021-03-10T12:41:00Z"/>
  <w16cex:commentExtensible w16cex:durableId="23FC43F2" w16cex:dateUtc="2021-03-17T08:01:00Z"/>
  <w16cex:commentExtensible w16cex:durableId="23FC4485" w16cex:dateUtc="2021-03-17T08:04:00Z"/>
  <w16cex:commentExtensible w16cex:durableId="23FC460B" w16cex:dateUtc="2021-03-1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17B493" w16cid:durableId="23F34883"/>
  <w16cid:commentId w16cid:paraId="4AF56F36" w16cid:durableId="23FC43DD"/>
  <w16cid:commentId w16cid:paraId="79E06FD3" w16cid:durableId="23F34E08"/>
  <w16cid:commentId w16cid:paraId="23BAF156" w16cid:durableId="23FC43DF"/>
  <w16cid:commentId w16cid:paraId="06EE5E13" w16cid:durableId="23F5C0E0"/>
  <w16cid:commentId w16cid:paraId="32B03418" w16cid:durableId="23FC43E1"/>
  <w16cid:commentId w16cid:paraId="46B333C5" w16cid:durableId="23F34B0D"/>
  <w16cid:commentId w16cid:paraId="3B5D5770" w16cid:durableId="23FC43E3"/>
  <w16cid:commentId w16cid:paraId="15B4C05F" w16cid:durableId="23F5C035"/>
  <w16cid:commentId w16cid:paraId="75F47E69" w16cid:durableId="23FC43E5"/>
  <w16cid:commentId w16cid:paraId="4B6CDA00" w16cid:durableId="23FC43F2"/>
  <w16cid:commentId w16cid:paraId="109996F7" w16cid:durableId="23FC43E6"/>
  <w16cid:commentId w16cid:paraId="0C604527" w16cid:durableId="23FC43E7"/>
  <w16cid:commentId w16cid:paraId="6F414B62" w16cid:durableId="23FC43E8"/>
  <w16cid:commentId w16cid:paraId="7C05DAD7" w16cid:durableId="23FC43E9"/>
  <w16cid:commentId w16cid:paraId="4A48D1F5" w16cid:durableId="23FC43EA"/>
  <w16cid:commentId w16cid:paraId="1EDE15F7" w16cid:durableId="23FC43EB"/>
  <w16cid:commentId w16cid:paraId="39C80D8E" w16cid:durableId="23FC43EC"/>
  <w16cid:commentId w16cid:paraId="5A396F51" w16cid:durableId="23FC43ED"/>
  <w16cid:commentId w16cid:paraId="7E4536B1" w16cid:durableId="23FC43EE"/>
  <w16cid:commentId w16cid:paraId="171EF61C" w16cid:durableId="23FC4485"/>
  <w16cid:commentId w16cid:paraId="6E42AD5E" w16cid:durableId="23FC43EF"/>
  <w16cid:commentId w16cid:paraId="3BA22963" w16cid:durableId="23FC460B"/>
  <w16cid:commentId w16cid:paraId="2BD92D74" w16cid:durableId="23FC43F0"/>
  <w16cid:commentId w16cid:paraId="2B20204E" w16cid:durableId="23FC4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CB4FB" w14:textId="77777777" w:rsidR="007E03F6" w:rsidRDefault="007E03F6">
      <w:r>
        <w:separator/>
      </w:r>
    </w:p>
  </w:endnote>
  <w:endnote w:type="continuationSeparator" w:id="0">
    <w:p w14:paraId="1616CB66" w14:textId="77777777" w:rsidR="007E03F6" w:rsidRDefault="007E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470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FDD99" w14:textId="2206B16E" w:rsidR="00391FC8" w:rsidRDefault="00391FC8" w:rsidP="00391FC8">
            <w:pPr>
              <w:pStyle w:val="Zpat"/>
              <w:jc w:val="center"/>
            </w:pPr>
            <w:r w:rsidRPr="00391FC8">
              <w:rPr>
                <w:rFonts w:ascii="Arial" w:hAnsi="Arial" w:cs="Arial"/>
              </w:rPr>
              <w:t xml:space="preserve">Strana 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PAGE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03EBC">
              <w:rPr>
                <w:rFonts w:ascii="Arial" w:hAnsi="Arial" w:cs="Arial"/>
                <w:b/>
                <w:bCs/>
                <w:noProof/>
              </w:rPr>
              <w:t>4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391FC8">
              <w:rPr>
                <w:rFonts w:ascii="Arial" w:hAnsi="Arial" w:cs="Arial"/>
              </w:rPr>
              <w:t xml:space="preserve"> z 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NUMPAGES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03EBC">
              <w:rPr>
                <w:rFonts w:ascii="Arial" w:hAnsi="Arial" w:cs="Arial"/>
                <w:b/>
                <w:bCs/>
                <w:noProof/>
              </w:rPr>
              <w:t>7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701D5C" w14:textId="7EFCA134" w:rsidR="000232CA" w:rsidRPr="00391FC8" w:rsidRDefault="000232CA" w:rsidP="00391F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9F93" w14:textId="77777777" w:rsidR="007E03F6" w:rsidRDefault="007E03F6">
      <w:r>
        <w:separator/>
      </w:r>
    </w:p>
  </w:footnote>
  <w:footnote w:type="continuationSeparator" w:id="0">
    <w:p w14:paraId="308DA090" w14:textId="77777777" w:rsidR="007E03F6" w:rsidRDefault="007E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935"/>
    <w:multiLevelType w:val="multilevel"/>
    <w:tmpl w:val="D666C02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5"/>
    <w:rsid w:val="00004CE8"/>
    <w:rsid w:val="00007B33"/>
    <w:rsid w:val="00010D16"/>
    <w:rsid w:val="000232CA"/>
    <w:rsid w:val="00025ED8"/>
    <w:rsid w:val="000314BB"/>
    <w:rsid w:val="0003364E"/>
    <w:rsid w:val="00042D2B"/>
    <w:rsid w:val="00045F60"/>
    <w:rsid w:val="000817BE"/>
    <w:rsid w:val="00082BA6"/>
    <w:rsid w:val="000844B2"/>
    <w:rsid w:val="00085F74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3988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12F7D"/>
    <w:rsid w:val="00230A52"/>
    <w:rsid w:val="002414F4"/>
    <w:rsid w:val="002561E4"/>
    <w:rsid w:val="002602E4"/>
    <w:rsid w:val="00262510"/>
    <w:rsid w:val="00262691"/>
    <w:rsid w:val="00265B40"/>
    <w:rsid w:val="00266364"/>
    <w:rsid w:val="00273468"/>
    <w:rsid w:val="002804B6"/>
    <w:rsid w:val="00286C98"/>
    <w:rsid w:val="00292A7E"/>
    <w:rsid w:val="002B63F5"/>
    <w:rsid w:val="002C0646"/>
    <w:rsid w:val="002C16BA"/>
    <w:rsid w:val="002D5154"/>
    <w:rsid w:val="002D60E7"/>
    <w:rsid w:val="002D6E72"/>
    <w:rsid w:val="00304033"/>
    <w:rsid w:val="00305F57"/>
    <w:rsid w:val="00313ED5"/>
    <w:rsid w:val="00315755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508B"/>
    <w:rsid w:val="00390233"/>
    <w:rsid w:val="00391FC8"/>
    <w:rsid w:val="00392CDB"/>
    <w:rsid w:val="00396537"/>
    <w:rsid w:val="003A428F"/>
    <w:rsid w:val="003A4727"/>
    <w:rsid w:val="003B1837"/>
    <w:rsid w:val="003B2628"/>
    <w:rsid w:val="003B6AAD"/>
    <w:rsid w:val="003B7554"/>
    <w:rsid w:val="003C204E"/>
    <w:rsid w:val="003C73CF"/>
    <w:rsid w:val="003C7E25"/>
    <w:rsid w:val="003D3CDD"/>
    <w:rsid w:val="003D4E20"/>
    <w:rsid w:val="003E1C2B"/>
    <w:rsid w:val="003F0581"/>
    <w:rsid w:val="00402926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2450A"/>
    <w:rsid w:val="00530B93"/>
    <w:rsid w:val="00540A2E"/>
    <w:rsid w:val="00541B9F"/>
    <w:rsid w:val="00541EA5"/>
    <w:rsid w:val="005451E9"/>
    <w:rsid w:val="00545660"/>
    <w:rsid w:val="0055485E"/>
    <w:rsid w:val="0057240C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C160E"/>
    <w:rsid w:val="005D1DEB"/>
    <w:rsid w:val="005D2193"/>
    <w:rsid w:val="005D5AC1"/>
    <w:rsid w:val="005D5CEA"/>
    <w:rsid w:val="005F2C69"/>
    <w:rsid w:val="00604B54"/>
    <w:rsid w:val="0060790B"/>
    <w:rsid w:val="00607B0B"/>
    <w:rsid w:val="00615F3E"/>
    <w:rsid w:val="00620D6A"/>
    <w:rsid w:val="00625D3F"/>
    <w:rsid w:val="006311FA"/>
    <w:rsid w:val="0063624F"/>
    <w:rsid w:val="006369FD"/>
    <w:rsid w:val="0064248D"/>
    <w:rsid w:val="00643DC6"/>
    <w:rsid w:val="006557AD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5BB5"/>
    <w:rsid w:val="006F0F4A"/>
    <w:rsid w:val="00703EBC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D33C0"/>
    <w:rsid w:val="007D4367"/>
    <w:rsid w:val="007E03F6"/>
    <w:rsid w:val="007E25FA"/>
    <w:rsid w:val="007E2678"/>
    <w:rsid w:val="007E4AD2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92DC0"/>
    <w:rsid w:val="00896282"/>
    <w:rsid w:val="00896B9E"/>
    <w:rsid w:val="00896F0D"/>
    <w:rsid w:val="00897525"/>
    <w:rsid w:val="008A485E"/>
    <w:rsid w:val="008A64D5"/>
    <w:rsid w:val="008C0035"/>
    <w:rsid w:val="008C102C"/>
    <w:rsid w:val="008D1D3F"/>
    <w:rsid w:val="008D56BF"/>
    <w:rsid w:val="008D7094"/>
    <w:rsid w:val="008E0A74"/>
    <w:rsid w:val="00910E52"/>
    <w:rsid w:val="009123C6"/>
    <w:rsid w:val="00920212"/>
    <w:rsid w:val="00924AE9"/>
    <w:rsid w:val="009347DD"/>
    <w:rsid w:val="00936FB2"/>
    <w:rsid w:val="00940869"/>
    <w:rsid w:val="00947454"/>
    <w:rsid w:val="00952284"/>
    <w:rsid w:val="00961D43"/>
    <w:rsid w:val="00990778"/>
    <w:rsid w:val="009A705A"/>
    <w:rsid w:val="009C3EB0"/>
    <w:rsid w:val="009C69EF"/>
    <w:rsid w:val="009D1554"/>
    <w:rsid w:val="009D75B5"/>
    <w:rsid w:val="009E7E20"/>
    <w:rsid w:val="009F7569"/>
    <w:rsid w:val="00A02DB1"/>
    <w:rsid w:val="00A07563"/>
    <w:rsid w:val="00A108A4"/>
    <w:rsid w:val="00A13B8C"/>
    <w:rsid w:val="00A23300"/>
    <w:rsid w:val="00A45B6F"/>
    <w:rsid w:val="00A51015"/>
    <w:rsid w:val="00A51717"/>
    <w:rsid w:val="00A60103"/>
    <w:rsid w:val="00A643A0"/>
    <w:rsid w:val="00A6584E"/>
    <w:rsid w:val="00A74F94"/>
    <w:rsid w:val="00A93E4B"/>
    <w:rsid w:val="00A94E8F"/>
    <w:rsid w:val="00A950BF"/>
    <w:rsid w:val="00AA07E0"/>
    <w:rsid w:val="00AB3B2B"/>
    <w:rsid w:val="00AC0328"/>
    <w:rsid w:val="00AC5234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7C11"/>
    <w:rsid w:val="00B92F41"/>
    <w:rsid w:val="00B94EED"/>
    <w:rsid w:val="00B9706C"/>
    <w:rsid w:val="00BB2872"/>
    <w:rsid w:val="00BD0458"/>
    <w:rsid w:val="00BE5AF8"/>
    <w:rsid w:val="00BF5138"/>
    <w:rsid w:val="00C00474"/>
    <w:rsid w:val="00C206DA"/>
    <w:rsid w:val="00C329F6"/>
    <w:rsid w:val="00C411FE"/>
    <w:rsid w:val="00C62E7A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5CBD"/>
    <w:rsid w:val="00D17A10"/>
    <w:rsid w:val="00D25D73"/>
    <w:rsid w:val="00D31DA3"/>
    <w:rsid w:val="00D4313A"/>
    <w:rsid w:val="00D475F8"/>
    <w:rsid w:val="00D52D0B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E3043"/>
    <w:rsid w:val="00DE36B7"/>
    <w:rsid w:val="00DF0492"/>
    <w:rsid w:val="00DF07CB"/>
    <w:rsid w:val="00DF5347"/>
    <w:rsid w:val="00E126F3"/>
    <w:rsid w:val="00E22F15"/>
    <w:rsid w:val="00E23554"/>
    <w:rsid w:val="00E37235"/>
    <w:rsid w:val="00E40E20"/>
    <w:rsid w:val="00E44696"/>
    <w:rsid w:val="00E47388"/>
    <w:rsid w:val="00E644B4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212A2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sef.kukacka@o2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lver_sd@o2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rporace@o2.cz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marek.hunacek@o2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9E9D-D4AD-40F7-8EF9-762C41E2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1582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pocitac</cp:lastModifiedBy>
  <cp:revision>21</cp:revision>
  <cp:lastPrinted>2016-11-09T12:08:00Z</cp:lastPrinted>
  <dcterms:created xsi:type="dcterms:W3CDTF">2021-01-12T17:48:00Z</dcterms:created>
  <dcterms:modified xsi:type="dcterms:W3CDTF">2021-09-06T11:11:00Z</dcterms:modified>
</cp:coreProperties>
</file>