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57CEE" w14:textId="0A845B1E" w:rsidR="00230E0B" w:rsidRPr="00230E0B" w:rsidRDefault="00230E0B" w:rsidP="00230E0B">
      <w:pPr>
        <w:spacing w:after="120"/>
        <w:ind w:left="6090" w:firstLine="282"/>
        <w:contextualSpacing/>
        <w:rPr>
          <w:rFonts w:ascii="Calibri" w:hAnsi="Calibri"/>
          <w:color w:val="A6A6A6" w:themeColor="background1" w:themeShade="A6"/>
          <w:sz w:val="22"/>
          <w:szCs w:val="22"/>
        </w:rPr>
      </w:pPr>
      <w:r w:rsidRPr="00230E0B">
        <w:rPr>
          <w:rFonts w:ascii="Calibri" w:hAnsi="Calibri"/>
          <w:color w:val="A6A6A6" w:themeColor="background1" w:themeShade="A6"/>
          <w:sz w:val="22"/>
          <w:szCs w:val="22"/>
        </w:rPr>
        <w:t>Č.j. NPU-310/67788/2021</w:t>
      </w:r>
    </w:p>
    <w:p w14:paraId="12A84F04" w14:textId="53171951" w:rsidR="00230E0B" w:rsidRPr="00230E0B" w:rsidRDefault="00230E0B" w:rsidP="00230E0B">
      <w:pPr>
        <w:spacing w:after="120"/>
        <w:ind w:left="5808" w:firstLine="564"/>
        <w:contextualSpacing/>
        <w:rPr>
          <w:rFonts w:ascii="Calibri" w:hAnsi="Calibri"/>
          <w:color w:val="A6A6A6" w:themeColor="background1" w:themeShade="A6"/>
          <w:sz w:val="22"/>
          <w:szCs w:val="22"/>
        </w:rPr>
      </w:pPr>
      <w:r w:rsidRPr="00230E0B">
        <w:rPr>
          <w:rFonts w:ascii="Calibri" w:hAnsi="Calibri"/>
          <w:color w:val="A6A6A6" w:themeColor="background1" w:themeShade="A6"/>
          <w:sz w:val="22"/>
          <w:szCs w:val="22"/>
        </w:rPr>
        <w:t xml:space="preserve">Ev. č. smlouvy: </w:t>
      </w:r>
      <w:r w:rsidR="00562FD4">
        <w:rPr>
          <w:rFonts w:ascii="Calibri" w:hAnsi="Calibri"/>
          <w:color w:val="A6A6A6" w:themeColor="background1" w:themeShade="A6"/>
          <w:sz w:val="22"/>
          <w:szCs w:val="22"/>
        </w:rPr>
        <w:t>310/170/2021</w:t>
      </w:r>
    </w:p>
    <w:p w14:paraId="4ED68882" w14:textId="77777777" w:rsidR="00230E0B" w:rsidRDefault="00230E0B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</w:p>
    <w:p w14:paraId="30B29D7F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E1CEA">
        <w:rPr>
          <w:rFonts w:ascii="Calibri" w:hAnsi="Calibri"/>
          <w:sz w:val="22"/>
          <w:szCs w:val="22"/>
        </w:rPr>
        <w:t>Níže uvedeného dne, měsíce a roku uzavřely smluvní strany:</w:t>
      </w:r>
    </w:p>
    <w:p w14:paraId="4F50D3AC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6AD55E36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</w:p>
    <w:p w14:paraId="168C355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1BE7A1BA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 118 01 Praha 1</w:t>
      </w:r>
    </w:p>
    <w:p w14:paraId="203422D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IČO:  75032333, DIČ: CZ75032333</w:t>
      </w:r>
    </w:p>
    <w:p w14:paraId="0B29ED93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zastoupen Ing. arch. Naděždou Goryczkovou, generální ředitelkou</w:t>
      </w:r>
    </w:p>
    <w:p w14:paraId="628BD4DA" w14:textId="7BCD0E48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r w:rsidR="005248DC">
        <w:rPr>
          <w:rFonts w:ascii="Calibri" w:hAnsi="Calibri" w:cs="Arial"/>
          <w:sz w:val="22"/>
          <w:szCs w:val="22"/>
        </w:rPr>
        <w:t>xxx</w:t>
      </w:r>
      <w:r w:rsidR="00F66335">
        <w:rPr>
          <w:rFonts w:ascii="Calibri" w:hAnsi="Calibri" w:cs="Arial"/>
          <w:sz w:val="22"/>
          <w:szCs w:val="22"/>
        </w:rPr>
        <w:t xml:space="preserve">, </w:t>
      </w:r>
      <w:r w:rsidR="005248DC" w:rsidRPr="005248DC">
        <w:rPr>
          <w:rFonts w:ascii="Calibri" w:hAnsi="Calibri" w:cs="Arial"/>
          <w:sz w:val="22"/>
          <w:szCs w:val="22"/>
        </w:rPr>
        <w:t>xxx</w:t>
      </w:r>
      <w:r w:rsidR="00F66335">
        <w:rPr>
          <w:rFonts w:ascii="Calibri" w:hAnsi="Calibri" w:cs="Arial"/>
          <w:sz w:val="22"/>
          <w:szCs w:val="22"/>
        </w:rPr>
        <w:t xml:space="preserve"> tel.: </w:t>
      </w:r>
      <w:r w:rsidR="005248DC">
        <w:rPr>
          <w:rFonts w:ascii="Calibri" w:hAnsi="Calibri" w:cs="Arial"/>
          <w:sz w:val="22"/>
          <w:szCs w:val="22"/>
        </w:rPr>
        <w:t>xxx</w:t>
      </w:r>
    </w:p>
    <w:p w14:paraId="29718EB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047D661E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9C339A1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3186C030" w14:textId="77777777" w:rsidR="008F61F4" w:rsidRPr="005E1CEA" w:rsidRDefault="008F61F4" w:rsidP="008F61F4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1987BE18" w14:textId="56900F33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="00C86470" w:rsidRPr="00376942">
        <w:rPr>
          <w:rFonts w:ascii="Calibri" w:hAnsi="Calibri" w:cs="Calibri"/>
          <w:b/>
          <w:sz w:val="22"/>
          <w:szCs w:val="22"/>
        </w:rPr>
        <w:t>fronte s. r. o.</w:t>
      </w:r>
    </w:p>
    <w:p w14:paraId="07944B3B" w14:textId="66B5E92F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="00C86470" w:rsidRPr="00C86470">
        <w:rPr>
          <w:rFonts w:ascii="Calibri" w:hAnsi="Calibri" w:cs="Calibri"/>
          <w:sz w:val="22"/>
          <w:szCs w:val="22"/>
        </w:rPr>
        <w:t>Studánecká 1120, Bílé Předměstí, 530 03 Pardubice</w:t>
      </w:r>
    </w:p>
    <w:p w14:paraId="5F16C5DD" w14:textId="70D4960D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IČO</w:t>
      </w:r>
      <w:r w:rsidR="00C86470">
        <w:rPr>
          <w:rFonts w:ascii="Calibri" w:hAnsi="Calibri" w:cs="Calibri"/>
          <w:sz w:val="22"/>
          <w:szCs w:val="22"/>
        </w:rPr>
        <w:t>:</w:t>
      </w:r>
      <w:r w:rsidR="00C86470" w:rsidRPr="00C86470">
        <w:rPr>
          <w:rFonts w:ascii="Calibri" w:hAnsi="Calibri" w:cs="Calibri"/>
          <w:sz w:val="22"/>
          <w:szCs w:val="22"/>
        </w:rPr>
        <w:t>26012227</w:t>
      </w:r>
    </w:p>
    <w:p w14:paraId="07B1884E" w14:textId="307512DF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DIČ: </w:t>
      </w:r>
      <w:r w:rsidR="00C86470">
        <w:rPr>
          <w:rFonts w:ascii="Calibri" w:hAnsi="Calibri" w:cs="Calibri"/>
          <w:sz w:val="22"/>
          <w:szCs w:val="22"/>
        </w:rPr>
        <w:t>CZ</w:t>
      </w:r>
      <w:r w:rsidR="00C86470" w:rsidRPr="00C86470">
        <w:rPr>
          <w:rFonts w:ascii="Calibri" w:hAnsi="Calibri" w:cs="Calibri"/>
          <w:sz w:val="22"/>
          <w:szCs w:val="22"/>
        </w:rPr>
        <w:t>26012227</w:t>
      </w:r>
      <w:bookmarkStart w:id="0" w:name="_GoBack"/>
      <w:bookmarkEnd w:id="0"/>
    </w:p>
    <w:p w14:paraId="40C6C3B8" w14:textId="38DEBA45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 w:rsidR="00953316">
        <w:rPr>
          <w:rFonts w:ascii="Calibri" w:hAnsi="Calibri" w:cs="Calibri"/>
          <w:sz w:val="22"/>
          <w:szCs w:val="22"/>
        </w:rPr>
        <w:t xml:space="preserve">Ing. Petr Kozel, </w:t>
      </w:r>
      <w:r w:rsidR="00F8452E">
        <w:rPr>
          <w:rFonts w:ascii="Calibri" w:hAnsi="Calibri" w:cs="Calibri"/>
          <w:sz w:val="22"/>
          <w:szCs w:val="22"/>
        </w:rPr>
        <w:t>jednatel společnosti</w:t>
      </w:r>
    </w:p>
    <w:p w14:paraId="244F4A34" w14:textId="34CFF435" w:rsidR="008F61F4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="00DF16B7">
        <w:rPr>
          <w:rFonts w:ascii="Calibri" w:hAnsi="Calibri" w:cs="Calibri"/>
          <w:sz w:val="22"/>
          <w:szCs w:val="22"/>
        </w:rPr>
        <w:t>6270992/0800</w:t>
      </w:r>
    </w:p>
    <w:p w14:paraId="10DE76FF" w14:textId="4B2602D0" w:rsidR="008F61F4" w:rsidRPr="005248DC" w:rsidRDefault="008F61F4" w:rsidP="008F61F4">
      <w:pPr>
        <w:spacing w:after="120"/>
        <w:contextualSpacing/>
        <w:rPr>
          <w:rFonts w:ascii="Calibri" w:hAnsi="Calibri" w:cs="Calibri"/>
          <w:sz w:val="22"/>
          <w:szCs w:val="22"/>
        </w:rPr>
      </w:pPr>
      <w:r w:rsidRPr="005248DC">
        <w:rPr>
          <w:rFonts w:ascii="Calibri" w:hAnsi="Calibri" w:cs="Arial"/>
          <w:sz w:val="22"/>
          <w:szCs w:val="22"/>
        </w:rPr>
        <w:t xml:space="preserve">kontaktní osoba ve věcech realizačních: </w:t>
      </w:r>
      <w:r w:rsidR="005248DC" w:rsidRPr="005248DC">
        <w:rPr>
          <w:rFonts w:ascii="Calibri" w:hAnsi="Calibri" w:cs="Calibri"/>
          <w:sz w:val="22"/>
          <w:szCs w:val="22"/>
        </w:rPr>
        <w:t>xxx</w:t>
      </w:r>
      <w:r w:rsidR="00DF16B7" w:rsidRPr="005248DC">
        <w:rPr>
          <w:rFonts w:ascii="Calibri" w:hAnsi="Calibri" w:cs="Calibri"/>
          <w:sz w:val="22"/>
          <w:szCs w:val="22"/>
        </w:rPr>
        <w:t xml:space="preserve">, </w:t>
      </w:r>
      <w:r w:rsidR="00DF16B7" w:rsidRPr="005248DC">
        <w:rPr>
          <w:rFonts w:ascii="Calibri" w:eastAsiaTheme="minorHAnsi" w:hAnsi="Calibri" w:cs="Calibri"/>
          <w:sz w:val="22"/>
          <w:szCs w:val="22"/>
          <w:lang w:eastAsia="en-US"/>
        </w:rPr>
        <w:t xml:space="preserve">email: </w:t>
      </w:r>
      <w:r w:rsidR="005248DC" w:rsidRPr="005248DC">
        <w:rPr>
          <w:rFonts w:ascii="Calibri" w:eastAsiaTheme="minorHAnsi" w:hAnsi="Calibri" w:cs="Calibri"/>
          <w:sz w:val="22"/>
          <w:szCs w:val="22"/>
          <w:lang w:eastAsia="en-US"/>
        </w:rPr>
        <w:t>xxx</w:t>
      </w:r>
      <w:r w:rsidR="00DF16B7" w:rsidRPr="005248DC">
        <w:rPr>
          <w:rFonts w:ascii="Calibri" w:eastAsiaTheme="minorHAnsi" w:hAnsi="Calibri" w:cs="Calibri"/>
          <w:sz w:val="22"/>
          <w:szCs w:val="22"/>
          <w:lang w:eastAsia="en-US"/>
        </w:rPr>
        <w:t xml:space="preserve">, tel.: </w:t>
      </w:r>
      <w:r w:rsidR="005248DC" w:rsidRPr="005248DC">
        <w:rPr>
          <w:rFonts w:ascii="Calibri" w:eastAsiaTheme="minorHAnsi" w:hAnsi="Calibri" w:cs="Calibri"/>
          <w:sz w:val="22"/>
          <w:szCs w:val="22"/>
          <w:lang w:eastAsia="en-US"/>
        </w:rPr>
        <w:t>xxx</w:t>
      </w:r>
    </w:p>
    <w:p w14:paraId="4187E0C4" w14:textId="77777777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Pr="00AE2113">
        <w:rPr>
          <w:rFonts w:ascii="Calibri" w:hAnsi="Calibri" w:cs="Calibri"/>
          <w:b/>
          <w:sz w:val="22"/>
          <w:szCs w:val="22"/>
        </w:rPr>
        <w:t>Zhotovitel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14C687A9" w14:textId="77777777" w:rsidR="008F61F4" w:rsidRPr="005E1CEA" w:rsidRDefault="008F61F4" w:rsidP="008F61F4">
      <w:pPr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1F4F2AAD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uzavřely tuto Prováděcí smlouvu (dále jen „</w:t>
      </w:r>
      <w:r w:rsidRPr="005E1CEA">
        <w:rPr>
          <w:b/>
          <w:bCs/>
          <w:color w:val="000000"/>
          <w:sz w:val="22"/>
          <w:szCs w:val="22"/>
          <w:lang w:bidi="cs-CZ"/>
        </w:rPr>
        <w:t>Prováděcí smlouva</w:t>
      </w:r>
      <w:r w:rsidRPr="005E1CEA">
        <w:rPr>
          <w:color w:val="000000"/>
          <w:sz w:val="22"/>
          <w:szCs w:val="22"/>
          <w:lang w:bidi="cs-CZ"/>
        </w:rPr>
        <w:t xml:space="preserve">“) </w:t>
      </w:r>
    </w:p>
    <w:p w14:paraId="3B24DEE1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k Rámcové dohodě na Tisk odborných publikací a časopisů pro generální ředitelství NPÚ ze dne </w:t>
      </w:r>
      <w:r w:rsidR="00DF6657">
        <w:rPr>
          <w:color w:val="000000"/>
          <w:sz w:val="22"/>
          <w:szCs w:val="22"/>
          <w:lang w:bidi="cs-CZ"/>
        </w:rPr>
        <w:t>2. 7. 2021</w:t>
      </w:r>
      <w:r w:rsidRPr="005E1CEA">
        <w:rPr>
          <w:color w:val="000000"/>
          <w:sz w:val="22"/>
          <w:szCs w:val="22"/>
          <w:lang w:bidi="cs-CZ"/>
        </w:rPr>
        <w:t xml:space="preserve"> (dále jen „</w:t>
      </w:r>
      <w:r w:rsidRPr="005E1CEA">
        <w:rPr>
          <w:b/>
          <w:bCs/>
          <w:color w:val="000000"/>
          <w:sz w:val="22"/>
          <w:szCs w:val="22"/>
          <w:lang w:bidi="cs-CZ"/>
        </w:rPr>
        <w:t>Rámcová dohoda</w:t>
      </w:r>
      <w:r w:rsidRPr="005E1CEA">
        <w:rPr>
          <w:color w:val="000000"/>
          <w:sz w:val="22"/>
          <w:szCs w:val="22"/>
          <w:lang w:bidi="cs-CZ"/>
        </w:rPr>
        <w:t xml:space="preserve">“) </w:t>
      </w:r>
    </w:p>
    <w:p w14:paraId="108721C7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</w:p>
    <w:p w14:paraId="2B278013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Smluvní strany vědomy si svých závazků v této Prováděcí smlouvě obsažených a v úmyslu být touto Prováděcí smlouvou vázány, se dohodly na následujícím znění Prováděcí smlouvy.</w:t>
      </w:r>
    </w:p>
    <w:p w14:paraId="256915E5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sz w:val="22"/>
          <w:szCs w:val="22"/>
        </w:rPr>
      </w:pPr>
    </w:p>
    <w:p w14:paraId="4B79C67C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Preambule</w:t>
      </w:r>
    </w:p>
    <w:p w14:paraId="19C06A27" w14:textId="77777777" w:rsidR="008F61F4" w:rsidRPr="00AA2E53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Dne </w:t>
      </w:r>
      <w:r w:rsidR="00DF6657">
        <w:rPr>
          <w:color w:val="000000"/>
          <w:sz w:val="22"/>
          <w:szCs w:val="22"/>
          <w:lang w:bidi="cs-CZ"/>
        </w:rPr>
        <w:t xml:space="preserve">2. 7. 2021 </w:t>
      </w:r>
      <w:r w:rsidRPr="005E1CEA">
        <w:rPr>
          <w:color w:val="000000"/>
          <w:sz w:val="22"/>
          <w:szCs w:val="22"/>
          <w:lang w:bidi="cs-CZ"/>
        </w:rPr>
        <w:t xml:space="preserve">uzavřel Objednatel se Zhotovitelem Rámcovou dohodu, na základě které se Zhotovitel zavázal dodávat Objednateli plnění </w:t>
      </w:r>
      <w:r>
        <w:rPr>
          <w:color w:val="000000"/>
          <w:sz w:val="22"/>
          <w:szCs w:val="22"/>
          <w:lang w:bidi="cs-CZ"/>
        </w:rPr>
        <w:t xml:space="preserve">rámcově </w:t>
      </w:r>
      <w:r w:rsidRPr="005E1CEA">
        <w:rPr>
          <w:color w:val="000000"/>
          <w:sz w:val="22"/>
          <w:szCs w:val="22"/>
          <w:lang w:bidi="cs-CZ"/>
        </w:rPr>
        <w:t>vymezené v Rámcové dohodě.</w:t>
      </w:r>
    </w:p>
    <w:p w14:paraId="05B50B40" w14:textId="2C847A66" w:rsidR="008F61F4" w:rsidRPr="00AA2E53" w:rsidRDefault="008F61F4" w:rsidP="00AA2E53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 w:rsidRPr="00AA2E53">
        <w:rPr>
          <w:color w:val="000000"/>
          <w:sz w:val="22"/>
          <w:szCs w:val="22"/>
          <w:lang w:bidi="cs-CZ"/>
        </w:rPr>
        <w:t xml:space="preserve">Na základě Rámcové dohody jsou uzavírány Prováděcí smlouvy v tzv. minitendrech, tedy na základě písemné výzvy Objednatele k podání nabídky adresované všem </w:t>
      </w:r>
      <w:r w:rsidR="00CE72FF" w:rsidRPr="00AA2E53">
        <w:rPr>
          <w:color w:val="000000"/>
          <w:sz w:val="22"/>
          <w:szCs w:val="22"/>
          <w:lang w:bidi="cs-CZ"/>
        </w:rPr>
        <w:t>účastníkům Rámcové dohody</w:t>
      </w:r>
      <w:r w:rsidRPr="00AA2E53">
        <w:rPr>
          <w:color w:val="000000"/>
          <w:sz w:val="22"/>
          <w:szCs w:val="22"/>
          <w:lang w:bidi="cs-CZ"/>
        </w:rPr>
        <w:t xml:space="preserve"> učiněné prostřednictvím elektronického nástroje „Národní elektronický nástroj“ (dále jen „NEN“), ev. č. NEN: </w:t>
      </w:r>
      <w:r w:rsidR="001E274B" w:rsidRPr="00AA2E53">
        <w:rPr>
          <w:rFonts w:ascii="Arial" w:hAnsi="Arial" w:cs="Arial"/>
          <w:color w:val="000000"/>
          <w:shd w:val="clear" w:color="auto" w:fill="FFFFFF"/>
        </w:rPr>
        <w:t xml:space="preserve">                             </w:t>
      </w:r>
      <w:r w:rsidR="00AA2E53" w:rsidRPr="00AA2E53">
        <w:rPr>
          <w:rFonts w:ascii="Arial" w:hAnsi="Arial" w:cs="Arial"/>
          <w:color w:val="000000"/>
          <w:shd w:val="clear" w:color="auto" w:fill="FFFFFF"/>
        </w:rPr>
        <w:t>N006/21/V00020648</w:t>
      </w:r>
      <w:r w:rsidR="00AA2E53">
        <w:rPr>
          <w:rFonts w:ascii="Arial" w:hAnsi="Arial" w:cs="Arial"/>
          <w:color w:val="000000"/>
          <w:shd w:val="clear" w:color="auto" w:fill="FFFFFF"/>
        </w:rPr>
        <w:t>.</w:t>
      </w:r>
    </w:p>
    <w:p w14:paraId="0D7D48C1" w14:textId="77777777" w:rsidR="008F61F4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S ohledem na skutečnost, že nabídka Zhotovitele byla v rámci minitendru vedeného dle článku II Rámcové dohody vyhodnocena jako nejvýhodnější, a za účelem sjednání dohody o rozsahu konkrétním plnění požadované Objednatelem od Zhotovitele, uzavírají Smluvní strany, v souladu s Rámcovou dohodou, tuto Prováděcí smlouvu.</w:t>
      </w:r>
    </w:p>
    <w:p w14:paraId="1A5CD7ED" w14:textId="77777777" w:rsidR="008F61F4" w:rsidRPr="00CC0EAA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CC0EAA">
        <w:rPr>
          <w:color w:val="000000"/>
          <w:sz w:val="22"/>
          <w:szCs w:val="22"/>
          <w:lang w:bidi="cs-CZ"/>
        </w:rPr>
        <w:t>Otázky, neupravené v této Prováděcí smlouvě, se řídí Rámcovou dohodou.</w:t>
      </w:r>
      <w:r w:rsidRPr="00CC0EAA">
        <w:rPr>
          <w:sz w:val="22"/>
          <w:szCs w:val="22"/>
        </w:rPr>
        <w:br w:type="page"/>
      </w:r>
    </w:p>
    <w:p w14:paraId="76D46155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lastRenderedPageBreak/>
        <w:t>Předmět Prováděcí smlouvy</w:t>
      </w:r>
    </w:p>
    <w:p w14:paraId="4CA6E999" w14:textId="14064B91" w:rsidR="008F61F4" w:rsidRPr="005E1CEA" w:rsidRDefault="008F61F4" w:rsidP="008A73C8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Zhotovitel se touto Prováděcí smlouvou, v souladu s Rámcovou dohodou, zavazuje </w:t>
      </w:r>
      <w:r w:rsidR="008A73C8">
        <w:rPr>
          <w:color w:val="000000"/>
          <w:sz w:val="22"/>
          <w:szCs w:val="22"/>
          <w:lang w:bidi="cs-CZ"/>
        </w:rPr>
        <w:t>zhotovit a předat řádně, včas a ve sjednané kvalitě dílo:</w:t>
      </w:r>
      <w:r w:rsidR="008A73C8" w:rsidRPr="008A73C8">
        <w:t xml:space="preserve"> </w:t>
      </w:r>
      <w:r w:rsidR="00D56F6D" w:rsidRPr="00D56F6D">
        <w:rPr>
          <w:b/>
          <w:color w:val="000000"/>
          <w:sz w:val="22"/>
          <w:szCs w:val="22"/>
          <w:lang w:bidi="cs-CZ"/>
        </w:rPr>
        <w:t xml:space="preserve">tisk </w:t>
      </w:r>
      <w:r w:rsidR="00F622E8">
        <w:rPr>
          <w:b/>
          <w:color w:val="000000"/>
          <w:sz w:val="22"/>
          <w:szCs w:val="22"/>
          <w:lang w:bidi="cs-CZ"/>
        </w:rPr>
        <w:t>knih</w:t>
      </w:r>
      <w:r w:rsidR="00D56F6D">
        <w:rPr>
          <w:b/>
          <w:color w:val="000000"/>
          <w:sz w:val="22"/>
          <w:szCs w:val="22"/>
          <w:lang w:bidi="cs-CZ"/>
        </w:rPr>
        <w:t>y</w:t>
      </w:r>
      <w:r w:rsidR="00F622E8">
        <w:rPr>
          <w:b/>
          <w:color w:val="000000"/>
          <w:sz w:val="22"/>
          <w:szCs w:val="22"/>
          <w:lang w:bidi="cs-CZ"/>
        </w:rPr>
        <w:t xml:space="preserve"> V doteku antiky</w:t>
      </w:r>
      <w:r w:rsidR="001E274B">
        <w:rPr>
          <w:b/>
          <w:color w:val="000000"/>
          <w:sz w:val="22"/>
          <w:szCs w:val="22"/>
          <w:lang w:bidi="cs-CZ"/>
        </w:rPr>
        <w:t>,</w:t>
      </w:r>
      <w:r w:rsidRPr="005E1CEA">
        <w:rPr>
          <w:color w:val="000000"/>
          <w:sz w:val="22"/>
          <w:szCs w:val="22"/>
          <w:lang w:bidi="cs-CZ"/>
        </w:rPr>
        <w:t xml:space="preserve"> specifikované v</w:t>
      </w:r>
      <w:r w:rsidR="008A73C8">
        <w:rPr>
          <w:color w:val="000000"/>
          <w:sz w:val="22"/>
          <w:szCs w:val="22"/>
          <w:lang w:bidi="cs-CZ"/>
        </w:rPr>
        <w:t> </w:t>
      </w:r>
      <w:r w:rsidRPr="005E1CEA">
        <w:rPr>
          <w:color w:val="000000"/>
          <w:sz w:val="22"/>
          <w:szCs w:val="22"/>
          <w:lang w:bidi="cs-CZ"/>
        </w:rPr>
        <w:t>Příloze č. 1 této Prováděcí smlouvy.</w:t>
      </w:r>
    </w:p>
    <w:p w14:paraId="3A5C65D4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5BB484A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Cena za plnění</w:t>
      </w:r>
    </w:p>
    <w:p w14:paraId="7CD1034A" w14:textId="77777777" w:rsidR="008F61F4" w:rsidRPr="005E1CEA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Objednatel se zavazuje zaplatit Zhotoviteli cenu poskytnutého plnění. </w:t>
      </w:r>
    </w:p>
    <w:p w14:paraId="039493A1" w14:textId="2F350551" w:rsidR="00D048D4" w:rsidRPr="00D048D4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Smluvní strany se dohodly, že cena za poskytnutí plnění </w:t>
      </w:r>
      <w:r>
        <w:rPr>
          <w:color w:val="000000"/>
          <w:sz w:val="22"/>
          <w:szCs w:val="22"/>
          <w:lang w:bidi="cs-CZ"/>
        </w:rPr>
        <w:t>Zhotovitelem</w:t>
      </w:r>
      <w:r w:rsidRPr="005E1CEA">
        <w:rPr>
          <w:color w:val="000000"/>
          <w:sz w:val="22"/>
          <w:szCs w:val="22"/>
          <w:lang w:bidi="cs-CZ"/>
        </w:rPr>
        <w:t xml:space="preserve"> dle této Prováděcí smlouvy činí </w:t>
      </w:r>
      <w:r w:rsidR="005640EF">
        <w:rPr>
          <w:rFonts w:ascii="Calibri" w:hAnsi="Calibri" w:cs="Calibri"/>
          <w:sz w:val="22"/>
          <w:szCs w:val="22"/>
        </w:rPr>
        <w:t>151.348</w:t>
      </w:r>
      <w:r w:rsidRPr="006500AF">
        <w:rPr>
          <w:color w:val="000000"/>
          <w:sz w:val="22"/>
          <w:szCs w:val="22"/>
          <w:lang w:bidi="cs-CZ"/>
        </w:rPr>
        <w:t xml:space="preserve">,- Kč  </w:t>
      </w:r>
      <w:r w:rsidR="00C02540">
        <w:rPr>
          <w:color w:val="000000"/>
          <w:sz w:val="22"/>
          <w:szCs w:val="22"/>
          <w:lang w:bidi="cs-CZ"/>
        </w:rPr>
        <w:t xml:space="preserve">bez </w:t>
      </w:r>
      <w:r w:rsidRPr="006500AF">
        <w:rPr>
          <w:color w:val="000000"/>
          <w:sz w:val="22"/>
          <w:szCs w:val="22"/>
          <w:lang w:bidi="cs-CZ"/>
        </w:rPr>
        <w:t xml:space="preserve">DPH, </w:t>
      </w:r>
    </w:p>
    <w:p w14:paraId="797827DD" w14:textId="2CF7B8CB" w:rsidR="008F61F4" w:rsidRPr="00AF79C1" w:rsidRDefault="005640EF" w:rsidP="00D048D4">
      <w:pPr>
        <w:pStyle w:val="Zkladntext20"/>
        <w:shd w:val="clear" w:color="auto" w:fill="auto"/>
        <w:tabs>
          <w:tab w:val="left" w:pos="363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166.482,80</w:t>
      </w:r>
      <w:r w:rsidR="008F61F4" w:rsidRPr="005E1CEA">
        <w:rPr>
          <w:color w:val="000000"/>
          <w:sz w:val="22"/>
          <w:szCs w:val="22"/>
          <w:lang w:bidi="cs-CZ"/>
        </w:rPr>
        <w:t xml:space="preserve"> Kč včetně DPH.</w:t>
      </w:r>
      <w:r w:rsidR="008F61F4">
        <w:rPr>
          <w:sz w:val="22"/>
          <w:szCs w:val="22"/>
        </w:rPr>
        <w:t xml:space="preserve"> </w:t>
      </w:r>
    </w:p>
    <w:p w14:paraId="119E3E67" w14:textId="77777777" w:rsidR="008F61F4" w:rsidRPr="0049799D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Ostatní podmínky vztahující se k </w:t>
      </w:r>
      <w:r w:rsidRPr="0049799D">
        <w:rPr>
          <w:color w:val="000000"/>
          <w:sz w:val="22"/>
          <w:szCs w:val="22"/>
          <w:lang w:bidi="cs-CZ"/>
        </w:rPr>
        <w:t>platbě ceny za plnění poskytnuté Dodavatelem dle této Prováděcí smlouvy, jakož i lhůta splatnosti, jsou uvedeny v Rámcové dohodě.</w:t>
      </w:r>
    </w:p>
    <w:p w14:paraId="7ECCA54B" w14:textId="77777777" w:rsidR="008F61F4" w:rsidRPr="0049799D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BEE3113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a místo plnění</w:t>
      </w:r>
    </w:p>
    <w:p w14:paraId="4BDD5F12" w14:textId="33F4DCCE" w:rsidR="008F61F4" w:rsidRPr="00462668" w:rsidRDefault="008F61F4" w:rsidP="008F61F4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5E1CEA">
        <w:rPr>
          <w:color w:val="000000"/>
          <w:lang w:bidi="cs-CZ"/>
        </w:rPr>
        <w:t xml:space="preserve">Smluvní strany se dohodly, že Zhotovitel je povinen poskytnout plnění dle této Prováděcí smlouvy nejpozději do </w:t>
      </w:r>
      <w:r w:rsidR="002114E2">
        <w:rPr>
          <w:color w:val="000000"/>
          <w:lang w:bidi="cs-CZ"/>
        </w:rPr>
        <w:t xml:space="preserve">30 </w:t>
      </w:r>
      <w:r>
        <w:rPr>
          <w:color w:val="000000"/>
          <w:lang w:bidi="cs-CZ"/>
        </w:rPr>
        <w:t>dní ode dne písemného odsouhlasení podkladů k tisku ze strany Objednatele</w:t>
      </w:r>
      <w:r w:rsidRPr="005E1CEA">
        <w:rPr>
          <w:color w:val="000000"/>
          <w:lang w:bidi="cs-CZ"/>
        </w:rPr>
        <w:t xml:space="preserve">. </w:t>
      </w:r>
      <w:r>
        <w:rPr>
          <w:rFonts w:cs="Arial"/>
        </w:rPr>
        <w:t xml:space="preserve">Lhůta pro zhotovení plotrů a nátisků je nejdéle </w:t>
      </w:r>
      <w:r w:rsidR="002114E2">
        <w:rPr>
          <w:color w:val="000000"/>
          <w:lang w:bidi="cs-CZ"/>
        </w:rPr>
        <w:t xml:space="preserve">7 </w:t>
      </w:r>
      <w:r>
        <w:rPr>
          <w:rFonts w:cs="Arial"/>
        </w:rPr>
        <w:t>pracovních dní od předání kompletních tiskových dat Zhotoviteli.</w:t>
      </w:r>
    </w:p>
    <w:p w14:paraId="06952616" w14:textId="1AFCAE1A" w:rsidR="008F61F4" w:rsidRPr="00462668" w:rsidRDefault="008F61F4" w:rsidP="008F61F4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462668">
        <w:rPr>
          <w:color w:val="000000"/>
          <w:lang w:bidi="cs-CZ"/>
        </w:rPr>
        <w:t xml:space="preserve">Místem dodání plnění Zhotovitele dle této Prováděcí smlouvy je </w:t>
      </w:r>
      <w:r w:rsidR="00DE6FA8">
        <w:rPr>
          <w:color w:val="000000"/>
          <w:lang w:bidi="cs-CZ"/>
        </w:rPr>
        <w:t xml:space="preserve">místo plnění dle Rámcové dohody, tj. </w:t>
      </w:r>
      <w:r w:rsidR="00DE6FA8" w:rsidRPr="00985020">
        <w:rPr>
          <w:color w:val="000000"/>
          <w:lang w:bidi="cs-CZ"/>
        </w:rPr>
        <w:t>Sklad publikací NPÚ, GnŘ, Liliová 219/5, 110 01 Praha 1 – Staré Město</w:t>
      </w:r>
      <w:r w:rsidRPr="00462668">
        <w:rPr>
          <w:color w:val="000000"/>
          <w:lang w:bidi="cs-CZ"/>
        </w:rPr>
        <w:t>.</w:t>
      </w:r>
    </w:p>
    <w:p w14:paraId="22E2C6BA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4300"/>
        <w:contextualSpacing/>
      </w:pPr>
    </w:p>
    <w:p w14:paraId="70EE91E7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trvání a ukončení Prováděcí smlouvy</w:t>
      </w:r>
    </w:p>
    <w:p w14:paraId="0B603DF0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Uveřejnění zajistí Objednatel.</w:t>
      </w:r>
    </w:p>
    <w:p w14:paraId="0634CCC6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může být ukončena výhradně následujícími způsoby:</w:t>
      </w:r>
    </w:p>
    <w:p w14:paraId="32A07E54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splněním závazku;</w:t>
      </w:r>
    </w:p>
    <w:p w14:paraId="521B3169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písemnou dohodou Smluvních stran;</w:t>
      </w:r>
    </w:p>
    <w:p w14:paraId="78435B43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Objednatele od této Prováděcí smlouvy dle odst. 3 tohoto článku Prováděcí smlouvy;</w:t>
      </w:r>
    </w:p>
    <w:p w14:paraId="4B111C8A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Zhotovitele od této Prováděcí smlouvy dle odst. 4 tohoto článku Prováděcí smlouvy.</w:t>
      </w:r>
    </w:p>
    <w:p w14:paraId="6A80B611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Objednatel může od této Prováděcí smlouvy okamžitě odstoupit, pokud:</w:t>
      </w:r>
    </w:p>
    <w:p w14:paraId="66D5A581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prodlení s poskytnutím jakéhokoliv plnění dle této Prováděcí smlouvy po dobu delší než deset (10) dnů; nebo</w:t>
      </w:r>
    </w:p>
    <w:p w14:paraId="2D3B4551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Zhotovitel je déle než deset (10) dnů v prodlení s odstraněním vad plnění dle této Prováděcí smlouvy. </w:t>
      </w:r>
    </w:p>
    <w:p w14:paraId="55DF0D24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kvalita či jakost plnění zcela neodpovídá plnění dle této Prováděcí smlouvy;</w:t>
      </w:r>
    </w:p>
    <w:p w14:paraId="6907FA50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poruší svou povinnost dle této Prováděcí smlouvy a nezjedná nápravu ani v dodatečné lhůtě stanovenou mu Objednatelem, která nesmí být kratší pět (5) dnů;</w:t>
      </w:r>
    </w:p>
    <w:p w14:paraId="721ABFE7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le zvláštních právních předpisů.</w:t>
      </w:r>
    </w:p>
    <w:p w14:paraId="0740EFE4" w14:textId="77777777" w:rsidR="008F61F4" w:rsidRPr="00AE0093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Zhotovitel může od této Prováděcí smlouvy okamžitě odstoupit v případě:</w:t>
      </w:r>
    </w:p>
    <w:p w14:paraId="613FB1C0" w14:textId="77777777" w:rsidR="008F61F4" w:rsidRDefault="008F61F4" w:rsidP="008F61F4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line="240" w:lineRule="auto"/>
        <w:ind w:left="940" w:hanging="36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>prodlení Objednatele s úhradou ceny plnění dle této Prováděcí smlouvy nebo její části po dobu delší než třicet (30) dnů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, pokud Objednatel nezjedná nápravu ani v dodatečné lhůtě mu poskytnuté Zhotovitelem.</w:t>
      </w:r>
    </w:p>
    <w:p w14:paraId="63930E3B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lastRenderedPageBreak/>
        <w:t>Odstoupením od Prováděcí smlouvy nejsou dotčena ustanovení týkající se smluvních pokut, ochrany informací, náhrady škody a ustanovení týkajících se takových práv a povinností, z jejichž povahy vyplývá, že trvají i po odstoupení.</w:t>
      </w:r>
    </w:p>
    <w:p w14:paraId="1B95D476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 xml:space="preserve">Jakýkoliv úkon, vedoucí k ukončení této Prováděcí smlouvy, musí být učiněn v písemné formě a je účinný okamžikem jeho doručení </w:t>
      </w:r>
      <w:r>
        <w:rPr>
          <w:color w:val="000000"/>
          <w:lang w:bidi="cs-CZ"/>
        </w:rPr>
        <w:t>druhé smluvní straně</w:t>
      </w:r>
      <w:r w:rsidRPr="00AE0093">
        <w:rPr>
          <w:color w:val="000000"/>
          <w:lang w:bidi="cs-CZ"/>
        </w:rPr>
        <w:t xml:space="preserve">. </w:t>
      </w:r>
    </w:p>
    <w:p w14:paraId="5E048357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Zákonné důvody pro ukončení této Prováděcí smlouvy nejsou shora uvedeným dotčeny.</w:t>
      </w:r>
    </w:p>
    <w:p w14:paraId="6E2F7D97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2EF1F3A8" w14:textId="77777777" w:rsidR="008F61F4" w:rsidRPr="005F1E26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F1E26">
        <w:rPr>
          <w:b/>
          <w:bCs/>
          <w:color w:val="000000"/>
          <w:sz w:val="22"/>
          <w:szCs w:val="22"/>
          <w:lang w:bidi="cs-CZ"/>
        </w:rPr>
        <w:t>Ostatní ujednání</w:t>
      </w:r>
    </w:p>
    <w:p w14:paraId="131D39CB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Veškerá ujednání této Prováděcí smlouvy navazují na Rámcovou dohodu a Rámcovou dohodou se řídí, tj. práva, povinnosti či skutečnosti neupravené v této Prováděcí smlouvě se řídí ustanoveními Rámcové dohody.</w:t>
      </w:r>
    </w:p>
    <w:p w14:paraId="633ED857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V případě, že se ujednání obsažené v této Prováděcí smlouvě bude odchylovat od ustanovení obsaženého v Rámcové dohodě, má ujednání obsažené v této Prováděcí smlouvě přednost před ustanovením obsaženým v Rámcové dohodě, ovšem pouze ohledně plnění sjednaného v této Prováděcí smlouvě. V otázkách touto Prováděcí smlouvou neupravených se použijí ustanovení Rámcové dohody.</w:t>
      </w:r>
    </w:p>
    <w:p w14:paraId="7CFE7943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Nedílnou součástí této Prováděcí smlouvy je následující příloha:</w:t>
      </w:r>
    </w:p>
    <w:p w14:paraId="44F64F97" w14:textId="18973281" w:rsidR="00034ED1" w:rsidRDefault="008F61F4" w:rsidP="00034ED1">
      <w:pPr>
        <w:pStyle w:val="Zkladntext20"/>
        <w:shd w:val="clear" w:color="auto" w:fill="auto"/>
        <w:spacing w:line="240" w:lineRule="auto"/>
        <w:ind w:left="380"/>
        <w:contextualSpacing/>
        <w:rPr>
          <w:color w:val="000000"/>
          <w:sz w:val="22"/>
          <w:szCs w:val="22"/>
          <w:lang w:bidi="cs-CZ"/>
        </w:rPr>
      </w:pPr>
      <w:r w:rsidRPr="005F1E26">
        <w:rPr>
          <w:color w:val="000000"/>
          <w:sz w:val="22"/>
          <w:szCs w:val="22"/>
          <w:lang w:bidi="cs-CZ"/>
        </w:rPr>
        <w:t xml:space="preserve">Příloha č. 1 - Podrobné vymezení plnění </w:t>
      </w:r>
    </w:p>
    <w:p w14:paraId="5630C587" w14:textId="385837D0" w:rsidR="008F61F4" w:rsidRPr="0059060B" w:rsidRDefault="008F61F4" w:rsidP="00034ED1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426" w:hanging="38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 xml:space="preserve">Na důkaz toho, že Smluvní strany s obsahem této Prováděcí smlouvy souhlasí, rozumí jí a zavazují se k jejímu plnění, připojují své podpisy a prohlašují, že tato Prováděcí smlouva byla uzavřena podle jejich svobodné a </w:t>
      </w:r>
      <w:r>
        <w:rPr>
          <w:color w:val="000000"/>
          <w:sz w:val="22"/>
          <w:szCs w:val="22"/>
          <w:lang w:bidi="cs-CZ"/>
        </w:rPr>
        <w:t xml:space="preserve">vážné vůle prosté tísně. </w:t>
      </w:r>
    </w:p>
    <w:p w14:paraId="2816A9A1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08765A50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3F7353DA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61F4" w:rsidRPr="005E1CEA" w14:paraId="1015AF6D" w14:textId="77777777" w:rsidTr="00F622E8">
        <w:tc>
          <w:tcPr>
            <w:tcW w:w="4605" w:type="dxa"/>
          </w:tcPr>
          <w:p w14:paraId="4664B327" w14:textId="77777777" w:rsidR="008F61F4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Objednatel:</w:t>
            </w:r>
          </w:p>
          <w:p w14:paraId="2039BAA8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1BA908D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 Praze dne …………………………….</w:t>
            </w:r>
          </w:p>
          <w:p w14:paraId="4D48630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0C4D19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F6A974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0CF73E0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9D1CB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633EC6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16BDE71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72414FF9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Ing. arch. Naděžda Goryczková</w:t>
            </w:r>
          </w:p>
          <w:p w14:paraId="4EA609DC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generální ředitelka NPÚ</w:t>
            </w:r>
          </w:p>
        </w:tc>
        <w:tc>
          <w:tcPr>
            <w:tcW w:w="4605" w:type="dxa"/>
          </w:tcPr>
          <w:p w14:paraId="52D51975" w14:textId="77777777" w:rsidR="008F61F4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Zhotovitel:</w:t>
            </w:r>
          </w:p>
          <w:p w14:paraId="543E83DB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D55470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 ……………………………. dne …………………………….</w:t>
            </w:r>
          </w:p>
          <w:p w14:paraId="4B934CB5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CF2A22E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344A42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B5AB6FF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2B4961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1AAC1B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ED65B2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7073C08E" w14:textId="530D2CE8" w:rsidR="008F61F4" w:rsidRPr="005E1CEA" w:rsidRDefault="00F5193B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Petr Kozel,</w:t>
            </w:r>
          </w:p>
          <w:p w14:paraId="23AEFC2D" w14:textId="5C7591A3" w:rsidR="008F61F4" w:rsidRPr="005E1CEA" w:rsidRDefault="00F5193B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 společnosti fr</w:t>
            </w:r>
            <w:r w:rsidR="00CE13F6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nte s.r.o.</w:t>
            </w:r>
          </w:p>
          <w:p w14:paraId="0B0D161B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F7A31E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79398A6A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2F800084" w14:textId="77777777" w:rsidR="008F61F4" w:rsidRDefault="008F61F4" w:rsidP="008F61F4">
      <w:pPr>
        <w:rPr>
          <w:b/>
          <w:bCs/>
          <w:color w:val="000000"/>
          <w:lang w:bidi="cs-CZ"/>
        </w:rPr>
      </w:pPr>
      <w:r>
        <w:rPr>
          <w:b/>
          <w:bCs/>
          <w:color w:val="000000"/>
          <w:lang w:bidi="cs-CZ"/>
        </w:rPr>
        <w:br w:type="page"/>
      </w:r>
    </w:p>
    <w:p w14:paraId="5CA0931B" w14:textId="77777777" w:rsidR="008F61F4" w:rsidRDefault="008F61F4" w:rsidP="008F61F4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sectPr w:rsidR="008F61F4" w:rsidSect="00F622E8">
          <w:footerReference w:type="default" r:id="rId8"/>
          <w:pgSz w:w="11906" w:h="16838"/>
          <w:pgMar w:top="1134" w:right="1134" w:bottom="284" w:left="1134" w:header="708" w:footer="708" w:gutter="0"/>
          <w:cols w:space="708"/>
          <w:docGrid w:linePitch="360"/>
        </w:sectPr>
      </w:pPr>
    </w:p>
    <w:p w14:paraId="173853C5" w14:textId="13209A44" w:rsidR="002114E2" w:rsidRPr="008A73C8" w:rsidRDefault="002114E2" w:rsidP="008A73C8">
      <w:pPr>
        <w:pStyle w:val="Normal2"/>
        <w:keepNext/>
        <w:ind w:left="567"/>
        <w:contextualSpacing/>
        <w:jc w:val="left"/>
        <w:rPr>
          <w:rFonts w:ascii="Calibri" w:hAnsi="Calibri" w:cs="Calibri"/>
          <w:b/>
          <w:bCs/>
          <w:color w:val="000000"/>
        </w:rPr>
      </w:pPr>
      <w:r w:rsidRPr="008A73C8">
        <w:rPr>
          <w:rFonts w:ascii="Calibri" w:hAnsi="Calibri" w:cs="Calibri"/>
          <w:b/>
          <w:bCs/>
          <w:color w:val="000000"/>
        </w:rPr>
        <w:lastRenderedPageBreak/>
        <w:t xml:space="preserve">Příloha 1: Specifikace </w:t>
      </w:r>
      <w:r w:rsidR="008A73C8">
        <w:rPr>
          <w:rFonts w:ascii="Calibri" w:hAnsi="Calibri" w:cs="Calibri"/>
          <w:b/>
          <w:bCs/>
          <w:color w:val="000000"/>
        </w:rPr>
        <w:t>plnění: tis</w:t>
      </w:r>
      <w:r w:rsidRPr="008A73C8">
        <w:rPr>
          <w:rFonts w:ascii="Calibri" w:hAnsi="Calibri"/>
          <w:b/>
        </w:rPr>
        <w:t xml:space="preserve">k publikace </w:t>
      </w:r>
      <w:r w:rsidR="00F622E8">
        <w:rPr>
          <w:rFonts w:ascii="Calibri" w:hAnsi="Calibri"/>
          <w:b/>
        </w:rPr>
        <w:t>V doteku antiky</w:t>
      </w:r>
    </w:p>
    <w:p w14:paraId="66F261B0" w14:textId="77777777" w:rsidR="002114E2" w:rsidRPr="008A73C8" w:rsidRDefault="002114E2" w:rsidP="002114E2">
      <w:pPr>
        <w:spacing w:line="315" w:lineRule="atLeast"/>
        <w:ind w:left="1134"/>
        <w:rPr>
          <w:rFonts w:ascii="Calibri" w:hAnsi="Calibri"/>
          <w:sz w:val="22"/>
          <w:szCs w:val="22"/>
          <w:u w:val="single"/>
        </w:rPr>
      </w:pPr>
    </w:p>
    <w:p w14:paraId="20996439" w14:textId="37A6A6A4" w:rsidR="009B062D" w:rsidRPr="008A73C8" w:rsidRDefault="009B062D" w:rsidP="00F622E8">
      <w:pPr>
        <w:spacing w:line="315" w:lineRule="atLeast"/>
        <w:ind w:left="1134"/>
        <w:rPr>
          <w:rFonts w:ascii="Calibri" w:hAnsi="Calibri"/>
          <w:b/>
          <w:sz w:val="22"/>
          <w:szCs w:val="22"/>
        </w:rPr>
      </w:pPr>
      <w:r w:rsidRPr="008A73C8">
        <w:rPr>
          <w:rFonts w:ascii="Calibri" w:hAnsi="Calibri"/>
          <w:b/>
          <w:sz w:val="22"/>
          <w:szCs w:val="22"/>
        </w:rPr>
        <w:t>Technická specifikace:</w:t>
      </w:r>
    </w:p>
    <w:p w14:paraId="2E841108" w14:textId="77777777" w:rsidR="00F622E8" w:rsidRPr="00F622E8" w:rsidRDefault="00F622E8" w:rsidP="00F622E8">
      <w:pPr>
        <w:spacing w:line="315" w:lineRule="atLeast"/>
        <w:ind w:left="425" w:firstLine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F622E8">
        <w:rPr>
          <w:rFonts w:ascii="Calibri" w:hAnsi="Calibri" w:cs="Calibri"/>
          <w:bCs/>
          <w:iCs/>
          <w:sz w:val="22"/>
          <w:szCs w:val="22"/>
        </w:rPr>
        <w:t>Formát: 220 x 280 mm</w:t>
      </w:r>
    </w:p>
    <w:p w14:paraId="1B8E3062" w14:textId="77777777" w:rsidR="00F622E8" w:rsidRPr="00F622E8" w:rsidRDefault="00F622E8" w:rsidP="00F622E8">
      <w:pPr>
        <w:spacing w:line="315" w:lineRule="atLeast"/>
        <w:ind w:left="425" w:firstLine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F622E8">
        <w:rPr>
          <w:rFonts w:ascii="Calibri" w:hAnsi="Calibri" w:cs="Calibri"/>
          <w:bCs/>
          <w:iCs/>
          <w:sz w:val="22"/>
          <w:szCs w:val="22"/>
        </w:rPr>
        <w:t>Tisk: ofset</w:t>
      </w:r>
    </w:p>
    <w:p w14:paraId="38E2D63A" w14:textId="77777777" w:rsidR="00F622E8" w:rsidRPr="00F622E8" w:rsidRDefault="00F622E8" w:rsidP="00F622E8">
      <w:pPr>
        <w:spacing w:line="315" w:lineRule="atLeast"/>
        <w:ind w:left="425" w:firstLine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F622E8">
        <w:rPr>
          <w:rFonts w:ascii="Calibri" w:hAnsi="Calibri" w:cs="Calibri"/>
          <w:bCs/>
          <w:iCs/>
          <w:sz w:val="22"/>
          <w:szCs w:val="22"/>
        </w:rPr>
        <w:t>Blok: 368 stran, 4/4, KM 150 g/m2 bez laku</w:t>
      </w:r>
    </w:p>
    <w:p w14:paraId="71413281" w14:textId="77777777" w:rsidR="00F622E8" w:rsidRPr="00F622E8" w:rsidRDefault="00F622E8" w:rsidP="00F622E8">
      <w:pPr>
        <w:spacing w:line="315" w:lineRule="atLeast"/>
        <w:ind w:left="425" w:firstLine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F622E8">
        <w:rPr>
          <w:rFonts w:ascii="Calibri" w:hAnsi="Calibri" w:cs="Calibri"/>
          <w:bCs/>
          <w:iCs/>
          <w:sz w:val="22"/>
          <w:szCs w:val="22"/>
        </w:rPr>
        <w:t>Obálka: 4/0, matné lamino, 1/0</w:t>
      </w:r>
    </w:p>
    <w:p w14:paraId="6D3B6AFB" w14:textId="77777777" w:rsidR="00F622E8" w:rsidRPr="00F622E8" w:rsidRDefault="00F622E8" w:rsidP="00F622E8">
      <w:pPr>
        <w:spacing w:line="315" w:lineRule="atLeast"/>
        <w:ind w:left="425" w:firstLine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F622E8">
        <w:rPr>
          <w:rFonts w:ascii="Calibri" w:hAnsi="Calibri" w:cs="Calibri"/>
          <w:bCs/>
          <w:iCs/>
          <w:sz w:val="22"/>
          <w:szCs w:val="22"/>
        </w:rPr>
        <w:t>Předsádky: 4/0, BO 130 g</w:t>
      </w:r>
    </w:p>
    <w:p w14:paraId="1B842396" w14:textId="77777777" w:rsidR="00F622E8" w:rsidRPr="00F622E8" w:rsidRDefault="00F622E8" w:rsidP="00F622E8">
      <w:pPr>
        <w:spacing w:line="315" w:lineRule="atLeast"/>
        <w:ind w:left="425" w:firstLine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F622E8">
        <w:rPr>
          <w:rFonts w:ascii="Calibri" w:hAnsi="Calibri" w:cs="Calibri"/>
          <w:bCs/>
          <w:iCs/>
          <w:sz w:val="22"/>
          <w:szCs w:val="22"/>
        </w:rPr>
        <w:t>Vazba: Flexo, bílý kapitálek</w:t>
      </w:r>
    </w:p>
    <w:p w14:paraId="3755E378" w14:textId="77777777" w:rsidR="00F622E8" w:rsidRPr="00F622E8" w:rsidRDefault="00F622E8" w:rsidP="00F622E8">
      <w:pPr>
        <w:spacing w:line="315" w:lineRule="atLeast"/>
        <w:ind w:left="425" w:firstLine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F622E8">
        <w:rPr>
          <w:rFonts w:ascii="Calibri" w:hAnsi="Calibri" w:cs="Calibri"/>
          <w:bCs/>
          <w:iCs/>
          <w:sz w:val="22"/>
          <w:szCs w:val="22"/>
        </w:rPr>
        <w:t>Náklad: 400 ks</w:t>
      </w:r>
    </w:p>
    <w:p w14:paraId="5AEF6A45" w14:textId="77777777" w:rsidR="009B062D" w:rsidRPr="008A73C8" w:rsidRDefault="009B062D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</w:p>
    <w:p w14:paraId="2DCCB06F" w14:textId="35EB27FA" w:rsidR="009B062D" w:rsidRPr="008A73C8" w:rsidRDefault="009B062D" w:rsidP="002114E2">
      <w:pPr>
        <w:spacing w:line="315" w:lineRule="atLeast"/>
        <w:ind w:left="1134"/>
        <w:rPr>
          <w:rFonts w:ascii="Calibri" w:hAnsi="Calibri"/>
          <w:b/>
          <w:bCs/>
          <w:color w:val="000000"/>
          <w:sz w:val="22"/>
          <w:szCs w:val="22"/>
        </w:rPr>
      </w:pPr>
      <w:r w:rsidRPr="008A73C8">
        <w:rPr>
          <w:rFonts w:ascii="Calibri" w:hAnsi="Calibri"/>
          <w:b/>
          <w:bCs/>
          <w:color w:val="000000"/>
          <w:sz w:val="22"/>
          <w:szCs w:val="22"/>
        </w:rPr>
        <w:t>Náhledy:</w:t>
      </w:r>
    </w:p>
    <w:p w14:paraId="19696914" w14:textId="0CE0C6C2" w:rsidR="009B062D" w:rsidRPr="008A73C8" w:rsidRDefault="009B062D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  <w:r w:rsidRPr="008A73C8">
        <w:rPr>
          <w:rFonts w:ascii="Calibri" w:hAnsi="Calibri"/>
          <w:bCs/>
          <w:color w:val="000000"/>
          <w:sz w:val="22"/>
          <w:szCs w:val="22"/>
        </w:rPr>
        <w:t>Papírové plotry, doprava na adresu: NPÚ, Valdštejnské náměstí 3, 118 00 Praha 1,</w:t>
      </w:r>
    </w:p>
    <w:p w14:paraId="31B1CBB6" w14:textId="53C8BEE9" w:rsidR="009B062D" w:rsidRPr="008A73C8" w:rsidRDefault="009B062D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  <w:r w:rsidRPr="008A73C8">
        <w:rPr>
          <w:rFonts w:ascii="Calibri" w:hAnsi="Calibri"/>
          <w:bCs/>
          <w:color w:val="000000"/>
          <w:sz w:val="22"/>
          <w:szCs w:val="22"/>
        </w:rPr>
        <w:t>Náhled při tisku</w:t>
      </w:r>
    </w:p>
    <w:p w14:paraId="6B083BCD" w14:textId="77777777" w:rsidR="009B062D" w:rsidRPr="008A73C8" w:rsidRDefault="009B062D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</w:p>
    <w:p w14:paraId="0F53A372" w14:textId="43C155E0" w:rsidR="009B062D" w:rsidRPr="008A73C8" w:rsidRDefault="002114E2" w:rsidP="002114E2">
      <w:pPr>
        <w:spacing w:line="315" w:lineRule="atLeast"/>
        <w:ind w:left="1134"/>
        <w:rPr>
          <w:rFonts w:ascii="Calibri" w:hAnsi="Calibri"/>
          <w:b/>
          <w:bCs/>
          <w:color w:val="000000"/>
          <w:sz w:val="22"/>
          <w:szCs w:val="22"/>
        </w:rPr>
      </w:pPr>
      <w:r w:rsidRPr="008A73C8">
        <w:rPr>
          <w:rFonts w:ascii="Calibri" w:hAnsi="Calibri"/>
          <w:b/>
          <w:bCs/>
          <w:color w:val="000000"/>
          <w:sz w:val="22"/>
          <w:szCs w:val="22"/>
        </w:rPr>
        <w:t>Doprava</w:t>
      </w:r>
      <w:r w:rsidR="009B062D" w:rsidRPr="008A73C8">
        <w:rPr>
          <w:rFonts w:ascii="Calibri" w:hAnsi="Calibri"/>
          <w:b/>
          <w:bCs/>
          <w:color w:val="000000"/>
          <w:sz w:val="22"/>
          <w:szCs w:val="22"/>
        </w:rPr>
        <w:t>:</w:t>
      </w:r>
      <w:r w:rsidRPr="008A73C8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14:paraId="5D3B7730" w14:textId="16B1F2EE" w:rsidR="002114E2" w:rsidRPr="008A73C8" w:rsidRDefault="002114E2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  <w:r w:rsidRPr="008A73C8">
        <w:rPr>
          <w:rFonts w:ascii="Calibri" w:hAnsi="Calibri"/>
          <w:bCs/>
          <w:color w:val="000000"/>
          <w:sz w:val="22"/>
          <w:szCs w:val="22"/>
        </w:rPr>
        <w:t xml:space="preserve">na adresu: </w:t>
      </w:r>
      <w:r w:rsidRPr="008A73C8">
        <w:rPr>
          <w:rFonts w:ascii="Calibri" w:hAnsi="Calibri"/>
          <w:color w:val="000000"/>
          <w:sz w:val="22"/>
          <w:szCs w:val="22"/>
          <w:lang w:bidi="cs-CZ"/>
        </w:rPr>
        <w:t>Sklad publikací NPÚ, GnŘ, Liliová 219/5, 110 01 Praha 1 – Staré Město</w:t>
      </w:r>
    </w:p>
    <w:p w14:paraId="4D584D2B" w14:textId="77777777" w:rsidR="00572EE0" w:rsidRPr="008A73C8" w:rsidRDefault="00572EE0">
      <w:pPr>
        <w:rPr>
          <w:rFonts w:ascii="Calibri" w:hAnsi="Calibri"/>
          <w:sz w:val="22"/>
          <w:szCs w:val="22"/>
        </w:rPr>
      </w:pPr>
    </w:p>
    <w:sectPr w:rsidR="00572EE0" w:rsidRPr="008A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3BC44" w14:textId="77777777" w:rsidR="002F3CF0" w:rsidRDefault="002F3CF0">
      <w:r>
        <w:separator/>
      </w:r>
    </w:p>
  </w:endnote>
  <w:endnote w:type="continuationSeparator" w:id="0">
    <w:p w14:paraId="23B6573D" w14:textId="77777777" w:rsidR="002F3CF0" w:rsidRDefault="002F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83D4928" w14:textId="75EF7EF3" w:rsidR="00F622E8" w:rsidRDefault="00F622E8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248DC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248DC">
              <w:rPr>
                <w:rFonts w:asciiTheme="minorHAnsi" w:hAnsiTheme="minorHAnsi"/>
                <w:b/>
                <w:noProof/>
                <w:sz w:val="20"/>
                <w:szCs w:val="20"/>
              </w:rPr>
              <w:t>4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22C5F64" w14:textId="77777777" w:rsidR="00F622E8" w:rsidRDefault="00F622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23273" w14:textId="77777777" w:rsidR="002F3CF0" w:rsidRDefault="002F3CF0">
      <w:r>
        <w:separator/>
      </w:r>
    </w:p>
  </w:footnote>
  <w:footnote w:type="continuationSeparator" w:id="0">
    <w:p w14:paraId="1D2F7F0B" w14:textId="77777777" w:rsidR="002F3CF0" w:rsidRDefault="002F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668FE"/>
    <w:multiLevelType w:val="hybridMultilevel"/>
    <w:tmpl w:val="6060A432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DF16FB"/>
    <w:multiLevelType w:val="hybridMultilevel"/>
    <w:tmpl w:val="BB34724A"/>
    <w:lvl w:ilvl="0" w:tplc="0756B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32143C"/>
    <w:multiLevelType w:val="multilevel"/>
    <w:tmpl w:val="BB3472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F4"/>
    <w:rsid w:val="00034ED1"/>
    <w:rsid w:val="00192FF6"/>
    <w:rsid w:val="001E274B"/>
    <w:rsid w:val="002114E2"/>
    <w:rsid w:val="00230E0B"/>
    <w:rsid w:val="002F3CF0"/>
    <w:rsid w:val="00376942"/>
    <w:rsid w:val="003F7092"/>
    <w:rsid w:val="00483463"/>
    <w:rsid w:val="005248DC"/>
    <w:rsid w:val="00562FD4"/>
    <w:rsid w:val="005640EF"/>
    <w:rsid w:val="00572EE0"/>
    <w:rsid w:val="006441F0"/>
    <w:rsid w:val="00702BF1"/>
    <w:rsid w:val="007501DD"/>
    <w:rsid w:val="00771D62"/>
    <w:rsid w:val="008A73C8"/>
    <w:rsid w:val="008F61F4"/>
    <w:rsid w:val="00953316"/>
    <w:rsid w:val="009B062D"/>
    <w:rsid w:val="00AA2E53"/>
    <w:rsid w:val="00B6251D"/>
    <w:rsid w:val="00C02540"/>
    <w:rsid w:val="00C26F79"/>
    <w:rsid w:val="00C86470"/>
    <w:rsid w:val="00CE13F6"/>
    <w:rsid w:val="00CE72FF"/>
    <w:rsid w:val="00D048D4"/>
    <w:rsid w:val="00D10751"/>
    <w:rsid w:val="00D56F6D"/>
    <w:rsid w:val="00DB3722"/>
    <w:rsid w:val="00DD1795"/>
    <w:rsid w:val="00DE6FA8"/>
    <w:rsid w:val="00DF16B7"/>
    <w:rsid w:val="00DF6657"/>
    <w:rsid w:val="00E30E26"/>
    <w:rsid w:val="00EE0BBE"/>
    <w:rsid w:val="00F37213"/>
    <w:rsid w:val="00F5193B"/>
    <w:rsid w:val="00F622E8"/>
    <w:rsid w:val="00F66335"/>
    <w:rsid w:val="00F8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AE31D"/>
  <w15:docId w15:val="{4A74617F-F758-40F8-9F8C-6C97050B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4E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4E2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Normal2">
    <w:name w:val="Normal_2"/>
    <w:qFormat/>
    <w:rsid w:val="002114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6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60B6-64B6-4464-B9BB-C2E51D5A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1033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cp:keywords/>
  <dc:description/>
  <cp:lastModifiedBy>Janouchová Miroslava</cp:lastModifiedBy>
  <cp:revision>16</cp:revision>
  <dcterms:created xsi:type="dcterms:W3CDTF">2021-07-23T09:58:00Z</dcterms:created>
  <dcterms:modified xsi:type="dcterms:W3CDTF">2021-09-03T10:10:00Z</dcterms:modified>
</cp:coreProperties>
</file>