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9CA6" w14:textId="77777777" w:rsidR="00811954" w:rsidRPr="00693ED1" w:rsidRDefault="00811954" w:rsidP="002776DE">
      <w:pPr>
        <w:tabs>
          <w:tab w:val="left" w:pos="2552"/>
        </w:tabs>
        <w:jc w:val="center"/>
        <w:rPr>
          <w:rFonts w:ascii="Times New Roman" w:hAnsi="Times New Roman"/>
          <w:b/>
          <w:snapToGrid w:val="0"/>
          <w:sz w:val="28"/>
          <w:szCs w:val="28"/>
        </w:rPr>
      </w:pPr>
    </w:p>
    <w:p w14:paraId="79B468FD" w14:textId="77777777" w:rsidR="005D0A31" w:rsidRPr="00693ED1" w:rsidRDefault="005D0A31" w:rsidP="002776DE">
      <w:pPr>
        <w:tabs>
          <w:tab w:val="left" w:pos="2552"/>
        </w:tabs>
        <w:jc w:val="center"/>
        <w:rPr>
          <w:rFonts w:ascii="Times New Roman" w:hAnsi="Times New Roman"/>
          <w:b/>
          <w:snapToGrid w:val="0"/>
          <w:sz w:val="28"/>
          <w:szCs w:val="28"/>
        </w:rPr>
      </w:pPr>
      <w:r w:rsidRPr="00693ED1">
        <w:rPr>
          <w:rFonts w:ascii="Times New Roman" w:hAnsi="Times New Roman"/>
          <w:b/>
          <w:snapToGrid w:val="0"/>
          <w:sz w:val="28"/>
          <w:szCs w:val="28"/>
        </w:rPr>
        <w:t>Smluvní strany</w:t>
      </w:r>
    </w:p>
    <w:p w14:paraId="192CA634" w14:textId="77777777" w:rsidR="005D0A31" w:rsidRPr="005A40DA" w:rsidRDefault="005D0A31" w:rsidP="002776DE">
      <w:pPr>
        <w:tabs>
          <w:tab w:val="left" w:pos="2552"/>
        </w:tabs>
        <w:jc w:val="center"/>
        <w:rPr>
          <w:rFonts w:ascii="Times New Roman" w:hAnsi="Times New Roman"/>
          <w:snapToGrid w:val="0"/>
          <w:sz w:val="18"/>
          <w:szCs w:val="28"/>
        </w:rPr>
      </w:pPr>
    </w:p>
    <w:p w14:paraId="60F0C8C5" w14:textId="1AC7B264" w:rsidR="005D0A31" w:rsidRPr="005A40DA" w:rsidRDefault="005D0A31" w:rsidP="002776DE">
      <w:pPr>
        <w:tabs>
          <w:tab w:val="left" w:pos="2552"/>
        </w:tabs>
        <w:rPr>
          <w:rFonts w:ascii="Times New Roman" w:hAnsi="Times New Roman"/>
          <w:b/>
        </w:rPr>
      </w:pPr>
      <w:r w:rsidRPr="005A40DA">
        <w:rPr>
          <w:rFonts w:ascii="Times New Roman" w:hAnsi="Times New Roman"/>
        </w:rPr>
        <w:t>Obchodní firma:</w:t>
      </w:r>
      <w:r w:rsidRPr="005A40DA">
        <w:rPr>
          <w:rFonts w:ascii="Times New Roman" w:hAnsi="Times New Roman"/>
        </w:rPr>
        <w:tab/>
      </w:r>
      <w:r w:rsidRPr="005A40DA">
        <w:rPr>
          <w:rFonts w:ascii="Times New Roman" w:hAnsi="Times New Roman"/>
        </w:rPr>
        <w:tab/>
      </w:r>
      <w:proofErr w:type="spellStart"/>
      <w:r w:rsidR="00350B6E">
        <w:rPr>
          <w:rFonts w:ascii="Times New Roman" w:hAnsi="Times New Roman"/>
          <w:b/>
        </w:rPr>
        <w:t>Monitora</w:t>
      </w:r>
      <w:proofErr w:type="spellEnd"/>
      <w:r w:rsidR="00350B6E">
        <w:rPr>
          <w:rFonts w:ascii="Times New Roman" w:hAnsi="Times New Roman"/>
          <w:b/>
        </w:rPr>
        <w:t xml:space="preserve"> media s.r.o.</w:t>
      </w:r>
    </w:p>
    <w:p w14:paraId="10530A08" w14:textId="5579F936" w:rsidR="005D0A31" w:rsidRPr="005A40DA" w:rsidRDefault="005D0A31"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00350B6E">
        <w:rPr>
          <w:rFonts w:ascii="Times New Roman" w:hAnsi="Times New Roman"/>
        </w:rPr>
        <w:tab/>
      </w:r>
      <w:r w:rsidR="00350B6E">
        <w:rPr>
          <w:rFonts w:ascii="Times New Roman" w:hAnsi="Times New Roman"/>
        </w:rPr>
        <w:tab/>
        <w:t>03980481</w:t>
      </w:r>
    </w:p>
    <w:p w14:paraId="5CB48DED" w14:textId="435A7DAF" w:rsidR="007321E8" w:rsidRPr="00693ED1" w:rsidRDefault="00316B06" w:rsidP="00413EC5">
      <w:pPr>
        <w:rPr>
          <w:rFonts w:ascii="Times New Roman" w:hAnsi="Times New Roman"/>
        </w:rPr>
      </w:pPr>
      <w:r w:rsidRPr="00693ED1">
        <w:rPr>
          <w:rFonts w:ascii="Times New Roman" w:hAnsi="Times New Roman"/>
        </w:rPr>
        <w:t>DIČ:</w:t>
      </w:r>
      <w:r w:rsidRPr="00693ED1">
        <w:rPr>
          <w:rFonts w:ascii="Times New Roman" w:hAnsi="Times New Roman"/>
        </w:rPr>
        <w:tab/>
      </w:r>
      <w:r w:rsidRPr="00693ED1">
        <w:rPr>
          <w:rFonts w:ascii="Times New Roman" w:hAnsi="Times New Roman"/>
        </w:rPr>
        <w:tab/>
      </w:r>
      <w:r w:rsidRPr="00693ED1">
        <w:rPr>
          <w:rFonts w:ascii="Times New Roman" w:hAnsi="Times New Roman"/>
        </w:rPr>
        <w:tab/>
      </w:r>
      <w:r w:rsidRPr="00693ED1">
        <w:rPr>
          <w:rFonts w:ascii="Times New Roman" w:hAnsi="Times New Roman"/>
        </w:rPr>
        <w:tab/>
      </w:r>
      <w:r w:rsidR="00350B6E">
        <w:rPr>
          <w:rFonts w:ascii="Times New Roman" w:hAnsi="Times New Roman"/>
        </w:rPr>
        <w:t>CZ03980481</w:t>
      </w:r>
    </w:p>
    <w:p w14:paraId="15B59FB5" w14:textId="01948017" w:rsidR="005D0A31" w:rsidRPr="005A40DA" w:rsidRDefault="003B1CB1" w:rsidP="000A235C">
      <w:pPr>
        <w:tabs>
          <w:tab w:val="left" w:pos="2552"/>
        </w:tabs>
        <w:rPr>
          <w:rFonts w:ascii="Times New Roman" w:hAnsi="Times New Roman"/>
        </w:rPr>
      </w:pPr>
      <w:r w:rsidRPr="005A40DA">
        <w:rPr>
          <w:rFonts w:ascii="Times New Roman" w:hAnsi="Times New Roman"/>
        </w:rPr>
        <w:t>S</w:t>
      </w:r>
      <w:r w:rsidR="005D0A31" w:rsidRPr="005A40DA">
        <w:rPr>
          <w:rFonts w:ascii="Times New Roman" w:hAnsi="Times New Roman"/>
        </w:rPr>
        <w:t>ídlem:</w:t>
      </w:r>
      <w:r w:rsidR="005D0A31" w:rsidRPr="005A40DA">
        <w:rPr>
          <w:rFonts w:ascii="Times New Roman" w:hAnsi="Times New Roman"/>
        </w:rPr>
        <w:tab/>
      </w:r>
      <w:r w:rsidR="005D0A31" w:rsidRPr="005A40DA">
        <w:rPr>
          <w:rFonts w:ascii="Times New Roman" w:hAnsi="Times New Roman"/>
        </w:rPr>
        <w:tab/>
      </w:r>
      <w:r w:rsidR="00350B6E">
        <w:rPr>
          <w:rFonts w:ascii="Times New Roman" w:hAnsi="Times New Roman"/>
        </w:rPr>
        <w:t>Viktora Huga 359/6, 150 00 Praha</w:t>
      </w:r>
    </w:p>
    <w:p w14:paraId="73BC97BA" w14:textId="1CE512D4" w:rsidR="00952B30" w:rsidRPr="005A40DA" w:rsidRDefault="00AF161B" w:rsidP="000A235C">
      <w:pPr>
        <w:tabs>
          <w:tab w:val="left" w:pos="2552"/>
        </w:tabs>
        <w:rPr>
          <w:rFonts w:ascii="Times New Roman" w:hAnsi="Times New Roman"/>
        </w:rPr>
      </w:pPr>
      <w:r w:rsidRPr="005A40DA">
        <w:rPr>
          <w:rFonts w:ascii="Times New Roman" w:hAnsi="Times New Roman"/>
        </w:rPr>
        <w:t>Zastoupena</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350B6E">
        <w:rPr>
          <w:rFonts w:ascii="Times New Roman" w:hAnsi="Times New Roman"/>
        </w:rPr>
        <w:t>Tomášem Bergerem,</w:t>
      </w:r>
      <w:r w:rsidR="00774501" w:rsidRPr="005A40DA">
        <w:rPr>
          <w:rFonts w:ascii="Times New Roman" w:hAnsi="Times New Roman"/>
        </w:rPr>
        <w:t xml:space="preserve"> jednatel </w:t>
      </w:r>
    </w:p>
    <w:p w14:paraId="2515A485" w14:textId="1B100531" w:rsidR="005D0A31" w:rsidRPr="00583A2E" w:rsidRDefault="005D0A31" w:rsidP="00726B6F">
      <w:pPr>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r w:rsidR="00350B6E" w:rsidRPr="00726B6F">
        <w:rPr>
          <w:rFonts w:ascii="Times New Roman" w:hAnsi="Times New Roman"/>
        </w:rPr>
        <w:t>Československá obchodní banka, a. s.</w:t>
      </w:r>
    </w:p>
    <w:p w14:paraId="4A555629" w14:textId="50A3E8CA" w:rsidR="003B1CB1" w:rsidRPr="00726B6F" w:rsidRDefault="003B1CB1" w:rsidP="00726B6F">
      <w:pPr>
        <w:rPr>
          <w:rFonts w:ascii="Times New Roman" w:hAnsi="Times New Roman"/>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r w:rsidR="00350B6E">
        <w:rPr>
          <w:rFonts w:ascii="Times New Roman" w:hAnsi="Times New Roman"/>
        </w:rPr>
        <w:tab/>
      </w:r>
      <w:r w:rsidR="00350B6E" w:rsidRPr="00726B6F">
        <w:rPr>
          <w:rFonts w:ascii="Times New Roman" w:hAnsi="Times New Roman"/>
        </w:rPr>
        <w:t>269786587/0300</w:t>
      </w:r>
    </w:p>
    <w:p w14:paraId="3EC73139" w14:textId="77777777" w:rsidR="00350B6E" w:rsidRDefault="00453FD3" w:rsidP="00726B6F">
      <w:pPr>
        <w:spacing w:before="120"/>
        <w:rPr>
          <w:rFonts w:ascii="Times New Roman" w:hAnsi="Times New Roman"/>
        </w:rPr>
      </w:pPr>
      <w:r w:rsidRPr="00693ED1">
        <w:rPr>
          <w:rFonts w:ascii="Times New Roman" w:hAnsi="Times New Roman"/>
        </w:rPr>
        <w:t>Kontaktní osoba</w:t>
      </w:r>
      <w:r w:rsidR="00BF62CA" w:rsidRPr="00693ED1">
        <w:rPr>
          <w:rFonts w:ascii="Times New Roman" w:hAnsi="Times New Roman"/>
        </w:rPr>
        <w:t xml:space="preserve"> </w:t>
      </w:r>
      <w:r w:rsidR="00774501" w:rsidRPr="00693ED1">
        <w:rPr>
          <w:rFonts w:ascii="Times New Roman" w:hAnsi="Times New Roman"/>
        </w:rPr>
        <w:t>ve věcech</w:t>
      </w:r>
      <w:r w:rsidRPr="00693ED1">
        <w:rPr>
          <w:rFonts w:ascii="Times New Roman" w:hAnsi="Times New Roman"/>
        </w:rPr>
        <w:t>:</w:t>
      </w:r>
      <w:r w:rsidR="00D73938" w:rsidRPr="00693ED1">
        <w:rPr>
          <w:rFonts w:ascii="Times New Roman" w:hAnsi="Times New Roman"/>
        </w:rPr>
        <w:t xml:space="preserve"> </w:t>
      </w:r>
    </w:p>
    <w:p w14:paraId="7F9BD6B0" w14:textId="6634EE25" w:rsidR="00350B6E" w:rsidRPr="00693ED1" w:rsidRDefault="00350B6E" w:rsidP="00583A2E">
      <w:pPr>
        <w:rPr>
          <w:rFonts w:ascii="Times New Roman" w:hAnsi="Times New Roman"/>
        </w:rPr>
      </w:pPr>
      <w:r>
        <w:rPr>
          <w:rFonts w:ascii="Times New Roman" w:hAnsi="Times New Roman"/>
        </w:rPr>
        <w:t xml:space="preserve">Lenka Bělohoubková, </w:t>
      </w:r>
      <w:r w:rsidR="00583A2E">
        <w:rPr>
          <w:rFonts w:ascii="Times New Roman" w:hAnsi="Times New Roman"/>
        </w:rPr>
        <w:t xml:space="preserve">tel.: +420 </w:t>
      </w:r>
      <w:r>
        <w:rPr>
          <w:rFonts w:ascii="Times New Roman" w:hAnsi="Times New Roman"/>
        </w:rPr>
        <w:t>734 445 450,</w:t>
      </w:r>
      <w:r w:rsidR="00583A2E">
        <w:rPr>
          <w:rFonts w:ascii="Times New Roman" w:hAnsi="Times New Roman"/>
        </w:rPr>
        <w:t xml:space="preserve"> e-mail:</w:t>
      </w:r>
      <w:r>
        <w:rPr>
          <w:rFonts w:ascii="Times New Roman" w:hAnsi="Times New Roman"/>
        </w:rPr>
        <w:t xml:space="preserve"> lenka.belohoubkova@monitora.cz</w:t>
      </w:r>
    </w:p>
    <w:p w14:paraId="6926A091" w14:textId="77777777" w:rsidR="00A73B47" w:rsidRDefault="00A73B47" w:rsidP="00413EC5">
      <w:pPr>
        <w:rPr>
          <w:rFonts w:ascii="Times New Roman" w:hAnsi="Times New Roman"/>
          <w:snapToGrid w:val="0"/>
        </w:rPr>
      </w:pPr>
    </w:p>
    <w:p w14:paraId="46F63829" w14:textId="1AC9F006" w:rsidR="007321E8" w:rsidRPr="005A40DA" w:rsidRDefault="005D0A31" w:rsidP="00413EC5">
      <w:pPr>
        <w:rPr>
          <w:rFonts w:ascii="Times New Roman" w:hAnsi="Times New Roman"/>
          <w:snapToGrid w:val="0"/>
        </w:rPr>
      </w:pPr>
      <w:r w:rsidRPr="005A40DA">
        <w:rPr>
          <w:rFonts w:ascii="Times New Roman" w:hAnsi="Times New Roman"/>
          <w:snapToGrid w:val="0"/>
        </w:rPr>
        <w:t>dále jen</w:t>
      </w:r>
      <w:r w:rsidR="00F21BFF" w:rsidRPr="005A40DA">
        <w:rPr>
          <w:rFonts w:ascii="Times New Roman" w:hAnsi="Times New Roman"/>
          <w:snapToGrid w:val="0"/>
        </w:rPr>
        <w:t xml:space="preserve"> jako</w:t>
      </w:r>
      <w:r w:rsidRPr="005A40DA">
        <w:rPr>
          <w:rFonts w:ascii="Times New Roman" w:hAnsi="Times New Roman"/>
          <w:snapToGrid w:val="0"/>
        </w:rPr>
        <w:t xml:space="preserve"> </w:t>
      </w:r>
      <w:r w:rsidRPr="00B14163">
        <w:rPr>
          <w:rFonts w:ascii="Times New Roman" w:hAnsi="Times New Roman"/>
          <w:b/>
          <w:snapToGrid w:val="0"/>
        </w:rPr>
        <w:t>„</w:t>
      </w:r>
      <w:r w:rsidR="00AE61C5" w:rsidRPr="00B14163">
        <w:rPr>
          <w:rFonts w:ascii="Times New Roman" w:hAnsi="Times New Roman"/>
          <w:b/>
          <w:snapToGrid w:val="0"/>
        </w:rPr>
        <w:t>dodavatel</w:t>
      </w:r>
      <w:r w:rsidRPr="00B14163">
        <w:rPr>
          <w:rFonts w:ascii="Times New Roman" w:hAnsi="Times New Roman"/>
          <w:b/>
          <w:snapToGrid w:val="0"/>
        </w:rPr>
        <w:t>“</w:t>
      </w:r>
      <w:r w:rsidR="0030070A" w:rsidRPr="005A40DA">
        <w:rPr>
          <w:rFonts w:ascii="Times New Roman" w:hAnsi="Times New Roman"/>
          <w:snapToGrid w:val="0"/>
        </w:rPr>
        <w:t xml:space="preserve"> </w:t>
      </w:r>
      <w:r w:rsidRPr="005A40DA">
        <w:rPr>
          <w:rFonts w:ascii="Times New Roman" w:hAnsi="Times New Roman"/>
          <w:snapToGrid w:val="0"/>
        </w:rPr>
        <w:t>na straně jedné</w:t>
      </w:r>
    </w:p>
    <w:p w14:paraId="6ED555D5" w14:textId="77777777" w:rsidR="007321E8" w:rsidRPr="005A40DA" w:rsidRDefault="007321E8" w:rsidP="00413EC5">
      <w:pPr>
        <w:rPr>
          <w:rFonts w:ascii="Times New Roman" w:hAnsi="Times New Roman"/>
          <w:snapToGrid w:val="0"/>
        </w:rPr>
      </w:pPr>
    </w:p>
    <w:p w14:paraId="094ABD86" w14:textId="77777777" w:rsidR="007321E8" w:rsidRPr="005A40DA" w:rsidRDefault="005D0A31" w:rsidP="00413EC5">
      <w:pPr>
        <w:ind w:left="2126" w:hanging="2126"/>
        <w:jc w:val="center"/>
        <w:rPr>
          <w:rFonts w:ascii="Times New Roman" w:hAnsi="Times New Roman"/>
          <w:snapToGrid w:val="0"/>
        </w:rPr>
      </w:pPr>
      <w:r w:rsidRPr="005A40DA">
        <w:rPr>
          <w:rFonts w:ascii="Times New Roman" w:hAnsi="Times New Roman"/>
          <w:snapToGrid w:val="0"/>
        </w:rPr>
        <w:t>a</w:t>
      </w:r>
    </w:p>
    <w:p w14:paraId="13557BF3" w14:textId="77777777" w:rsidR="007321E8" w:rsidRPr="005A40DA" w:rsidRDefault="007321E8" w:rsidP="00413EC5">
      <w:pPr>
        <w:ind w:left="2126" w:firstLine="709"/>
        <w:rPr>
          <w:rFonts w:ascii="Times New Roman" w:hAnsi="Times New Roman"/>
          <w:snapToGrid w:val="0"/>
        </w:rPr>
      </w:pPr>
    </w:p>
    <w:p w14:paraId="5180CA94" w14:textId="699575D5" w:rsidR="00DD2DCB" w:rsidRPr="005A40DA" w:rsidRDefault="00A73B47" w:rsidP="000A235C">
      <w:pPr>
        <w:tabs>
          <w:tab w:val="left" w:pos="2552"/>
        </w:tabs>
        <w:rPr>
          <w:rFonts w:ascii="Times New Roman" w:hAnsi="Times New Roman"/>
        </w:rPr>
      </w:pPr>
      <w:r>
        <w:rPr>
          <w:rFonts w:ascii="Times New Roman" w:hAnsi="Times New Roman"/>
        </w:rPr>
        <w:t>Název</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DD2DCB" w:rsidRPr="005A40DA">
        <w:rPr>
          <w:rFonts w:ascii="Times New Roman" w:hAnsi="Times New Roman"/>
          <w:b/>
        </w:rPr>
        <w:t>Nemocnice Na Homolce</w:t>
      </w:r>
    </w:p>
    <w:p w14:paraId="54E87D89" w14:textId="77777777" w:rsidR="00DD2DCB" w:rsidRPr="005A40DA" w:rsidRDefault="00DD2DCB"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Pr="005A40DA">
        <w:rPr>
          <w:rFonts w:ascii="Times New Roman" w:hAnsi="Times New Roman"/>
        </w:rPr>
        <w:tab/>
      </w:r>
      <w:r w:rsidRPr="005A40DA">
        <w:rPr>
          <w:rFonts w:ascii="Times New Roman" w:hAnsi="Times New Roman"/>
        </w:rPr>
        <w:tab/>
        <w:t>000</w:t>
      </w:r>
      <w:r w:rsidR="00D46DAE" w:rsidRPr="005A40DA">
        <w:rPr>
          <w:rFonts w:ascii="Times New Roman" w:hAnsi="Times New Roman"/>
        </w:rPr>
        <w:t xml:space="preserve"> </w:t>
      </w:r>
      <w:r w:rsidRPr="005A40DA">
        <w:rPr>
          <w:rFonts w:ascii="Times New Roman" w:hAnsi="Times New Roman"/>
        </w:rPr>
        <w:t>23</w:t>
      </w:r>
      <w:r w:rsidR="00D46DAE" w:rsidRPr="005A40DA">
        <w:rPr>
          <w:rFonts w:ascii="Times New Roman" w:hAnsi="Times New Roman"/>
        </w:rPr>
        <w:t xml:space="preserve"> </w:t>
      </w:r>
      <w:r w:rsidRPr="005A40DA">
        <w:rPr>
          <w:rFonts w:ascii="Times New Roman" w:hAnsi="Times New Roman"/>
        </w:rPr>
        <w:t>884</w:t>
      </w:r>
    </w:p>
    <w:p w14:paraId="7624CE94" w14:textId="77777777" w:rsidR="00DD2DCB" w:rsidRPr="005A40DA" w:rsidRDefault="00DD2DCB" w:rsidP="001D6F9D">
      <w:pPr>
        <w:tabs>
          <w:tab w:val="left" w:pos="2552"/>
        </w:tabs>
        <w:rPr>
          <w:rFonts w:ascii="Times New Roman" w:hAnsi="Times New Roman"/>
        </w:rPr>
      </w:pPr>
      <w:r w:rsidRPr="005A40DA">
        <w:rPr>
          <w:rFonts w:ascii="Times New Roman" w:hAnsi="Times New Roman"/>
        </w:rPr>
        <w:t>DIČ:</w:t>
      </w:r>
      <w:r w:rsidRPr="005A40DA">
        <w:rPr>
          <w:rFonts w:ascii="Times New Roman" w:hAnsi="Times New Roman"/>
        </w:rPr>
        <w:tab/>
      </w:r>
      <w:r w:rsidRPr="005A40DA">
        <w:rPr>
          <w:rFonts w:ascii="Times New Roman" w:hAnsi="Times New Roman"/>
        </w:rPr>
        <w:tab/>
        <w:t>CZ00023884</w:t>
      </w:r>
    </w:p>
    <w:p w14:paraId="7D15ED7C" w14:textId="77777777" w:rsidR="00DD2DCB" w:rsidRPr="005A40DA" w:rsidRDefault="00DD2DCB" w:rsidP="001D6F9D">
      <w:pPr>
        <w:tabs>
          <w:tab w:val="left" w:pos="2552"/>
        </w:tabs>
        <w:rPr>
          <w:rFonts w:ascii="Times New Roman" w:hAnsi="Times New Roman"/>
        </w:rPr>
      </w:pPr>
      <w:r w:rsidRPr="005A40DA">
        <w:rPr>
          <w:rFonts w:ascii="Times New Roman" w:hAnsi="Times New Roman"/>
        </w:rPr>
        <w:t>Sídlem:</w:t>
      </w:r>
      <w:r w:rsidRPr="005A40DA">
        <w:rPr>
          <w:rFonts w:ascii="Times New Roman" w:hAnsi="Times New Roman"/>
        </w:rPr>
        <w:tab/>
      </w:r>
      <w:r w:rsidRPr="005A40DA">
        <w:rPr>
          <w:rFonts w:ascii="Times New Roman" w:hAnsi="Times New Roman"/>
        </w:rPr>
        <w:tab/>
        <w:t xml:space="preserve">Roentgenova </w:t>
      </w:r>
      <w:r w:rsidR="00F12E35" w:rsidRPr="005A40DA">
        <w:rPr>
          <w:rFonts w:ascii="Times New Roman" w:hAnsi="Times New Roman"/>
        </w:rPr>
        <w:t>37/</w:t>
      </w:r>
      <w:r w:rsidRPr="005A40DA">
        <w:rPr>
          <w:rFonts w:ascii="Times New Roman" w:hAnsi="Times New Roman"/>
        </w:rPr>
        <w:t>2, 150 30</w:t>
      </w:r>
      <w:r w:rsidR="00C4529B" w:rsidRPr="005A40DA">
        <w:rPr>
          <w:rFonts w:ascii="Times New Roman" w:hAnsi="Times New Roman"/>
        </w:rPr>
        <w:t xml:space="preserve"> </w:t>
      </w:r>
      <w:r w:rsidR="00F12E35" w:rsidRPr="005A40DA">
        <w:rPr>
          <w:rFonts w:ascii="Times New Roman" w:hAnsi="Times New Roman"/>
        </w:rPr>
        <w:t xml:space="preserve">Praha 5 </w:t>
      </w:r>
      <w:r w:rsidR="00774501" w:rsidRPr="005A40DA">
        <w:rPr>
          <w:rFonts w:ascii="Times New Roman" w:hAnsi="Times New Roman"/>
        </w:rPr>
        <w:t>–</w:t>
      </w:r>
      <w:r w:rsidR="00F12E35" w:rsidRPr="005A40DA">
        <w:rPr>
          <w:rFonts w:ascii="Times New Roman" w:hAnsi="Times New Roman"/>
        </w:rPr>
        <w:t xml:space="preserve"> Motol </w:t>
      </w:r>
    </w:p>
    <w:p w14:paraId="4D44B9A3" w14:textId="21988E92" w:rsidR="005D0A31" w:rsidRPr="005A40DA" w:rsidRDefault="00AF161B" w:rsidP="001D6F9D">
      <w:pPr>
        <w:tabs>
          <w:tab w:val="left" w:pos="2552"/>
        </w:tabs>
        <w:rPr>
          <w:rFonts w:ascii="Times New Roman" w:hAnsi="Times New Roman"/>
        </w:rPr>
      </w:pPr>
      <w:r w:rsidRPr="005A40DA">
        <w:rPr>
          <w:rFonts w:ascii="Times New Roman" w:hAnsi="Times New Roman"/>
        </w:rPr>
        <w:t>Zastoupena</w:t>
      </w:r>
      <w:r w:rsidR="00DD2DCB" w:rsidRPr="005A40DA">
        <w:rPr>
          <w:rFonts w:ascii="Times New Roman" w:hAnsi="Times New Roman"/>
        </w:rPr>
        <w:t>:</w:t>
      </w:r>
      <w:r w:rsidR="00DD2DCB" w:rsidRPr="005A40DA">
        <w:rPr>
          <w:rFonts w:ascii="Times New Roman" w:hAnsi="Times New Roman"/>
        </w:rPr>
        <w:tab/>
      </w:r>
      <w:r w:rsidR="00DD2DCB" w:rsidRPr="005A40DA">
        <w:rPr>
          <w:rFonts w:ascii="Times New Roman" w:hAnsi="Times New Roman"/>
        </w:rPr>
        <w:tab/>
      </w:r>
      <w:r w:rsidR="00C30BC0">
        <w:rPr>
          <w:rFonts w:ascii="Times New Roman" w:hAnsi="Times New Roman"/>
        </w:rPr>
        <w:t xml:space="preserve">Dr. Ing. Ivanem Olivou, ředitelem </w:t>
      </w:r>
      <w:r w:rsidR="003B1CB1" w:rsidRPr="005A40DA">
        <w:rPr>
          <w:rFonts w:ascii="Times New Roman" w:hAnsi="Times New Roman"/>
        </w:rPr>
        <w:t>nemocnice</w:t>
      </w:r>
    </w:p>
    <w:p w14:paraId="60928B56" w14:textId="3F5CF600" w:rsidR="003B1CB1" w:rsidRPr="005A40DA" w:rsidRDefault="003B1CB1" w:rsidP="00932226">
      <w:pPr>
        <w:tabs>
          <w:tab w:val="left" w:pos="2552"/>
        </w:tabs>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r w:rsidR="00662219" w:rsidRPr="00662219">
        <w:rPr>
          <w:rFonts w:ascii="Times New Roman" w:hAnsi="Times New Roman"/>
        </w:rPr>
        <w:t>Česká národní banka</w:t>
      </w:r>
    </w:p>
    <w:p w14:paraId="0EFD96D5" w14:textId="6C85207A" w:rsidR="002C371B" w:rsidRPr="002C371B" w:rsidRDefault="003B1CB1" w:rsidP="002C371B">
      <w:pPr>
        <w:tabs>
          <w:tab w:val="left" w:pos="2552"/>
        </w:tabs>
        <w:rPr>
          <w:rFonts w:ascii="Times New Roman" w:hAnsi="Times New Roman"/>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r w:rsidR="002C371B" w:rsidRPr="002C371B">
        <w:rPr>
          <w:rFonts w:ascii="Times New Roman" w:hAnsi="Times New Roman"/>
        </w:rPr>
        <w:t>17734051/0710</w:t>
      </w:r>
    </w:p>
    <w:p w14:paraId="70F85C5F" w14:textId="6C563C42" w:rsidR="003B1CB1" w:rsidRPr="005A40DA" w:rsidRDefault="003B1CB1" w:rsidP="00932226">
      <w:pPr>
        <w:tabs>
          <w:tab w:val="left" w:pos="2552"/>
        </w:tabs>
        <w:rPr>
          <w:rFonts w:ascii="Times New Roman" w:hAnsi="Times New Roman"/>
        </w:rPr>
      </w:pPr>
    </w:p>
    <w:p w14:paraId="6C05585F" w14:textId="0C3E6B15" w:rsidR="001227C8" w:rsidRDefault="00831EE9" w:rsidP="00693ED1">
      <w:pPr>
        <w:widowControl w:val="0"/>
        <w:spacing w:before="120"/>
        <w:rPr>
          <w:rFonts w:ascii="Times New Roman" w:hAnsi="Times New Roman"/>
        </w:rPr>
      </w:pPr>
      <w:r>
        <w:rPr>
          <w:rFonts w:ascii="Times New Roman" w:hAnsi="Times New Roman"/>
        </w:rPr>
        <w:t>Ko</w:t>
      </w:r>
      <w:r w:rsidR="004D6849" w:rsidRPr="00693ED1">
        <w:rPr>
          <w:rFonts w:ascii="Times New Roman" w:hAnsi="Times New Roman"/>
        </w:rPr>
        <w:t>ntaktní osoba</w:t>
      </w:r>
      <w:r w:rsidR="001227C8">
        <w:rPr>
          <w:rFonts w:ascii="Times New Roman" w:hAnsi="Times New Roman"/>
        </w:rPr>
        <w:t xml:space="preserve">: </w:t>
      </w:r>
      <w:r w:rsidR="003C1D43">
        <w:rPr>
          <w:rFonts w:ascii="Times New Roman" w:hAnsi="Times New Roman"/>
        </w:rPr>
        <w:t>Mgr. Martina Dostálová</w:t>
      </w:r>
      <w:r w:rsidR="001B5DD6">
        <w:rPr>
          <w:rFonts w:ascii="Times New Roman" w:hAnsi="Times New Roman"/>
        </w:rPr>
        <w:t xml:space="preserve">, </w:t>
      </w:r>
      <w:r w:rsidR="001227C8">
        <w:rPr>
          <w:rFonts w:ascii="Times New Roman" w:hAnsi="Times New Roman"/>
        </w:rPr>
        <w:t>tel.: +420 257</w:t>
      </w:r>
      <w:r w:rsidR="003C1D43">
        <w:rPr>
          <w:rFonts w:ascii="Times New Roman" w:hAnsi="Times New Roman"/>
        </w:rPr>
        <w:t> </w:t>
      </w:r>
      <w:r w:rsidR="001227C8">
        <w:rPr>
          <w:rFonts w:ascii="Times New Roman" w:hAnsi="Times New Roman"/>
        </w:rPr>
        <w:t>27</w:t>
      </w:r>
      <w:r w:rsidR="003C1D43">
        <w:rPr>
          <w:rFonts w:ascii="Times New Roman" w:hAnsi="Times New Roman"/>
        </w:rPr>
        <w:t>3 056</w:t>
      </w:r>
      <w:r w:rsidR="001B5DD6">
        <w:rPr>
          <w:rFonts w:ascii="Times New Roman" w:hAnsi="Times New Roman"/>
        </w:rPr>
        <w:t>,</w:t>
      </w:r>
      <w:r w:rsidR="001227C8">
        <w:rPr>
          <w:rFonts w:ascii="Times New Roman" w:hAnsi="Times New Roman"/>
        </w:rPr>
        <w:t xml:space="preserve"> e-mail: </w:t>
      </w:r>
      <w:hyperlink r:id="rId8" w:history="1">
        <w:r w:rsidR="003C1D43" w:rsidRPr="00A756A5">
          <w:rPr>
            <w:rStyle w:val="Hypertextovodkaz"/>
            <w:rFonts w:ascii="Times New Roman" w:hAnsi="Times New Roman"/>
          </w:rPr>
          <w:t>martina.dostalova@homolka.cz</w:t>
        </w:r>
      </w:hyperlink>
      <w:r w:rsidR="001B5DD6">
        <w:rPr>
          <w:rStyle w:val="Hypertextovodkaz"/>
          <w:rFonts w:ascii="Times New Roman" w:hAnsi="Times New Roman"/>
        </w:rPr>
        <w:t xml:space="preserve"> </w:t>
      </w:r>
      <w:r w:rsidR="00D972DC">
        <w:rPr>
          <w:rFonts w:ascii="Times New Roman" w:hAnsi="Times New Roman"/>
        </w:rPr>
        <w:t xml:space="preserve">  </w:t>
      </w:r>
      <w:r w:rsidR="001227C8">
        <w:rPr>
          <w:rFonts w:ascii="Times New Roman" w:hAnsi="Times New Roman"/>
        </w:rPr>
        <w:t xml:space="preserve">  </w:t>
      </w:r>
    </w:p>
    <w:p w14:paraId="324E8150" w14:textId="1EBA73C6" w:rsidR="00546FED" w:rsidRPr="00693ED1" w:rsidRDefault="00257709" w:rsidP="00693ED1">
      <w:pPr>
        <w:widowControl w:val="0"/>
        <w:spacing w:before="120"/>
        <w:rPr>
          <w:rFonts w:ascii="Times New Roman" w:hAnsi="Times New Roman"/>
        </w:rPr>
      </w:pPr>
      <w:r>
        <w:rPr>
          <w:rFonts w:ascii="Times New Roman" w:hAnsi="Times New Roman"/>
        </w:rPr>
        <w:t>případně ve věcech smluvních</w:t>
      </w:r>
      <w:r w:rsidR="00546FED" w:rsidRPr="00693ED1">
        <w:rPr>
          <w:rFonts w:ascii="Times New Roman" w:hAnsi="Times New Roman"/>
        </w:rPr>
        <w:t>:</w:t>
      </w:r>
      <w:r w:rsidR="00774501" w:rsidRPr="00693ED1">
        <w:rPr>
          <w:rFonts w:ascii="Times New Roman" w:hAnsi="Times New Roman"/>
        </w:rPr>
        <w:t xml:space="preserve"> </w:t>
      </w:r>
      <w:r w:rsidR="001B5DD6">
        <w:rPr>
          <w:rFonts w:ascii="Times New Roman" w:hAnsi="Times New Roman"/>
        </w:rPr>
        <w:t>Ing. Jindřiška Kapusňaková</w:t>
      </w:r>
      <w:r w:rsidR="001227C8">
        <w:rPr>
          <w:rFonts w:ascii="Times New Roman" w:hAnsi="Times New Roman"/>
        </w:rPr>
        <w:t xml:space="preserve">, </w:t>
      </w:r>
      <w:r w:rsidR="00746628" w:rsidRPr="007B3E12">
        <w:rPr>
          <w:rFonts w:ascii="Times New Roman" w:hAnsi="Times New Roman"/>
        </w:rPr>
        <w:t xml:space="preserve">tel.: + </w:t>
      </w:r>
      <w:r w:rsidR="00746628" w:rsidRPr="007B3E12">
        <w:rPr>
          <w:rFonts w:ascii="Times New Roman" w:hAnsi="Times New Roman"/>
          <w:szCs w:val="24"/>
        </w:rPr>
        <w:t>420 257</w:t>
      </w:r>
      <w:r w:rsidR="001227C8">
        <w:rPr>
          <w:rFonts w:ascii="Times New Roman" w:hAnsi="Times New Roman"/>
          <w:szCs w:val="24"/>
        </w:rPr>
        <w:t> </w:t>
      </w:r>
      <w:r w:rsidR="00746628" w:rsidRPr="007B3E12">
        <w:rPr>
          <w:rFonts w:ascii="Times New Roman" w:hAnsi="Times New Roman"/>
          <w:szCs w:val="24"/>
        </w:rPr>
        <w:t>27</w:t>
      </w:r>
      <w:r w:rsidR="001227C8">
        <w:rPr>
          <w:rFonts w:ascii="Times New Roman" w:hAnsi="Times New Roman"/>
          <w:szCs w:val="24"/>
        </w:rPr>
        <w:t>3 22</w:t>
      </w:r>
      <w:r w:rsidR="001B5DD6">
        <w:rPr>
          <w:rFonts w:ascii="Times New Roman" w:hAnsi="Times New Roman"/>
          <w:szCs w:val="24"/>
        </w:rPr>
        <w:t>1</w:t>
      </w:r>
      <w:r w:rsidR="001227C8">
        <w:rPr>
          <w:rFonts w:ascii="Times New Roman" w:hAnsi="Times New Roman"/>
        </w:rPr>
        <w:t xml:space="preserve">, </w:t>
      </w:r>
      <w:r w:rsidR="00746628" w:rsidRPr="007B3E12">
        <w:rPr>
          <w:rFonts w:ascii="Times New Roman" w:hAnsi="Times New Roman"/>
        </w:rPr>
        <w:t xml:space="preserve">e-mail: </w:t>
      </w:r>
      <w:hyperlink r:id="rId9" w:history="1">
        <w:r w:rsidR="001B5DD6" w:rsidRPr="00C62A8C">
          <w:rPr>
            <w:rStyle w:val="Hypertextovodkaz"/>
            <w:rFonts w:ascii="Times New Roman" w:hAnsi="Times New Roman"/>
          </w:rPr>
          <w:t>jindriska.kapusnakova@homolka.cz</w:t>
        </w:r>
      </w:hyperlink>
      <w:r w:rsidR="001B5DD6">
        <w:rPr>
          <w:rFonts w:ascii="Times New Roman" w:hAnsi="Times New Roman"/>
        </w:rPr>
        <w:t xml:space="preserve"> </w:t>
      </w:r>
    </w:p>
    <w:p w14:paraId="09EABC9C" w14:textId="77777777" w:rsidR="00A73B47" w:rsidRDefault="00A73B47" w:rsidP="00413EC5">
      <w:pPr>
        <w:rPr>
          <w:rFonts w:ascii="Times New Roman" w:hAnsi="Times New Roman"/>
          <w:snapToGrid w:val="0"/>
        </w:rPr>
      </w:pPr>
    </w:p>
    <w:p w14:paraId="08C3B748" w14:textId="5C6401B9" w:rsidR="007321E8" w:rsidRPr="005A40DA" w:rsidRDefault="005D0A31" w:rsidP="00413EC5">
      <w:pPr>
        <w:rPr>
          <w:rFonts w:ascii="Times New Roman" w:hAnsi="Times New Roman"/>
          <w:snapToGrid w:val="0"/>
        </w:rPr>
      </w:pPr>
      <w:r w:rsidRPr="005A40DA">
        <w:rPr>
          <w:rFonts w:ascii="Times New Roman" w:hAnsi="Times New Roman"/>
          <w:snapToGrid w:val="0"/>
        </w:rPr>
        <w:t xml:space="preserve">dále jen jako </w:t>
      </w:r>
      <w:r w:rsidRPr="00B14163">
        <w:rPr>
          <w:rFonts w:ascii="Times New Roman" w:hAnsi="Times New Roman"/>
          <w:b/>
          <w:snapToGrid w:val="0"/>
        </w:rPr>
        <w:t>„</w:t>
      </w:r>
      <w:r w:rsidR="00AE61C5" w:rsidRPr="00B14163">
        <w:rPr>
          <w:rFonts w:ascii="Times New Roman" w:hAnsi="Times New Roman"/>
          <w:b/>
          <w:snapToGrid w:val="0"/>
        </w:rPr>
        <w:t>odběratel</w:t>
      </w:r>
      <w:r w:rsidRPr="00B14163">
        <w:rPr>
          <w:rFonts w:ascii="Times New Roman" w:hAnsi="Times New Roman"/>
          <w:b/>
          <w:snapToGrid w:val="0"/>
        </w:rPr>
        <w:t>“</w:t>
      </w:r>
      <w:r w:rsidR="0030070A" w:rsidRPr="005A40DA">
        <w:rPr>
          <w:rFonts w:ascii="Times New Roman" w:hAnsi="Times New Roman"/>
          <w:snapToGrid w:val="0"/>
        </w:rPr>
        <w:t xml:space="preserve"> </w:t>
      </w:r>
      <w:r w:rsidRPr="005A40DA">
        <w:rPr>
          <w:rFonts w:ascii="Times New Roman" w:hAnsi="Times New Roman"/>
          <w:snapToGrid w:val="0"/>
        </w:rPr>
        <w:t>na straně druhé</w:t>
      </w:r>
    </w:p>
    <w:p w14:paraId="575AE7C6" w14:textId="77777777" w:rsidR="007321E8" w:rsidRPr="005A40DA" w:rsidRDefault="007321E8" w:rsidP="00413EC5">
      <w:pPr>
        <w:rPr>
          <w:rFonts w:ascii="Times New Roman" w:hAnsi="Times New Roman"/>
          <w:snapToGrid w:val="0"/>
        </w:rPr>
      </w:pPr>
    </w:p>
    <w:p w14:paraId="557A6D9F" w14:textId="03A2F0F3" w:rsidR="007321E8" w:rsidRPr="00693ED1" w:rsidRDefault="00D13482" w:rsidP="00413EC5">
      <w:pPr>
        <w:ind w:left="567" w:hanging="567"/>
        <w:jc w:val="center"/>
        <w:rPr>
          <w:rFonts w:ascii="Times New Roman" w:hAnsi="Times New Roman"/>
        </w:rPr>
      </w:pPr>
      <w:r w:rsidRPr="00693ED1">
        <w:rPr>
          <w:rFonts w:ascii="Times New Roman" w:hAnsi="Times New Roman"/>
        </w:rPr>
        <w:t xml:space="preserve">uzavírají </w:t>
      </w:r>
      <w:r w:rsidR="00DA5C7C" w:rsidRPr="00693ED1">
        <w:rPr>
          <w:rFonts w:ascii="Times New Roman" w:hAnsi="Times New Roman"/>
        </w:rPr>
        <w:t xml:space="preserve">v souladu s ustanovením § </w:t>
      </w:r>
      <w:r w:rsidR="009072FA">
        <w:rPr>
          <w:rFonts w:ascii="Times New Roman" w:hAnsi="Times New Roman"/>
        </w:rPr>
        <w:t xml:space="preserve">1746, odstavec 2 zákona </w:t>
      </w:r>
      <w:r w:rsidR="00DA5C7C" w:rsidRPr="00693ED1">
        <w:rPr>
          <w:rFonts w:ascii="Times New Roman" w:hAnsi="Times New Roman"/>
        </w:rPr>
        <w:t>č. 89/2012 Sb., občanský zákoník,</w:t>
      </w:r>
      <w:r w:rsidRPr="00693ED1">
        <w:rPr>
          <w:rFonts w:ascii="Times New Roman" w:hAnsi="Times New Roman"/>
        </w:rPr>
        <w:t xml:space="preserve"> v platném znění</w:t>
      </w:r>
      <w:r w:rsidR="0002440B" w:rsidRPr="00693ED1">
        <w:rPr>
          <w:rFonts w:ascii="Times New Roman" w:hAnsi="Times New Roman"/>
        </w:rPr>
        <w:t xml:space="preserve"> (dále jen „</w:t>
      </w:r>
      <w:r w:rsidR="00746628" w:rsidRPr="00693ED1">
        <w:rPr>
          <w:rFonts w:ascii="Times New Roman" w:hAnsi="Times New Roman"/>
          <w:b/>
        </w:rPr>
        <w:t>ob</w:t>
      </w:r>
      <w:r w:rsidR="00746628" w:rsidRPr="00693ED1">
        <w:rPr>
          <w:rFonts w:ascii="Times New Roman" w:hAnsi="Times New Roman" w:hint="eastAsia"/>
          <w:b/>
        </w:rPr>
        <w:t>č</w:t>
      </w:r>
      <w:r w:rsidR="00746628" w:rsidRPr="00693ED1">
        <w:rPr>
          <w:rFonts w:ascii="Times New Roman" w:hAnsi="Times New Roman"/>
          <w:b/>
        </w:rPr>
        <w:t>ansk</w:t>
      </w:r>
      <w:r w:rsidR="00746628" w:rsidRPr="00693ED1">
        <w:rPr>
          <w:rFonts w:ascii="Times New Roman" w:hAnsi="Times New Roman" w:hint="eastAsia"/>
          <w:b/>
        </w:rPr>
        <w:t>ý</w:t>
      </w:r>
      <w:r w:rsidR="00746628" w:rsidRPr="00693ED1">
        <w:rPr>
          <w:rFonts w:ascii="Times New Roman" w:hAnsi="Times New Roman"/>
          <w:b/>
        </w:rPr>
        <w:t xml:space="preserve"> z</w:t>
      </w:r>
      <w:r w:rsidR="00746628" w:rsidRPr="00693ED1">
        <w:rPr>
          <w:rFonts w:ascii="Times New Roman" w:hAnsi="Times New Roman" w:hint="eastAsia"/>
          <w:b/>
        </w:rPr>
        <w:t>á</w:t>
      </w:r>
      <w:r w:rsidR="00746628" w:rsidRPr="00693ED1">
        <w:rPr>
          <w:rFonts w:ascii="Times New Roman" w:hAnsi="Times New Roman"/>
          <w:b/>
        </w:rPr>
        <w:t>kon</w:t>
      </w:r>
      <w:r w:rsidR="00746628" w:rsidRPr="00693ED1">
        <w:rPr>
          <w:rFonts w:ascii="Times New Roman" w:hAnsi="Times New Roman" w:hint="eastAsia"/>
          <w:b/>
        </w:rPr>
        <w:t>í</w:t>
      </w:r>
      <w:r w:rsidR="00746628" w:rsidRPr="00693ED1">
        <w:rPr>
          <w:rFonts w:ascii="Times New Roman" w:hAnsi="Times New Roman"/>
          <w:b/>
        </w:rPr>
        <w:t>k</w:t>
      </w:r>
      <w:r w:rsidR="0002440B" w:rsidRPr="00693ED1">
        <w:rPr>
          <w:rFonts w:ascii="Times New Roman" w:hAnsi="Times New Roman"/>
        </w:rPr>
        <w:t>“)</w:t>
      </w:r>
      <w:r w:rsidRPr="00693ED1">
        <w:rPr>
          <w:rFonts w:ascii="Times New Roman" w:hAnsi="Times New Roman"/>
        </w:rPr>
        <w:t>,</w:t>
      </w:r>
      <w:r w:rsidR="00DA5C7C" w:rsidRPr="00693ED1">
        <w:rPr>
          <w:rFonts w:ascii="Times New Roman" w:hAnsi="Times New Roman"/>
        </w:rPr>
        <w:t xml:space="preserve"> níže uvedeného dne, měsíce a roku </w:t>
      </w:r>
      <w:r w:rsidRPr="00693ED1">
        <w:rPr>
          <w:rFonts w:ascii="Times New Roman" w:hAnsi="Times New Roman"/>
        </w:rPr>
        <w:t>tuto</w:t>
      </w:r>
    </w:p>
    <w:p w14:paraId="54CC4CAB" w14:textId="77777777" w:rsidR="007321E8" w:rsidRPr="005A40DA" w:rsidRDefault="007321E8" w:rsidP="00413EC5">
      <w:pPr>
        <w:pStyle w:val="Nzev"/>
        <w:widowControl/>
        <w:rPr>
          <w:caps/>
        </w:rPr>
      </w:pPr>
    </w:p>
    <w:p w14:paraId="4D852EEE" w14:textId="1DF934ED" w:rsidR="000842AE" w:rsidRPr="005A40DA" w:rsidRDefault="009072FA" w:rsidP="000A235C">
      <w:pPr>
        <w:pStyle w:val="Nzev"/>
        <w:widowControl/>
        <w:rPr>
          <w:caps/>
        </w:rPr>
      </w:pPr>
      <w:r>
        <w:rPr>
          <w:caps/>
        </w:rPr>
        <w:t>Smlouvu o poskytování a využívání informací</w:t>
      </w:r>
    </w:p>
    <w:p w14:paraId="34A60D50" w14:textId="77777777" w:rsidR="00097A50" w:rsidRPr="005A40DA" w:rsidRDefault="00D13482" w:rsidP="001D6F9D">
      <w:pPr>
        <w:pStyle w:val="Nzev"/>
        <w:widowControl/>
        <w:rPr>
          <w:caps/>
          <w:sz w:val="28"/>
          <w:szCs w:val="28"/>
        </w:rPr>
      </w:pPr>
      <w:r w:rsidRPr="005A40DA">
        <w:rPr>
          <w:caps/>
          <w:sz w:val="28"/>
          <w:szCs w:val="28"/>
        </w:rPr>
        <w:t xml:space="preserve"> </w:t>
      </w:r>
    </w:p>
    <w:p w14:paraId="615994FF" w14:textId="7EED1AB5" w:rsidR="00F21BFF" w:rsidRPr="005A40DA" w:rsidRDefault="00D73938" w:rsidP="001D6F9D">
      <w:pPr>
        <w:pStyle w:val="Nzev"/>
        <w:widowControl/>
        <w:rPr>
          <w:b w:val="0"/>
          <w:sz w:val="24"/>
          <w:szCs w:val="28"/>
        </w:rPr>
      </w:pPr>
      <w:r w:rsidRPr="005A40DA" w:rsidDel="00D73938">
        <w:rPr>
          <w:szCs w:val="22"/>
        </w:rPr>
        <w:t xml:space="preserve"> </w:t>
      </w:r>
      <w:r w:rsidR="00F21BFF" w:rsidRPr="005A40DA">
        <w:rPr>
          <w:b w:val="0"/>
          <w:sz w:val="24"/>
          <w:szCs w:val="28"/>
        </w:rPr>
        <w:t xml:space="preserve">(dále jen </w:t>
      </w:r>
      <w:r w:rsidR="00D13482" w:rsidRPr="005A40DA">
        <w:rPr>
          <w:b w:val="0"/>
          <w:sz w:val="24"/>
          <w:szCs w:val="28"/>
        </w:rPr>
        <w:t xml:space="preserve">jako </w:t>
      </w:r>
      <w:r w:rsidR="00F21BFF" w:rsidRPr="005A40DA">
        <w:rPr>
          <w:sz w:val="24"/>
          <w:szCs w:val="28"/>
        </w:rPr>
        <w:t>„</w:t>
      </w:r>
      <w:r w:rsidR="00D13482" w:rsidRPr="005A40DA">
        <w:rPr>
          <w:sz w:val="24"/>
          <w:szCs w:val="28"/>
        </w:rPr>
        <w:t>s</w:t>
      </w:r>
      <w:r w:rsidR="00F21BFF" w:rsidRPr="005A40DA">
        <w:rPr>
          <w:sz w:val="24"/>
          <w:szCs w:val="28"/>
        </w:rPr>
        <w:t>mlouva“</w:t>
      </w:r>
      <w:r w:rsidR="00F21BFF" w:rsidRPr="005A40DA">
        <w:rPr>
          <w:b w:val="0"/>
          <w:sz w:val="24"/>
          <w:szCs w:val="28"/>
        </w:rPr>
        <w:t>)</w:t>
      </w:r>
    </w:p>
    <w:p w14:paraId="44B5D9CC" w14:textId="77777777" w:rsidR="00B725F7" w:rsidRPr="005A40DA" w:rsidRDefault="00B725F7" w:rsidP="00932226">
      <w:pPr>
        <w:pStyle w:val="Nzev"/>
        <w:widowControl/>
        <w:rPr>
          <w:b w:val="0"/>
          <w:sz w:val="24"/>
          <w:szCs w:val="28"/>
        </w:rPr>
      </w:pPr>
    </w:p>
    <w:p w14:paraId="0F7134D0" w14:textId="77777777" w:rsidR="007321E8" w:rsidRPr="005A40DA" w:rsidRDefault="00774501"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1</w:t>
      </w:r>
    </w:p>
    <w:p w14:paraId="7E71F060" w14:textId="0A4D1C7A" w:rsidR="007321E8" w:rsidRPr="00A73B47" w:rsidRDefault="003E1A60" w:rsidP="00693ED1">
      <w:pPr>
        <w:pStyle w:val="Nadpis1"/>
        <w:keepNext w:val="0"/>
        <w:spacing w:before="0"/>
        <w:jc w:val="center"/>
      </w:pPr>
      <w:r w:rsidRPr="005A40DA">
        <w:rPr>
          <w:rFonts w:ascii="Times New Roman" w:hAnsi="Times New Roman"/>
          <w:snapToGrid w:val="0"/>
          <w:sz w:val="24"/>
        </w:rPr>
        <w:t>Postavení smluvních stran</w:t>
      </w:r>
    </w:p>
    <w:p w14:paraId="741F977F" w14:textId="17B10AA0" w:rsidR="007321E8" w:rsidRPr="005A40DA" w:rsidRDefault="003E43A1" w:rsidP="00693ED1">
      <w:pPr>
        <w:pStyle w:val="Nadpis2"/>
        <w:keepNext w:val="0"/>
        <w:numPr>
          <w:ilvl w:val="0"/>
          <w:numId w:val="42"/>
        </w:numPr>
        <w:spacing w:before="120" w:after="0"/>
        <w:ind w:left="567" w:hanging="567"/>
        <w:jc w:val="both"/>
        <w:rPr>
          <w:rFonts w:ascii="Times New Roman" w:hAnsi="Times New Roman"/>
          <w:b w:val="0"/>
          <w:i w:val="0"/>
          <w:snapToGrid w:val="0"/>
        </w:rPr>
      </w:pPr>
      <w:r w:rsidRPr="00726B6F">
        <w:rPr>
          <w:rFonts w:ascii="Times New Roman" w:hAnsi="Times New Roman"/>
          <w:b w:val="0"/>
          <w:i w:val="0"/>
          <w:snapToGrid w:val="0"/>
          <w:color w:val="000000" w:themeColor="text1"/>
          <w:szCs w:val="24"/>
        </w:rPr>
        <w:t>Dodavatel</w:t>
      </w:r>
      <w:r w:rsidR="00746628" w:rsidRPr="00726B6F">
        <w:rPr>
          <w:rFonts w:ascii="Times New Roman" w:hAnsi="Times New Roman"/>
          <w:b w:val="0"/>
          <w:i w:val="0"/>
          <w:snapToGrid w:val="0"/>
          <w:color w:val="000000" w:themeColor="text1"/>
          <w:szCs w:val="24"/>
        </w:rPr>
        <w:t xml:space="preserve"> je</w:t>
      </w:r>
      <w:r w:rsidR="00746628" w:rsidRPr="00726B6F">
        <w:rPr>
          <w:rStyle w:val="Znakapoznpodarou"/>
          <w:rFonts w:ascii="Times New Roman" w:hAnsi="Times New Roman"/>
          <w:i w:val="0"/>
          <w:color w:val="000000" w:themeColor="text1"/>
        </w:rPr>
        <w:footnoteReference w:id="1"/>
      </w:r>
      <w:r w:rsidR="00746628" w:rsidRPr="00726B6F">
        <w:rPr>
          <w:rFonts w:ascii="Times New Roman" w:hAnsi="Times New Roman"/>
          <w:b w:val="0"/>
          <w:i w:val="0"/>
          <w:snapToGrid w:val="0"/>
          <w:color w:val="000000" w:themeColor="text1"/>
          <w:szCs w:val="24"/>
        </w:rPr>
        <w:t xml:space="preserve"> </w:t>
      </w:r>
      <w:r w:rsidR="00F342E7" w:rsidRPr="00726B6F">
        <w:rPr>
          <w:rFonts w:ascii="Times New Roman" w:hAnsi="Times New Roman"/>
          <w:b w:val="0"/>
          <w:snapToGrid w:val="0"/>
          <w:color w:val="000000" w:themeColor="text1"/>
          <w:szCs w:val="24"/>
        </w:rPr>
        <w:t xml:space="preserve">obchodní společností </w:t>
      </w:r>
      <w:r w:rsidR="00746628" w:rsidRPr="00726B6F">
        <w:rPr>
          <w:rFonts w:ascii="Times New Roman" w:hAnsi="Times New Roman"/>
          <w:b w:val="0"/>
          <w:i w:val="0"/>
          <w:snapToGrid w:val="0"/>
          <w:color w:val="000000" w:themeColor="text1"/>
          <w:szCs w:val="24"/>
        </w:rPr>
        <w:t xml:space="preserve">zapsanou v </w:t>
      </w:r>
      <w:r w:rsidR="00746628" w:rsidRPr="00726B6F">
        <w:rPr>
          <w:rFonts w:ascii="Times New Roman" w:hAnsi="Times New Roman"/>
          <w:b w:val="0"/>
          <w:snapToGrid w:val="0"/>
          <w:color w:val="000000" w:themeColor="text1"/>
          <w:szCs w:val="24"/>
        </w:rPr>
        <w:t xml:space="preserve">obchodním </w:t>
      </w:r>
      <w:r w:rsidR="00746628" w:rsidRPr="00726B6F">
        <w:rPr>
          <w:rFonts w:ascii="Times New Roman" w:hAnsi="Times New Roman"/>
          <w:b w:val="0"/>
          <w:i w:val="0"/>
          <w:snapToGrid w:val="0"/>
          <w:color w:val="000000" w:themeColor="text1"/>
          <w:szCs w:val="24"/>
        </w:rPr>
        <w:t xml:space="preserve">rejstříku vedeném </w:t>
      </w:r>
      <w:r w:rsidR="00350B6E" w:rsidRPr="00726B6F">
        <w:rPr>
          <w:rFonts w:ascii="Times New Roman" w:hAnsi="Times New Roman"/>
          <w:b w:val="0"/>
          <w:i w:val="0"/>
          <w:snapToGrid w:val="0"/>
          <w:color w:val="000000" w:themeColor="text1"/>
          <w:szCs w:val="24"/>
        </w:rPr>
        <w:t xml:space="preserve">Městským </w:t>
      </w:r>
      <w:r w:rsidR="00746628" w:rsidRPr="00726B6F">
        <w:rPr>
          <w:rFonts w:ascii="Times New Roman" w:hAnsi="Times New Roman"/>
          <w:b w:val="0"/>
          <w:snapToGrid w:val="0"/>
          <w:color w:val="000000" w:themeColor="text1"/>
          <w:szCs w:val="24"/>
        </w:rPr>
        <w:t xml:space="preserve">soudem </w:t>
      </w:r>
      <w:r w:rsidR="00746628" w:rsidRPr="00726B6F">
        <w:rPr>
          <w:rFonts w:ascii="Times New Roman" w:hAnsi="Times New Roman"/>
          <w:b w:val="0"/>
          <w:i w:val="0"/>
          <w:snapToGrid w:val="0"/>
          <w:color w:val="000000" w:themeColor="text1"/>
          <w:szCs w:val="24"/>
        </w:rPr>
        <w:t xml:space="preserve">v </w:t>
      </w:r>
      <w:r w:rsidR="00350B6E" w:rsidRPr="00726B6F">
        <w:rPr>
          <w:rFonts w:ascii="Times New Roman" w:hAnsi="Times New Roman"/>
          <w:b w:val="0"/>
          <w:i w:val="0"/>
          <w:snapToGrid w:val="0"/>
          <w:color w:val="000000" w:themeColor="text1"/>
          <w:szCs w:val="24"/>
        </w:rPr>
        <w:t xml:space="preserve">Praze </w:t>
      </w:r>
      <w:r w:rsidR="00746628" w:rsidRPr="00726B6F">
        <w:rPr>
          <w:rFonts w:ascii="Times New Roman" w:hAnsi="Times New Roman"/>
          <w:b w:val="0"/>
          <w:i w:val="0"/>
          <w:snapToGrid w:val="0"/>
          <w:color w:val="000000" w:themeColor="text1"/>
          <w:szCs w:val="24"/>
        </w:rPr>
        <w:t xml:space="preserve">v oddíle </w:t>
      </w:r>
      <w:r w:rsidR="00350B6E" w:rsidRPr="00726B6F">
        <w:rPr>
          <w:rFonts w:ascii="Times New Roman" w:hAnsi="Times New Roman"/>
          <w:b w:val="0"/>
          <w:i w:val="0"/>
          <w:snapToGrid w:val="0"/>
          <w:color w:val="000000" w:themeColor="text1"/>
          <w:szCs w:val="24"/>
        </w:rPr>
        <w:t xml:space="preserve">C, </w:t>
      </w:r>
      <w:r w:rsidR="00746628" w:rsidRPr="00726B6F">
        <w:rPr>
          <w:rFonts w:ascii="Times New Roman" w:hAnsi="Times New Roman"/>
          <w:b w:val="0"/>
          <w:i w:val="0"/>
          <w:snapToGrid w:val="0"/>
          <w:color w:val="000000" w:themeColor="text1"/>
          <w:szCs w:val="24"/>
        </w:rPr>
        <w:t xml:space="preserve">vložka </w:t>
      </w:r>
      <w:r w:rsidR="00583A2E" w:rsidRPr="00726B6F">
        <w:rPr>
          <w:rFonts w:ascii="Times New Roman" w:hAnsi="Times New Roman"/>
          <w:b w:val="0"/>
          <w:i w:val="0"/>
          <w:snapToGrid w:val="0"/>
          <w:color w:val="000000" w:themeColor="text1"/>
          <w:szCs w:val="24"/>
        </w:rPr>
        <w:t>240838</w:t>
      </w:r>
      <w:r w:rsidR="00583A2E">
        <w:rPr>
          <w:rFonts w:ascii="Times New Roman" w:hAnsi="Times New Roman"/>
          <w:b w:val="0"/>
          <w:i w:val="0"/>
          <w:snapToGrid w:val="0"/>
          <w:color w:val="000000" w:themeColor="text1"/>
          <w:szCs w:val="24"/>
        </w:rPr>
        <w:t>.</w:t>
      </w:r>
      <w:r w:rsidR="00583A2E" w:rsidRPr="00726B6F">
        <w:rPr>
          <w:rFonts w:ascii="Times New Roman" w:hAnsi="Times New Roman"/>
          <w:i w:val="0"/>
          <w:snapToGrid w:val="0"/>
          <w:color w:val="000000" w:themeColor="text1"/>
          <w:szCs w:val="24"/>
        </w:rPr>
        <w:t xml:space="preserve"> </w:t>
      </w:r>
      <w:r w:rsidR="00583A2E" w:rsidRPr="00726B6F">
        <w:rPr>
          <w:rFonts w:ascii="Times New Roman" w:hAnsi="Times New Roman"/>
          <w:b w:val="0"/>
          <w:i w:val="0"/>
          <w:snapToGrid w:val="0"/>
          <w:color w:val="000000" w:themeColor="text1"/>
          <w:szCs w:val="24"/>
        </w:rPr>
        <w:t xml:space="preserve"> </w:t>
      </w:r>
      <w:r w:rsidR="00A73B47" w:rsidRPr="00726B6F">
        <w:rPr>
          <w:rFonts w:ascii="Times New Roman" w:hAnsi="Times New Roman"/>
          <w:b w:val="0"/>
          <w:i w:val="0"/>
          <w:snapToGrid w:val="0"/>
          <w:color w:val="000000" w:themeColor="text1"/>
          <w:szCs w:val="24"/>
        </w:rPr>
        <w:t xml:space="preserve">Aktuální </w:t>
      </w:r>
      <w:r w:rsidR="00746628" w:rsidRPr="00726B6F">
        <w:rPr>
          <w:rFonts w:ascii="Times New Roman" w:hAnsi="Times New Roman"/>
          <w:b w:val="0"/>
          <w:snapToGrid w:val="0"/>
          <w:color w:val="000000" w:themeColor="text1"/>
          <w:szCs w:val="24"/>
        </w:rPr>
        <w:t xml:space="preserve">výpis </w:t>
      </w:r>
      <w:r w:rsidR="00F238C1" w:rsidRPr="00726B6F">
        <w:rPr>
          <w:rFonts w:ascii="Times New Roman" w:hAnsi="Times New Roman"/>
          <w:b w:val="0"/>
          <w:snapToGrid w:val="0"/>
          <w:color w:val="000000" w:themeColor="text1"/>
          <w:szCs w:val="24"/>
        </w:rPr>
        <w:t xml:space="preserve">dodavatele </w:t>
      </w:r>
      <w:r w:rsidR="00746628" w:rsidRPr="00726B6F">
        <w:rPr>
          <w:rFonts w:ascii="Times New Roman" w:hAnsi="Times New Roman"/>
          <w:b w:val="0"/>
          <w:snapToGrid w:val="0"/>
          <w:color w:val="000000" w:themeColor="text1"/>
          <w:szCs w:val="24"/>
        </w:rPr>
        <w:t>z obchodního</w:t>
      </w:r>
      <w:r w:rsidR="00583A2E" w:rsidRPr="00726B6F">
        <w:rPr>
          <w:rFonts w:ascii="Times New Roman" w:hAnsi="Times New Roman"/>
          <w:b w:val="0"/>
          <w:i w:val="0"/>
          <w:snapToGrid w:val="0"/>
          <w:color w:val="000000" w:themeColor="text1"/>
          <w:szCs w:val="24"/>
        </w:rPr>
        <w:t xml:space="preserve"> </w:t>
      </w:r>
      <w:r w:rsidR="00583A2E">
        <w:rPr>
          <w:rFonts w:ascii="Times New Roman" w:hAnsi="Times New Roman"/>
          <w:b w:val="0"/>
          <w:i w:val="0"/>
          <w:snapToGrid w:val="0"/>
          <w:color w:val="000000" w:themeColor="text1"/>
          <w:szCs w:val="24"/>
        </w:rPr>
        <w:lastRenderedPageBreak/>
        <w:t xml:space="preserve">rejstříku </w:t>
      </w:r>
      <w:r w:rsidR="00746628" w:rsidRPr="00726B6F">
        <w:rPr>
          <w:rFonts w:ascii="Times New Roman" w:hAnsi="Times New Roman"/>
          <w:b w:val="0"/>
          <w:i w:val="0"/>
          <w:snapToGrid w:val="0"/>
          <w:color w:val="000000" w:themeColor="text1"/>
          <w:szCs w:val="24"/>
        </w:rPr>
        <w:t>t</w:t>
      </w:r>
      <w:r w:rsidR="00774501" w:rsidRPr="00726B6F">
        <w:rPr>
          <w:rFonts w:ascii="Times New Roman" w:hAnsi="Times New Roman"/>
          <w:b w:val="0"/>
          <w:i w:val="0"/>
          <w:snapToGrid w:val="0"/>
          <w:color w:val="000000" w:themeColor="text1"/>
          <w:szCs w:val="24"/>
        </w:rPr>
        <w:t xml:space="preserve">voří </w:t>
      </w:r>
      <w:r w:rsidR="00A73B47" w:rsidRPr="00726B6F">
        <w:rPr>
          <w:rFonts w:ascii="Times New Roman" w:hAnsi="Times New Roman"/>
          <w:b w:val="0"/>
          <w:i w:val="0"/>
          <w:snapToGrid w:val="0"/>
          <w:color w:val="000000" w:themeColor="text1"/>
          <w:szCs w:val="24"/>
          <w:u w:val="single"/>
        </w:rPr>
        <w:t>P</w:t>
      </w:r>
      <w:r w:rsidR="00774501" w:rsidRPr="00726B6F">
        <w:rPr>
          <w:rFonts w:ascii="Times New Roman" w:hAnsi="Times New Roman"/>
          <w:b w:val="0"/>
          <w:i w:val="0"/>
          <w:snapToGrid w:val="0"/>
          <w:color w:val="000000" w:themeColor="text1"/>
          <w:szCs w:val="24"/>
          <w:u w:val="single"/>
        </w:rPr>
        <w:t>řílohu č. 1</w:t>
      </w:r>
      <w:r w:rsidR="00774501" w:rsidRPr="00726B6F">
        <w:rPr>
          <w:rFonts w:ascii="Times New Roman" w:hAnsi="Times New Roman"/>
          <w:b w:val="0"/>
          <w:i w:val="0"/>
          <w:snapToGrid w:val="0"/>
          <w:color w:val="000000" w:themeColor="text1"/>
          <w:szCs w:val="24"/>
        </w:rPr>
        <w:t xml:space="preserve"> této smlouvy. </w:t>
      </w:r>
      <w:r w:rsidR="00F238C1">
        <w:rPr>
          <w:rFonts w:ascii="Times New Roman" w:hAnsi="Times New Roman"/>
          <w:b w:val="0"/>
          <w:i w:val="0"/>
          <w:snapToGrid w:val="0"/>
          <w:szCs w:val="24"/>
        </w:rPr>
        <w:t>Dodavatel</w:t>
      </w:r>
      <w:r w:rsidR="00774501" w:rsidRPr="005A40DA">
        <w:rPr>
          <w:rFonts w:ascii="Times New Roman" w:hAnsi="Times New Roman"/>
          <w:b w:val="0"/>
          <w:i w:val="0"/>
          <w:snapToGrid w:val="0"/>
          <w:szCs w:val="24"/>
        </w:rPr>
        <w:t xml:space="preserve"> prohlašuje, že výpis je aktuální a veškeré údaje v něm obsažené odpovídají skutečnému stavu</w:t>
      </w:r>
      <w:r w:rsidR="00952B30" w:rsidRPr="005A40DA">
        <w:rPr>
          <w:rFonts w:ascii="Times New Roman" w:hAnsi="Times New Roman"/>
          <w:b w:val="0"/>
          <w:i w:val="0"/>
          <w:snapToGrid w:val="0"/>
        </w:rPr>
        <w:t>.</w:t>
      </w:r>
      <w:r w:rsidR="00F238C1">
        <w:rPr>
          <w:rFonts w:ascii="Times New Roman" w:hAnsi="Times New Roman"/>
          <w:b w:val="0"/>
          <w:i w:val="0"/>
          <w:snapToGrid w:val="0"/>
        </w:rPr>
        <w:t xml:space="preserve"> Dodavatel</w:t>
      </w:r>
      <w:r w:rsidR="009E3AE3" w:rsidRPr="005A40DA">
        <w:rPr>
          <w:rFonts w:ascii="Times New Roman" w:hAnsi="Times New Roman"/>
          <w:snapToGrid w:val="0"/>
          <w:szCs w:val="24"/>
        </w:rPr>
        <w:t xml:space="preserve"> </w:t>
      </w:r>
      <w:r w:rsidR="00F238C1">
        <w:rPr>
          <w:rFonts w:ascii="Times New Roman" w:hAnsi="Times New Roman"/>
          <w:b w:val="0"/>
          <w:i w:val="0"/>
          <w:snapToGrid w:val="0"/>
        </w:rPr>
        <w:t>p</w:t>
      </w:r>
      <w:r w:rsidR="009E3AE3" w:rsidRPr="005A40DA">
        <w:rPr>
          <w:rFonts w:ascii="Times New Roman" w:hAnsi="Times New Roman"/>
          <w:b w:val="0"/>
          <w:i w:val="0"/>
          <w:snapToGrid w:val="0"/>
        </w:rPr>
        <w:t>rohlašuje, že je oprávněn k plnění předmětu této smlouvy.</w:t>
      </w:r>
    </w:p>
    <w:p w14:paraId="7B03D074" w14:textId="6AB001A9" w:rsidR="007321E8" w:rsidRPr="005A40DA" w:rsidRDefault="004465DF" w:rsidP="00693ED1">
      <w:pPr>
        <w:pStyle w:val="Nadpis2"/>
        <w:keepNext w:val="0"/>
        <w:numPr>
          <w:ilvl w:val="0"/>
          <w:numId w:val="42"/>
        </w:numPr>
        <w:spacing w:before="120" w:after="0"/>
        <w:ind w:left="567" w:hanging="567"/>
        <w:jc w:val="both"/>
        <w:rPr>
          <w:rFonts w:ascii="Times New Roman" w:hAnsi="Times New Roman"/>
          <w:b w:val="0"/>
          <w:i w:val="0"/>
        </w:rPr>
      </w:pPr>
      <w:r>
        <w:rPr>
          <w:rFonts w:ascii="Times New Roman" w:hAnsi="Times New Roman"/>
          <w:b w:val="0"/>
          <w:bCs/>
          <w:i w:val="0"/>
          <w:iCs/>
          <w:snapToGrid w:val="0"/>
          <w:szCs w:val="24"/>
        </w:rPr>
        <w:t>Odběratel</w:t>
      </w:r>
      <w:r w:rsidR="00354265" w:rsidRPr="005A40DA">
        <w:rPr>
          <w:rFonts w:ascii="Times New Roman" w:hAnsi="Times New Roman"/>
          <w:b w:val="0"/>
          <w:bCs/>
          <w:i w:val="0"/>
          <w:iCs/>
          <w:snapToGrid w:val="0"/>
          <w:szCs w:val="24"/>
        </w:rPr>
        <w:t xml:space="preserve">, </w:t>
      </w:r>
      <w:r w:rsidR="00746628" w:rsidRPr="005A40DA">
        <w:rPr>
          <w:rFonts w:ascii="Times New Roman" w:hAnsi="Times New Roman"/>
          <w:bCs/>
          <w:i w:val="0"/>
          <w:iCs/>
          <w:snapToGrid w:val="0"/>
          <w:szCs w:val="24"/>
        </w:rPr>
        <w:t>Nemocnice Na Homolce</w:t>
      </w:r>
      <w:r w:rsidR="00354265" w:rsidRPr="005A40DA">
        <w:rPr>
          <w:rFonts w:ascii="Times New Roman" w:hAnsi="Times New Roman"/>
          <w:b w:val="0"/>
          <w:bCs/>
          <w:i w:val="0"/>
          <w:iCs/>
          <w:snapToGrid w:val="0"/>
          <w:szCs w:val="24"/>
        </w:rPr>
        <w:t xml:space="preserve">, je státní příspěvková organizace, jejímž zřizovatelem je Ministerstvo zdravotnictví České republiky, jež vydalo zřizovací listinu podle </w:t>
      </w:r>
      <w:proofErr w:type="spellStart"/>
      <w:r w:rsidR="00354265" w:rsidRPr="005A40DA">
        <w:rPr>
          <w:rFonts w:ascii="Times New Roman" w:hAnsi="Times New Roman"/>
          <w:b w:val="0"/>
          <w:bCs/>
          <w:i w:val="0"/>
          <w:iCs/>
          <w:snapToGrid w:val="0"/>
          <w:szCs w:val="24"/>
        </w:rPr>
        <w:t>ust</w:t>
      </w:r>
      <w:proofErr w:type="spellEnd"/>
      <w:r w:rsidR="00354265" w:rsidRPr="005A40DA">
        <w:rPr>
          <w:rFonts w:ascii="Times New Roman" w:hAnsi="Times New Roman"/>
          <w:b w:val="0"/>
          <w:bCs/>
          <w:i w:val="0"/>
          <w:iCs/>
          <w:snapToGrid w:val="0"/>
          <w:szCs w:val="24"/>
        </w:rPr>
        <w:t xml:space="preserve">. § 39 odst. 1 zákona č. 20/1966 Sb., o péči o zdraví lidu, ve znění pozdějších předpisů, následně změněnou a doplněnou v souladu s </w:t>
      </w:r>
      <w:proofErr w:type="spellStart"/>
      <w:r w:rsidR="00354265" w:rsidRPr="005A40DA">
        <w:rPr>
          <w:rFonts w:ascii="Times New Roman" w:hAnsi="Times New Roman"/>
          <w:b w:val="0"/>
          <w:bCs/>
          <w:i w:val="0"/>
          <w:iCs/>
          <w:snapToGrid w:val="0"/>
          <w:szCs w:val="24"/>
        </w:rPr>
        <w:t>ust</w:t>
      </w:r>
      <w:proofErr w:type="spellEnd"/>
      <w:r w:rsidR="00354265" w:rsidRPr="005A40DA">
        <w:rPr>
          <w:rFonts w:ascii="Times New Roman" w:hAnsi="Times New Roman"/>
          <w:b w:val="0"/>
          <w:bCs/>
          <w:i w:val="0"/>
          <w:iCs/>
          <w:snapToGrid w:val="0"/>
          <w:szCs w:val="24"/>
        </w:rPr>
        <w:t xml:space="preserve">. § 2 odst. 1 a </w:t>
      </w:r>
      <w:proofErr w:type="spellStart"/>
      <w:r w:rsidR="00354265" w:rsidRPr="005A40DA">
        <w:rPr>
          <w:rFonts w:ascii="Times New Roman" w:hAnsi="Times New Roman"/>
          <w:b w:val="0"/>
          <w:bCs/>
          <w:i w:val="0"/>
          <w:iCs/>
          <w:snapToGrid w:val="0"/>
          <w:szCs w:val="24"/>
        </w:rPr>
        <w:t>ust</w:t>
      </w:r>
      <w:proofErr w:type="spellEnd"/>
      <w:r w:rsidR="00354265" w:rsidRPr="005A40DA">
        <w:rPr>
          <w:rFonts w:ascii="Times New Roman" w:hAnsi="Times New Roman"/>
          <w:b w:val="0"/>
          <w:bCs/>
          <w:i w:val="0"/>
          <w:iCs/>
          <w:snapToGrid w:val="0"/>
          <w:szCs w:val="24"/>
        </w:rPr>
        <w:t xml:space="preserve">. § 4 odst. 1 zákona č. 372/2011 Sb., o zdravotních službách a podmínkách jejich poskytování, ve znění pozdějších předpisů, dále pak podle </w:t>
      </w:r>
      <w:proofErr w:type="spellStart"/>
      <w:r w:rsidR="00354265" w:rsidRPr="005A40DA">
        <w:rPr>
          <w:rFonts w:ascii="Times New Roman" w:hAnsi="Times New Roman"/>
          <w:b w:val="0"/>
          <w:bCs/>
          <w:i w:val="0"/>
          <w:iCs/>
          <w:snapToGrid w:val="0"/>
          <w:szCs w:val="24"/>
        </w:rPr>
        <w:t>ust</w:t>
      </w:r>
      <w:proofErr w:type="spellEnd"/>
      <w:r w:rsidR="00354265" w:rsidRPr="005A40DA">
        <w:rPr>
          <w:rFonts w:ascii="Times New Roman" w:hAnsi="Times New Roman"/>
          <w:b w:val="0"/>
          <w:bCs/>
          <w:i w:val="0"/>
          <w:iCs/>
          <w:snapToGrid w:val="0"/>
          <w:szCs w:val="24"/>
        </w:rPr>
        <w:t>. § 54 odst. 2 zákona č. 219/2000 Sb., o majetku České republiky a jejím vystupování v právních vztazích, ve znění pozdějších předpisů. Úplné znění zřizovací listiny bylo vydáno dne 29. 5. 2012 pod č. j. MZDR 17268-XVII/2012.</w:t>
      </w:r>
      <w:r w:rsidR="009E3AE3" w:rsidRPr="005A40DA">
        <w:rPr>
          <w:rFonts w:ascii="Times New Roman" w:hAnsi="Times New Roman"/>
          <w:b w:val="0"/>
          <w:bCs/>
          <w:i w:val="0"/>
          <w:iCs/>
          <w:snapToGrid w:val="0"/>
          <w:szCs w:val="24"/>
        </w:rPr>
        <w:t xml:space="preserve"> </w:t>
      </w:r>
      <w:r>
        <w:rPr>
          <w:rFonts w:ascii="Times New Roman" w:hAnsi="Times New Roman"/>
          <w:b w:val="0"/>
          <w:bCs/>
          <w:i w:val="0"/>
          <w:iCs/>
          <w:snapToGrid w:val="0"/>
          <w:szCs w:val="24"/>
        </w:rPr>
        <w:t xml:space="preserve">Odběratel </w:t>
      </w:r>
      <w:r w:rsidR="009E3AE3" w:rsidRPr="005A40DA">
        <w:rPr>
          <w:rFonts w:ascii="Times New Roman" w:hAnsi="Times New Roman"/>
          <w:b w:val="0"/>
          <w:bCs/>
          <w:i w:val="0"/>
          <w:iCs/>
          <w:snapToGrid w:val="0"/>
          <w:szCs w:val="24"/>
        </w:rPr>
        <w:t xml:space="preserve">je subjekt oprávněný k poskytování zdravotní péče. </w:t>
      </w:r>
    </w:p>
    <w:p w14:paraId="5C60F2F1" w14:textId="77777777" w:rsidR="00B725F7" w:rsidRPr="00693ED1" w:rsidRDefault="00B725F7" w:rsidP="000A235C">
      <w:pPr>
        <w:rPr>
          <w:rFonts w:ascii="Times New Roman" w:hAnsi="Times New Roman"/>
        </w:rPr>
      </w:pPr>
    </w:p>
    <w:p w14:paraId="0E54EAAF" w14:textId="77777777" w:rsidR="007321E8" w:rsidRPr="005A40DA" w:rsidRDefault="00C5559A" w:rsidP="00413EC5">
      <w:pPr>
        <w:jc w:val="center"/>
        <w:rPr>
          <w:rFonts w:ascii="Times New Roman" w:hAnsi="Times New Roman"/>
          <w:b/>
        </w:rPr>
      </w:pPr>
      <w:r w:rsidRPr="005A40DA">
        <w:rPr>
          <w:rFonts w:ascii="Times New Roman" w:hAnsi="Times New Roman"/>
          <w:b/>
        </w:rPr>
        <w:t>Čl. 2</w:t>
      </w:r>
    </w:p>
    <w:p w14:paraId="4897A2D5" w14:textId="0EFDF3BF" w:rsidR="007321E8" w:rsidRPr="00FF651B" w:rsidRDefault="001E65E9" w:rsidP="00693ED1">
      <w:pPr>
        <w:pStyle w:val="Nadpis1"/>
        <w:keepNext w:val="0"/>
        <w:spacing w:before="0" w:after="0"/>
        <w:jc w:val="center"/>
      </w:pPr>
      <w:r w:rsidRPr="005A40DA">
        <w:rPr>
          <w:rFonts w:ascii="Times New Roman" w:hAnsi="Times New Roman"/>
          <w:snapToGrid w:val="0"/>
          <w:sz w:val="24"/>
        </w:rPr>
        <w:t>Předmět</w:t>
      </w:r>
      <w:r w:rsidRPr="005A40DA">
        <w:rPr>
          <w:rFonts w:ascii="Times New Roman" w:hAnsi="Times New Roman"/>
          <w:snapToGrid w:val="0"/>
          <w:sz w:val="24"/>
          <w:szCs w:val="28"/>
        </w:rPr>
        <w:t xml:space="preserve"> smlouvy</w:t>
      </w:r>
    </w:p>
    <w:p w14:paraId="7614B352" w14:textId="79E39A58" w:rsidR="00B14163" w:rsidRDefault="00B14163" w:rsidP="00693ED1">
      <w:pPr>
        <w:pStyle w:val="Nadpis2"/>
        <w:keepNext w:val="0"/>
        <w:numPr>
          <w:ilvl w:val="0"/>
          <w:numId w:val="43"/>
        </w:numPr>
        <w:spacing w:before="120" w:after="0"/>
        <w:ind w:left="567" w:hanging="567"/>
        <w:jc w:val="both"/>
        <w:rPr>
          <w:rFonts w:ascii="Times New Roman" w:hAnsi="Times New Roman"/>
          <w:b w:val="0"/>
          <w:i w:val="0"/>
        </w:rPr>
      </w:pPr>
      <w:r>
        <w:rPr>
          <w:rFonts w:ascii="Times New Roman" w:hAnsi="Times New Roman"/>
          <w:b w:val="0"/>
          <w:i w:val="0"/>
        </w:rPr>
        <w:t xml:space="preserve">Dodavatel se touto smlouvou zavazuje poskytovat odběrateli plnění způsobem, ve lhůtách a za podmínek stanovených touto smlouvou, tj.: </w:t>
      </w:r>
      <w:r w:rsidR="0047496D">
        <w:rPr>
          <w:rFonts w:ascii="Times New Roman" w:hAnsi="Times New Roman"/>
          <w:b w:val="0"/>
          <w:i w:val="0"/>
        </w:rPr>
        <w:t>vytvářet MONITORING v obsahu a struktuře z určených mediálních titulů</w:t>
      </w:r>
      <w:r w:rsidR="005978F9">
        <w:rPr>
          <w:rFonts w:ascii="Times New Roman" w:hAnsi="Times New Roman"/>
          <w:b w:val="0"/>
          <w:i w:val="0"/>
        </w:rPr>
        <w:t xml:space="preserve"> způsobem, který </w:t>
      </w:r>
      <w:r w:rsidR="0047496D">
        <w:rPr>
          <w:rFonts w:ascii="Times New Roman" w:hAnsi="Times New Roman"/>
          <w:b w:val="0"/>
          <w:i w:val="0"/>
        </w:rPr>
        <w:t>je dále specifikován v příloze č.</w:t>
      </w:r>
      <w:r w:rsidR="003D7944">
        <w:rPr>
          <w:rFonts w:ascii="Times New Roman" w:hAnsi="Times New Roman"/>
          <w:b w:val="0"/>
          <w:i w:val="0"/>
        </w:rPr>
        <w:t xml:space="preserve"> </w:t>
      </w:r>
      <w:r w:rsidR="0047496D">
        <w:rPr>
          <w:rFonts w:ascii="Times New Roman" w:hAnsi="Times New Roman"/>
          <w:b w:val="0"/>
          <w:i w:val="0"/>
        </w:rPr>
        <w:t xml:space="preserve">2 této smlouvy a  dodávat tento MONITORING objednateli v souladu s ustanoveními této smlouvy. </w:t>
      </w:r>
    </w:p>
    <w:p w14:paraId="56546EF3" w14:textId="41C5D058" w:rsidR="001401D1" w:rsidRDefault="00F40EE1" w:rsidP="001401D1">
      <w:pPr>
        <w:pStyle w:val="Nadpis2"/>
        <w:keepNext w:val="0"/>
        <w:numPr>
          <w:ilvl w:val="0"/>
          <w:numId w:val="43"/>
        </w:numPr>
        <w:spacing w:before="120" w:after="0"/>
        <w:ind w:left="567" w:hanging="567"/>
        <w:jc w:val="both"/>
        <w:rPr>
          <w:rFonts w:ascii="Times New Roman" w:hAnsi="Times New Roman"/>
          <w:b w:val="0"/>
          <w:i w:val="0"/>
        </w:rPr>
      </w:pPr>
      <w:r>
        <w:rPr>
          <w:rFonts w:ascii="Times New Roman" w:hAnsi="Times New Roman"/>
          <w:b w:val="0"/>
          <w:i w:val="0"/>
        </w:rPr>
        <w:t>Odběratel</w:t>
      </w:r>
      <w:r w:rsidR="001401D1">
        <w:rPr>
          <w:rFonts w:ascii="Times New Roman" w:hAnsi="Times New Roman"/>
          <w:b w:val="0"/>
          <w:i w:val="0"/>
        </w:rPr>
        <w:t xml:space="preserve"> se touto smlouvou zavazuje zaplatit dodavateli za jeho plnění odměnu dle </w:t>
      </w:r>
      <w:r w:rsidR="003B4C66">
        <w:rPr>
          <w:rFonts w:ascii="Times New Roman" w:hAnsi="Times New Roman"/>
          <w:b w:val="0"/>
          <w:i w:val="0"/>
        </w:rPr>
        <w:t>přílohy č. 2</w:t>
      </w:r>
      <w:r w:rsidR="001401D1">
        <w:rPr>
          <w:rFonts w:ascii="Times New Roman" w:hAnsi="Times New Roman"/>
          <w:b w:val="0"/>
          <w:i w:val="0"/>
        </w:rPr>
        <w:t xml:space="preserve"> této smlouvy. </w:t>
      </w:r>
    </w:p>
    <w:p w14:paraId="7A19B4C4" w14:textId="4290FEFB" w:rsidR="007321E8" w:rsidRPr="005A40DA" w:rsidRDefault="001401D1" w:rsidP="001401D1">
      <w:pPr>
        <w:pStyle w:val="Nadpis2"/>
        <w:keepNext w:val="0"/>
        <w:numPr>
          <w:ilvl w:val="0"/>
          <w:numId w:val="43"/>
        </w:numPr>
        <w:spacing w:before="120" w:after="0"/>
        <w:ind w:left="567" w:hanging="567"/>
        <w:jc w:val="both"/>
        <w:rPr>
          <w:rFonts w:ascii="Times New Roman" w:hAnsi="Times New Roman"/>
          <w:b w:val="0"/>
          <w:i w:val="0"/>
        </w:rPr>
      </w:pPr>
      <w:r>
        <w:rPr>
          <w:rFonts w:ascii="Times New Roman" w:hAnsi="Times New Roman"/>
          <w:b w:val="0"/>
          <w:i w:val="0"/>
        </w:rPr>
        <w:t xml:space="preserve">Odběratel se touto smlouvou zavazuje poskytnout dodavateli nezbytnou součinnost pro řádné plnění jeho závazků vzniklých na základě této smlouvy.  </w:t>
      </w:r>
    </w:p>
    <w:p w14:paraId="10A65352" w14:textId="77777777" w:rsidR="00B725F7" w:rsidRPr="00DA2011" w:rsidRDefault="00B725F7" w:rsidP="000A235C">
      <w:pPr>
        <w:rPr>
          <w:rFonts w:ascii="Times New Roman" w:hAnsi="Times New Roman"/>
        </w:rPr>
      </w:pPr>
    </w:p>
    <w:p w14:paraId="57D7314D" w14:textId="77777777" w:rsidR="007321E8" w:rsidRPr="005A40DA" w:rsidRDefault="00C5559A"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3</w:t>
      </w:r>
    </w:p>
    <w:p w14:paraId="7A1E333D" w14:textId="118F25CB" w:rsidR="007321E8" w:rsidRPr="005A40DA" w:rsidRDefault="001401D1" w:rsidP="00180586">
      <w:pPr>
        <w:spacing w:after="60"/>
        <w:jc w:val="center"/>
        <w:rPr>
          <w:rFonts w:ascii="Times New Roman" w:hAnsi="Times New Roman"/>
          <w:snapToGrid w:val="0"/>
        </w:rPr>
      </w:pPr>
      <w:r>
        <w:rPr>
          <w:rFonts w:ascii="Times New Roman" w:hAnsi="Times New Roman"/>
          <w:b/>
          <w:snapToGrid w:val="0"/>
        </w:rPr>
        <w:t xml:space="preserve">Obchodní a platební podmínky </w:t>
      </w:r>
    </w:p>
    <w:p w14:paraId="73A09448" w14:textId="7FB5B624" w:rsidR="007321E8" w:rsidRPr="005A40DA" w:rsidRDefault="005024C2" w:rsidP="00180586">
      <w:pPr>
        <w:pStyle w:val="Nadpis2"/>
        <w:keepNext w:val="0"/>
        <w:numPr>
          <w:ilvl w:val="0"/>
          <w:numId w:val="47"/>
        </w:numPr>
        <w:spacing w:before="120" w:after="0"/>
        <w:ind w:left="567" w:hanging="567"/>
        <w:jc w:val="both"/>
        <w:rPr>
          <w:rFonts w:ascii="Times New Roman" w:hAnsi="Times New Roman"/>
          <w:b w:val="0"/>
          <w:i w:val="0"/>
          <w:snapToGrid w:val="0"/>
        </w:rPr>
      </w:pPr>
      <w:r>
        <w:rPr>
          <w:rFonts w:ascii="Times New Roman" w:hAnsi="Times New Roman"/>
          <w:b w:val="0"/>
          <w:i w:val="0"/>
          <w:snapToGrid w:val="0"/>
        </w:rPr>
        <w:t>Za plnění dle této smlouvy přísluší dodavateli odměna</w:t>
      </w:r>
      <w:r w:rsidR="002D55F1">
        <w:rPr>
          <w:rFonts w:ascii="Times New Roman" w:hAnsi="Times New Roman"/>
          <w:b w:val="0"/>
          <w:i w:val="0"/>
          <w:snapToGrid w:val="0"/>
        </w:rPr>
        <w:t xml:space="preserve"> (dále i jako „cena“)</w:t>
      </w:r>
      <w:r>
        <w:rPr>
          <w:rFonts w:ascii="Times New Roman" w:hAnsi="Times New Roman"/>
          <w:b w:val="0"/>
          <w:i w:val="0"/>
          <w:snapToGrid w:val="0"/>
        </w:rPr>
        <w:t xml:space="preserve"> specifikovaná v</w:t>
      </w:r>
      <w:r w:rsidR="0095057C">
        <w:rPr>
          <w:rFonts w:ascii="Times New Roman" w:hAnsi="Times New Roman"/>
          <w:b w:val="0"/>
          <w:i w:val="0"/>
          <w:snapToGrid w:val="0"/>
        </w:rPr>
        <w:t xml:space="preserve"> příloze č. 2 </w:t>
      </w:r>
      <w:r>
        <w:rPr>
          <w:rFonts w:ascii="Times New Roman" w:hAnsi="Times New Roman"/>
          <w:b w:val="0"/>
          <w:i w:val="0"/>
          <w:snapToGrid w:val="0"/>
        </w:rPr>
        <w:t xml:space="preserve">této smlouvy a to dle poskytovaných služeb a frekvence poskytování výstupů dle této smlouvy. </w:t>
      </w:r>
    </w:p>
    <w:p w14:paraId="4B4E2F2E" w14:textId="6F16E920" w:rsidR="00D42462" w:rsidRPr="00D42462" w:rsidRDefault="00864A62" w:rsidP="00171F9F">
      <w:pPr>
        <w:numPr>
          <w:ilvl w:val="0"/>
          <w:numId w:val="47"/>
        </w:numPr>
        <w:spacing w:before="120"/>
        <w:ind w:left="567" w:hanging="567"/>
        <w:jc w:val="both"/>
        <w:rPr>
          <w:rFonts w:ascii="Times New Roman" w:hAnsi="Times New Roman"/>
          <w:snapToGrid w:val="0"/>
        </w:rPr>
      </w:pPr>
      <w:r>
        <w:rPr>
          <w:rFonts w:ascii="Times New Roman" w:hAnsi="Times New Roman"/>
        </w:rPr>
        <w:t>Odběratel</w:t>
      </w:r>
      <w:r w:rsidR="005024C2" w:rsidRPr="00D42462">
        <w:rPr>
          <w:rFonts w:ascii="Times New Roman" w:hAnsi="Times New Roman"/>
        </w:rPr>
        <w:t xml:space="preserve"> nebude poskytovat zálohy. </w:t>
      </w:r>
      <w:r w:rsidR="003D2DA4">
        <w:rPr>
          <w:rFonts w:ascii="Times New Roman" w:hAnsi="Times New Roman"/>
        </w:rPr>
        <w:t>Dodavatel</w:t>
      </w:r>
      <w:r w:rsidR="00D42462" w:rsidRPr="00D42462">
        <w:rPr>
          <w:rFonts w:ascii="Times New Roman" w:hAnsi="Times New Roman"/>
          <w:b/>
          <w:snapToGrid w:val="0"/>
        </w:rPr>
        <w:t xml:space="preserve"> je povinen vystavit daňový doklad (fakturu) do 15 dnů po uskutečnění zdanitelného plnění</w:t>
      </w:r>
      <w:r w:rsidR="00D42462" w:rsidRPr="00D42462">
        <w:rPr>
          <w:rFonts w:ascii="Times New Roman" w:hAnsi="Times New Roman"/>
          <w:snapToGrid w:val="0"/>
        </w:rPr>
        <w:t xml:space="preserve"> a nejpozději do 2 pracovních dnů po jeho vystavení jej doručit na adresu sídla </w:t>
      </w:r>
      <w:r w:rsidR="003D2DA4">
        <w:rPr>
          <w:rFonts w:ascii="Times New Roman" w:hAnsi="Times New Roman"/>
          <w:snapToGrid w:val="0"/>
        </w:rPr>
        <w:t>odběratele</w:t>
      </w:r>
      <w:r w:rsidR="00D42462" w:rsidRPr="00D42462">
        <w:rPr>
          <w:rFonts w:ascii="Times New Roman" w:hAnsi="Times New Roman"/>
          <w:snapToGrid w:val="0"/>
        </w:rPr>
        <w:t xml:space="preserve">. V případě opožděného vystavení či doručení daňového dokladu je </w:t>
      </w:r>
      <w:r w:rsidR="003D2DA4">
        <w:rPr>
          <w:rFonts w:ascii="Times New Roman" w:hAnsi="Times New Roman"/>
          <w:snapToGrid w:val="0"/>
        </w:rPr>
        <w:t>dodavatel</w:t>
      </w:r>
      <w:r w:rsidR="00D42462" w:rsidRPr="00D42462">
        <w:rPr>
          <w:rFonts w:ascii="Times New Roman" w:hAnsi="Times New Roman"/>
          <w:snapToGrid w:val="0"/>
        </w:rPr>
        <w:t xml:space="preserve"> povinen </w:t>
      </w:r>
      <w:r w:rsidR="003D2DA4">
        <w:rPr>
          <w:rFonts w:ascii="Times New Roman" w:hAnsi="Times New Roman"/>
          <w:snapToGrid w:val="0"/>
        </w:rPr>
        <w:t>odběrateli</w:t>
      </w:r>
      <w:r w:rsidR="00D42462" w:rsidRPr="00D42462">
        <w:rPr>
          <w:rFonts w:ascii="Times New Roman" w:hAnsi="Times New Roman"/>
          <w:snapToGrid w:val="0"/>
        </w:rPr>
        <w:t xml:space="preserve"> uhradit takto vzniklou škodu v plné výši.</w:t>
      </w:r>
    </w:p>
    <w:p w14:paraId="1495DF6A" w14:textId="37BE301C" w:rsidR="00D42462" w:rsidRPr="00180586" w:rsidRDefault="00D42462" w:rsidP="00D42462">
      <w:pPr>
        <w:numPr>
          <w:ilvl w:val="0"/>
          <w:numId w:val="47"/>
        </w:numPr>
        <w:spacing w:before="120"/>
        <w:ind w:left="567" w:hanging="567"/>
        <w:jc w:val="both"/>
        <w:rPr>
          <w:rFonts w:ascii="Times New Roman" w:hAnsi="Times New Roman"/>
          <w:snapToGrid w:val="0"/>
        </w:rPr>
      </w:pPr>
      <w:r>
        <w:rPr>
          <w:rFonts w:ascii="Times New Roman" w:hAnsi="Times New Roman"/>
          <w:snapToGrid w:val="0"/>
        </w:rPr>
        <w:t>Cena</w:t>
      </w:r>
      <w:r w:rsidRPr="005A40DA">
        <w:rPr>
          <w:rFonts w:ascii="Times New Roman" w:hAnsi="Times New Roman"/>
          <w:snapToGrid w:val="0"/>
        </w:rPr>
        <w:t xml:space="preserve"> je </w:t>
      </w:r>
      <w:r w:rsidRPr="005A40DA">
        <w:rPr>
          <w:rFonts w:ascii="Times New Roman" w:hAnsi="Times New Roman"/>
          <w:b/>
          <w:snapToGrid w:val="0"/>
        </w:rPr>
        <w:t>splatná</w:t>
      </w:r>
      <w:r w:rsidRPr="005A40DA">
        <w:rPr>
          <w:rFonts w:ascii="Times New Roman" w:hAnsi="Times New Roman"/>
          <w:snapToGrid w:val="0"/>
        </w:rPr>
        <w:t xml:space="preserve"> ve </w:t>
      </w:r>
      <w:r w:rsidRPr="005A40DA">
        <w:rPr>
          <w:rFonts w:ascii="Times New Roman" w:hAnsi="Times New Roman"/>
          <w:b/>
          <w:snapToGrid w:val="0"/>
        </w:rPr>
        <w:t>lhůtě 60 dnů</w:t>
      </w:r>
      <w:r w:rsidRPr="005A40DA">
        <w:rPr>
          <w:rFonts w:ascii="Times New Roman" w:hAnsi="Times New Roman"/>
          <w:snapToGrid w:val="0"/>
        </w:rPr>
        <w:t xml:space="preserve"> ode dne doručení daňového dokladu (faktury) </w:t>
      </w:r>
      <w:r>
        <w:rPr>
          <w:rFonts w:ascii="Times New Roman" w:hAnsi="Times New Roman"/>
          <w:snapToGrid w:val="0"/>
        </w:rPr>
        <w:t>odběrateli</w:t>
      </w:r>
      <w:r w:rsidRPr="005A40DA">
        <w:rPr>
          <w:rFonts w:ascii="Times New Roman" w:hAnsi="Times New Roman"/>
          <w:snapToGrid w:val="0"/>
        </w:rPr>
        <w:t xml:space="preserve"> na adresu jeho sídla. </w:t>
      </w:r>
      <w:r w:rsidRPr="00180586">
        <w:rPr>
          <w:rFonts w:ascii="Times New Roman" w:hAnsi="Times New Roman"/>
          <w:snapToGrid w:val="0"/>
        </w:rPr>
        <w:t xml:space="preserve">Doba splatnosti je sjednána </w:t>
      </w:r>
      <w:r>
        <w:rPr>
          <w:rFonts w:ascii="Times New Roman" w:hAnsi="Times New Roman"/>
          <w:snapToGrid w:val="0"/>
        </w:rPr>
        <w:t xml:space="preserve">v souladu s </w:t>
      </w:r>
      <w:proofErr w:type="spellStart"/>
      <w:r w:rsidRPr="00180586">
        <w:rPr>
          <w:rFonts w:ascii="Times New Roman" w:hAnsi="Times New Roman"/>
          <w:snapToGrid w:val="0"/>
        </w:rPr>
        <w:t>ust</w:t>
      </w:r>
      <w:proofErr w:type="spellEnd"/>
      <w:r w:rsidRPr="00180586">
        <w:rPr>
          <w:rFonts w:ascii="Times New Roman" w:hAnsi="Times New Roman"/>
          <w:snapToGrid w:val="0"/>
        </w:rPr>
        <w:t>. § 1963 odst. 2 občanského zákoníku s ohledem na povahu předmětu této smlouvy, s čímž smluvní strany podpisem této smlouvy výslovně souhlasí.</w:t>
      </w:r>
    </w:p>
    <w:p w14:paraId="75A51CEF" w14:textId="606B2C63" w:rsidR="00B9002C" w:rsidRPr="005A40DA" w:rsidRDefault="00D52632" w:rsidP="00180586">
      <w:pPr>
        <w:numPr>
          <w:ilvl w:val="0"/>
          <w:numId w:val="47"/>
        </w:numPr>
        <w:spacing w:before="120"/>
        <w:ind w:left="567" w:hanging="567"/>
        <w:jc w:val="both"/>
        <w:rPr>
          <w:rFonts w:ascii="Times New Roman" w:hAnsi="Times New Roman"/>
          <w:snapToGrid w:val="0"/>
        </w:rPr>
      </w:pPr>
      <w:r>
        <w:rPr>
          <w:rFonts w:ascii="Times New Roman" w:hAnsi="Times New Roman"/>
          <w:snapToGrid w:val="0"/>
        </w:rPr>
        <w:t xml:space="preserve">Celková nabídková cena </w:t>
      </w:r>
      <w:r w:rsidR="00440527">
        <w:rPr>
          <w:rFonts w:ascii="Times New Roman" w:hAnsi="Times New Roman"/>
          <w:snapToGrid w:val="0"/>
        </w:rPr>
        <w:t>je</w:t>
      </w:r>
      <w:r>
        <w:rPr>
          <w:rFonts w:ascii="Times New Roman" w:hAnsi="Times New Roman"/>
          <w:snapToGrid w:val="0"/>
        </w:rPr>
        <w:t xml:space="preserve"> uvedena v české měně </w:t>
      </w:r>
      <w:r w:rsidR="0094485E">
        <w:rPr>
          <w:rFonts w:ascii="Times New Roman" w:hAnsi="Times New Roman"/>
          <w:snapToGrid w:val="0"/>
        </w:rPr>
        <w:t>(koruna česká, dále jen „Kč“ nebo „CZK“)</w:t>
      </w:r>
      <w:r>
        <w:rPr>
          <w:rFonts w:ascii="Times New Roman" w:hAnsi="Times New Roman"/>
          <w:snapToGrid w:val="0"/>
        </w:rPr>
        <w:t xml:space="preserve">jako cena nejvýše přípustná a </w:t>
      </w:r>
      <w:r w:rsidR="00440527">
        <w:rPr>
          <w:rFonts w:ascii="Times New Roman" w:hAnsi="Times New Roman"/>
          <w:snapToGrid w:val="0"/>
        </w:rPr>
        <w:t>nep</w:t>
      </w:r>
      <w:r>
        <w:rPr>
          <w:rFonts w:ascii="Times New Roman" w:hAnsi="Times New Roman"/>
          <w:snapToGrid w:val="0"/>
        </w:rPr>
        <w:t xml:space="preserve">řekročitelná a to v členění na cenu celkem bez </w:t>
      </w:r>
      <w:r w:rsidR="00A75E42">
        <w:rPr>
          <w:rFonts w:ascii="Times New Roman" w:hAnsi="Times New Roman"/>
          <w:snapToGrid w:val="0"/>
        </w:rPr>
        <w:t>daně z přidané hodnoty (dále jen „</w:t>
      </w:r>
      <w:r>
        <w:rPr>
          <w:rFonts w:ascii="Times New Roman" w:hAnsi="Times New Roman"/>
          <w:snapToGrid w:val="0"/>
        </w:rPr>
        <w:t>DPH</w:t>
      </w:r>
      <w:r w:rsidR="00A75E42">
        <w:rPr>
          <w:rFonts w:ascii="Times New Roman" w:hAnsi="Times New Roman"/>
          <w:snapToGrid w:val="0"/>
        </w:rPr>
        <w:t>“)</w:t>
      </w:r>
      <w:r>
        <w:rPr>
          <w:rFonts w:ascii="Times New Roman" w:hAnsi="Times New Roman"/>
          <w:snapToGrid w:val="0"/>
        </w:rPr>
        <w:t xml:space="preserve">, výši DPH a cenu celkem včetně DPH. Nabídková cena musí obsahovat veškeré nutné náklady k realizaci předmětu veřejné zakázky včetně nákladů souvisejících s předmětem plnění. </w:t>
      </w:r>
    </w:p>
    <w:p w14:paraId="22601555" w14:textId="4A60B52C" w:rsidR="001933EB" w:rsidRDefault="004F7B12" w:rsidP="00180586">
      <w:pPr>
        <w:numPr>
          <w:ilvl w:val="0"/>
          <w:numId w:val="47"/>
        </w:numPr>
        <w:spacing w:before="120"/>
        <w:ind w:left="567" w:hanging="567"/>
        <w:jc w:val="both"/>
        <w:rPr>
          <w:rFonts w:ascii="Times New Roman" w:hAnsi="Times New Roman"/>
          <w:snapToGrid w:val="0"/>
        </w:rPr>
      </w:pPr>
      <w:r>
        <w:rPr>
          <w:rFonts w:ascii="Times New Roman" w:hAnsi="Times New Roman"/>
          <w:snapToGrid w:val="0"/>
        </w:rPr>
        <w:t xml:space="preserve">Jakékoliv překročení výše nabídkové ceny za předmět plnění veřejné zakázky vymezené v zadávacích podmínkách </w:t>
      </w:r>
      <w:r w:rsidR="00BD5BA7">
        <w:rPr>
          <w:rFonts w:ascii="Times New Roman" w:hAnsi="Times New Roman"/>
          <w:snapToGrid w:val="0"/>
        </w:rPr>
        <w:t>odběratel</w:t>
      </w:r>
      <w:r>
        <w:rPr>
          <w:rFonts w:ascii="Times New Roman" w:hAnsi="Times New Roman"/>
          <w:snapToGrid w:val="0"/>
        </w:rPr>
        <w:t xml:space="preserve"> nepřipouští. </w:t>
      </w:r>
    </w:p>
    <w:p w14:paraId="626C8F4E" w14:textId="42A22423" w:rsidR="00544C53" w:rsidRPr="0015468A" w:rsidRDefault="00B9002C" w:rsidP="00180586">
      <w:pPr>
        <w:numPr>
          <w:ilvl w:val="0"/>
          <w:numId w:val="47"/>
        </w:numPr>
        <w:spacing w:before="120"/>
        <w:ind w:left="567" w:hanging="567"/>
        <w:jc w:val="both"/>
        <w:rPr>
          <w:rFonts w:ascii="Times New Roman" w:hAnsi="Times New Roman"/>
          <w:snapToGrid w:val="0"/>
          <w:sz w:val="28"/>
        </w:rPr>
      </w:pPr>
      <w:r w:rsidRPr="005A40DA">
        <w:rPr>
          <w:rFonts w:ascii="Times New Roman" w:hAnsi="Times New Roman"/>
          <w:snapToGrid w:val="0"/>
        </w:rPr>
        <w:lastRenderedPageBreak/>
        <w:t xml:space="preserve">Platba probíhá vždy bezhotovostním převodem na </w:t>
      </w:r>
      <w:r w:rsidR="00D24775" w:rsidRPr="005A40DA">
        <w:rPr>
          <w:rFonts w:ascii="Times New Roman" w:hAnsi="Times New Roman"/>
          <w:snapToGrid w:val="0"/>
        </w:rPr>
        <w:t xml:space="preserve">bankovní </w:t>
      </w:r>
      <w:r w:rsidRPr="005A40DA">
        <w:rPr>
          <w:rFonts w:ascii="Times New Roman" w:hAnsi="Times New Roman"/>
          <w:snapToGrid w:val="0"/>
        </w:rPr>
        <w:t>účet</w:t>
      </w:r>
      <w:r w:rsidR="00D24775" w:rsidRPr="005A40DA">
        <w:rPr>
          <w:rFonts w:ascii="Times New Roman" w:hAnsi="Times New Roman"/>
          <w:snapToGrid w:val="0"/>
        </w:rPr>
        <w:t xml:space="preserve"> </w:t>
      </w:r>
      <w:r w:rsidR="005157B8">
        <w:rPr>
          <w:rFonts w:ascii="Times New Roman" w:hAnsi="Times New Roman"/>
          <w:snapToGrid w:val="0"/>
        </w:rPr>
        <w:t xml:space="preserve">dodavatele </w:t>
      </w:r>
      <w:r w:rsidRPr="005A40DA">
        <w:rPr>
          <w:rFonts w:ascii="Times New Roman" w:hAnsi="Times New Roman"/>
          <w:snapToGrid w:val="0"/>
        </w:rPr>
        <w:t xml:space="preserve">uvedený v </w:t>
      </w:r>
      <w:r w:rsidR="00400990" w:rsidRPr="005A40DA">
        <w:rPr>
          <w:rFonts w:ascii="Times New Roman" w:hAnsi="Times New Roman"/>
          <w:snapToGrid w:val="0"/>
        </w:rPr>
        <w:t>hlavičce</w:t>
      </w:r>
      <w:r w:rsidRPr="005A40DA">
        <w:rPr>
          <w:rFonts w:ascii="Times New Roman" w:hAnsi="Times New Roman"/>
          <w:snapToGrid w:val="0"/>
        </w:rPr>
        <w:t xml:space="preserve"> této smlouvy. </w:t>
      </w:r>
      <w:r w:rsidR="006B2BAF" w:rsidRPr="005A40DA">
        <w:rPr>
          <w:rFonts w:ascii="Times New Roman" w:hAnsi="Times New Roman"/>
          <w:snapToGrid w:val="0"/>
        </w:rPr>
        <w:t xml:space="preserve">Zaplacením ceny se pro účely této smlouvy rozumí odepsání  ceny z účtu </w:t>
      </w:r>
      <w:r w:rsidR="00C04EC4">
        <w:rPr>
          <w:rFonts w:ascii="Times New Roman" w:hAnsi="Times New Roman"/>
          <w:snapToGrid w:val="0"/>
        </w:rPr>
        <w:t>odběratele</w:t>
      </w:r>
      <w:r w:rsidR="00C04EC4">
        <w:rPr>
          <w:rFonts w:ascii="Times New Roman" w:hAnsi="Times New Roman"/>
          <w:snapToGrid w:val="0"/>
          <w:szCs w:val="22"/>
        </w:rPr>
        <w:t xml:space="preserve">. </w:t>
      </w:r>
      <w:r w:rsidR="00E927FC" w:rsidRPr="00E927FC">
        <w:rPr>
          <w:rFonts w:ascii="Times New Roman" w:hAnsi="Times New Roman"/>
          <w:snapToGrid w:val="0"/>
          <w:szCs w:val="22"/>
        </w:rPr>
        <w:t>Platby budou probíhat výhradně v CZK a rovněž veškeré cenové údaje budou v této měně.</w:t>
      </w:r>
    </w:p>
    <w:p w14:paraId="318B68AE" w14:textId="2F9B60B1" w:rsidR="0015468A" w:rsidRPr="0015468A" w:rsidRDefault="00623058" w:rsidP="0015468A">
      <w:pPr>
        <w:numPr>
          <w:ilvl w:val="0"/>
          <w:numId w:val="47"/>
        </w:numPr>
        <w:spacing w:before="120"/>
        <w:ind w:left="567" w:hanging="567"/>
        <w:jc w:val="both"/>
        <w:rPr>
          <w:rFonts w:ascii="Times New Roman" w:hAnsi="Times New Roman"/>
          <w:snapToGrid w:val="0"/>
          <w:sz w:val="28"/>
        </w:rPr>
      </w:pPr>
      <w:r w:rsidRPr="0015468A">
        <w:rPr>
          <w:rFonts w:ascii="Times New Roman" w:hAnsi="Times New Roman"/>
          <w:snapToGrid w:val="0"/>
          <w:szCs w:val="22"/>
        </w:rPr>
        <w:t xml:space="preserve">Místem doručení daňového dokladu je Nemocnice Na Homolce, Roentgenova 37/2, Praha 150 30, Praha 5 - Motol.  </w:t>
      </w:r>
      <w:r w:rsidR="0015468A">
        <w:rPr>
          <w:rFonts w:ascii="Times New Roman" w:hAnsi="Times New Roman"/>
          <w:snapToGrid w:val="0"/>
          <w:szCs w:val="22"/>
        </w:rPr>
        <w:t xml:space="preserve">Kontaktní osoba dodavatele: </w:t>
      </w:r>
      <w:r w:rsidR="00C54FE4">
        <w:rPr>
          <w:rFonts w:ascii="Times New Roman" w:hAnsi="Times New Roman"/>
          <w:snapToGrid w:val="0"/>
          <w:szCs w:val="22"/>
        </w:rPr>
        <w:t>Lenka Bělohoubková, tel.: +420 734 445 450, e-mail: lenka.belohoubkova@monitora.cz</w:t>
      </w:r>
      <w:r w:rsidR="001106DB">
        <w:rPr>
          <w:rFonts w:ascii="Times New Roman" w:hAnsi="Times New Roman"/>
          <w:snapToGrid w:val="0"/>
          <w:szCs w:val="22"/>
        </w:rPr>
        <w:t xml:space="preserve"> </w:t>
      </w:r>
      <w:r w:rsidR="0015468A">
        <w:rPr>
          <w:rFonts w:ascii="Times New Roman" w:hAnsi="Times New Roman"/>
          <w:snapToGrid w:val="0"/>
          <w:szCs w:val="22"/>
        </w:rPr>
        <w:t xml:space="preserve"> a odběratele: Mgr. Martina Dostálová, tel.: +420 257 273 056, e-mail: </w:t>
      </w:r>
      <w:hyperlink r:id="rId10" w:history="1">
        <w:r w:rsidR="0015468A" w:rsidRPr="00A3252C">
          <w:rPr>
            <w:rStyle w:val="Hypertextovodkaz"/>
            <w:rFonts w:ascii="Times New Roman" w:hAnsi="Times New Roman"/>
            <w:snapToGrid w:val="0"/>
            <w:szCs w:val="22"/>
          </w:rPr>
          <w:t>martina.dostalova@homolka.cz</w:t>
        </w:r>
      </w:hyperlink>
      <w:r w:rsidR="0015468A">
        <w:rPr>
          <w:rFonts w:ascii="Times New Roman" w:hAnsi="Times New Roman"/>
          <w:snapToGrid w:val="0"/>
          <w:szCs w:val="22"/>
        </w:rPr>
        <w:t xml:space="preserve"> </w:t>
      </w:r>
    </w:p>
    <w:p w14:paraId="3A0EA20F" w14:textId="77777777" w:rsidR="00B9002C" w:rsidRPr="005A40DA" w:rsidRDefault="0002440B"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Účetní daňový doklad (faktura</w:t>
      </w:r>
      <w:r w:rsidR="00B9002C" w:rsidRPr="005A40DA">
        <w:rPr>
          <w:rFonts w:ascii="Times New Roman" w:hAnsi="Times New Roman"/>
          <w:snapToGrid w:val="0"/>
        </w:rPr>
        <w:t>)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5E6BD9D0" w14:textId="0F2BAC9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označení povinné a oprávněné osoby, adresu sídl</w:t>
      </w:r>
      <w:r w:rsidR="0050359D">
        <w:rPr>
          <w:rFonts w:ascii="Times New Roman" w:hAnsi="Times New Roman"/>
          <w:snapToGrid w:val="0"/>
        </w:rPr>
        <w:t>a/místa podnikání</w:t>
      </w:r>
      <w:r w:rsidRPr="005A40DA">
        <w:rPr>
          <w:rFonts w:ascii="Times New Roman" w:hAnsi="Times New Roman"/>
          <w:snapToGrid w:val="0"/>
        </w:rPr>
        <w:t xml:space="preserve">, </w:t>
      </w:r>
      <w:r w:rsidR="00400990" w:rsidRPr="005A40DA">
        <w:rPr>
          <w:rFonts w:ascii="Times New Roman" w:hAnsi="Times New Roman"/>
          <w:snapToGrid w:val="0"/>
        </w:rPr>
        <w:t xml:space="preserve">IČO, </w:t>
      </w:r>
      <w:r w:rsidRPr="005A40DA">
        <w:rPr>
          <w:rFonts w:ascii="Times New Roman" w:hAnsi="Times New Roman"/>
          <w:snapToGrid w:val="0"/>
        </w:rPr>
        <w:t>DIČ,</w:t>
      </w:r>
    </w:p>
    <w:p w14:paraId="6A8FDB86"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číslo dokladu,</w:t>
      </w:r>
    </w:p>
    <w:p w14:paraId="2BE59127" w14:textId="2F6E0CE8"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den zdanitelného plnění,</w:t>
      </w:r>
      <w:r w:rsidR="00400990" w:rsidRPr="005A40DA">
        <w:rPr>
          <w:rFonts w:ascii="Times New Roman" w:hAnsi="Times New Roman"/>
          <w:snapToGrid w:val="0"/>
        </w:rPr>
        <w:t xml:space="preserve"> den vystavení </w:t>
      </w:r>
      <w:r w:rsidR="001933EB">
        <w:rPr>
          <w:rFonts w:ascii="Times New Roman" w:hAnsi="Times New Roman"/>
          <w:snapToGrid w:val="0"/>
        </w:rPr>
        <w:t xml:space="preserve">dokladu </w:t>
      </w:r>
      <w:r w:rsidR="00400990" w:rsidRPr="005A40DA">
        <w:rPr>
          <w:rFonts w:ascii="Times New Roman" w:hAnsi="Times New Roman"/>
          <w:snapToGrid w:val="0"/>
        </w:rPr>
        <w:t>a jeho splatnost,</w:t>
      </w:r>
    </w:p>
    <w:p w14:paraId="20FE471B" w14:textId="2BF1F6C0"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 xml:space="preserve">označení peněžního ústavu a číslo účtu, na který se má platit, variabilní </w:t>
      </w:r>
      <w:r w:rsidR="00400990" w:rsidRPr="005A40DA">
        <w:rPr>
          <w:rFonts w:ascii="Times New Roman" w:hAnsi="Times New Roman"/>
          <w:snapToGrid w:val="0"/>
        </w:rPr>
        <w:t xml:space="preserve">a příp. konstantní </w:t>
      </w:r>
      <w:r w:rsidRPr="005A40DA">
        <w:rPr>
          <w:rFonts w:ascii="Times New Roman" w:hAnsi="Times New Roman"/>
          <w:snapToGrid w:val="0"/>
        </w:rPr>
        <w:t>symbol,</w:t>
      </w:r>
    </w:p>
    <w:p w14:paraId="55FAAAA7"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účtovanou částku, DPH, účtovanou částku vč. DPH,</w:t>
      </w:r>
    </w:p>
    <w:p w14:paraId="0C71AC53"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důvod účtování s odvoláním na objednávku nebo smlouvu;</w:t>
      </w:r>
    </w:p>
    <w:p w14:paraId="7FECB5F4"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razítko a podpis osoby oprávněné k vystavení daňového a účetního dokladu,</w:t>
      </w:r>
    </w:p>
    <w:p w14:paraId="370D4E9F" w14:textId="77777777" w:rsidR="007321E8" w:rsidRPr="00180586" w:rsidRDefault="0046071A" w:rsidP="00180586">
      <w:pPr>
        <w:numPr>
          <w:ilvl w:val="1"/>
          <w:numId w:val="47"/>
        </w:numPr>
        <w:spacing w:before="60"/>
        <w:ind w:left="993" w:hanging="284"/>
        <w:jc w:val="both"/>
        <w:rPr>
          <w:rFonts w:ascii="Times New Roman" w:hAnsi="Times New Roman"/>
          <w:snapToGrid w:val="0"/>
          <w:sz w:val="22"/>
        </w:rPr>
      </w:pPr>
      <w:r w:rsidRPr="005A40DA">
        <w:rPr>
          <w:rFonts w:ascii="Times New Roman" w:hAnsi="Times New Roman"/>
          <w:snapToGrid w:val="0"/>
        </w:rPr>
        <w:t>seznam příloh.</w:t>
      </w:r>
    </w:p>
    <w:p w14:paraId="0B90611C" w14:textId="73DB8AA0" w:rsidR="007321E8" w:rsidRPr="005A40DA" w:rsidRDefault="00A73E09" w:rsidP="00E46FDC">
      <w:pPr>
        <w:pStyle w:val="Nadpis1"/>
        <w:keepNext w:val="0"/>
        <w:spacing w:before="0" w:after="0"/>
        <w:jc w:val="center"/>
        <w:rPr>
          <w:rFonts w:ascii="Times New Roman" w:hAnsi="Times New Roman"/>
          <w:sz w:val="24"/>
        </w:rPr>
      </w:pPr>
      <w:r w:rsidRPr="005A40DA">
        <w:rPr>
          <w:rFonts w:ascii="Times New Roman" w:hAnsi="Times New Roman"/>
          <w:sz w:val="24"/>
        </w:rPr>
        <w:t xml:space="preserve">Čl. </w:t>
      </w:r>
      <w:r w:rsidR="0095477D">
        <w:rPr>
          <w:rFonts w:ascii="Times New Roman" w:hAnsi="Times New Roman"/>
          <w:sz w:val="24"/>
        </w:rPr>
        <w:t>4</w:t>
      </w:r>
    </w:p>
    <w:p w14:paraId="3CEA268B" w14:textId="77777777" w:rsidR="007321E8" w:rsidRPr="005A40DA" w:rsidRDefault="00A73E09" w:rsidP="00E46FDC">
      <w:pPr>
        <w:pStyle w:val="Nadpis1"/>
        <w:keepNext w:val="0"/>
        <w:spacing w:before="0" w:after="0"/>
        <w:jc w:val="center"/>
        <w:rPr>
          <w:rFonts w:ascii="Times New Roman" w:hAnsi="Times New Roman"/>
          <w:sz w:val="24"/>
        </w:rPr>
      </w:pPr>
      <w:proofErr w:type="spellStart"/>
      <w:r w:rsidRPr="005A40DA">
        <w:rPr>
          <w:rFonts w:ascii="Times New Roman" w:hAnsi="Times New Roman"/>
          <w:sz w:val="24"/>
        </w:rPr>
        <w:t>Salvatorní</w:t>
      </w:r>
      <w:proofErr w:type="spellEnd"/>
      <w:r w:rsidRPr="005A40DA">
        <w:rPr>
          <w:rFonts w:ascii="Times New Roman" w:hAnsi="Times New Roman"/>
          <w:sz w:val="24"/>
        </w:rPr>
        <w:t xml:space="preserve"> klauzule</w:t>
      </w:r>
    </w:p>
    <w:p w14:paraId="24789877" w14:textId="77777777" w:rsidR="00E46FDC" w:rsidRPr="00505595" w:rsidRDefault="00E46FDC" w:rsidP="00E46FDC">
      <w:pPr>
        <w:rPr>
          <w:rFonts w:ascii="Times New Roman" w:hAnsi="Times New Roman"/>
        </w:rPr>
      </w:pPr>
    </w:p>
    <w:p w14:paraId="7DD58540" w14:textId="23E1F89C" w:rsidR="007321E8" w:rsidRPr="005A40DA" w:rsidRDefault="00A73E09" w:rsidP="004F2649">
      <w:pPr>
        <w:pStyle w:val="Nadpis2"/>
        <w:keepNext w:val="0"/>
        <w:numPr>
          <w:ilvl w:val="0"/>
          <w:numId w:val="68"/>
        </w:numPr>
        <w:spacing w:before="0" w:after="0"/>
        <w:ind w:hanging="360"/>
        <w:jc w:val="both"/>
        <w:rPr>
          <w:rFonts w:ascii="Times New Roman" w:hAnsi="Times New Roman"/>
          <w:b w:val="0"/>
          <w:i w:val="0"/>
          <w:snapToGrid w:val="0"/>
        </w:rPr>
      </w:pPr>
      <w:r w:rsidRPr="005A40DA">
        <w:rPr>
          <w:rFonts w:ascii="Times New Roman" w:hAnsi="Times New Roman"/>
          <w:b w:val="0"/>
          <w:i w:val="0"/>
          <w:snapToGrid w:val="0"/>
        </w:rPr>
        <w:t xml:space="preserve">Smluvní strany se zavazují poskytnout si k naplnění účelu této smlouvy vzájemnou součinnost. </w:t>
      </w:r>
    </w:p>
    <w:p w14:paraId="0365D187" w14:textId="2F0B31B2" w:rsidR="007321E8" w:rsidRPr="005A40DA" w:rsidRDefault="00A73E09" w:rsidP="004F2649">
      <w:pPr>
        <w:pStyle w:val="Nadpis2"/>
        <w:keepNext w:val="0"/>
        <w:numPr>
          <w:ilvl w:val="0"/>
          <w:numId w:val="68"/>
        </w:numPr>
        <w:spacing w:before="0" w:after="0"/>
        <w:ind w:hanging="360"/>
        <w:jc w:val="both"/>
        <w:rPr>
          <w:rFonts w:ascii="Times New Roman" w:hAnsi="Times New Roman"/>
          <w:b w:val="0"/>
          <w:i w:val="0"/>
          <w:color w:val="000000"/>
        </w:rPr>
      </w:pPr>
      <w:r w:rsidRPr="005A40DA">
        <w:rPr>
          <w:rFonts w:ascii="Times New Roman" w:hAnsi="Times New Roman"/>
          <w:b w:val="0"/>
          <w:i w:val="0"/>
          <w:color w:val="00000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7423E375" w14:textId="59AB5BEB" w:rsidR="007321E8" w:rsidRPr="005A40DA" w:rsidRDefault="00A73E09" w:rsidP="004F2649">
      <w:pPr>
        <w:pStyle w:val="Nadpis2"/>
        <w:keepNext w:val="0"/>
        <w:numPr>
          <w:ilvl w:val="0"/>
          <w:numId w:val="68"/>
        </w:numPr>
        <w:spacing w:before="0" w:after="0"/>
        <w:ind w:hanging="360"/>
        <w:jc w:val="both"/>
        <w:rPr>
          <w:rFonts w:ascii="Times New Roman" w:hAnsi="Times New Roman"/>
          <w:b w:val="0"/>
          <w:i w:val="0"/>
        </w:rPr>
      </w:pPr>
      <w:r w:rsidRPr="005A40DA">
        <w:rPr>
          <w:rFonts w:ascii="Times New Roman" w:hAnsi="Times New Roman"/>
          <w:b w:val="0"/>
          <w:i w:val="0"/>
        </w:rPr>
        <w:t xml:space="preserve">Pokud v některých případech nebude možné řešení zde uvedené a </w:t>
      </w:r>
      <w:r w:rsidR="004F2649" w:rsidRPr="005A40DA">
        <w:rPr>
          <w:rFonts w:ascii="Times New Roman" w:hAnsi="Times New Roman"/>
          <w:b w:val="0"/>
          <w:i w:val="0"/>
        </w:rPr>
        <w:t>s</w:t>
      </w:r>
      <w:r w:rsidRPr="005A40DA">
        <w:rPr>
          <w:rFonts w:ascii="Times New Roman" w:hAnsi="Times New Roman"/>
          <w:b w:val="0"/>
          <w:i w:val="0"/>
        </w:rPr>
        <w:t>mlouva by byla neplatná</w:t>
      </w:r>
      <w:r w:rsidR="004F2649" w:rsidRPr="005A40DA">
        <w:rPr>
          <w:rFonts w:ascii="Times New Roman" w:hAnsi="Times New Roman"/>
          <w:b w:val="0"/>
          <w:i w:val="0"/>
        </w:rPr>
        <w:t xml:space="preserve"> jako celek</w:t>
      </w:r>
      <w:r w:rsidRPr="005A40DA">
        <w:rPr>
          <w:rFonts w:ascii="Times New Roman" w:hAnsi="Times New Roman"/>
          <w:b w:val="0"/>
          <w:i w:val="0"/>
        </w:rPr>
        <w:t>,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5F8A2FD3" w14:textId="77777777" w:rsidR="004F2649" w:rsidRPr="00505595" w:rsidRDefault="004F2649" w:rsidP="004F2649">
      <w:pPr>
        <w:rPr>
          <w:rFonts w:ascii="Times New Roman" w:hAnsi="Times New Roman"/>
        </w:rPr>
      </w:pPr>
    </w:p>
    <w:p w14:paraId="1FDA0148" w14:textId="77BD2AA3" w:rsidR="00A73E09" w:rsidRPr="005A40DA" w:rsidRDefault="00A73E09" w:rsidP="000A235C">
      <w:pPr>
        <w:pStyle w:val="Nadpis1"/>
        <w:keepNext w:val="0"/>
        <w:spacing w:before="0" w:after="0"/>
        <w:jc w:val="center"/>
        <w:rPr>
          <w:rFonts w:ascii="Times New Roman" w:hAnsi="Times New Roman"/>
          <w:sz w:val="24"/>
        </w:rPr>
      </w:pPr>
      <w:r w:rsidRPr="005A40DA">
        <w:rPr>
          <w:rFonts w:ascii="Times New Roman" w:hAnsi="Times New Roman"/>
          <w:sz w:val="24"/>
        </w:rPr>
        <w:t xml:space="preserve">Čl. </w:t>
      </w:r>
      <w:r w:rsidR="0046031E">
        <w:rPr>
          <w:rFonts w:ascii="Times New Roman" w:hAnsi="Times New Roman"/>
          <w:sz w:val="24"/>
        </w:rPr>
        <w:t>5</w:t>
      </w:r>
    </w:p>
    <w:p w14:paraId="096FF1B7" w14:textId="77777777" w:rsidR="00A73E09" w:rsidRPr="005A40DA" w:rsidRDefault="00A73E09" w:rsidP="001D6F9D">
      <w:pPr>
        <w:pStyle w:val="Nadpis1"/>
        <w:keepNext w:val="0"/>
        <w:spacing w:before="0" w:after="0"/>
        <w:jc w:val="center"/>
        <w:rPr>
          <w:rFonts w:ascii="Times New Roman" w:hAnsi="Times New Roman"/>
          <w:sz w:val="24"/>
        </w:rPr>
      </w:pPr>
      <w:r w:rsidRPr="005A40DA">
        <w:rPr>
          <w:rFonts w:ascii="Times New Roman" w:hAnsi="Times New Roman"/>
          <w:sz w:val="24"/>
        </w:rPr>
        <w:t>Řešení sporů, rozhodné právo</w:t>
      </w:r>
    </w:p>
    <w:p w14:paraId="535989EB" w14:textId="77777777" w:rsidR="004F2649" w:rsidRPr="00505595" w:rsidRDefault="004F2649" w:rsidP="004F2649">
      <w:pPr>
        <w:pStyle w:val="Odstavecseseznamem"/>
        <w:ind w:left="360"/>
        <w:rPr>
          <w:rFonts w:ascii="Times New Roman" w:hAnsi="Times New Roman"/>
        </w:rPr>
      </w:pPr>
    </w:p>
    <w:p w14:paraId="2698A2B1" w14:textId="6CFD2D5A" w:rsidR="007321E8" w:rsidRPr="005A40DA" w:rsidRDefault="00A73E09" w:rsidP="004F2649">
      <w:pPr>
        <w:pStyle w:val="Nadpis2"/>
        <w:keepNext w:val="0"/>
        <w:numPr>
          <w:ilvl w:val="1"/>
          <w:numId w:val="24"/>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vynaloží veškeré úsilí k tomu, aby vyřešily všechny spory, které by mohly vzniknout v souvislosti s touto smlouvou a její realizací v první řadě vzájemnou dohodou.</w:t>
      </w:r>
    </w:p>
    <w:p w14:paraId="48A63665" w14:textId="6BE77381" w:rsidR="00A73E09" w:rsidRPr="005A40DA" w:rsidRDefault="00A73E09" w:rsidP="004F2649">
      <w:pPr>
        <w:pStyle w:val="Nadpis2"/>
        <w:keepNext w:val="0"/>
        <w:numPr>
          <w:ilvl w:val="1"/>
          <w:numId w:val="24"/>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se dohodly, že tato smlouva a práva a povinnosti z ní vyplývající se řídí a vykládají v souladu s</w:t>
      </w:r>
      <w:r w:rsidR="00E975EC">
        <w:rPr>
          <w:rFonts w:ascii="Times New Roman" w:hAnsi="Times New Roman"/>
          <w:b w:val="0"/>
          <w:i w:val="0"/>
          <w:snapToGrid w:val="0"/>
        </w:rPr>
        <w:t xml:space="preserve"> právním řádem </w:t>
      </w:r>
      <w:r w:rsidRPr="005A40DA">
        <w:rPr>
          <w:rFonts w:ascii="Times New Roman" w:hAnsi="Times New Roman"/>
          <w:b w:val="0"/>
          <w:i w:val="0"/>
          <w:snapToGrid w:val="0"/>
        </w:rPr>
        <w:t>České republiky, zejména s příslušnými ustanoveními zákona č. 89/2012 Sb., občanského zákoníku, ve znění pozdějších předpisů. Ke kolizním ustanovením českého právního řádu se přitom nepřihlíží.</w:t>
      </w:r>
    </w:p>
    <w:p w14:paraId="2B818F38" w14:textId="77777777" w:rsidR="00B725F7" w:rsidRPr="000036B8" w:rsidRDefault="00B725F7" w:rsidP="001D6F9D">
      <w:pPr>
        <w:rPr>
          <w:rFonts w:ascii="Times New Roman" w:hAnsi="Times New Roman"/>
        </w:rPr>
      </w:pPr>
    </w:p>
    <w:p w14:paraId="2460189C" w14:textId="035DBC62" w:rsidR="007321E8" w:rsidRPr="005A40DA" w:rsidRDefault="00A73E09" w:rsidP="00267E5B">
      <w:pPr>
        <w:pStyle w:val="Nadpis1"/>
        <w:keepNext w:val="0"/>
        <w:spacing w:before="0" w:after="0"/>
        <w:jc w:val="center"/>
        <w:rPr>
          <w:rFonts w:ascii="Times New Roman" w:hAnsi="Times New Roman"/>
          <w:sz w:val="24"/>
        </w:rPr>
      </w:pPr>
      <w:r w:rsidRPr="005A40DA">
        <w:rPr>
          <w:rFonts w:ascii="Times New Roman" w:hAnsi="Times New Roman"/>
          <w:sz w:val="24"/>
        </w:rPr>
        <w:t xml:space="preserve">Čl. </w:t>
      </w:r>
      <w:r w:rsidR="0046031E">
        <w:rPr>
          <w:rFonts w:ascii="Times New Roman" w:hAnsi="Times New Roman"/>
          <w:sz w:val="24"/>
        </w:rPr>
        <w:t>6</w:t>
      </w:r>
    </w:p>
    <w:p w14:paraId="159CD42B" w14:textId="77777777" w:rsidR="00A73E09" w:rsidRPr="005A40DA" w:rsidRDefault="00A73E09" w:rsidP="000A235C">
      <w:pPr>
        <w:pStyle w:val="Nadpis1"/>
        <w:keepNext w:val="0"/>
        <w:spacing w:before="0" w:after="0"/>
        <w:jc w:val="center"/>
        <w:rPr>
          <w:rFonts w:ascii="Times New Roman" w:hAnsi="Times New Roman"/>
          <w:sz w:val="24"/>
        </w:rPr>
      </w:pPr>
      <w:r w:rsidRPr="005A40DA">
        <w:rPr>
          <w:rFonts w:ascii="Times New Roman" w:hAnsi="Times New Roman"/>
          <w:sz w:val="24"/>
        </w:rPr>
        <w:t>Dohoda o založení pravomoci českých soudů, prorogace</w:t>
      </w:r>
    </w:p>
    <w:p w14:paraId="1247A236" w14:textId="77777777" w:rsidR="00267E5B" w:rsidRPr="000036B8" w:rsidRDefault="00267E5B" w:rsidP="00267E5B">
      <w:pPr>
        <w:rPr>
          <w:rFonts w:ascii="Times New Roman" w:hAnsi="Times New Roman"/>
        </w:rPr>
      </w:pPr>
    </w:p>
    <w:p w14:paraId="3C8431A4" w14:textId="1BE46B35" w:rsidR="007321E8" w:rsidRPr="005A40DA" w:rsidRDefault="00A73E09" w:rsidP="00267E5B">
      <w:pPr>
        <w:pStyle w:val="Nadpis2"/>
        <w:keepNext w:val="0"/>
        <w:numPr>
          <w:ilvl w:val="0"/>
          <w:numId w:val="71"/>
        </w:numPr>
        <w:spacing w:before="0" w:after="0"/>
        <w:ind w:left="426" w:hanging="426"/>
        <w:jc w:val="both"/>
        <w:rPr>
          <w:rFonts w:ascii="Times New Roman" w:hAnsi="Times New Roman"/>
          <w:b w:val="0"/>
          <w:i w:val="0"/>
        </w:rPr>
      </w:pPr>
      <w:r w:rsidRPr="005A40DA">
        <w:rPr>
          <w:rFonts w:ascii="Times New Roman" w:hAnsi="Times New Roman"/>
          <w:b w:val="0"/>
          <w:i w:val="0"/>
          <w:snapToGrid w:val="0"/>
        </w:rPr>
        <w:t xml:space="preserve">Smluvní strany se dohodly na pravomoci soudů České republiky k projednání a rozhodnutí sporů a jiných právních věcí vyplývajících z touto smlouvou založeného právního vztahu, jakož i ze vztahů s tímto vztahem souvisejících. </w:t>
      </w:r>
    </w:p>
    <w:p w14:paraId="36712703" w14:textId="68306CA3" w:rsidR="007321E8" w:rsidRPr="005A40DA" w:rsidRDefault="00A73E09" w:rsidP="00267E5B">
      <w:pPr>
        <w:pStyle w:val="Nadpis2"/>
        <w:keepNext w:val="0"/>
        <w:numPr>
          <w:ilvl w:val="0"/>
          <w:numId w:val="71"/>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se ve smyslu ustanovení § 89a zákona č. 99/1963 Sb., občanský soudní řád</w:t>
      </w:r>
      <w:r w:rsidR="00267E5B" w:rsidRPr="005A40DA">
        <w:rPr>
          <w:rFonts w:ascii="Times New Roman" w:hAnsi="Times New Roman"/>
          <w:b w:val="0"/>
          <w:i w:val="0"/>
          <w:snapToGrid w:val="0"/>
        </w:rPr>
        <w:t>, ve znění pozdějších předpisů,</w:t>
      </w:r>
      <w:r w:rsidRPr="005A40DA">
        <w:rPr>
          <w:rFonts w:ascii="Times New Roman" w:hAnsi="Times New Roman"/>
          <w:b w:val="0"/>
          <w:i w:val="0"/>
          <w:snapToGrid w:val="0"/>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5FF5B300" w14:textId="77777777" w:rsidR="00267E5B" w:rsidRPr="00BF7261" w:rsidRDefault="00267E5B" w:rsidP="00267E5B">
      <w:pPr>
        <w:rPr>
          <w:rFonts w:ascii="Times New Roman" w:hAnsi="Times New Roman"/>
        </w:rPr>
      </w:pPr>
    </w:p>
    <w:p w14:paraId="7FBDEFB6" w14:textId="21D9FB46" w:rsidR="0030070A" w:rsidRPr="00BF7261" w:rsidRDefault="00A73E09" w:rsidP="00BF7261">
      <w:pPr>
        <w:pStyle w:val="Nadpis2"/>
        <w:spacing w:before="0" w:after="0"/>
        <w:jc w:val="center"/>
        <w:rPr>
          <w:rFonts w:ascii="Times New Roman" w:hAnsi="Times New Roman"/>
        </w:rPr>
      </w:pPr>
      <w:r w:rsidRPr="00BF7261">
        <w:rPr>
          <w:rFonts w:ascii="Times New Roman" w:hAnsi="Times New Roman"/>
          <w:i w:val="0"/>
          <w:snapToGrid w:val="0"/>
        </w:rPr>
        <w:t xml:space="preserve">Čl. </w:t>
      </w:r>
      <w:r w:rsidR="0046031E">
        <w:rPr>
          <w:rFonts w:ascii="Times New Roman" w:hAnsi="Times New Roman"/>
          <w:i w:val="0"/>
          <w:snapToGrid w:val="0"/>
        </w:rPr>
        <w:t>7</w:t>
      </w:r>
    </w:p>
    <w:p w14:paraId="6207C337" w14:textId="25EE7123" w:rsidR="007321E8" w:rsidRPr="005A40DA" w:rsidRDefault="00222569" w:rsidP="00BF7261">
      <w:pPr>
        <w:pStyle w:val="Nadpis1"/>
        <w:keepNext w:val="0"/>
        <w:spacing w:before="0" w:after="0"/>
        <w:jc w:val="center"/>
        <w:rPr>
          <w:rFonts w:ascii="Times New Roman" w:hAnsi="Times New Roman"/>
          <w:sz w:val="24"/>
          <w:szCs w:val="24"/>
        </w:rPr>
      </w:pPr>
      <w:r w:rsidRPr="005A40DA">
        <w:rPr>
          <w:rFonts w:ascii="Times New Roman" w:hAnsi="Times New Roman"/>
          <w:sz w:val="24"/>
          <w:szCs w:val="24"/>
        </w:rPr>
        <w:t>Změny</w:t>
      </w:r>
      <w:r w:rsidR="000F497E">
        <w:rPr>
          <w:rFonts w:ascii="Times New Roman" w:hAnsi="Times New Roman"/>
          <w:sz w:val="24"/>
          <w:szCs w:val="24"/>
        </w:rPr>
        <w:t>,</w:t>
      </w:r>
      <w:r w:rsidRPr="005A40DA">
        <w:rPr>
          <w:rFonts w:ascii="Times New Roman" w:hAnsi="Times New Roman"/>
          <w:sz w:val="24"/>
          <w:szCs w:val="24"/>
        </w:rPr>
        <w:t xml:space="preserve"> ukončení smlouvy</w:t>
      </w:r>
      <w:r w:rsidR="000F497E">
        <w:rPr>
          <w:rFonts w:ascii="Times New Roman" w:hAnsi="Times New Roman"/>
          <w:sz w:val="24"/>
          <w:szCs w:val="24"/>
        </w:rPr>
        <w:t xml:space="preserve"> a sankce</w:t>
      </w:r>
    </w:p>
    <w:p w14:paraId="0598C808" w14:textId="77777777" w:rsidR="00614D81" w:rsidRPr="00E975EC" w:rsidRDefault="00614D81" w:rsidP="00BF7261">
      <w:pPr>
        <w:rPr>
          <w:rFonts w:ascii="Times New Roman" w:hAnsi="Times New Roman"/>
        </w:rPr>
      </w:pPr>
    </w:p>
    <w:p w14:paraId="22EC37EE" w14:textId="77777777" w:rsidR="002437C6" w:rsidRPr="005A40DA" w:rsidRDefault="00C7755C" w:rsidP="00BF7261">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Veškeré změny a doplňky lze provádět pouze dodatky k této smlouvě. Dodatky musí mít písemnou podobu a musí být opatřeny podpisy obou smluvních stran.</w:t>
      </w:r>
      <w:r w:rsidR="002437C6" w:rsidRPr="005A40DA">
        <w:rPr>
          <w:rFonts w:ascii="Times New Roman" w:hAnsi="Times New Roman"/>
          <w:snapToGrid w:val="0"/>
        </w:rPr>
        <w:t xml:space="preserve"> Případné dodatky k této smlouvě budou označeny jako „Dodatek“ a vzestupně číslovány v pořadí, v jakém byly postupně uzavírány tak, aby dříve uzavřený Dodatek měl číslo nižší, než Dodatek pozdější. </w:t>
      </w:r>
    </w:p>
    <w:p w14:paraId="44B32FED" w14:textId="07D04FD8" w:rsidR="007321E8" w:rsidRPr="00E975EC" w:rsidRDefault="002437C6" w:rsidP="00BF7261">
      <w:pPr>
        <w:pStyle w:val="Odstavecseseznamem"/>
        <w:numPr>
          <w:ilvl w:val="0"/>
          <w:numId w:val="77"/>
        </w:numPr>
        <w:ind w:left="426" w:hanging="426"/>
        <w:jc w:val="both"/>
        <w:rPr>
          <w:snapToGrid w:val="0"/>
        </w:rPr>
      </w:pPr>
      <w:r w:rsidRPr="005A40DA">
        <w:rPr>
          <w:rFonts w:ascii="Times New Roman" w:hAnsi="Times New Roman"/>
          <w:snapToGrid w:val="0"/>
        </w:rPr>
        <w:t>Smlouva může být ukončena pouze písemně</w:t>
      </w:r>
      <w:r w:rsidRPr="005A40DA">
        <w:rPr>
          <w:rFonts w:ascii="Times New Roman" w:hAnsi="Times New Roman"/>
          <w:snapToGrid w:val="0"/>
          <w:lang w:val="x-none"/>
        </w:rPr>
        <w:t>, a to:</w:t>
      </w:r>
    </w:p>
    <w:p w14:paraId="29426433" w14:textId="5D93B429"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dohodou podepsanou oběma smluvními stranami; v tomto případě platnost a účinnost smlouvy končí ke sjednanému dni;</w:t>
      </w:r>
    </w:p>
    <w:p w14:paraId="730ACED8"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odstoupením od této smlouvy v důsledku nesplnění povinnosti vyplývající z této smlouvy řádně a včas ani po uplynutí dodatečně poskytnuté lhůty v délce 15 dnů;</w:t>
      </w:r>
    </w:p>
    <w:p w14:paraId="00AE17E7"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odstoupením od této smlouvy v důsledku zahájení insolvenčního řízení vůči druhé smluvní straně.</w:t>
      </w:r>
    </w:p>
    <w:p w14:paraId="31D7ADE5" w14:textId="7E787663" w:rsidR="007321E8" w:rsidRPr="006B6391" w:rsidRDefault="00C7755C" w:rsidP="00BF7261">
      <w:pPr>
        <w:pStyle w:val="Odstavec"/>
        <w:numPr>
          <w:ilvl w:val="0"/>
          <w:numId w:val="77"/>
        </w:numPr>
        <w:spacing w:before="0"/>
        <w:ind w:left="426" w:hanging="426"/>
      </w:pPr>
      <w:r w:rsidRPr="006B6391">
        <w:rPr>
          <w:snapToGrid w:val="0"/>
        </w:rPr>
        <w:t xml:space="preserve">Vedle důvodů stanovených občanským zákoníkem </w:t>
      </w:r>
      <w:r w:rsidRPr="006B6391">
        <w:t>může oprávněná smluvní strana odstoupit pro podstatné porušení smlouvy druhou smluvní stranou, kterým se rozumí zejména:</w:t>
      </w:r>
    </w:p>
    <w:p w14:paraId="3A36EDC7" w14:textId="30927AA9" w:rsidR="007321E8" w:rsidRPr="006B6391" w:rsidRDefault="00C7755C" w:rsidP="00BF7261">
      <w:pPr>
        <w:pStyle w:val="Psmeno"/>
        <w:numPr>
          <w:ilvl w:val="4"/>
          <w:numId w:val="79"/>
        </w:numPr>
        <w:ind w:left="993" w:hanging="284"/>
      </w:pPr>
      <w:r w:rsidRPr="006B6391">
        <w:t>na straně kupujícího nezaplacení kupní ceny v souladu s podmínkami smlouvy ve lhůtě delší 60 dnů po uplynutí splatnosti kupní ceny,</w:t>
      </w:r>
    </w:p>
    <w:p w14:paraId="684CCA7D" w14:textId="77777777" w:rsidR="007321E8" w:rsidRPr="006B6391" w:rsidRDefault="00C7755C" w:rsidP="00BF7261">
      <w:pPr>
        <w:pStyle w:val="Psmeno"/>
        <w:numPr>
          <w:ilvl w:val="4"/>
          <w:numId w:val="79"/>
        </w:numPr>
        <w:ind w:left="993" w:hanging="284"/>
      </w:pPr>
      <w:r w:rsidRPr="006B6391">
        <w:t>na straně prodávajícího:</w:t>
      </w:r>
    </w:p>
    <w:p w14:paraId="650101D0" w14:textId="77777777" w:rsidR="00C7755C" w:rsidRPr="006B6391" w:rsidRDefault="00C7755C" w:rsidP="000A235C">
      <w:pPr>
        <w:pStyle w:val="Psmeno"/>
        <w:numPr>
          <w:ilvl w:val="0"/>
          <w:numId w:val="23"/>
        </w:numPr>
      </w:pPr>
      <w:r w:rsidRPr="006B6391">
        <w:t>opakované porušení povinnosti stanovené touto smlouvou;</w:t>
      </w:r>
    </w:p>
    <w:p w14:paraId="72AF71AF" w14:textId="5DAEEFE2" w:rsidR="00C7755C" w:rsidRPr="006B6391" w:rsidRDefault="00C7755C" w:rsidP="001D6F9D">
      <w:pPr>
        <w:pStyle w:val="Psmeno"/>
        <w:numPr>
          <w:ilvl w:val="0"/>
          <w:numId w:val="23"/>
        </w:numPr>
      </w:pPr>
      <w:r w:rsidRPr="006B6391">
        <w:t xml:space="preserve">dodání </w:t>
      </w:r>
      <w:r w:rsidR="00AA435C" w:rsidRPr="006B6391">
        <w:t>z</w:t>
      </w:r>
      <w:r w:rsidR="00505AEB" w:rsidRPr="006B6391">
        <w:t>boží</w:t>
      </w:r>
      <w:r w:rsidRPr="006B6391">
        <w:t>, kter</w:t>
      </w:r>
      <w:r w:rsidR="00A96CE8" w:rsidRPr="006B6391">
        <w:t>é</w:t>
      </w:r>
      <w:r w:rsidRPr="006B6391">
        <w:t xml:space="preserve"> neodpovídá specifikaci dle této smlouvy,  </w:t>
      </w:r>
    </w:p>
    <w:p w14:paraId="4FA940B5" w14:textId="6E62C1BA" w:rsidR="00C7755C" w:rsidRPr="006B6391" w:rsidRDefault="00C7755C" w:rsidP="00932226">
      <w:pPr>
        <w:pStyle w:val="Psmeno"/>
        <w:numPr>
          <w:ilvl w:val="0"/>
          <w:numId w:val="23"/>
        </w:numPr>
      </w:pPr>
      <w:r w:rsidRPr="006B6391">
        <w:t xml:space="preserve">dodání </w:t>
      </w:r>
      <w:r w:rsidR="00AA435C" w:rsidRPr="006B6391">
        <w:t>z</w:t>
      </w:r>
      <w:r w:rsidR="00505AEB" w:rsidRPr="006B6391">
        <w:t>boží</w:t>
      </w:r>
      <w:r w:rsidRPr="006B6391">
        <w:t>, kter</w:t>
      </w:r>
      <w:r w:rsidR="00A96CE8" w:rsidRPr="006B6391">
        <w:t>á</w:t>
      </w:r>
      <w:r w:rsidRPr="006B6391">
        <w:t xml:space="preserve"> kupující nepřevzal.</w:t>
      </w:r>
    </w:p>
    <w:p w14:paraId="549377FA" w14:textId="1B73191F" w:rsidR="00AD1D2A" w:rsidRPr="005A40DA" w:rsidRDefault="00AD1D2A" w:rsidP="00505595">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 xml:space="preserve">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w:t>
      </w:r>
    </w:p>
    <w:p w14:paraId="359B2C52" w14:textId="54CBF3AA" w:rsidR="00AD1D2A" w:rsidRPr="00505595" w:rsidRDefault="00AD1D2A" w:rsidP="00505595">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Okamžikem nabytí účinnosti odstoupení od této smlouvy zanikají všechna práva a povinnosti smluvních stran z této smlouvy. Při ukončení smlouvy jsou smluvní strany povinny vzájemně vypořádat své závazky</w:t>
      </w:r>
    </w:p>
    <w:p w14:paraId="2B243C97" w14:textId="0B9F7738" w:rsidR="007321E8" w:rsidRDefault="00C7755C" w:rsidP="00505595">
      <w:pPr>
        <w:pStyle w:val="Odstavecseseznamem"/>
        <w:numPr>
          <w:ilvl w:val="0"/>
          <w:numId w:val="77"/>
        </w:numPr>
        <w:ind w:left="426" w:hanging="426"/>
        <w:jc w:val="both"/>
        <w:rPr>
          <w:rFonts w:ascii="Times New Roman" w:hAnsi="Times New Roman"/>
          <w:snapToGrid w:val="0"/>
        </w:rPr>
      </w:pPr>
      <w:r w:rsidRPr="00505595">
        <w:rPr>
          <w:rFonts w:ascii="Times New Roman" w:hAnsi="Times New Roman"/>
          <w:snapToGrid w:val="0"/>
        </w:rPr>
        <w:t xml:space="preserve">V důsledku </w:t>
      </w:r>
      <w:r w:rsidR="00666DBB">
        <w:rPr>
          <w:rFonts w:ascii="Times New Roman" w:hAnsi="Times New Roman"/>
          <w:snapToGrid w:val="0"/>
        </w:rPr>
        <w:t>zániku</w:t>
      </w:r>
      <w:r w:rsidR="00666DBB" w:rsidRPr="000036B8">
        <w:rPr>
          <w:rFonts w:ascii="Times New Roman" w:hAnsi="Times New Roman"/>
          <w:snapToGrid w:val="0"/>
        </w:rPr>
        <w:t xml:space="preserve"> </w:t>
      </w:r>
      <w:r w:rsidRPr="000036B8">
        <w:rPr>
          <w:rFonts w:ascii="Times New Roman" w:hAnsi="Times New Roman"/>
          <w:snapToGrid w:val="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666DBB">
        <w:rPr>
          <w:rFonts w:ascii="Times New Roman" w:hAnsi="Times New Roman"/>
          <w:snapToGrid w:val="0"/>
        </w:rPr>
        <w:t>jejím zániku</w:t>
      </w:r>
      <w:r w:rsidRPr="00662219">
        <w:rPr>
          <w:rFonts w:ascii="Times New Roman" w:hAnsi="Times New Roman"/>
          <w:snapToGrid w:val="0"/>
        </w:rPr>
        <w:t>.</w:t>
      </w:r>
    </w:p>
    <w:p w14:paraId="1BC6D995" w14:textId="77777777" w:rsidR="005920B3" w:rsidRPr="005A40DA" w:rsidRDefault="005920B3" w:rsidP="005B747B">
      <w:pPr>
        <w:pStyle w:val="Nadpis2"/>
        <w:keepNext w:val="0"/>
        <w:widowControl w:val="0"/>
        <w:numPr>
          <w:ilvl w:val="0"/>
          <w:numId w:val="77"/>
        </w:numPr>
        <w:spacing w:before="0" w:after="0"/>
        <w:ind w:left="425" w:hanging="425"/>
        <w:jc w:val="both"/>
        <w:rPr>
          <w:rFonts w:ascii="Times New Roman" w:hAnsi="Times New Roman"/>
          <w:b w:val="0"/>
          <w:i w:val="0"/>
          <w:szCs w:val="24"/>
        </w:rPr>
      </w:pPr>
      <w:r w:rsidRPr="005A40DA">
        <w:rPr>
          <w:rFonts w:ascii="Times New Roman" w:hAnsi="Times New Roman"/>
          <w:b w:val="0"/>
          <w:i w:val="0"/>
          <w:szCs w:val="24"/>
        </w:rPr>
        <w:t>Výše úroků z prodlení se řídí platnými právními předpisy České republiky.</w:t>
      </w:r>
    </w:p>
    <w:p w14:paraId="3695E2AD" w14:textId="79D38A44" w:rsidR="005920B3" w:rsidRPr="005A40DA" w:rsidRDefault="005920B3" w:rsidP="005B747B">
      <w:pPr>
        <w:pStyle w:val="Nadpis2"/>
        <w:keepNext w:val="0"/>
        <w:numPr>
          <w:ilvl w:val="0"/>
          <w:numId w:val="77"/>
        </w:numPr>
        <w:spacing w:before="0" w:after="0"/>
        <w:ind w:left="425" w:hanging="425"/>
        <w:jc w:val="both"/>
        <w:rPr>
          <w:rFonts w:ascii="Times New Roman" w:hAnsi="Times New Roman"/>
          <w:b w:val="0"/>
          <w:i w:val="0"/>
        </w:rPr>
      </w:pPr>
      <w:r w:rsidRPr="005A40DA">
        <w:rPr>
          <w:rFonts w:ascii="Times New Roman" w:hAnsi="Times New Roman"/>
          <w:b w:val="0"/>
          <w:i w:val="0"/>
        </w:rPr>
        <w:t xml:space="preserve">Bude-li </w:t>
      </w:r>
      <w:r w:rsidR="00EE1B73">
        <w:rPr>
          <w:rFonts w:ascii="Times New Roman" w:hAnsi="Times New Roman"/>
          <w:b w:val="0"/>
          <w:i w:val="0"/>
        </w:rPr>
        <w:t>dodavatel v</w:t>
      </w:r>
      <w:r w:rsidRPr="005A40DA">
        <w:rPr>
          <w:rFonts w:ascii="Times New Roman" w:hAnsi="Times New Roman"/>
          <w:b w:val="0"/>
          <w:i w:val="0"/>
        </w:rPr>
        <w:t xml:space="preserve"> prodlení s dodáním zboží ve lhůtě stanovené v této smlouvě, zavazuje se zaplatit </w:t>
      </w:r>
      <w:r w:rsidR="00EE1B73">
        <w:rPr>
          <w:rFonts w:ascii="Times New Roman" w:hAnsi="Times New Roman"/>
          <w:b w:val="0"/>
          <w:i w:val="0"/>
        </w:rPr>
        <w:t xml:space="preserve">odběrateli </w:t>
      </w:r>
      <w:r w:rsidRPr="005A40DA">
        <w:rPr>
          <w:rFonts w:ascii="Times New Roman" w:hAnsi="Times New Roman"/>
          <w:b w:val="0"/>
          <w:i w:val="0"/>
        </w:rPr>
        <w:t xml:space="preserve">smluvní pokutu ve výši 0,05 % z ceny </w:t>
      </w:r>
      <w:r w:rsidR="009E5932">
        <w:rPr>
          <w:rFonts w:ascii="Times New Roman" w:hAnsi="Times New Roman"/>
          <w:b w:val="0"/>
          <w:i w:val="0"/>
        </w:rPr>
        <w:t>dodávky</w:t>
      </w:r>
      <w:r w:rsidRPr="005A40DA">
        <w:rPr>
          <w:rFonts w:ascii="Times New Roman" w:hAnsi="Times New Roman"/>
          <w:b w:val="0"/>
          <w:i w:val="0"/>
        </w:rPr>
        <w:t xml:space="preserve"> </w:t>
      </w:r>
      <w:r>
        <w:rPr>
          <w:rFonts w:ascii="Times New Roman" w:hAnsi="Times New Roman"/>
          <w:b w:val="0"/>
          <w:i w:val="0"/>
        </w:rPr>
        <w:t xml:space="preserve">bez DPH </w:t>
      </w:r>
      <w:r w:rsidRPr="005A40DA">
        <w:rPr>
          <w:rFonts w:ascii="Times New Roman" w:hAnsi="Times New Roman"/>
          <w:b w:val="0"/>
          <w:i w:val="0"/>
        </w:rPr>
        <w:t xml:space="preserve">dle této smlouvy za každý započatý den prodlení. </w:t>
      </w:r>
    </w:p>
    <w:p w14:paraId="1E5A030E" w14:textId="77777777" w:rsidR="005920B3" w:rsidRPr="005A40DA" w:rsidRDefault="005920B3" w:rsidP="005B747B">
      <w:pPr>
        <w:pStyle w:val="Nadpis2"/>
        <w:keepNext w:val="0"/>
        <w:numPr>
          <w:ilvl w:val="0"/>
          <w:numId w:val="77"/>
        </w:numPr>
        <w:spacing w:before="0" w:after="0"/>
        <w:ind w:left="425" w:hanging="425"/>
        <w:jc w:val="both"/>
        <w:rPr>
          <w:rFonts w:ascii="Times New Roman" w:hAnsi="Times New Roman"/>
          <w:b w:val="0"/>
          <w:i w:val="0"/>
          <w:szCs w:val="24"/>
        </w:rPr>
      </w:pPr>
      <w:r w:rsidRPr="005A40DA">
        <w:rPr>
          <w:rFonts w:ascii="Times New Roman" w:hAnsi="Times New Roman"/>
          <w:b w:val="0"/>
          <w:i w:val="0"/>
          <w:szCs w:val="24"/>
        </w:rPr>
        <w:lastRenderedPageBreak/>
        <w:t xml:space="preserve">Smluvní pokuty dle této smlouvy jsou splatné ve lhůtě 15 kalendářních dnů od doručení písemné výzvy oprávněné smluvní strany k její úhradě straně povinné, a to bezhotovostním převodem na bankovní účet oprávněné smluvní strany, uvedený v hlavičce této smlouvy.  </w:t>
      </w:r>
    </w:p>
    <w:p w14:paraId="7FAD4EEB" w14:textId="7E33EB20" w:rsidR="005920B3" w:rsidRPr="005B747B" w:rsidRDefault="005920B3" w:rsidP="005B747B">
      <w:pPr>
        <w:ind w:left="425"/>
        <w:jc w:val="both"/>
        <w:rPr>
          <w:rFonts w:ascii="Times New Roman" w:hAnsi="Times New Roman"/>
          <w:snapToGrid w:val="0"/>
        </w:rPr>
      </w:pPr>
      <w:r w:rsidRPr="005A40DA">
        <w:rPr>
          <w:rFonts w:ascii="Times New Roman" w:hAnsi="Times New Roman"/>
          <w:szCs w:val="24"/>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14:paraId="1373C57D" w14:textId="77777777" w:rsidR="00C03597" w:rsidRPr="005A40DA" w:rsidRDefault="00C03597" w:rsidP="005B747B">
      <w:pPr>
        <w:ind w:hanging="397"/>
        <w:jc w:val="both"/>
        <w:rPr>
          <w:rFonts w:ascii="Times New Roman" w:hAnsi="Times New Roman"/>
          <w:snapToGrid w:val="0"/>
        </w:rPr>
      </w:pPr>
    </w:p>
    <w:p w14:paraId="2B75D55A" w14:textId="77777777" w:rsidR="00C03597" w:rsidRPr="00662219" w:rsidRDefault="00C03597" w:rsidP="00662219">
      <w:pPr>
        <w:pStyle w:val="Odstavecseseznamem"/>
        <w:ind w:left="426"/>
        <w:jc w:val="both"/>
        <w:rPr>
          <w:rFonts w:ascii="Times New Roman" w:hAnsi="Times New Roman"/>
          <w:snapToGrid w:val="0"/>
        </w:rPr>
      </w:pPr>
    </w:p>
    <w:p w14:paraId="283548B8" w14:textId="184E0948" w:rsidR="007321E8" w:rsidRPr="005A40DA" w:rsidRDefault="00BB3249" w:rsidP="00662219">
      <w:pPr>
        <w:pStyle w:val="Nadpis1"/>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070ABF">
        <w:rPr>
          <w:rFonts w:ascii="Times New Roman" w:hAnsi="Times New Roman"/>
          <w:snapToGrid w:val="0"/>
          <w:sz w:val="24"/>
        </w:rPr>
        <w:t>8</w:t>
      </w:r>
    </w:p>
    <w:p w14:paraId="1F3388D9" w14:textId="77777777" w:rsidR="006A32F9" w:rsidRPr="005A40DA" w:rsidRDefault="006A32F9" w:rsidP="000A235C">
      <w:pPr>
        <w:pStyle w:val="Nadpis1"/>
        <w:spacing w:before="0" w:after="0"/>
        <w:jc w:val="center"/>
        <w:rPr>
          <w:rFonts w:ascii="Times New Roman" w:hAnsi="Times New Roman"/>
          <w:snapToGrid w:val="0"/>
          <w:sz w:val="24"/>
        </w:rPr>
      </w:pPr>
      <w:r w:rsidRPr="005A40DA">
        <w:rPr>
          <w:rFonts w:ascii="Times New Roman" w:hAnsi="Times New Roman"/>
          <w:snapToGrid w:val="0"/>
          <w:sz w:val="24"/>
        </w:rPr>
        <w:t>Závěrečná ustanovení</w:t>
      </w:r>
    </w:p>
    <w:p w14:paraId="1715A3AF" w14:textId="76246DF3"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Smluvní strany souhlasí se zveřejněním všech náležitostí smluvního vztahu založeného touto smlouvou. </w:t>
      </w:r>
      <w:r w:rsidR="00726B6F">
        <w:rPr>
          <w:rFonts w:ascii="Times New Roman" w:hAnsi="Times New Roman"/>
          <w:b w:val="0"/>
          <w:i w:val="0"/>
        </w:rPr>
        <w:t xml:space="preserve">Smlouva nabývá platnosti a účinnosti podpisem poslední ze smluvních stran. Tato smlouva se uzavírá na dobu určitou 48 měsíců. </w:t>
      </w:r>
    </w:p>
    <w:p w14:paraId="757B5AFA" w14:textId="23432FF0"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Smluvní vztahy mezi smluvním stranami založené touto smlouvou </w:t>
      </w:r>
      <w:r w:rsidR="00342140" w:rsidRPr="005A40DA">
        <w:rPr>
          <w:rFonts w:ascii="Times New Roman" w:hAnsi="Times New Roman"/>
          <w:b w:val="0"/>
          <w:i w:val="0"/>
        </w:rPr>
        <w:t xml:space="preserve">a jí výslovně neupravené </w:t>
      </w:r>
      <w:r w:rsidRPr="005A40DA">
        <w:rPr>
          <w:rFonts w:ascii="Times New Roman" w:hAnsi="Times New Roman"/>
          <w:b w:val="0"/>
          <w:i w:val="0"/>
        </w:rPr>
        <w:t xml:space="preserve">se řídí </w:t>
      </w:r>
      <w:r w:rsidR="00342140" w:rsidRPr="005A40DA">
        <w:rPr>
          <w:rFonts w:ascii="Times New Roman" w:hAnsi="Times New Roman"/>
          <w:b w:val="0"/>
          <w:i w:val="0"/>
        </w:rPr>
        <w:t xml:space="preserve">českým právním </w:t>
      </w:r>
      <w:bookmarkStart w:id="0" w:name="_GoBack"/>
      <w:bookmarkEnd w:id="0"/>
      <w:r w:rsidR="00342140" w:rsidRPr="005A40DA">
        <w:rPr>
          <w:rFonts w:ascii="Times New Roman" w:hAnsi="Times New Roman"/>
          <w:b w:val="0"/>
          <w:i w:val="0"/>
        </w:rPr>
        <w:t xml:space="preserve">řádem, především pak </w:t>
      </w:r>
      <w:r w:rsidRPr="005A40DA">
        <w:rPr>
          <w:rFonts w:ascii="Times New Roman" w:hAnsi="Times New Roman"/>
          <w:b w:val="0"/>
          <w:i w:val="0"/>
        </w:rPr>
        <w:t>ustanoveními zákona č. 89/2012 Sb., občanského zákoníku</w:t>
      </w:r>
      <w:r w:rsidR="00342140" w:rsidRPr="005A40DA">
        <w:rPr>
          <w:rFonts w:ascii="Times New Roman" w:hAnsi="Times New Roman"/>
          <w:b w:val="0"/>
          <w:i w:val="0"/>
        </w:rPr>
        <w:t xml:space="preserve">, ve znění pozdějších předpisů. </w:t>
      </w:r>
    </w:p>
    <w:p w14:paraId="185E2E45" w14:textId="6392C90D" w:rsidR="007321E8" w:rsidRPr="005A40DA" w:rsidRDefault="00342140"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Nedílnou s</w:t>
      </w:r>
      <w:r w:rsidR="00BB3249" w:rsidRPr="005A40DA">
        <w:rPr>
          <w:rFonts w:ascii="Times New Roman" w:hAnsi="Times New Roman"/>
          <w:b w:val="0"/>
          <w:i w:val="0"/>
        </w:rPr>
        <w:t xml:space="preserve">oučástí této </w:t>
      </w:r>
      <w:r w:rsidRPr="005A40DA">
        <w:rPr>
          <w:rFonts w:ascii="Times New Roman" w:hAnsi="Times New Roman"/>
          <w:b w:val="0"/>
          <w:i w:val="0"/>
        </w:rPr>
        <w:t>s</w:t>
      </w:r>
      <w:r w:rsidR="00BB3249" w:rsidRPr="005A40DA">
        <w:rPr>
          <w:rFonts w:ascii="Times New Roman" w:hAnsi="Times New Roman"/>
          <w:b w:val="0"/>
          <w:i w:val="0"/>
        </w:rPr>
        <w:t xml:space="preserve">mlouvy jsou </w:t>
      </w:r>
      <w:r w:rsidRPr="005A40DA">
        <w:rPr>
          <w:rFonts w:ascii="Times New Roman" w:hAnsi="Times New Roman"/>
          <w:b w:val="0"/>
          <w:i w:val="0"/>
        </w:rPr>
        <w:t xml:space="preserve">níže uvedené </w:t>
      </w:r>
      <w:r w:rsidR="00BB3249" w:rsidRPr="005A40DA">
        <w:rPr>
          <w:rFonts w:ascii="Times New Roman" w:hAnsi="Times New Roman"/>
          <w:b w:val="0"/>
          <w:i w:val="0"/>
        </w:rPr>
        <w:t>přílohy:</w:t>
      </w:r>
    </w:p>
    <w:p w14:paraId="29ADF666" w14:textId="0AE6E66E" w:rsidR="00342140" w:rsidRPr="00662219" w:rsidRDefault="00BB3249" w:rsidP="00662219">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1: </w:t>
      </w:r>
      <w:r w:rsidRPr="00662219">
        <w:rPr>
          <w:rFonts w:ascii="Times New Roman" w:hAnsi="Times New Roman"/>
          <w:b w:val="0"/>
          <w:szCs w:val="24"/>
        </w:rPr>
        <w:t>Výpis z obchodního rejstříku prodávajícího (je-li v něm zapsán)</w:t>
      </w:r>
      <w:r w:rsidRPr="00662219">
        <w:rPr>
          <w:rStyle w:val="Znakapoznpodarou"/>
          <w:rFonts w:ascii="Times New Roman" w:hAnsi="Times New Roman"/>
          <w:szCs w:val="24"/>
        </w:rPr>
        <w:t xml:space="preserve"> </w:t>
      </w:r>
      <w:r w:rsidRPr="00E975EC">
        <w:rPr>
          <w:rStyle w:val="Znakapoznpodarou"/>
          <w:rFonts w:ascii="Times New Roman" w:hAnsi="Times New Roman"/>
          <w:snapToGrid w:val="0"/>
          <w:szCs w:val="24"/>
        </w:rPr>
        <w:footnoteReference w:id="2"/>
      </w:r>
    </w:p>
    <w:p w14:paraId="163700F7" w14:textId="5D43AB95" w:rsidR="00E65045" w:rsidRPr="00662219" w:rsidRDefault="00BB3249" w:rsidP="00662219">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2: </w:t>
      </w:r>
      <w:r w:rsidR="00E65045" w:rsidRPr="00662219">
        <w:rPr>
          <w:rFonts w:ascii="Times New Roman" w:hAnsi="Times New Roman"/>
          <w:b w:val="0"/>
          <w:szCs w:val="24"/>
          <w:lang w:val="x-none"/>
        </w:rPr>
        <w:t>Checklist</w:t>
      </w:r>
      <w:r w:rsidR="00E65045" w:rsidRPr="00662219">
        <w:rPr>
          <w:rFonts w:ascii="Times New Roman" w:hAnsi="Times New Roman"/>
          <w:b w:val="0"/>
          <w:szCs w:val="24"/>
        </w:rPr>
        <w:t xml:space="preserve"> -</w:t>
      </w:r>
      <w:r w:rsidR="00E65045" w:rsidRPr="00662219">
        <w:rPr>
          <w:rFonts w:ascii="Times New Roman" w:hAnsi="Times New Roman"/>
          <w:b w:val="0"/>
          <w:szCs w:val="24"/>
          <w:lang w:val="x-none"/>
        </w:rPr>
        <w:t xml:space="preserve"> technická </w:t>
      </w:r>
      <w:r w:rsidR="009A69B8">
        <w:rPr>
          <w:rFonts w:ascii="Times New Roman" w:hAnsi="Times New Roman"/>
          <w:b w:val="0"/>
          <w:szCs w:val="24"/>
        </w:rPr>
        <w:t xml:space="preserve">a cenová </w:t>
      </w:r>
      <w:r w:rsidR="00E65045" w:rsidRPr="00662219">
        <w:rPr>
          <w:rFonts w:ascii="Times New Roman" w:hAnsi="Times New Roman"/>
          <w:b w:val="0"/>
          <w:szCs w:val="24"/>
          <w:lang w:val="x-none"/>
        </w:rPr>
        <w:t>specifikace</w:t>
      </w:r>
      <w:r w:rsidR="00E65045" w:rsidRPr="00662219">
        <w:rPr>
          <w:rFonts w:ascii="Times New Roman" w:hAnsi="Times New Roman"/>
          <w:b w:val="0"/>
          <w:szCs w:val="24"/>
        </w:rPr>
        <w:t xml:space="preserve"> </w:t>
      </w:r>
      <w:r w:rsidR="005C4551" w:rsidRPr="00662219">
        <w:rPr>
          <w:rFonts w:ascii="Times New Roman" w:hAnsi="Times New Roman"/>
          <w:b w:val="0"/>
          <w:szCs w:val="24"/>
        </w:rPr>
        <w:t>zboží</w:t>
      </w:r>
    </w:p>
    <w:p w14:paraId="4D2710CD" w14:textId="0C176DD6" w:rsidR="00FE7D81" w:rsidRDefault="00FE7D81" w:rsidP="00662219">
      <w:pPr>
        <w:pStyle w:val="Odstavecseseznamem"/>
        <w:numPr>
          <w:ilvl w:val="2"/>
          <w:numId w:val="83"/>
        </w:numPr>
        <w:ind w:left="993" w:hanging="284"/>
        <w:rPr>
          <w:rFonts w:ascii="Times New Roman" w:hAnsi="Times New Roman"/>
        </w:rPr>
      </w:pPr>
      <w:r w:rsidRPr="00662219">
        <w:rPr>
          <w:rFonts w:ascii="Times New Roman" w:hAnsi="Times New Roman"/>
        </w:rPr>
        <w:t xml:space="preserve">Příloha č. </w:t>
      </w:r>
      <w:r w:rsidR="00437328">
        <w:rPr>
          <w:rFonts w:ascii="Times New Roman" w:hAnsi="Times New Roman"/>
        </w:rPr>
        <w:t>3</w:t>
      </w:r>
      <w:r w:rsidRPr="00662219">
        <w:rPr>
          <w:rFonts w:ascii="Times New Roman" w:hAnsi="Times New Roman"/>
        </w:rPr>
        <w:t xml:space="preserve">: </w:t>
      </w:r>
      <w:r w:rsidRPr="00D5317B">
        <w:rPr>
          <w:rFonts w:ascii="Times New Roman" w:hAnsi="Times New Roman"/>
          <w:i/>
        </w:rPr>
        <w:t>Obchodní podmínky NNH</w:t>
      </w:r>
    </w:p>
    <w:p w14:paraId="0FBF5B56" w14:textId="2F8B343D" w:rsidR="00101E96" w:rsidRPr="00662219" w:rsidRDefault="00101E96" w:rsidP="00662219">
      <w:pPr>
        <w:ind w:left="426"/>
        <w:rPr>
          <w:rFonts w:ascii="Times New Roman" w:hAnsi="Times New Roman"/>
        </w:rPr>
      </w:pPr>
      <w:r w:rsidRPr="00101E96">
        <w:rPr>
          <w:rFonts w:ascii="Times New Roman" w:hAnsi="Times New Roman"/>
        </w:rPr>
        <w:t>V případě rozporu mají ustanovení této smlouvy přednost před přílohami</w:t>
      </w:r>
      <w:r w:rsidR="00662219">
        <w:rPr>
          <w:rFonts w:ascii="Times New Roman" w:hAnsi="Times New Roman"/>
        </w:rPr>
        <w:t>, to</w:t>
      </w:r>
      <w:r w:rsidR="00437328">
        <w:rPr>
          <w:rFonts w:ascii="Times New Roman" w:hAnsi="Times New Roman"/>
        </w:rPr>
        <w:t>to ustanovení</w:t>
      </w:r>
      <w:r w:rsidR="00662219">
        <w:rPr>
          <w:rFonts w:ascii="Times New Roman" w:hAnsi="Times New Roman"/>
        </w:rPr>
        <w:t xml:space="preserve"> neplatí pro Obchodní podmínky NNH.</w:t>
      </w:r>
    </w:p>
    <w:p w14:paraId="4D537A61" w14:textId="320ED422"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Smlouva je vyhotovena ve </w:t>
      </w:r>
      <w:r w:rsidRPr="005A40DA">
        <w:rPr>
          <w:rFonts w:ascii="Times New Roman" w:hAnsi="Times New Roman"/>
          <w:i w:val="0"/>
        </w:rPr>
        <w:t>třech stejnopisech</w:t>
      </w:r>
      <w:r w:rsidRPr="005A40DA">
        <w:rPr>
          <w:rFonts w:ascii="Times New Roman" w:hAnsi="Times New Roman"/>
          <w:b w:val="0"/>
          <w:i w:val="0"/>
        </w:rPr>
        <w:t xml:space="preserve">, z nichž </w:t>
      </w:r>
      <w:r w:rsidR="00256A6C">
        <w:rPr>
          <w:rFonts w:ascii="Times New Roman" w:hAnsi="Times New Roman"/>
          <w:b w:val="0"/>
          <w:i w:val="0"/>
        </w:rPr>
        <w:t xml:space="preserve">dodavateli </w:t>
      </w:r>
      <w:r w:rsidRPr="005A40DA">
        <w:rPr>
          <w:rFonts w:ascii="Times New Roman" w:hAnsi="Times New Roman"/>
          <w:b w:val="0"/>
          <w:i w:val="0"/>
        </w:rPr>
        <w:t>náleží jedno vyhotovení</w:t>
      </w:r>
      <w:r w:rsidR="00256A6C">
        <w:rPr>
          <w:rFonts w:ascii="Times New Roman" w:hAnsi="Times New Roman"/>
          <w:b w:val="0"/>
          <w:i w:val="0"/>
        </w:rPr>
        <w:t xml:space="preserve"> </w:t>
      </w:r>
      <w:r w:rsidRPr="005A40DA">
        <w:rPr>
          <w:rFonts w:ascii="Times New Roman" w:hAnsi="Times New Roman"/>
          <w:b w:val="0"/>
          <w:i w:val="0"/>
        </w:rPr>
        <w:t xml:space="preserve">a </w:t>
      </w:r>
      <w:r w:rsidR="00256A6C">
        <w:rPr>
          <w:rFonts w:ascii="Times New Roman" w:hAnsi="Times New Roman"/>
          <w:b w:val="0"/>
          <w:i w:val="0"/>
        </w:rPr>
        <w:t xml:space="preserve">odběrateli </w:t>
      </w:r>
      <w:r w:rsidRPr="005A40DA">
        <w:rPr>
          <w:rFonts w:ascii="Times New Roman" w:hAnsi="Times New Roman"/>
          <w:b w:val="0"/>
          <w:i w:val="0"/>
        </w:rPr>
        <w:t xml:space="preserve">náleží dvě vyhotovení. </w:t>
      </w:r>
    </w:p>
    <w:p w14:paraId="168AB7A1" w14:textId="2A4C8098"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Smluvní strany na závěr této smlouvy výslovně prohlašují, že jim nejsou známy žádné okolnosti bránící v uzavření této smlouvy.</w:t>
      </w:r>
    </w:p>
    <w:p w14:paraId="62B34D8A" w14:textId="7AD5A0FA" w:rsidR="007321E8" w:rsidRPr="005A40DA" w:rsidRDefault="00BB3249" w:rsidP="00662219">
      <w:pPr>
        <w:pStyle w:val="Nadpis2"/>
        <w:keepNext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Smlouva nabývá platnosti a účinnosti dnem jejího podpisu </w:t>
      </w:r>
      <w:r w:rsidR="00342140" w:rsidRPr="005A40DA">
        <w:rPr>
          <w:rFonts w:ascii="Times New Roman" w:hAnsi="Times New Roman"/>
          <w:b w:val="0"/>
          <w:i w:val="0"/>
        </w:rPr>
        <w:t>všemi smluvními stranami</w:t>
      </w:r>
      <w:r w:rsidRPr="005A40DA">
        <w:rPr>
          <w:rFonts w:ascii="Times New Roman" w:hAnsi="Times New Roman"/>
          <w:b w:val="0"/>
          <w:i w:val="0"/>
        </w:rPr>
        <w:t>.</w:t>
      </w:r>
      <w:r w:rsidR="00662219">
        <w:rPr>
          <w:rFonts w:ascii="Times New Roman" w:hAnsi="Times New Roman"/>
          <w:b w:val="0"/>
          <w:i w:val="0"/>
        </w:rPr>
        <w:t xml:space="preserve"> </w:t>
      </w:r>
      <w:r w:rsidR="00662219" w:rsidRPr="00662219">
        <w:rPr>
          <w:rFonts w:ascii="Times New Roman" w:hAnsi="Times New Roman"/>
          <w:b w:val="0"/>
          <w:i w:val="0"/>
        </w:rPr>
        <w:t>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r w:rsidR="004E011C">
        <w:rPr>
          <w:rFonts w:ascii="Times New Roman" w:hAnsi="Times New Roman"/>
          <w:b w:val="0"/>
          <w:i w:val="0"/>
        </w:rPr>
        <w:t xml:space="preserve"> Smlouva se sjednává na dobu určitou a to na </w:t>
      </w:r>
      <w:r w:rsidR="00321852">
        <w:rPr>
          <w:rFonts w:ascii="Times New Roman" w:hAnsi="Times New Roman"/>
          <w:b w:val="0"/>
          <w:i w:val="0"/>
        </w:rPr>
        <w:t xml:space="preserve">dobu </w:t>
      </w:r>
      <w:r w:rsidR="004E011C">
        <w:rPr>
          <w:rFonts w:ascii="Times New Roman" w:hAnsi="Times New Roman"/>
          <w:b w:val="0"/>
          <w:i w:val="0"/>
        </w:rPr>
        <w:t xml:space="preserve">48 měsíců ode dne nabytí účinnosti smlouvy. </w:t>
      </w:r>
    </w:p>
    <w:p w14:paraId="43F90BE3" w14:textId="0F0C08C1" w:rsidR="008A1CC2" w:rsidRPr="006B6391" w:rsidRDefault="008A1CC2" w:rsidP="00662219">
      <w:pPr>
        <w:pStyle w:val="Odstavecseseznamem"/>
        <w:numPr>
          <w:ilvl w:val="0"/>
          <w:numId w:val="81"/>
        </w:numPr>
        <w:ind w:left="426" w:hanging="426"/>
        <w:jc w:val="both"/>
        <w:rPr>
          <w:rFonts w:ascii="Times New Roman" w:hAnsi="Times New Roman"/>
        </w:rPr>
      </w:pPr>
      <w:r w:rsidRPr="00662219">
        <w:rPr>
          <w:rFonts w:ascii="Times New Roman" w:hAnsi="Times New Roman"/>
        </w:rPr>
        <w:t>Smluvn</w:t>
      </w:r>
      <w:r w:rsidRPr="00662219">
        <w:rPr>
          <w:rFonts w:ascii="Times New Roman" w:hAnsi="Times New Roman" w:hint="eastAsia"/>
        </w:rPr>
        <w:t>í</w:t>
      </w:r>
      <w:r w:rsidRPr="00662219">
        <w:rPr>
          <w:rFonts w:ascii="Times New Roman" w:hAnsi="Times New Roman"/>
        </w:rPr>
        <w:t xml:space="preserve"> strany stanov</w:t>
      </w:r>
      <w:r w:rsidRPr="00662219">
        <w:rPr>
          <w:rFonts w:ascii="Times New Roman" w:hAnsi="Times New Roman" w:hint="eastAsia"/>
        </w:rPr>
        <w:t>í</w:t>
      </w:r>
      <w:r w:rsidRPr="00662219">
        <w:rPr>
          <w:rFonts w:ascii="Times New Roman" w:hAnsi="Times New Roman"/>
        </w:rPr>
        <w:t xml:space="preserve">, </w:t>
      </w:r>
      <w:r w:rsidRPr="00662219">
        <w:rPr>
          <w:rFonts w:ascii="Times New Roman" w:hAnsi="Times New Roman" w:hint="eastAsia"/>
        </w:rPr>
        <w:t>ž</w:t>
      </w:r>
      <w:r w:rsidRPr="00662219">
        <w:rPr>
          <w:rFonts w:ascii="Times New Roman" w:hAnsi="Times New Roman"/>
        </w:rPr>
        <w:t xml:space="preserve">e pokud je </w:t>
      </w:r>
      <w:r w:rsidR="007F7BCD">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v</w:t>
      </w:r>
      <w:r w:rsidRPr="00662219">
        <w:rPr>
          <w:rFonts w:ascii="Times New Roman" w:hAnsi="Times New Roman" w:hint="eastAsia"/>
        </w:rPr>
        <w:t>ý</w:t>
      </w:r>
      <w:r w:rsidRPr="00662219">
        <w:rPr>
          <w:rFonts w:ascii="Times New Roman" w:hAnsi="Times New Roman"/>
        </w:rPr>
        <w:t>b</w:t>
      </w:r>
      <w:r w:rsidRPr="00662219">
        <w:rPr>
          <w:rFonts w:ascii="Times New Roman" w:hAnsi="Times New Roman" w:hint="eastAsia"/>
        </w:rPr>
        <w:t>ě</w:t>
      </w:r>
      <w:r w:rsidRPr="00662219">
        <w:rPr>
          <w:rFonts w:ascii="Times New Roman" w:hAnsi="Times New Roman"/>
        </w:rPr>
        <w:t>rov</w:t>
      </w:r>
      <w:r w:rsidRPr="00662219">
        <w:rPr>
          <w:rFonts w:ascii="Times New Roman" w:hAnsi="Times New Roman" w:hint="eastAsia"/>
        </w:rPr>
        <w:t>é</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zak</w:t>
      </w:r>
      <w:r w:rsidRPr="00662219">
        <w:rPr>
          <w:rFonts w:ascii="Times New Roman" w:hAnsi="Times New Roman" w:hint="eastAsia"/>
        </w:rPr>
        <w:t>á</w:t>
      </w:r>
      <w:r w:rsidRPr="00662219">
        <w:rPr>
          <w:rFonts w:ascii="Times New Roman" w:hAnsi="Times New Roman"/>
        </w:rPr>
        <w:t>zky mal</w:t>
      </w:r>
      <w:r w:rsidRPr="00662219">
        <w:rPr>
          <w:rFonts w:ascii="Times New Roman" w:hAnsi="Times New Roman" w:hint="eastAsia"/>
        </w:rPr>
        <w:t>é</w:t>
      </w:r>
      <w:r w:rsidRPr="00662219">
        <w:rPr>
          <w:rFonts w:ascii="Times New Roman" w:hAnsi="Times New Roman"/>
        </w:rPr>
        <w:t xml:space="preserve">ho rozsahu </w:t>
      </w:r>
      <w:r w:rsidRPr="00662219">
        <w:rPr>
          <w:rFonts w:ascii="Times New Roman" w:hAnsi="Times New Roman" w:hint="eastAsia"/>
        </w:rPr>
        <w:t>č</w:t>
      </w:r>
      <w:r w:rsidRPr="00662219">
        <w:rPr>
          <w:rFonts w:ascii="Times New Roman" w:hAnsi="Times New Roman"/>
        </w:rPr>
        <w:t>i obchodn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sout</w:t>
      </w:r>
      <w:r w:rsidRPr="00662219">
        <w:rPr>
          <w:rFonts w:ascii="Times New Roman" w:hAnsi="Times New Roman" w:hint="eastAsia"/>
        </w:rPr>
        <w:t>ěž</w:t>
      </w:r>
      <w:r w:rsidRPr="00662219">
        <w:rPr>
          <w:rFonts w:ascii="Times New Roman" w:hAnsi="Times New Roman"/>
        </w:rPr>
        <w:t>e, budou vykl</w:t>
      </w:r>
      <w:r w:rsidRPr="00662219">
        <w:rPr>
          <w:rFonts w:ascii="Times New Roman" w:hAnsi="Times New Roman" w:hint="eastAsia"/>
        </w:rPr>
        <w:t>á</w:t>
      </w:r>
      <w:r w:rsidRPr="00662219">
        <w:rPr>
          <w:rFonts w:ascii="Times New Roman" w:hAnsi="Times New Roman"/>
        </w:rPr>
        <w:t>dat tuto smlouvu s ohledem na jedn</w:t>
      </w:r>
      <w:r w:rsidRPr="00662219">
        <w:rPr>
          <w:rFonts w:ascii="Times New Roman" w:hAnsi="Times New Roman" w:hint="eastAsia"/>
        </w:rPr>
        <w:t>á</w:t>
      </w:r>
      <w:r w:rsidRPr="00662219">
        <w:rPr>
          <w:rFonts w:ascii="Times New Roman" w:hAnsi="Times New Roman"/>
        </w:rPr>
        <w:t>n</w:t>
      </w:r>
      <w:r w:rsidRPr="00662219">
        <w:rPr>
          <w:rFonts w:ascii="Times New Roman" w:hAnsi="Times New Roman" w:hint="eastAsia"/>
        </w:rPr>
        <w:t>í</w:t>
      </w:r>
      <w:r w:rsidRPr="00662219">
        <w:rPr>
          <w:rFonts w:ascii="Times New Roman" w:hAnsi="Times New Roman"/>
        </w:rPr>
        <w:t xml:space="preserve"> stran v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kter</w:t>
      </w:r>
      <w:r w:rsidRPr="00662219">
        <w:rPr>
          <w:rFonts w:ascii="Times New Roman" w:hAnsi="Times New Roman" w:hint="eastAsia"/>
        </w:rPr>
        <w:t>é</w:t>
      </w:r>
      <w:r w:rsidRPr="00662219">
        <w:rPr>
          <w:rFonts w:ascii="Times New Roman" w:hAnsi="Times New Roman"/>
        </w:rPr>
        <w:t xml:space="preserve">ho byla </w:t>
      </w:r>
      <w:r w:rsidR="00E65045" w:rsidRPr="006B6391">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zejm</w:t>
      </w:r>
      <w:r w:rsidRPr="00662219">
        <w:rPr>
          <w:rFonts w:ascii="Times New Roman" w:hAnsi="Times New Roman" w:hint="eastAsia"/>
        </w:rPr>
        <w:t>é</w:t>
      </w:r>
      <w:r w:rsidRPr="00662219">
        <w:rPr>
          <w:rFonts w:ascii="Times New Roman" w:hAnsi="Times New Roman"/>
        </w:rPr>
        <w:t>na s ohledem na obsah nab</w:t>
      </w:r>
      <w:r w:rsidRPr="00662219">
        <w:rPr>
          <w:rFonts w:ascii="Times New Roman" w:hAnsi="Times New Roman" w:hint="eastAsia"/>
        </w:rPr>
        <w:t>í</w:t>
      </w:r>
      <w:r w:rsidRPr="00662219">
        <w:rPr>
          <w:rFonts w:ascii="Times New Roman" w:hAnsi="Times New Roman"/>
        </w:rPr>
        <w:t>dky</w:t>
      </w:r>
      <w:r w:rsidR="00E65045" w:rsidRPr="006B6391">
        <w:rPr>
          <w:rFonts w:ascii="Times New Roman" w:hAnsi="Times New Roman"/>
        </w:rPr>
        <w:t xml:space="preserve"> prodávajícího jako</w:t>
      </w:r>
      <w:r w:rsidRPr="00662219">
        <w:rPr>
          <w:rFonts w:ascii="Times New Roman" w:hAnsi="Times New Roman"/>
        </w:rPr>
        <w:t xml:space="preserve"> </w:t>
      </w:r>
      <w:r w:rsidR="00E65045" w:rsidRPr="006B6391">
        <w:rPr>
          <w:rFonts w:ascii="Times New Roman" w:hAnsi="Times New Roman"/>
        </w:rPr>
        <w:t>d</w:t>
      </w:r>
      <w:r w:rsidRPr="00662219">
        <w:rPr>
          <w:rFonts w:ascii="Times New Roman" w:hAnsi="Times New Roman"/>
        </w:rPr>
        <w:t>odavatele,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 podm</w:t>
      </w:r>
      <w:r w:rsidRPr="00662219">
        <w:rPr>
          <w:rFonts w:ascii="Times New Roman" w:hAnsi="Times New Roman" w:hint="eastAsia"/>
        </w:rPr>
        <w:t>í</w:t>
      </w:r>
      <w:r w:rsidRPr="00662219">
        <w:rPr>
          <w:rFonts w:ascii="Times New Roman" w:hAnsi="Times New Roman"/>
        </w:rPr>
        <w:t>nky a odpov</w:t>
      </w:r>
      <w:r w:rsidRPr="00662219">
        <w:rPr>
          <w:rFonts w:ascii="Times New Roman" w:hAnsi="Times New Roman" w:hint="eastAsia"/>
        </w:rPr>
        <w:t>ě</w:t>
      </w:r>
      <w:r w:rsidRPr="00662219">
        <w:rPr>
          <w:rFonts w:ascii="Times New Roman" w:hAnsi="Times New Roman"/>
        </w:rPr>
        <w:t>di na p</w:t>
      </w:r>
      <w:r w:rsidRPr="00662219">
        <w:rPr>
          <w:rFonts w:ascii="Times New Roman" w:hAnsi="Times New Roman" w:hint="eastAsia"/>
        </w:rPr>
        <w:t>ří</w:t>
      </w:r>
      <w:r w:rsidRPr="00662219">
        <w:rPr>
          <w:rFonts w:ascii="Times New Roman" w:hAnsi="Times New Roman"/>
        </w:rPr>
        <w:t>padn</w:t>
      </w:r>
      <w:r w:rsidRPr="00662219">
        <w:rPr>
          <w:rFonts w:ascii="Times New Roman" w:hAnsi="Times New Roman" w:hint="eastAsia"/>
        </w:rPr>
        <w:t>é</w:t>
      </w:r>
      <w:r w:rsidRPr="00662219">
        <w:rPr>
          <w:rFonts w:ascii="Times New Roman" w:hAnsi="Times New Roman"/>
        </w:rPr>
        <w:t xml:space="preserve"> </w:t>
      </w:r>
      <w:r w:rsidRPr="00662219">
        <w:rPr>
          <w:rFonts w:ascii="Times New Roman" w:hAnsi="Times New Roman" w:hint="eastAsia"/>
        </w:rPr>
        <w:t>žá</w:t>
      </w:r>
      <w:r w:rsidRPr="00662219">
        <w:rPr>
          <w:rFonts w:ascii="Times New Roman" w:hAnsi="Times New Roman"/>
        </w:rPr>
        <w:t xml:space="preserve">dosti o </w:t>
      </w:r>
      <w:r w:rsidR="00A811BA" w:rsidRPr="00662219">
        <w:rPr>
          <w:rFonts w:ascii="Times New Roman" w:hAnsi="Times New Roman"/>
        </w:rPr>
        <w:t>vysvětlení zadávací dokumentace</w:t>
      </w:r>
      <w:r w:rsidRPr="00662219">
        <w:rPr>
          <w:rFonts w:ascii="Times New Roman" w:hAnsi="Times New Roman"/>
        </w:rPr>
        <w:t>.</w:t>
      </w:r>
    </w:p>
    <w:p w14:paraId="69886C3D" w14:textId="79B14B93" w:rsidR="00342140" w:rsidRPr="00662219" w:rsidRDefault="00342140" w:rsidP="00662219">
      <w:pPr>
        <w:pStyle w:val="Nadpis2"/>
        <w:keepNext w:val="0"/>
        <w:widowControl w:val="0"/>
        <w:numPr>
          <w:ilvl w:val="0"/>
          <w:numId w:val="81"/>
        </w:numPr>
        <w:spacing w:before="0" w:after="0"/>
        <w:ind w:left="426" w:hanging="426"/>
        <w:jc w:val="both"/>
        <w:rPr>
          <w:rFonts w:ascii="Times New Roman" w:hAnsi="Times New Roman"/>
        </w:rPr>
      </w:pPr>
      <w:r w:rsidRPr="005A40DA">
        <w:rPr>
          <w:rFonts w:ascii="Times New Roman" w:hAnsi="Times New Roman"/>
          <w:b w:val="0"/>
          <w:i w:val="0"/>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14:paraId="4449CA92" w14:textId="77777777" w:rsidR="007321E8" w:rsidRPr="005A40DA" w:rsidRDefault="007321E8" w:rsidP="00662219">
      <w:pPr>
        <w:pStyle w:val="Odstavec"/>
        <w:numPr>
          <w:ilvl w:val="0"/>
          <w:numId w:val="0"/>
        </w:numPr>
        <w:spacing w:before="0"/>
      </w:pPr>
    </w:p>
    <w:p w14:paraId="5DED2B56" w14:textId="77777777" w:rsidR="00B16A87" w:rsidRPr="00662219" w:rsidRDefault="00B16A87" w:rsidP="000A235C">
      <w:pPr>
        <w:rPr>
          <w:rFonts w:ascii="Times New Roman" w:hAnsi="Times New Roman"/>
        </w:rPr>
      </w:pPr>
    </w:p>
    <w:tbl>
      <w:tblPr>
        <w:tblW w:w="0" w:type="auto"/>
        <w:tblLook w:val="01E0" w:firstRow="1" w:lastRow="1" w:firstColumn="1" w:lastColumn="1" w:noHBand="0" w:noVBand="0"/>
      </w:tblPr>
      <w:tblGrid>
        <w:gridCol w:w="4536"/>
        <w:gridCol w:w="4536"/>
      </w:tblGrid>
      <w:tr w:rsidR="00042B23" w:rsidRPr="005A40DA" w14:paraId="5E8AE212" w14:textId="77777777" w:rsidTr="009F3DCC">
        <w:tc>
          <w:tcPr>
            <w:tcW w:w="4606" w:type="dxa"/>
          </w:tcPr>
          <w:p w14:paraId="6EA47C73" w14:textId="77777777" w:rsidR="007321E8" w:rsidRPr="005A40DA" w:rsidRDefault="00060334" w:rsidP="00662219">
            <w:pPr>
              <w:keepNext/>
              <w:keepLines/>
              <w:rPr>
                <w:rFonts w:ascii="Times New Roman" w:hAnsi="Times New Roman"/>
                <w:szCs w:val="24"/>
              </w:rPr>
            </w:pPr>
            <w:r w:rsidRPr="005A40DA">
              <w:rPr>
                <w:rFonts w:ascii="Times New Roman" w:hAnsi="Times New Roman"/>
                <w:szCs w:val="24"/>
              </w:rPr>
              <w:lastRenderedPageBreak/>
              <w:t xml:space="preserve">    </w:t>
            </w:r>
            <w:r w:rsidR="00A24BF1" w:rsidRPr="005A40DA">
              <w:rPr>
                <w:rFonts w:ascii="Times New Roman" w:hAnsi="Times New Roman"/>
                <w:szCs w:val="24"/>
              </w:rPr>
              <w:t xml:space="preserve">   </w:t>
            </w:r>
          </w:p>
          <w:p w14:paraId="37472B6F" w14:textId="77777777" w:rsidR="00E624DB" w:rsidRPr="005A40DA" w:rsidRDefault="00E624DB" w:rsidP="000A235C">
            <w:pPr>
              <w:keepNext/>
              <w:keepLines/>
              <w:ind w:left="705" w:hanging="705"/>
              <w:rPr>
                <w:rFonts w:ascii="Times New Roman" w:hAnsi="Times New Roman"/>
                <w:szCs w:val="24"/>
              </w:rPr>
            </w:pPr>
          </w:p>
          <w:p w14:paraId="405A0B47" w14:textId="77777777" w:rsidR="00E624DB" w:rsidRPr="005A40DA" w:rsidRDefault="00E624DB" w:rsidP="001D6F9D">
            <w:pPr>
              <w:keepNext/>
              <w:keepLines/>
              <w:ind w:left="705" w:hanging="705"/>
              <w:rPr>
                <w:rFonts w:ascii="Times New Roman" w:hAnsi="Times New Roman"/>
                <w:szCs w:val="24"/>
              </w:rPr>
            </w:pPr>
          </w:p>
          <w:p w14:paraId="596F8758" w14:textId="77777777" w:rsidR="00042B23" w:rsidRPr="005A40DA" w:rsidRDefault="00042B23" w:rsidP="00932226">
            <w:pPr>
              <w:keepNext/>
              <w:keepLines/>
              <w:ind w:left="705" w:hanging="705"/>
              <w:jc w:val="center"/>
              <w:rPr>
                <w:rFonts w:ascii="Times New Roman" w:hAnsi="Times New Roman"/>
                <w:szCs w:val="24"/>
              </w:rPr>
            </w:pPr>
            <w:r w:rsidRPr="005A40DA">
              <w:rPr>
                <w:rFonts w:ascii="Times New Roman" w:hAnsi="Times New Roman"/>
                <w:szCs w:val="24"/>
              </w:rPr>
              <w:t>V </w:t>
            </w:r>
            <w:r w:rsidR="00FD0E48" w:rsidRPr="005A40DA">
              <w:rPr>
                <w:rFonts w:ascii="Times New Roman" w:hAnsi="Times New Roman"/>
                <w:szCs w:val="24"/>
              </w:rPr>
              <w:t>……</w:t>
            </w:r>
            <w:r w:rsidR="00A24BF1" w:rsidRPr="005A40DA">
              <w:rPr>
                <w:rFonts w:ascii="Times New Roman" w:hAnsi="Times New Roman"/>
                <w:szCs w:val="24"/>
              </w:rPr>
              <w:t>………..</w:t>
            </w:r>
            <w:r w:rsidRPr="005A40DA">
              <w:rPr>
                <w:rFonts w:ascii="Times New Roman" w:hAnsi="Times New Roman"/>
                <w:szCs w:val="24"/>
              </w:rPr>
              <w:t xml:space="preserve"> dne </w:t>
            </w:r>
            <w:r w:rsidR="00A24BF1" w:rsidRPr="005A40DA">
              <w:rPr>
                <w:rFonts w:ascii="Times New Roman" w:hAnsi="Times New Roman"/>
                <w:szCs w:val="24"/>
              </w:rPr>
              <w:t>……</w:t>
            </w:r>
            <w:r w:rsidR="00FD0E48" w:rsidRPr="005A40DA">
              <w:rPr>
                <w:rFonts w:ascii="Times New Roman" w:hAnsi="Times New Roman"/>
                <w:szCs w:val="24"/>
              </w:rPr>
              <w:t>………</w:t>
            </w:r>
          </w:p>
          <w:p w14:paraId="26A83208" w14:textId="77777777" w:rsidR="00042B23" w:rsidRPr="005A40DA" w:rsidRDefault="00042B23" w:rsidP="00932226">
            <w:pPr>
              <w:keepNext/>
              <w:keepLines/>
              <w:rPr>
                <w:rFonts w:ascii="Times New Roman" w:hAnsi="Times New Roman"/>
                <w:szCs w:val="24"/>
              </w:rPr>
            </w:pPr>
          </w:p>
          <w:p w14:paraId="1D942870" w14:textId="77777777" w:rsidR="00042B23" w:rsidRPr="005A40DA" w:rsidRDefault="00042B23" w:rsidP="00932226">
            <w:pPr>
              <w:keepNext/>
              <w:keepLines/>
              <w:rPr>
                <w:rFonts w:ascii="Times New Roman" w:hAnsi="Times New Roman"/>
                <w:szCs w:val="24"/>
              </w:rPr>
            </w:pPr>
          </w:p>
          <w:p w14:paraId="57E007C2" w14:textId="77777777" w:rsidR="00042B23" w:rsidRPr="005A40DA" w:rsidRDefault="00FD0E48">
            <w:pPr>
              <w:keepNext/>
              <w:keepLines/>
              <w:jc w:val="center"/>
              <w:rPr>
                <w:rFonts w:ascii="Times New Roman" w:hAnsi="Times New Roman"/>
                <w:szCs w:val="24"/>
              </w:rPr>
            </w:pPr>
            <w:r w:rsidRPr="005A40DA">
              <w:rPr>
                <w:rFonts w:ascii="Times New Roman" w:hAnsi="Times New Roman"/>
                <w:szCs w:val="24"/>
              </w:rPr>
              <w:t>………………………………………</w:t>
            </w:r>
          </w:p>
          <w:p w14:paraId="48968AB9" w14:textId="721F4EBA" w:rsidR="00042B23" w:rsidRPr="005A40DA" w:rsidRDefault="00583A2E">
            <w:pPr>
              <w:keepNext/>
              <w:keepLines/>
              <w:jc w:val="center"/>
              <w:rPr>
                <w:rStyle w:val="platne1"/>
                <w:rFonts w:ascii="Times New Roman" w:hAnsi="Times New Roman"/>
                <w:b/>
                <w:szCs w:val="24"/>
              </w:rPr>
            </w:pPr>
            <w:proofErr w:type="spellStart"/>
            <w:r>
              <w:rPr>
                <w:rStyle w:val="platne1"/>
                <w:rFonts w:ascii="Times New Roman" w:hAnsi="Times New Roman"/>
                <w:b/>
                <w:szCs w:val="24"/>
              </w:rPr>
              <w:t>Monitora</w:t>
            </w:r>
            <w:proofErr w:type="spellEnd"/>
            <w:r>
              <w:rPr>
                <w:rStyle w:val="platne1"/>
                <w:rFonts w:ascii="Times New Roman" w:hAnsi="Times New Roman"/>
                <w:b/>
                <w:szCs w:val="24"/>
              </w:rPr>
              <w:t xml:space="preserve"> media s.r.o.</w:t>
            </w:r>
          </w:p>
          <w:p w14:paraId="5254AE9A" w14:textId="2AA4D4DE" w:rsidR="002F0F41" w:rsidRPr="005A40DA" w:rsidRDefault="00583A2E">
            <w:pPr>
              <w:keepNext/>
              <w:keepLines/>
              <w:jc w:val="center"/>
              <w:rPr>
                <w:rStyle w:val="platne1"/>
                <w:rFonts w:ascii="Times New Roman" w:hAnsi="Times New Roman"/>
                <w:szCs w:val="24"/>
              </w:rPr>
            </w:pPr>
            <w:r>
              <w:rPr>
                <w:rStyle w:val="platne1"/>
                <w:rFonts w:ascii="Times New Roman" w:hAnsi="Times New Roman"/>
                <w:szCs w:val="24"/>
              </w:rPr>
              <w:t>Tomáš Berger</w:t>
            </w:r>
          </w:p>
          <w:p w14:paraId="15BB2A28" w14:textId="108717B3" w:rsidR="009D630C" w:rsidRPr="005A40DA" w:rsidRDefault="00583A2E">
            <w:pPr>
              <w:keepNext/>
              <w:keepLines/>
              <w:jc w:val="center"/>
              <w:rPr>
                <w:rFonts w:ascii="Times New Roman" w:hAnsi="Times New Roman"/>
                <w:i/>
                <w:szCs w:val="24"/>
              </w:rPr>
            </w:pPr>
            <w:r>
              <w:rPr>
                <w:rStyle w:val="platne1"/>
                <w:rFonts w:ascii="Times New Roman" w:hAnsi="Times New Roman"/>
                <w:szCs w:val="24"/>
              </w:rPr>
              <w:t>jednatel</w:t>
            </w:r>
          </w:p>
          <w:p w14:paraId="484CFCB3" w14:textId="74FB3B45" w:rsidR="00042B23" w:rsidRPr="005A40DA" w:rsidRDefault="00711AC6">
            <w:pPr>
              <w:keepNext/>
              <w:keepLines/>
              <w:jc w:val="center"/>
              <w:rPr>
                <w:rFonts w:ascii="Times New Roman" w:hAnsi="Times New Roman"/>
                <w:i/>
                <w:szCs w:val="24"/>
              </w:rPr>
            </w:pPr>
            <w:r>
              <w:rPr>
                <w:rFonts w:ascii="Times New Roman" w:hAnsi="Times New Roman"/>
                <w:i/>
                <w:szCs w:val="24"/>
              </w:rPr>
              <w:t>dodavatel</w:t>
            </w:r>
            <w:r w:rsidR="00CB0276" w:rsidRPr="00662219">
              <w:rPr>
                <w:rStyle w:val="Znakapoznpodarou"/>
                <w:rFonts w:ascii="Times New Roman" w:hAnsi="Times New Roman"/>
              </w:rPr>
              <w:footnoteReference w:id="3"/>
            </w:r>
          </w:p>
        </w:tc>
        <w:tc>
          <w:tcPr>
            <w:tcW w:w="4606" w:type="dxa"/>
          </w:tcPr>
          <w:p w14:paraId="4C873365" w14:textId="77777777" w:rsidR="00C96602" w:rsidRPr="005A40DA" w:rsidRDefault="00C96602">
            <w:pPr>
              <w:keepNext/>
              <w:keepLines/>
              <w:ind w:left="705" w:hanging="705"/>
              <w:rPr>
                <w:rFonts w:ascii="Times New Roman" w:hAnsi="Times New Roman"/>
                <w:szCs w:val="24"/>
              </w:rPr>
            </w:pPr>
          </w:p>
          <w:p w14:paraId="79CB97C2" w14:textId="77777777" w:rsidR="0060239D" w:rsidRPr="005A40DA" w:rsidRDefault="00060334">
            <w:pPr>
              <w:keepNext/>
              <w:keepLines/>
              <w:ind w:left="705" w:hanging="705"/>
              <w:rPr>
                <w:rFonts w:ascii="Times New Roman" w:hAnsi="Times New Roman"/>
                <w:szCs w:val="24"/>
              </w:rPr>
            </w:pPr>
            <w:r w:rsidRPr="005A40DA">
              <w:rPr>
                <w:rFonts w:ascii="Times New Roman" w:hAnsi="Times New Roman"/>
                <w:szCs w:val="24"/>
              </w:rPr>
              <w:t xml:space="preserve">                   </w:t>
            </w:r>
          </w:p>
          <w:p w14:paraId="1289E72A" w14:textId="77777777" w:rsidR="00E624DB" w:rsidRPr="005A40DA" w:rsidRDefault="00060334">
            <w:pPr>
              <w:keepNext/>
              <w:keepLines/>
              <w:ind w:left="705" w:hanging="705"/>
              <w:rPr>
                <w:rFonts w:ascii="Times New Roman" w:hAnsi="Times New Roman"/>
                <w:szCs w:val="24"/>
              </w:rPr>
            </w:pPr>
            <w:r w:rsidRPr="005A40DA">
              <w:rPr>
                <w:rFonts w:ascii="Times New Roman" w:hAnsi="Times New Roman"/>
                <w:szCs w:val="24"/>
              </w:rPr>
              <w:t xml:space="preserve"> </w:t>
            </w:r>
            <w:r w:rsidR="00212CCC" w:rsidRPr="005A40DA">
              <w:rPr>
                <w:rFonts w:ascii="Times New Roman" w:hAnsi="Times New Roman"/>
                <w:szCs w:val="24"/>
              </w:rPr>
              <w:t xml:space="preserve">      </w:t>
            </w:r>
          </w:p>
          <w:p w14:paraId="4F75E922" w14:textId="77777777" w:rsidR="00042B23" w:rsidRPr="005A40DA" w:rsidRDefault="00212CCC">
            <w:pPr>
              <w:keepNext/>
              <w:keepLines/>
              <w:ind w:left="705" w:hanging="705"/>
              <w:rPr>
                <w:rFonts w:ascii="Times New Roman" w:hAnsi="Times New Roman"/>
                <w:szCs w:val="24"/>
              </w:rPr>
            </w:pPr>
            <w:r w:rsidRPr="005A40DA">
              <w:rPr>
                <w:rFonts w:ascii="Times New Roman" w:hAnsi="Times New Roman"/>
                <w:szCs w:val="24"/>
              </w:rPr>
              <w:t xml:space="preserve">             </w:t>
            </w:r>
            <w:r w:rsidR="00FD0E48" w:rsidRPr="005A40DA">
              <w:rPr>
                <w:rFonts w:ascii="Times New Roman" w:hAnsi="Times New Roman"/>
                <w:szCs w:val="24"/>
              </w:rPr>
              <w:t xml:space="preserve">V Praze dne </w:t>
            </w:r>
            <w:r w:rsidR="00A24BF1" w:rsidRPr="005A40DA">
              <w:rPr>
                <w:rFonts w:ascii="Times New Roman" w:hAnsi="Times New Roman"/>
                <w:szCs w:val="24"/>
              </w:rPr>
              <w:t>……..……..</w:t>
            </w:r>
            <w:r w:rsidR="00FD0E48" w:rsidRPr="005A40DA">
              <w:rPr>
                <w:rFonts w:ascii="Times New Roman" w:hAnsi="Times New Roman"/>
                <w:szCs w:val="24"/>
              </w:rPr>
              <w:t>…</w:t>
            </w:r>
          </w:p>
          <w:p w14:paraId="797DA400" w14:textId="77777777" w:rsidR="00042B23" w:rsidRPr="005A40DA" w:rsidRDefault="00042B23">
            <w:pPr>
              <w:keepNext/>
              <w:keepLines/>
              <w:ind w:left="705" w:hanging="705"/>
              <w:rPr>
                <w:rFonts w:ascii="Times New Roman" w:hAnsi="Times New Roman"/>
                <w:szCs w:val="24"/>
              </w:rPr>
            </w:pPr>
          </w:p>
          <w:p w14:paraId="64098E5B" w14:textId="77777777" w:rsidR="00042B23" w:rsidRPr="005A40DA" w:rsidRDefault="00042B23">
            <w:pPr>
              <w:keepNext/>
              <w:keepLines/>
              <w:rPr>
                <w:rFonts w:ascii="Times New Roman" w:hAnsi="Times New Roman"/>
                <w:szCs w:val="24"/>
              </w:rPr>
            </w:pPr>
          </w:p>
          <w:p w14:paraId="5DA72AB9" w14:textId="77777777" w:rsidR="00042B23" w:rsidRPr="005A40DA" w:rsidRDefault="00060334">
            <w:pPr>
              <w:keepNext/>
              <w:keepLines/>
              <w:jc w:val="center"/>
              <w:rPr>
                <w:rFonts w:ascii="Times New Roman" w:hAnsi="Times New Roman"/>
                <w:szCs w:val="24"/>
              </w:rPr>
            </w:pPr>
            <w:r w:rsidRPr="005A40DA">
              <w:rPr>
                <w:rFonts w:ascii="Times New Roman" w:hAnsi="Times New Roman"/>
                <w:szCs w:val="24"/>
              </w:rPr>
              <w:t xml:space="preserve">      </w:t>
            </w:r>
            <w:r w:rsidR="00FD0E48" w:rsidRPr="005A40DA">
              <w:rPr>
                <w:rFonts w:ascii="Times New Roman" w:hAnsi="Times New Roman"/>
                <w:szCs w:val="24"/>
              </w:rPr>
              <w:t>………………………………………</w:t>
            </w:r>
          </w:p>
          <w:p w14:paraId="711EEA19" w14:textId="77777777" w:rsidR="002F0F41" w:rsidRPr="005A40DA" w:rsidRDefault="00060334">
            <w:pPr>
              <w:keepNext/>
              <w:keepLines/>
              <w:jc w:val="center"/>
              <w:rPr>
                <w:rStyle w:val="platne1"/>
                <w:rFonts w:ascii="Times New Roman" w:hAnsi="Times New Roman"/>
                <w:b/>
                <w:szCs w:val="24"/>
              </w:rPr>
            </w:pPr>
            <w:r w:rsidRPr="005A40DA">
              <w:rPr>
                <w:rStyle w:val="platne1"/>
                <w:rFonts w:ascii="Times New Roman" w:hAnsi="Times New Roman"/>
                <w:b/>
                <w:szCs w:val="24"/>
              </w:rPr>
              <w:t xml:space="preserve">    </w:t>
            </w:r>
            <w:r w:rsidR="00FD0E48" w:rsidRPr="005A40DA">
              <w:rPr>
                <w:rStyle w:val="platne1"/>
                <w:rFonts w:ascii="Times New Roman" w:hAnsi="Times New Roman"/>
                <w:b/>
                <w:szCs w:val="24"/>
              </w:rPr>
              <w:t>Nemocnice Na Homolce</w:t>
            </w:r>
          </w:p>
          <w:p w14:paraId="4A07BAB1" w14:textId="06E98B0F" w:rsidR="003F245C" w:rsidRPr="005A40DA" w:rsidRDefault="00060334">
            <w:pPr>
              <w:keepNext/>
              <w:keepLines/>
              <w:jc w:val="center"/>
              <w:rPr>
                <w:rFonts w:ascii="Times New Roman" w:hAnsi="Times New Roman"/>
                <w:szCs w:val="24"/>
              </w:rPr>
            </w:pPr>
            <w:r w:rsidRPr="005A40DA">
              <w:rPr>
                <w:rFonts w:ascii="Times New Roman" w:hAnsi="Times New Roman"/>
                <w:szCs w:val="24"/>
              </w:rPr>
              <w:t xml:space="preserve">     </w:t>
            </w:r>
            <w:r w:rsidR="00711AC6">
              <w:rPr>
                <w:rFonts w:ascii="Times New Roman" w:hAnsi="Times New Roman"/>
                <w:szCs w:val="24"/>
              </w:rPr>
              <w:t>Dr. Ing. Ivan Oliv</w:t>
            </w:r>
            <w:r w:rsidR="00321852">
              <w:rPr>
                <w:rFonts w:ascii="Times New Roman" w:hAnsi="Times New Roman"/>
                <w:szCs w:val="24"/>
              </w:rPr>
              <w:t>a</w:t>
            </w:r>
          </w:p>
          <w:p w14:paraId="2591EAA6" w14:textId="48886842" w:rsidR="003F245C" w:rsidRPr="005A40DA" w:rsidRDefault="00060334">
            <w:pPr>
              <w:keepNext/>
              <w:keepLines/>
              <w:jc w:val="center"/>
              <w:rPr>
                <w:rFonts w:ascii="Times New Roman" w:hAnsi="Times New Roman"/>
                <w:b/>
                <w:szCs w:val="24"/>
              </w:rPr>
            </w:pPr>
            <w:r w:rsidRPr="005A40DA">
              <w:rPr>
                <w:rFonts w:ascii="Times New Roman" w:hAnsi="Times New Roman"/>
                <w:szCs w:val="24"/>
              </w:rPr>
              <w:t xml:space="preserve">       </w:t>
            </w:r>
            <w:r w:rsidR="00711AC6">
              <w:rPr>
                <w:rFonts w:ascii="Times New Roman" w:hAnsi="Times New Roman"/>
                <w:szCs w:val="24"/>
              </w:rPr>
              <w:t xml:space="preserve">Ředitel </w:t>
            </w:r>
            <w:r w:rsidR="003F245C" w:rsidRPr="005A40DA">
              <w:rPr>
                <w:rFonts w:ascii="Times New Roman" w:hAnsi="Times New Roman"/>
                <w:szCs w:val="24"/>
              </w:rPr>
              <w:t>nemocnice</w:t>
            </w:r>
          </w:p>
          <w:p w14:paraId="69E3ADAE" w14:textId="676E09EC" w:rsidR="00042B23" w:rsidRPr="005A40DA" w:rsidRDefault="00060334" w:rsidP="00B14163">
            <w:pPr>
              <w:keepNext/>
              <w:keepLines/>
              <w:jc w:val="center"/>
              <w:rPr>
                <w:rFonts w:ascii="Times New Roman" w:hAnsi="Times New Roman"/>
                <w:i/>
                <w:szCs w:val="24"/>
              </w:rPr>
            </w:pPr>
            <w:r w:rsidRPr="005A40DA">
              <w:rPr>
                <w:rFonts w:ascii="Times New Roman" w:hAnsi="Times New Roman"/>
                <w:i/>
                <w:szCs w:val="24"/>
              </w:rPr>
              <w:t xml:space="preserve">    </w:t>
            </w:r>
            <w:r w:rsidR="00711AC6">
              <w:rPr>
                <w:rFonts w:ascii="Times New Roman" w:hAnsi="Times New Roman"/>
                <w:i/>
                <w:szCs w:val="24"/>
              </w:rPr>
              <w:t>odběratel</w:t>
            </w:r>
          </w:p>
        </w:tc>
      </w:tr>
      <w:tr w:rsidR="00042B23" w:rsidRPr="005A40DA" w14:paraId="43D16DB0" w14:textId="77777777" w:rsidTr="009F3DCC">
        <w:tc>
          <w:tcPr>
            <w:tcW w:w="4606" w:type="dxa"/>
          </w:tcPr>
          <w:p w14:paraId="110FC208" w14:textId="77777777" w:rsidR="007321E8" w:rsidRPr="005A40DA" w:rsidRDefault="007321E8" w:rsidP="00662219">
            <w:pPr>
              <w:keepNext/>
              <w:keepLines/>
              <w:ind w:left="705" w:hanging="705"/>
              <w:outlineLvl w:val="0"/>
              <w:rPr>
                <w:rFonts w:ascii="Times New Roman" w:hAnsi="Times New Roman"/>
                <w:szCs w:val="24"/>
              </w:rPr>
            </w:pPr>
          </w:p>
        </w:tc>
        <w:tc>
          <w:tcPr>
            <w:tcW w:w="4606" w:type="dxa"/>
          </w:tcPr>
          <w:p w14:paraId="24935931" w14:textId="77777777" w:rsidR="007321E8" w:rsidRPr="005A40DA" w:rsidRDefault="007321E8" w:rsidP="00662219">
            <w:pPr>
              <w:keepNext/>
              <w:keepLines/>
              <w:outlineLvl w:val="0"/>
              <w:rPr>
                <w:rFonts w:ascii="Times New Roman" w:hAnsi="Times New Roman"/>
                <w:szCs w:val="24"/>
              </w:rPr>
            </w:pPr>
          </w:p>
        </w:tc>
      </w:tr>
      <w:tr w:rsidR="00212CCC" w:rsidRPr="005A40DA" w14:paraId="395CA948" w14:textId="77777777" w:rsidTr="009F3DCC">
        <w:tc>
          <w:tcPr>
            <w:tcW w:w="4606" w:type="dxa"/>
          </w:tcPr>
          <w:p w14:paraId="5469DE51" w14:textId="77777777" w:rsidR="007321E8" w:rsidRPr="005A40DA" w:rsidRDefault="007321E8" w:rsidP="00662219">
            <w:pPr>
              <w:keepNext/>
              <w:keepLines/>
              <w:ind w:left="705" w:hanging="705"/>
              <w:outlineLvl w:val="0"/>
              <w:rPr>
                <w:rFonts w:ascii="Times New Roman" w:hAnsi="Times New Roman"/>
                <w:szCs w:val="24"/>
              </w:rPr>
            </w:pPr>
          </w:p>
        </w:tc>
        <w:tc>
          <w:tcPr>
            <w:tcW w:w="4606" w:type="dxa"/>
          </w:tcPr>
          <w:p w14:paraId="7C829A0C" w14:textId="77777777" w:rsidR="007321E8" w:rsidRPr="005A40DA" w:rsidRDefault="007321E8" w:rsidP="00662219">
            <w:pPr>
              <w:keepNext/>
              <w:keepLines/>
              <w:outlineLvl w:val="0"/>
              <w:rPr>
                <w:rFonts w:ascii="Times New Roman" w:hAnsi="Times New Roman"/>
                <w:szCs w:val="24"/>
              </w:rPr>
            </w:pPr>
          </w:p>
        </w:tc>
      </w:tr>
    </w:tbl>
    <w:p w14:paraId="32D710CA" w14:textId="77777777" w:rsidR="00393FBE" w:rsidRPr="005A40DA" w:rsidRDefault="00393FBE" w:rsidP="000A235C">
      <w:pPr>
        <w:rPr>
          <w:rFonts w:ascii="Times New Roman" w:hAnsi="Times New Roman"/>
        </w:rPr>
      </w:pPr>
    </w:p>
    <w:p w14:paraId="7FABE2DB" w14:textId="77777777" w:rsidR="00060334" w:rsidRPr="005A40DA" w:rsidRDefault="00060334" w:rsidP="001D6F9D">
      <w:pPr>
        <w:rPr>
          <w:rFonts w:ascii="Times New Roman" w:hAnsi="Times New Roman"/>
          <w:u w:val="single"/>
        </w:rPr>
      </w:pPr>
    </w:p>
    <w:sectPr w:rsidR="00060334" w:rsidRPr="005A40DA" w:rsidSect="00B50846">
      <w:headerReference w:type="default" r:id="rId11"/>
      <w:footerReference w:type="default" r:id="rId12"/>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F583" w14:textId="77777777" w:rsidR="00D1045C" w:rsidRDefault="00D1045C">
      <w:r>
        <w:separator/>
      </w:r>
    </w:p>
  </w:endnote>
  <w:endnote w:type="continuationSeparator" w:id="0">
    <w:p w14:paraId="1B4003B5" w14:textId="77777777" w:rsidR="00D1045C" w:rsidRDefault="00D1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271A" w14:textId="390F05A2" w:rsidR="00693ED1" w:rsidRPr="00503B23" w:rsidRDefault="00B14163">
    <w:pPr>
      <w:pStyle w:val="Zpat"/>
      <w:pBdr>
        <w:top w:val="single" w:sz="4" w:space="1" w:color="auto"/>
      </w:pBdr>
      <w:ind w:left="0"/>
      <w:rPr>
        <w:sz w:val="18"/>
      </w:rPr>
    </w:pPr>
    <w:r>
      <w:rPr>
        <w:sz w:val="18"/>
      </w:rPr>
      <w:t>Smlouva o poskytování a využívání informací</w:t>
    </w:r>
    <w:r w:rsidR="00693ED1" w:rsidRPr="00503B23">
      <w:rPr>
        <w:sz w:val="18"/>
      </w:rPr>
      <w:tab/>
    </w:r>
    <w:r w:rsidR="00693ED1" w:rsidRPr="00503B23">
      <w:rPr>
        <w:sz w:val="18"/>
      </w:rPr>
      <w:tab/>
    </w:r>
    <w:r w:rsidR="00693ED1" w:rsidRPr="00503B23">
      <w:rPr>
        <w:snapToGrid w:val="0"/>
        <w:sz w:val="18"/>
      </w:rPr>
      <w:t xml:space="preserve">Strana </w:t>
    </w:r>
    <w:r w:rsidR="00693ED1" w:rsidRPr="00503B23">
      <w:rPr>
        <w:snapToGrid w:val="0"/>
        <w:sz w:val="18"/>
      </w:rPr>
      <w:fldChar w:fldCharType="begin"/>
    </w:r>
    <w:r w:rsidR="00693ED1" w:rsidRPr="00503B23">
      <w:rPr>
        <w:snapToGrid w:val="0"/>
        <w:sz w:val="18"/>
      </w:rPr>
      <w:instrText xml:space="preserve"> PAGE </w:instrText>
    </w:r>
    <w:r w:rsidR="00693ED1" w:rsidRPr="00503B23">
      <w:rPr>
        <w:snapToGrid w:val="0"/>
        <w:sz w:val="18"/>
      </w:rPr>
      <w:fldChar w:fldCharType="separate"/>
    </w:r>
    <w:r w:rsidR="00726B6F">
      <w:rPr>
        <w:noProof/>
        <w:snapToGrid w:val="0"/>
        <w:sz w:val="18"/>
      </w:rPr>
      <w:t>6</w:t>
    </w:r>
    <w:r w:rsidR="00693ED1" w:rsidRPr="00503B23">
      <w:rPr>
        <w:snapToGrid w:val="0"/>
        <w:sz w:val="18"/>
      </w:rPr>
      <w:fldChar w:fldCharType="end"/>
    </w:r>
    <w:r w:rsidR="00693ED1" w:rsidRPr="00503B23">
      <w:rPr>
        <w:snapToGrid w:val="0"/>
        <w:sz w:val="18"/>
      </w:rPr>
      <w:t xml:space="preserve"> (celkem </w:t>
    </w:r>
    <w:r w:rsidR="00693ED1" w:rsidRPr="00503B23">
      <w:rPr>
        <w:rStyle w:val="slostrnky"/>
        <w:sz w:val="18"/>
        <w:szCs w:val="16"/>
      </w:rPr>
      <w:fldChar w:fldCharType="begin"/>
    </w:r>
    <w:r w:rsidR="00693ED1" w:rsidRPr="00503B23">
      <w:rPr>
        <w:rStyle w:val="slostrnky"/>
        <w:sz w:val="18"/>
        <w:szCs w:val="16"/>
      </w:rPr>
      <w:instrText xml:space="preserve"> NUMPAGES </w:instrText>
    </w:r>
    <w:r w:rsidR="00693ED1" w:rsidRPr="00503B23">
      <w:rPr>
        <w:rStyle w:val="slostrnky"/>
        <w:sz w:val="18"/>
        <w:szCs w:val="16"/>
      </w:rPr>
      <w:fldChar w:fldCharType="separate"/>
    </w:r>
    <w:r w:rsidR="00726B6F">
      <w:rPr>
        <w:rStyle w:val="slostrnky"/>
        <w:noProof/>
        <w:sz w:val="18"/>
        <w:szCs w:val="16"/>
      </w:rPr>
      <w:t>6</w:t>
    </w:r>
    <w:r w:rsidR="00693ED1" w:rsidRPr="00503B23">
      <w:rPr>
        <w:rStyle w:val="slostrnky"/>
        <w:sz w:val="18"/>
        <w:szCs w:val="16"/>
      </w:rPr>
      <w:fldChar w:fldCharType="end"/>
    </w:r>
    <w:r w:rsidR="00693ED1" w:rsidRPr="00503B23">
      <w:rPr>
        <w:snapToGrid w:val="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F5ED" w14:textId="77777777" w:rsidR="00D1045C" w:rsidRDefault="00D1045C">
      <w:r>
        <w:separator/>
      </w:r>
    </w:p>
  </w:footnote>
  <w:footnote w:type="continuationSeparator" w:id="0">
    <w:p w14:paraId="76CBDC4A" w14:textId="77777777" w:rsidR="00D1045C" w:rsidRDefault="00D1045C">
      <w:r>
        <w:continuationSeparator/>
      </w:r>
    </w:p>
  </w:footnote>
  <w:footnote w:id="1">
    <w:p w14:paraId="67343385" w14:textId="6E900DBB" w:rsidR="00693ED1" w:rsidRPr="00693ED1" w:rsidRDefault="00693ED1" w:rsidP="00D91148">
      <w:pPr>
        <w:pStyle w:val="Textpoznpodarou"/>
        <w:rPr>
          <w:rFonts w:ascii="Times New Roman" w:hAnsi="Times New Roman"/>
        </w:rPr>
      </w:pPr>
      <w:r w:rsidRPr="00693ED1">
        <w:rPr>
          <w:rStyle w:val="Znakapoznpodarou"/>
          <w:rFonts w:ascii="Times New Roman" w:hAnsi="Times New Roman"/>
        </w:rPr>
        <w:footnoteRef/>
      </w:r>
      <w:r w:rsidRPr="00693ED1">
        <w:rPr>
          <w:rFonts w:ascii="Times New Roman" w:hAnsi="Times New Roman"/>
        </w:rPr>
        <w:t xml:space="preserve"> Nehodící se varianty vymazat. </w:t>
      </w:r>
    </w:p>
  </w:footnote>
  <w:footnote w:id="2">
    <w:p w14:paraId="3B59B87E" w14:textId="449555DB" w:rsidR="00693ED1" w:rsidRPr="00662219" w:rsidRDefault="00693ED1" w:rsidP="00BB3249">
      <w:pPr>
        <w:pStyle w:val="Textpoznpodarou"/>
        <w:rPr>
          <w:rFonts w:ascii="Times New Roman" w:hAnsi="Times New Roman"/>
        </w:rPr>
      </w:pPr>
      <w:r w:rsidRPr="00662219">
        <w:rPr>
          <w:rStyle w:val="Znakapoznpodarou"/>
          <w:rFonts w:ascii="Times New Roman" w:hAnsi="Times New Roman"/>
        </w:rPr>
        <w:footnoteRef/>
      </w:r>
      <w:r w:rsidRPr="00662219">
        <w:rPr>
          <w:rFonts w:ascii="Times New Roman" w:hAnsi="Times New Roman"/>
        </w:rPr>
        <w:t xml:space="preserve">  Účastník doloží kopii výpisu z živnostenského rejstříku, pokud není zapsán v OR.</w:t>
      </w:r>
    </w:p>
  </w:footnote>
  <w:footnote w:id="3">
    <w:p w14:paraId="7C079D20" w14:textId="77777777" w:rsidR="00693ED1" w:rsidRPr="00662219" w:rsidRDefault="00693ED1" w:rsidP="00CB0276">
      <w:pPr>
        <w:pStyle w:val="Textpoznpodarou"/>
        <w:jc w:val="both"/>
        <w:rPr>
          <w:rFonts w:ascii="Times New Roman" w:hAnsi="Times New Roman"/>
        </w:rPr>
      </w:pPr>
      <w:r w:rsidRPr="00662219">
        <w:rPr>
          <w:rStyle w:val="Znakapoznpodarou"/>
          <w:rFonts w:ascii="Times New Roman" w:hAnsi="Times New Roman"/>
        </w:rPr>
        <w:footnoteRef/>
      </w:r>
      <w:r w:rsidRPr="00662219">
        <w:rPr>
          <w:rFonts w:ascii="Times New Roman" w:hAnsi="Times New Roman"/>
        </w:rPr>
        <w:t xml:space="preserve">  Podpisy obou smluvních stran musejí být na jedné listině a nesmí se jednat o samostatnou listinu (listinu obsahující pouze podpisy bez dalšího textu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D808" w14:textId="523BC720" w:rsidR="0094536A" w:rsidRDefault="006C6446" w:rsidP="00D409F7">
    <w:pPr>
      <w:pStyle w:val="Zhlav"/>
      <w:jc w:val="center"/>
    </w:pPr>
    <w:r>
      <w:t>S</w:t>
    </w:r>
    <w:r w:rsidR="0094536A">
      <w:t xml:space="preserve">mlouva </w:t>
    </w:r>
    <w:r>
      <w:t xml:space="preserve">o poskytování a využívání informací </w:t>
    </w:r>
    <w:r w:rsidR="000E4717">
      <w:t xml:space="preserve">pro </w:t>
    </w:r>
    <w:r w:rsidR="0094536A">
      <w:t>Nemocnic</w:t>
    </w:r>
    <w:r w:rsidR="000E4717">
      <w:t>i</w:t>
    </w:r>
    <w:r w:rsidR="0094536A">
      <w:t xml:space="preserve"> Na Homolce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D3EB6"/>
    <w:multiLevelType w:val="hybridMultilevel"/>
    <w:tmpl w:val="2916B4A0"/>
    <w:lvl w:ilvl="0" w:tplc="F86AA058">
      <w:start w:val="1"/>
      <w:numFmt w:val="bullet"/>
      <w:lvlText w:val=""/>
      <w:lvlJc w:val="left"/>
      <w:pPr>
        <w:ind w:left="1495" w:hanging="360"/>
      </w:pPr>
      <w:rPr>
        <w:rFonts w:ascii="Wingdings" w:hAnsi="Wingdings" w:hint="default"/>
        <w:sz w:val="1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2454D01"/>
    <w:multiLevelType w:val="hybridMultilevel"/>
    <w:tmpl w:val="28ACCDCE"/>
    <w:lvl w:ilvl="0" w:tplc="229E5AAC">
      <w:numFmt w:val="bullet"/>
      <w:lvlText w:val="-"/>
      <w:lvlJc w:val="left"/>
      <w:pPr>
        <w:ind w:left="1425" w:hanging="360"/>
      </w:pPr>
      <w:rPr>
        <w:rFonts w:ascii="CG Times" w:eastAsia="Times New Roman" w:hAnsi="CG Times"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5" w15:restartNumberingAfterBreak="0">
    <w:nsid w:val="04CC46FB"/>
    <w:multiLevelType w:val="hybridMultilevel"/>
    <w:tmpl w:val="1AAC958A"/>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6910A6"/>
    <w:multiLevelType w:val="hybridMultilevel"/>
    <w:tmpl w:val="63BA5F7E"/>
    <w:lvl w:ilvl="0" w:tplc="7C3691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A331EF"/>
    <w:multiLevelType w:val="hybridMultilevel"/>
    <w:tmpl w:val="AC3ABA18"/>
    <w:lvl w:ilvl="0" w:tplc="E0768D04">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41006C"/>
    <w:multiLevelType w:val="hybridMultilevel"/>
    <w:tmpl w:val="B112AD6E"/>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12D35"/>
    <w:multiLevelType w:val="hybridMultilevel"/>
    <w:tmpl w:val="2BCEF700"/>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7C4583"/>
    <w:multiLevelType w:val="hybridMultilevel"/>
    <w:tmpl w:val="EF6A51F4"/>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484954"/>
    <w:multiLevelType w:val="hybridMultilevel"/>
    <w:tmpl w:val="D74AE5BA"/>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6" w15:restartNumberingAfterBreak="0">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17" w15:restartNumberingAfterBreak="0">
    <w:nsid w:val="0F3B78EC"/>
    <w:multiLevelType w:val="hybridMultilevel"/>
    <w:tmpl w:val="9BB636C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8F0AC5"/>
    <w:multiLevelType w:val="hybridMultilevel"/>
    <w:tmpl w:val="274E4548"/>
    <w:lvl w:ilvl="0" w:tplc="2FB24A02">
      <w:start w:val="1"/>
      <w:numFmt w:val="decimal"/>
      <w:lvlText w:val="(%1)"/>
      <w:lvlJc w:val="left"/>
      <w:pPr>
        <w:ind w:left="360" w:firstLine="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1367C"/>
    <w:multiLevelType w:val="hybridMultilevel"/>
    <w:tmpl w:val="505EB23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384E8E"/>
    <w:multiLevelType w:val="hybridMultilevel"/>
    <w:tmpl w:val="FBD0FCFC"/>
    <w:lvl w:ilvl="0" w:tplc="D78EE1EE">
      <w:start w:val="5"/>
      <w:numFmt w:val="bullet"/>
      <w:lvlText w:val=""/>
      <w:lvlJc w:val="left"/>
      <w:pPr>
        <w:ind w:left="786" w:hanging="360"/>
      </w:pPr>
      <w:rPr>
        <w:rFonts w:ascii="Symbol" w:eastAsia="Times New Roman" w:hAnsi="Symbol"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146C180D"/>
    <w:multiLevelType w:val="hybridMultilevel"/>
    <w:tmpl w:val="C7F6DC5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6F14800"/>
    <w:multiLevelType w:val="hybridMultilevel"/>
    <w:tmpl w:val="F31282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8D67696"/>
    <w:multiLevelType w:val="hybridMultilevel"/>
    <w:tmpl w:val="FEC8FBA4"/>
    <w:lvl w:ilvl="0" w:tplc="D0DC1716">
      <w:numFmt w:val="bullet"/>
      <w:lvlText w:val="-"/>
      <w:lvlJc w:val="left"/>
      <w:pPr>
        <w:ind w:left="952" w:hanging="360"/>
      </w:pPr>
      <w:rPr>
        <w:rFonts w:ascii="Times New Roman" w:eastAsia="Times New Roman" w:hAnsi="Times New Roman" w:cs="Times New Roman" w:hint="default"/>
      </w:rPr>
    </w:lvl>
    <w:lvl w:ilvl="1" w:tplc="04050003" w:tentative="1">
      <w:start w:val="1"/>
      <w:numFmt w:val="bullet"/>
      <w:lvlText w:val="o"/>
      <w:lvlJc w:val="left"/>
      <w:pPr>
        <w:ind w:left="1672" w:hanging="360"/>
      </w:pPr>
      <w:rPr>
        <w:rFonts w:ascii="Courier New" w:hAnsi="Courier New" w:cs="Courier New" w:hint="default"/>
      </w:rPr>
    </w:lvl>
    <w:lvl w:ilvl="2" w:tplc="04050005" w:tentative="1">
      <w:start w:val="1"/>
      <w:numFmt w:val="bullet"/>
      <w:lvlText w:val=""/>
      <w:lvlJc w:val="left"/>
      <w:pPr>
        <w:ind w:left="2392" w:hanging="360"/>
      </w:pPr>
      <w:rPr>
        <w:rFonts w:ascii="Wingdings" w:hAnsi="Wingdings" w:hint="default"/>
      </w:rPr>
    </w:lvl>
    <w:lvl w:ilvl="3" w:tplc="04050001" w:tentative="1">
      <w:start w:val="1"/>
      <w:numFmt w:val="bullet"/>
      <w:lvlText w:val=""/>
      <w:lvlJc w:val="left"/>
      <w:pPr>
        <w:ind w:left="3112" w:hanging="360"/>
      </w:pPr>
      <w:rPr>
        <w:rFonts w:ascii="Symbol" w:hAnsi="Symbol" w:hint="default"/>
      </w:rPr>
    </w:lvl>
    <w:lvl w:ilvl="4" w:tplc="04050003" w:tentative="1">
      <w:start w:val="1"/>
      <w:numFmt w:val="bullet"/>
      <w:lvlText w:val="o"/>
      <w:lvlJc w:val="left"/>
      <w:pPr>
        <w:ind w:left="3832" w:hanging="360"/>
      </w:pPr>
      <w:rPr>
        <w:rFonts w:ascii="Courier New" w:hAnsi="Courier New" w:cs="Courier New" w:hint="default"/>
      </w:rPr>
    </w:lvl>
    <w:lvl w:ilvl="5" w:tplc="04050005" w:tentative="1">
      <w:start w:val="1"/>
      <w:numFmt w:val="bullet"/>
      <w:lvlText w:val=""/>
      <w:lvlJc w:val="left"/>
      <w:pPr>
        <w:ind w:left="4552" w:hanging="360"/>
      </w:pPr>
      <w:rPr>
        <w:rFonts w:ascii="Wingdings" w:hAnsi="Wingdings" w:hint="default"/>
      </w:rPr>
    </w:lvl>
    <w:lvl w:ilvl="6" w:tplc="04050001" w:tentative="1">
      <w:start w:val="1"/>
      <w:numFmt w:val="bullet"/>
      <w:lvlText w:val=""/>
      <w:lvlJc w:val="left"/>
      <w:pPr>
        <w:ind w:left="5272" w:hanging="360"/>
      </w:pPr>
      <w:rPr>
        <w:rFonts w:ascii="Symbol" w:hAnsi="Symbol" w:hint="default"/>
      </w:rPr>
    </w:lvl>
    <w:lvl w:ilvl="7" w:tplc="04050003" w:tentative="1">
      <w:start w:val="1"/>
      <w:numFmt w:val="bullet"/>
      <w:lvlText w:val="o"/>
      <w:lvlJc w:val="left"/>
      <w:pPr>
        <w:ind w:left="5992" w:hanging="360"/>
      </w:pPr>
      <w:rPr>
        <w:rFonts w:ascii="Courier New" w:hAnsi="Courier New" w:cs="Courier New" w:hint="default"/>
      </w:rPr>
    </w:lvl>
    <w:lvl w:ilvl="8" w:tplc="04050005" w:tentative="1">
      <w:start w:val="1"/>
      <w:numFmt w:val="bullet"/>
      <w:lvlText w:val=""/>
      <w:lvlJc w:val="left"/>
      <w:pPr>
        <w:ind w:left="6712" w:hanging="360"/>
      </w:pPr>
      <w:rPr>
        <w:rFonts w:ascii="Wingdings" w:hAnsi="Wingdings" w:hint="default"/>
      </w:rPr>
    </w:lvl>
  </w:abstractNum>
  <w:abstractNum w:abstractNumId="24" w15:restartNumberingAfterBreak="0">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25" w15:restartNumberingAfterBreak="0">
    <w:nsid w:val="1C5524FA"/>
    <w:multiLevelType w:val="singleLevel"/>
    <w:tmpl w:val="0405000F"/>
    <w:lvl w:ilvl="0">
      <w:start w:val="1"/>
      <w:numFmt w:val="decimal"/>
      <w:lvlText w:val="%1."/>
      <w:legacy w:legacy="1" w:legacySpace="0" w:legacyIndent="360"/>
      <w:lvlJc w:val="left"/>
      <w:pPr>
        <w:ind w:left="360" w:hanging="360"/>
      </w:pPr>
    </w:lvl>
  </w:abstractNum>
  <w:abstractNum w:abstractNumId="26" w15:restartNumberingAfterBreak="0">
    <w:nsid w:val="1E19570B"/>
    <w:multiLevelType w:val="hybridMultilevel"/>
    <w:tmpl w:val="FE5E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2B00455"/>
    <w:multiLevelType w:val="hybridMultilevel"/>
    <w:tmpl w:val="1D64032C"/>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C8385F"/>
    <w:multiLevelType w:val="hybridMultilevel"/>
    <w:tmpl w:val="5BFC29A0"/>
    <w:lvl w:ilvl="0" w:tplc="B3C07FF4">
      <w:start w:val="5"/>
      <w:numFmt w:val="bullet"/>
      <w:lvlText w:val="-"/>
      <w:lvlJc w:val="left"/>
      <w:pPr>
        <w:ind w:left="1425" w:hanging="720"/>
      </w:pPr>
      <w:rPr>
        <w:rFonts w:ascii="CG Times" w:eastAsia="Times New Roman" w:hAnsi="CG Time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24CC7103"/>
    <w:multiLevelType w:val="hybridMultilevel"/>
    <w:tmpl w:val="A874F4C4"/>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6DD20B0"/>
    <w:multiLevelType w:val="hybridMultilevel"/>
    <w:tmpl w:val="E3CCA8D6"/>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3" w15:restartNumberingAfterBreak="0">
    <w:nsid w:val="271C26F2"/>
    <w:multiLevelType w:val="hybridMultilevel"/>
    <w:tmpl w:val="B1522E1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8DD7014"/>
    <w:multiLevelType w:val="hybridMultilevel"/>
    <w:tmpl w:val="F35EF0F8"/>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A6B1608"/>
    <w:multiLevelType w:val="multilevel"/>
    <w:tmpl w:val="C4465F1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D28115B"/>
    <w:multiLevelType w:val="hybridMultilevel"/>
    <w:tmpl w:val="19006134"/>
    <w:lvl w:ilvl="0" w:tplc="6FF0B20A">
      <w:start w:val="1"/>
      <w:numFmt w:val="decimal"/>
      <w:lvlText w:val="(%1)"/>
      <w:lvlJc w:val="left"/>
      <w:pPr>
        <w:ind w:left="1065" w:hanging="705"/>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7F1BA0"/>
    <w:multiLevelType w:val="hybridMultilevel"/>
    <w:tmpl w:val="613820F2"/>
    <w:lvl w:ilvl="0" w:tplc="04050019">
      <w:start w:val="1"/>
      <w:numFmt w:val="lowerLetter"/>
      <w:lvlText w:val="%1."/>
      <w:lvlJc w:val="left"/>
      <w:pPr>
        <w:ind w:left="720" w:hanging="360"/>
      </w:pPr>
      <w:rPr>
        <w:rFonts w:hint="default"/>
      </w:rPr>
    </w:lvl>
    <w:lvl w:ilvl="1" w:tplc="8AA8F95E">
      <w:start w:val="1"/>
      <w:numFmt w:val="decimal"/>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DE43086"/>
    <w:multiLevelType w:val="hybridMultilevel"/>
    <w:tmpl w:val="6CCA1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E4E22D6"/>
    <w:multiLevelType w:val="hybridMultilevel"/>
    <w:tmpl w:val="65303FCC"/>
    <w:lvl w:ilvl="0" w:tplc="04050019">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40"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F9E0A4C"/>
    <w:multiLevelType w:val="hybridMultilevel"/>
    <w:tmpl w:val="E124D05A"/>
    <w:lvl w:ilvl="0" w:tplc="E0768D04">
      <w:start w:val="1"/>
      <w:numFmt w:val="decimal"/>
      <w:lvlText w:val="(%1)"/>
      <w:lvlJc w:val="left"/>
      <w:pPr>
        <w:ind w:left="2123" w:hanging="705"/>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3" w15:restartNumberingAfterBreak="0">
    <w:nsid w:val="39523A6B"/>
    <w:multiLevelType w:val="hybridMultilevel"/>
    <w:tmpl w:val="EDEC04FE"/>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AA507F8"/>
    <w:multiLevelType w:val="hybridMultilevel"/>
    <w:tmpl w:val="D390BCBC"/>
    <w:lvl w:ilvl="0" w:tplc="229E5AAC">
      <w:numFmt w:val="bullet"/>
      <w:lvlText w:val="-"/>
      <w:lvlJc w:val="left"/>
      <w:pPr>
        <w:ind w:left="720" w:hanging="360"/>
      </w:pPr>
      <w:rPr>
        <w:rFonts w:ascii="CG Times" w:eastAsia="Times New Roman" w:hAnsi="CG Time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B543F2F"/>
    <w:multiLevelType w:val="hybridMultilevel"/>
    <w:tmpl w:val="9A1A487A"/>
    <w:lvl w:ilvl="0" w:tplc="B45EF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E853FD6"/>
    <w:multiLevelType w:val="hybridMultilevel"/>
    <w:tmpl w:val="6AB4FC8E"/>
    <w:lvl w:ilvl="0" w:tplc="FAF8C0A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48" w15:restartNumberingAfterBreak="0">
    <w:nsid w:val="41EF1DAD"/>
    <w:multiLevelType w:val="hybridMultilevel"/>
    <w:tmpl w:val="33FA6F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443F64AC"/>
    <w:multiLevelType w:val="hybridMultilevel"/>
    <w:tmpl w:val="BD922260"/>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6625CAD"/>
    <w:multiLevelType w:val="hybridMultilevel"/>
    <w:tmpl w:val="A9C0CA14"/>
    <w:lvl w:ilvl="0" w:tplc="E0768D04">
      <w:start w:val="1"/>
      <w:numFmt w:val="decimal"/>
      <w:lvlText w:val="(%1)"/>
      <w:lvlJc w:val="left"/>
      <w:pPr>
        <w:ind w:left="6376" w:hanging="705"/>
      </w:pPr>
      <w:rPr>
        <w:rFonts w:hint="default"/>
      </w:rPr>
    </w:lvl>
    <w:lvl w:ilvl="1" w:tplc="04050019">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EF697C"/>
    <w:multiLevelType w:val="hybridMultilevel"/>
    <w:tmpl w:val="6B504574"/>
    <w:lvl w:ilvl="0" w:tplc="DF0691DE">
      <w:start w:val="1"/>
      <w:numFmt w:val="decimal"/>
      <w:lvlText w:val="(%1)"/>
      <w:lvlJc w:val="left"/>
      <w:pPr>
        <w:ind w:left="930" w:hanging="57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2AA158D"/>
    <w:multiLevelType w:val="singleLevel"/>
    <w:tmpl w:val="0405000F"/>
    <w:lvl w:ilvl="0">
      <w:start w:val="1"/>
      <w:numFmt w:val="decimal"/>
      <w:lvlText w:val="%1."/>
      <w:legacy w:legacy="1" w:legacySpace="0" w:legacyIndent="360"/>
      <w:lvlJc w:val="left"/>
      <w:pPr>
        <w:ind w:left="360" w:hanging="360"/>
      </w:pPr>
    </w:lvl>
  </w:abstractNum>
  <w:abstractNum w:abstractNumId="55" w15:restartNumberingAfterBreak="0">
    <w:nsid w:val="52D7492A"/>
    <w:multiLevelType w:val="hybridMultilevel"/>
    <w:tmpl w:val="39560458"/>
    <w:lvl w:ilvl="0" w:tplc="E0768D04">
      <w:start w:val="1"/>
      <w:numFmt w:val="decimal"/>
      <w:lvlText w:val="(%1)"/>
      <w:lvlJc w:val="left"/>
      <w:pPr>
        <w:ind w:left="6376"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0B13BE"/>
    <w:multiLevelType w:val="hybridMultilevel"/>
    <w:tmpl w:val="05CCADE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7"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E321D4"/>
    <w:multiLevelType w:val="hybridMultilevel"/>
    <w:tmpl w:val="4B6E42E4"/>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EA64F8"/>
    <w:multiLevelType w:val="hybridMultilevel"/>
    <w:tmpl w:val="B18CF40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1252313"/>
    <w:multiLevelType w:val="hybridMultilevel"/>
    <w:tmpl w:val="9F945B04"/>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D90A1D"/>
    <w:multiLevelType w:val="hybridMultilevel"/>
    <w:tmpl w:val="7422B9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F8046F38">
      <w:start w:val="1"/>
      <w:numFmt w:val="lowerLetter"/>
      <w:lvlText w:val="%3)"/>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9D1412"/>
    <w:multiLevelType w:val="hybridMultilevel"/>
    <w:tmpl w:val="3B300988"/>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7E4148"/>
    <w:multiLevelType w:val="hybridMultilevel"/>
    <w:tmpl w:val="69CE8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80714F0"/>
    <w:multiLevelType w:val="hybridMultilevel"/>
    <w:tmpl w:val="CD76D922"/>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AFE6483"/>
    <w:multiLevelType w:val="hybridMultilevel"/>
    <w:tmpl w:val="B456D0BC"/>
    <w:lvl w:ilvl="0" w:tplc="BA921D6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B210F0D"/>
    <w:multiLevelType w:val="hybridMultilevel"/>
    <w:tmpl w:val="380A40D2"/>
    <w:lvl w:ilvl="0" w:tplc="9FAC0174">
      <w:start w:val="1"/>
      <w:numFmt w:val="lowerLetter"/>
      <w:lvlText w:val="%1."/>
      <w:lvlJc w:val="left"/>
      <w:pPr>
        <w:ind w:left="1173" w:hanging="180"/>
      </w:pPr>
      <w:rPr>
        <w:rFonts w:hint="default"/>
        <w:i w:val="0"/>
      </w:rPr>
    </w:lvl>
    <w:lvl w:ilvl="1" w:tplc="04050019" w:tentative="1">
      <w:start w:val="1"/>
      <w:numFmt w:val="lowerLetter"/>
      <w:lvlText w:val="%2."/>
      <w:lvlJc w:val="left"/>
      <w:pPr>
        <w:ind w:left="453" w:hanging="360"/>
      </w:pPr>
    </w:lvl>
    <w:lvl w:ilvl="2" w:tplc="0405001B" w:tentative="1">
      <w:start w:val="1"/>
      <w:numFmt w:val="lowerRoman"/>
      <w:lvlText w:val="%3."/>
      <w:lvlJc w:val="right"/>
      <w:pPr>
        <w:ind w:left="1173" w:hanging="180"/>
      </w:pPr>
    </w:lvl>
    <w:lvl w:ilvl="3" w:tplc="0405000F" w:tentative="1">
      <w:start w:val="1"/>
      <w:numFmt w:val="decimal"/>
      <w:lvlText w:val="%4."/>
      <w:lvlJc w:val="left"/>
      <w:pPr>
        <w:ind w:left="1893" w:hanging="360"/>
      </w:pPr>
    </w:lvl>
    <w:lvl w:ilvl="4" w:tplc="04050019" w:tentative="1">
      <w:start w:val="1"/>
      <w:numFmt w:val="lowerLetter"/>
      <w:lvlText w:val="%5."/>
      <w:lvlJc w:val="left"/>
      <w:pPr>
        <w:ind w:left="2613" w:hanging="360"/>
      </w:pPr>
    </w:lvl>
    <w:lvl w:ilvl="5" w:tplc="0405001B" w:tentative="1">
      <w:start w:val="1"/>
      <w:numFmt w:val="lowerRoman"/>
      <w:lvlText w:val="%6."/>
      <w:lvlJc w:val="right"/>
      <w:pPr>
        <w:ind w:left="3333" w:hanging="180"/>
      </w:pPr>
    </w:lvl>
    <w:lvl w:ilvl="6" w:tplc="0405000F" w:tentative="1">
      <w:start w:val="1"/>
      <w:numFmt w:val="decimal"/>
      <w:lvlText w:val="%7."/>
      <w:lvlJc w:val="left"/>
      <w:pPr>
        <w:ind w:left="4053" w:hanging="360"/>
      </w:pPr>
    </w:lvl>
    <w:lvl w:ilvl="7" w:tplc="04050019" w:tentative="1">
      <w:start w:val="1"/>
      <w:numFmt w:val="lowerLetter"/>
      <w:lvlText w:val="%8."/>
      <w:lvlJc w:val="left"/>
      <w:pPr>
        <w:ind w:left="4773" w:hanging="360"/>
      </w:pPr>
    </w:lvl>
    <w:lvl w:ilvl="8" w:tplc="0405001B" w:tentative="1">
      <w:start w:val="1"/>
      <w:numFmt w:val="lowerRoman"/>
      <w:lvlText w:val="%9."/>
      <w:lvlJc w:val="right"/>
      <w:pPr>
        <w:ind w:left="5493" w:hanging="180"/>
      </w:pPr>
    </w:lvl>
  </w:abstractNum>
  <w:abstractNum w:abstractNumId="67"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6E580760"/>
    <w:multiLevelType w:val="hybridMultilevel"/>
    <w:tmpl w:val="D4EACDA6"/>
    <w:lvl w:ilvl="0" w:tplc="5CEC565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E66194A"/>
    <w:multiLevelType w:val="hybridMultilevel"/>
    <w:tmpl w:val="DDB65294"/>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1" w15:restartNumberingAfterBreak="0">
    <w:nsid w:val="75947A95"/>
    <w:multiLevelType w:val="hybridMultilevel"/>
    <w:tmpl w:val="10CCCE92"/>
    <w:lvl w:ilvl="0" w:tplc="04050019">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96608BF"/>
    <w:multiLevelType w:val="hybridMultilevel"/>
    <w:tmpl w:val="6FCE90E2"/>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9E64E5C"/>
    <w:multiLevelType w:val="hybridMultilevel"/>
    <w:tmpl w:val="E490EA4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5" w15:restartNumberingAfterBreak="0">
    <w:nsid w:val="7AB24E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DA3ED6"/>
    <w:multiLevelType w:val="multilevel"/>
    <w:tmpl w:val="D4B0F7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EB95A74"/>
    <w:multiLevelType w:val="hybridMultilevel"/>
    <w:tmpl w:val="C3C272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2"/>
  </w:num>
  <w:num w:numId="2">
    <w:abstractNumId w:val="40"/>
  </w:num>
  <w:num w:numId="3">
    <w:abstractNumId w:val="40"/>
  </w:num>
  <w:num w:numId="4">
    <w:abstractNumId w:val="47"/>
  </w:num>
  <w:num w:numId="5">
    <w:abstractNumId w:val="40"/>
  </w:num>
  <w:num w:numId="6">
    <w:abstractNumId w:val="4"/>
  </w:num>
  <w:num w:numId="7">
    <w:abstractNumId w:val="72"/>
  </w:num>
  <w:num w:numId="8">
    <w:abstractNumId w:val="27"/>
  </w:num>
  <w:num w:numId="9">
    <w:abstractNumId w:val="24"/>
  </w:num>
  <w:num w:numId="10">
    <w:abstractNumId w:val="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42"/>
  </w:num>
  <w:num w:numId="15">
    <w:abstractNumId w:val="25"/>
  </w:num>
  <w:num w:numId="16">
    <w:abstractNumId w:val="54"/>
  </w:num>
  <w:num w:numId="17">
    <w:abstractNumId w:val="70"/>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num>
  <w:num w:numId="20">
    <w:abstractNumId w:val="32"/>
  </w:num>
  <w:num w:numId="21">
    <w:abstractNumId w:val="39"/>
  </w:num>
  <w:num w:numId="22">
    <w:abstractNumId w:val="35"/>
  </w:num>
  <w:num w:numId="23">
    <w:abstractNumId w:val="15"/>
  </w:num>
  <w:num w:numId="24">
    <w:abstractNumId w:val="37"/>
  </w:num>
  <w:num w:numId="25">
    <w:abstractNumId w:val="56"/>
  </w:num>
  <w:num w:numId="26">
    <w:abstractNumId w:val="63"/>
  </w:num>
  <w:num w:numId="27">
    <w:abstractNumId w:val="3"/>
  </w:num>
  <w:num w:numId="28">
    <w:abstractNumId w:val="75"/>
  </w:num>
  <w:num w:numId="29">
    <w:abstractNumId w:val="76"/>
  </w:num>
  <w:num w:numId="30">
    <w:abstractNumId w:val="0"/>
  </w:num>
  <w:num w:numId="31">
    <w:abstractNumId w:val="44"/>
  </w:num>
  <w:num w:numId="32">
    <w:abstractNumId w:val="23"/>
  </w:num>
  <w:num w:numId="33">
    <w:abstractNumId w:val="14"/>
  </w:num>
  <w:num w:numId="34">
    <w:abstractNumId w:val="8"/>
  </w:num>
  <w:num w:numId="35">
    <w:abstractNumId w:val="57"/>
  </w:num>
  <w:num w:numId="36">
    <w:abstractNumId w:val="35"/>
    <w:lvlOverride w:ilvl="0">
      <w:lvl w:ilvl="0">
        <w:numFmt w:val="decimal"/>
        <w:pStyle w:val="st"/>
        <w:lvlText w:val=""/>
        <w:lvlJc w:val="left"/>
      </w:lvl>
    </w:lvlOverride>
    <w:lvlOverride w:ilvl="1">
      <w:lvl w:ilvl="1">
        <w:numFmt w:val="decimal"/>
        <w:pStyle w:val="Oddl"/>
        <w:lvlText w:val=""/>
        <w:lvlJc w:val="left"/>
      </w:lvl>
    </w:lvlOverride>
    <w:lvlOverride w:ilvl="2">
      <w:lvl w:ilvl="2">
        <w:numFmt w:val="decimal"/>
        <w:pStyle w:val="lnek"/>
        <w:lvlText w:val=""/>
        <w:lvlJc w:val="left"/>
      </w:lvl>
    </w:lvlOverride>
    <w:lvlOverride w:ilvl="3">
      <w:lvl w:ilvl="3">
        <w:numFmt w:val="decimal"/>
        <w:pStyle w:val="Odstavec"/>
        <w:lvlText w:val=""/>
        <w:lvlJc w:val="left"/>
      </w:lvl>
    </w:lvlOverride>
    <w:lvlOverride w:ilvl="4">
      <w:lvl w:ilvl="4">
        <w:start w:val="1"/>
        <w:numFmt w:val="lowerLetter"/>
        <w:pStyle w:val="Psmeno"/>
        <w:lvlText w:val="%5)"/>
        <w:lvlJc w:val="left"/>
        <w:pPr>
          <w:tabs>
            <w:tab w:val="num" w:pos="425"/>
          </w:tabs>
          <w:ind w:left="425" w:hanging="425"/>
        </w:pPr>
        <w:rPr>
          <w:rFonts w:hint="default"/>
          <w:strike w:val="0"/>
        </w:rPr>
      </w:lvl>
    </w:lvlOverride>
  </w:num>
  <w:num w:numId="37">
    <w:abstractNumId w:val="10"/>
  </w:num>
  <w:num w:numId="38">
    <w:abstractNumId w:val="1"/>
  </w:num>
  <w:num w:numId="39">
    <w:abstractNumId w:val="35"/>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5"/>
    <w:lvlOverride w:ilvl="0">
      <w:startOverride w:val="1"/>
      <w:lvl w:ilvl="0">
        <w:start w:val="1"/>
        <w:numFmt w:val="decimal"/>
        <w:pStyle w:val="st"/>
        <w:lvlText w:val=""/>
        <w:lvlJc w:val="left"/>
      </w:lvl>
    </w:lvlOverride>
    <w:lvlOverride w:ilvl="1">
      <w:startOverride w:val="1"/>
      <w:lvl w:ilvl="1">
        <w:start w:val="1"/>
        <w:numFmt w:val="decimal"/>
        <w:pStyle w:val="Oddl"/>
        <w:lvlText w:val=""/>
        <w:lvlJc w:val="left"/>
      </w:lvl>
    </w:lvlOverride>
    <w:lvlOverride w:ilvl="2">
      <w:startOverride w:val="1"/>
      <w:lvl w:ilvl="2">
        <w:start w:val="1"/>
        <w:numFmt w:val="decimal"/>
        <w:pStyle w:val="lnek"/>
        <w:lvlText w:val=""/>
        <w:lvlJc w:val="left"/>
      </w:lvl>
    </w:lvlOverride>
    <w:lvlOverride w:ilvl="3">
      <w:startOverride w:val="1"/>
      <w:lvl w:ilvl="3">
        <w:start w:val="1"/>
        <w:numFmt w:val="decimal"/>
        <w:pStyle w:val="Odstavec"/>
        <w:lvlText w:val=""/>
        <w:lvlJc w:val="left"/>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26"/>
  </w:num>
  <w:num w:numId="42">
    <w:abstractNumId w:val="43"/>
  </w:num>
  <w:num w:numId="43">
    <w:abstractNumId w:val="52"/>
  </w:num>
  <w:num w:numId="44">
    <w:abstractNumId w:val="13"/>
  </w:num>
  <w:num w:numId="45">
    <w:abstractNumId w:val="41"/>
  </w:num>
  <w:num w:numId="46">
    <w:abstractNumId w:val="12"/>
  </w:num>
  <w:num w:numId="47">
    <w:abstractNumId w:val="36"/>
  </w:num>
  <w:num w:numId="48">
    <w:abstractNumId w:val="20"/>
  </w:num>
  <w:num w:numId="49">
    <w:abstractNumId w:val="74"/>
  </w:num>
  <w:num w:numId="50">
    <w:abstractNumId w:val="48"/>
  </w:num>
  <w:num w:numId="51">
    <w:abstractNumId w:val="50"/>
  </w:num>
  <w:num w:numId="52">
    <w:abstractNumId w:val="11"/>
  </w:num>
  <w:num w:numId="53">
    <w:abstractNumId w:val="9"/>
  </w:num>
  <w:num w:numId="54">
    <w:abstractNumId w:val="69"/>
  </w:num>
  <w:num w:numId="55">
    <w:abstractNumId w:val="5"/>
  </w:num>
  <w:num w:numId="56">
    <w:abstractNumId w:val="71"/>
  </w:num>
  <w:num w:numId="57">
    <w:abstractNumId w:val="29"/>
  </w:num>
  <w:num w:numId="58">
    <w:abstractNumId w:val="64"/>
  </w:num>
  <w:num w:numId="59">
    <w:abstractNumId w:val="38"/>
  </w:num>
  <w:num w:numId="60">
    <w:abstractNumId w:val="46"/>
  </w:num>
  <w:num w:numId="61">
    <w:abstractNumId w:val="68"/>
  </w:num>
  <w:num w:numId="62">
    <w:abstractNumId w:val="55"/>
  </w:num>
  <w:num w:numId="63">
    <w:abstractNumId w:val="45"/>
  </w:num>
  <w:num w:numId="64">
    <w:abstractNumId w:val="34"/>
  </w:num>
  <w:num w:numId="65">
    <w:abstractNumId w:val="49"/>
  </w:num>
  <w:num w:numId="66">
    <w:abstractNumId w:val="58"/>
  </w:num>
  <w:num w:numId="67">
    <w:abstractNumId w:val="73"/>
  </w:num>
  <w:num w:numId="68">
    <w:abstractNumId w:val="19"/>
  </w:num>
  <w:num w:numId="69">
    <w:abstractNumId w:val="33"/>
  </w:num>
  <w:num w:numId="70">
    <w:abstractNumId w:val="60"/>
  </w:num>
  <w:num w:numId="71">
    <w:abstractNumId w:val="31"/>
  </w:num>
  <w:num w:numId="72">
    <w:abstractNumId w:val="30"/>
  </w:num>
  <w:num w:numId="73">
    <w:abstractNumId w:val="18"/>
  </w:num>
  <w:num w:numId="74">
    <w:abstractNumId w:val="59"/>
  </w:num>
  <w:num w:numId="75">
    <w:abstractNumId w:val="21"/>
  </w:num>
  <w:num w:numId="76">
    <w:abstractNumId w:val="62"/>
  </w:num>
  <w:num w:numId="77">
    <w:abstractNumId w:val="65"/>
  </w:num>
  <w:num w:numId="78">
    <w:abstractNumId w:val="22"/>
  </w:num>
  <w:num w:numId="79">
    <w:abstractNumId w:val="77"/>
  </w:num>
  <w:num w:numId="80">
    <w:abstractNumId w:val="17"/>
  </w:num>
  <w:num w:numId="81">
    <w:abstractNumId w:val="28"/>
  </w:num>
  <w:num w:numId="82">
    <w:abstractNumId w:val="61"/>
  </w:num>
  <w:num w:numId="83">
    <w:abstractNumId w:val="51"/>
  </w:num>
  <w:num w:numId="84">
    <w:abstractNumId w:val="53"/>
  </w:num>
  <w:num w:numId="85">
    <w:abstractNumId w:val="7"/>
  </w:num>
  <w:num w:numId="86">
    <w:abstractNumId w:val="66"/>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A2"/>
    <w:rsid w:val="000001ED"/>
    <w:rsid w:val="00001458"/>
    <w:rsid w:val="000036B8"/>
    <w:rsid w:val="00007AB6"/>
    <w:rsid w:val="00010095"/>
    <w:rsid w:val="0001034D"/>
    <w:rsid w:val="00012A1A"/>
    <w:rsid w:val="00015013"/>
    <w:rsid w:val="0001651A"/>
    <w:rsid w:val="00020DCA"/>
    <w:rsid w:val="0002390C"/>
    <w:rsid w:val="0002440B"/>
    <w:rsid w:val="00024B88"/>
    <w:rsid w:val="00030398"/>
    <w:rsid w:val="00030DED"/>
    <w:rsid w:val="0003135C"/>
    <w:rsid w:val="000324D8"/>
    <w:rsid w:val="00033E43"/>
    <w:rsid w:val="0003446B"/>
    <w:rsid w:val="00034D70"/>
    <w:rsid w:val="00040F9D"/>
    <w:rsid w:val="00042B23"/>
    <w:rsid w:val="0004589B"/>
    <w:rsid w:val="0004780C"/>
    <w:rsid w:val="00047CBE"/>
    <w:rsid w:val="000500F2"/>
    <w:rsid w:val="00051413"/>
    <w:rsid w:val="000514A6"/>
    <w:rsid w:val="000532D9"/>
    <w:rsid w:val="00056C6F"/>
    <w:rsid w:val="000572B1"/>
    <w:rsid w:val="00057D8E"/>
    <w:rsid w:val="00060334"/>
    <w:rsid w:val="000608D4"/>
    <w:rsid w:val="00063932"/>
    <w:rsid w:val="000641CB"/>
    <w:rsid w:val="00070ABF"/>
    <w:rsid w:val="00070ED6"/>
    <w:rsid w:val="0008303E"/>
    <w:rsid w:val="000842AE"/>
    <w:rsid w:val="00087ED4"/>
    <w:rsid w:val="00095B12"/>
    <w:rsid w:val="00097A50"/>
    <w:rsid w:val="000A235C"/>
    <w:rsid w:val="000A31F4"/>
    <w:rsid w:val="000B0791"/>
    <w:rsid w:val="000B234F"/>
    <w:rsid w:val="000B66FB"/>
    <w:rsid w:val="000C6A3C"/>
    <w:rsid w:val="000D09E9"/>
    <w:rsid w:val="000D1E95"/>
    <w:rsid w:val="000D5E55"/>
    <w:rsid w:val="000D645D"/>
    <w:rsid w:val="000D70E4"/>
    <w:rsid w:val="000E212C"/>
    <w:rsid w:val="000E3014"/>
    <w:rsid w:val="000E4717"/>
    <w:rsid w:val="000E54A7"/>
    <w:rsid w:val="000E6352"/>
    <w:rsid w:val="000E74D7"/>
    <w:rsid w:val="000F1972"/>
    <w:rsid w:val="000F497E"/>
    <w:rsid w:val="000F5339"/>
    <w:rsid w:val="000F55F1"/>
    <w:rsid w:val="000F5B39"/>
    <w:rsid w:val="00101E96"/>
    <w:rsid w:val="00103371"/>
    <w:rsid w:val="00103ED2"/>
    <w:rsid w:val="001054C2"/>
    <w:rsid w:val="001072C0"/>
    <w:rsid w:val="001106DB"/>
    <w:rsid w:val="00112BA7"/>
    <w:rsid w:val="00113C38"/>
    <w:rsid w:val="00115DA5"/>
    <w:rsid w:val="00120742"/>
    <w:rsid w:val="001227C8"/>
    <w:rsid w:val="0013416D"/>
    <w:rsid w:val="001344A9"/>
    <w:rsid w:val="00134719"/>
    <w:rsid w:val="0013732E"/>
    <w:rsid w:val="0013766D"/>
    <w:rsid w:val="001401D1"/>
    <w:rsid w:val="00140E96"/>
    <w:rsid w:val="00141398"/>
    <w:rsid w:val="00141469"/>
    <w:rsid w:val="00145637"/>
    <w:rsid w:val="00145D73"/>
    <w:rsid w:val="00147B2B"/>
    <w:rsid w:val="0015085E"/>
    <w:rsid w:val="0015319B"/>
    <w:rsid w:val="0015468A"/>
    <w:rsid w:val="0015568E"/>
    <w:rsid w:val="0015799B"/>
    <w:rsid w:val="00164C86"/>
    <w:rsid w:val="00165E1A"/>
    <w:rsid w:val="00167D8B"/>
    <w:rsid w:val="00171F9F"/>
    <w:rsid w:val="00172E7A"/>
    <w:rsid w:val="00174C13"/>
    <w:rsid w:val="00174D37"/>
    <w:rsid w:val="00175955"/>
    <w:rsid w:val="001769CC"/>
    <w:rsid w:val="00176A7E"/>
    <w:rsid w:val="00180586"/>
    <w:rsid w:val="001857DF"/>
    <w:rsid w:val="001933EB"/>
    <w:rsid w:val="001944DD"/>
    <w:rsid w:val="00195748"/>
    <w:rsid w:val="00197B6B"/>
    <w:rsid w:val="001A0D12"/>
    <w:rsid w:val="001A27C8"/>
    <w:rsid w:val="001A2A7E"/>
    <w:rsid w:val="001A66F3"/>
    <w:rsid w:val="001A71C6"/>
    <w:rsid w:val="001B146E"/>
    <w:rsid w:val="001B5611"/>
    <w:rsid w:val="001B5DD6"/>
    <w:rsid w:val="001C37CB"/>
    <w:rsid w:val="001C41AB"/>
    <w:rsid w:val="001C4BE2"/>
    <w:rsid w:val="001C63C1"/>
    <w:rsid w:val="001D33EE"/>
    <w:rsid w:val="001D5D75"/>
    <w:rsid w:val="001D6A92"/>
    <w:rsid w:val="001D6F9D"/>
    <w:rsid w:val="001E1D73"/>
    <w:rsid w:val="001E2BB6"/>
    <w:rsid w:val="001E3A35"/>
    <w:rsid w:val="001E65E9"/>
    <w:rsid w:val="001E6F0C"/>
    <w:rsid w:val="001F0CDD"/>
    <w:rsid w:val="001F1218"/>
    <w:rsid w:val="001F466B"/>
    <w:rsid w:val="001F6F23"/>
    <w:rsid w:val="002029FA"/>
    <w:rsid w:val="00203658"/>
    <w:rsid w:val="002060C4"/>
    <w:rsid w:val="00207BF9"/>
    <w:rsid w:val="00212CCC"/>
    <w:rsid w:val="0022099C"/>
    <w:rsid w:val="00221EA1"/>
    <w:rsid w:val="00222569"/>
    <w:rsid w:val="002249AA"/>
    <w:rsid w:val="002343A0"/>
    <w:rsid w:val="002357A5"/>
    <w:rsid w:val="00235F84"/>
    <w:rsid w:val="0023681B"/>
    <w:rsid w:val="00241A02"/>
    <w:rsid w:val="002420FC"/>
    <w:rsid w:val="002437C6"/>
    <w:rsid w:val="00252F0A"/>
    <w:rsid w:val="0025499C"/>
    <w:rsid w:val="00256A6C"/>
    <w:rsid w:val="00257709"/>
    <w:rsid w:val="002636FC"/>
    <w:rsid w:val="00265B35"/>
    <w:rsid w:val="00267E5B"/>
    <w:rsid w:val="00270F93"/>
    <w:rsid w:val="0027720B"/>
    <w:rsid w:val="002776DE"/>
    <w:rsid w:val="002808BE"/>
    <w:rsid w:val="00283F3C"/>
    <w:rsid w:val="0028424A"/>
    <w:rsid w:val="00286074"/>
    <w:rsid w:val="00290A3A"/>
    <w:rsid w:val="00293319"/>
    <w:rsid w:val="002934A9"/>
    <w:rsid w:val="002940F0"/>
    <w:rsid w:val="002A2E01"/>
    <w:rsid w:val="002A6120"/>
    <w:rsid w:val="002B0A91"/>
    <w:rsid w:val="002B1625"/>
    <w:rsid w:val="002B2FB5"/>
    <w:rsid w:val="002B6BE0"/>
    <w:rsid w:val="002B7571"/>
    <w:rsid w:val="002C0E4B"/>
    <w:rsid w:val="002C371B"/>
    <w:rsid w:val="002C5649"/>
    <w:rsid w:val="002D010C"/>
    <w:rsid w:val="002D4883"/>
    <w:rsid w:val="002D4C23"/>
    <w:rsid w:val="002D55F1"/>
    <w:rsid w:val="002D6ED6"/>
    <w:rsid w:val="002E21A0"/>
    <w:rsid w:val="002E21E5"/>
    <w:rsid w:val="002E4436"/>
    <w:rsid w:val="002E5FAE"/>
    <w:rsid w:val="002E73FD"/>
    <w:rsid w:val="002F096E"/>
    <w:rsid w:val="002F0F41"/>
    <w:rsid w:val="00300223"/>
    <w:rsid w:val="0030070A"/>
    <w:rsid w:val="003039C9"/>
    <w:rsid w:val="00304359"/>
    <w:rsid w:val="00305754"/>
    <w:rsid w:val="003120B4"/>
    <w:rsid w:val="00312F64"/>
    <w:rsid w:val="003144FF"/>
    <w:rsid w:val="00314ED9"/>
    <w:rsid w:val="00316B06"/>
    <w:rsid w:val="00321852"/>
    <w:rsid w:val="003218DE"/>
    <w:rsid w:val="00321F20"/>
    <w:rsid w:val="00324194"/>
    <w:rsid w:val="00324FA2"/>
    <w:rsid w:val="003261E4"/>
    <w:rsid w:val="00337C44"/>
    <w:rsid w:val="0034094B"/>
    <w:rsid w:val="00342140"/>
    <w:rsid w:val="003479AD"/>
    <w:rsid w:val="00347C8B"/>
    <w:rsid w:val="00350B6E"/>
    <w:rsid w:val="003527E8"/>
    <w:rsid w:val="00354265"/>
    <w:rsid w:val="003547F7"/>
    <w:rsid w:val="00355769"/>
    <w:rsid w:val="00361560"/>
    <w:rsid w:val="00363AA5"/>
    <w:rsid w:val="003642BF"/>
    <w:rsid w:val="00364F70"/>
    <w:rsid w:val="00366B48"/>
    <w:rsid w:val="00366D90"/>
    <w:rsid w:val="00367345"/>
    <w:rsid w:val="003731A2"/>
    <w:rsid w:val="0037414C"/>
    <w:rsid w:val="00374B79"/>
    <w:rsid w:val="0039105D"/>
    <w:rsid w:val="003916DA"/>
    <w:rsid w:val="00392D1A"/>
    <w:rsid w:val="00393FBE"/>
    <w:rsid w:val="00395016"/>
    <w:rsid w:val="0039598B"/>
    <w:rsid w:val="003A11C0"/>
    <w:rsid w:val="003A2748"/>
    <w:rsid w:val="003A326D"/>
    <w:rsid w:val="003A4D9D"/>
    <w:rsid w:val="003A679C"/>
    <w:rsid w:val="003A6D5F"/>
    <w:rsid w:val="003B1CB1"/>
    <w:rsid w:val="003B378B"/>
    <w:rsid w:val="003B4C66"/>
    <w:rsid w:val="003B5A33"/>
    <w:rsid w:val="003C1D43"/>
    <w:rsid w:val="003C4DE4"/>
    <w:rsid w:val="003C5FA7"/>
    <w:rsid w:val="003C63A7"/>
    <w:rsid w:val="003D00C0"/>
    <w:rsid w:val="003D1363"/>
    <w:rsid w:val="003D19E8"/>
    <w:rsid w:val="003D2007"/>
    <w:rsid w:val="003D2DA4"/>
    <w:rsid w:val="003D7944"/>
    <w:rsid w:val="003E1A60"/>
    <w:rsid w:val="003E43A1"/>
    <w:rsid w:val="003E5CA5"/>
    <w:rsid w:val="003E5F54"/>
    <w:rsid w:val="003F245C"/>
    <w:rsid w:val="003F3FF0"/>
    <w:rsid w:val="003F7CD9"/>
    <w:rsid w:val="00400990"/>
    <w:rsid w:val="00400B35"/>
    <w:rsid w:val="00401D45"/>
    <w:rsid w:val="00403FA9"/>
    <w:rsid w:val="00404CCC"/>
    <w:rsid w:val="004061D7"/>
    <w:rsid w:val="004076EB"/>
    <w:rsid w:val="004101F7"/>
    <w:rsid w:val="004117DA"/>
    <w:rsid w:val="00413971"/>
    <w:rsid w:val="00413EC5"/>
    <w:rsid w:val="004210DE"/>
    <w:rsid w:val="00421931"/>
    <w:rsid w:val="00424F9B"/>
    <w:rsid w:val="00427335"/>
    <w:rsid w:val="00427657"/>
    <w:rsid w:val="00431CE0"/>
    <w:rsid w:val="004322CA"/>
    <w:rsid w:val="0043295F"/>
    <w:rsid w:val="00437328"/>
    <w:rsid w:val="00440527"/>
    <w:rsid w:val="00440C88"/>
    <w:rsid w:val="00443CD8"/>
    <w:rsid w:val="004454E1"/>
    <w:rsid w:val="004465DF"/>
    <w:rsid w:val="00446660"/>
    <w:rsid w:val="004479BC"/>
    <w:rsid w:val="00447CBF"/>
    <w:rsid w:val="00450AD3"/>
    <w:rsid w:val="00450F8E"/>
    <w:rsid w:val="00453FD3"/>
    <w:rsid w:val="00454703"/>
    <w:rsid w:val="00454B8B"/>
    <w:rsid w:val="0046031E"/>
    <w:rsid w:val="0046071A"/>
    <w:rsid w:val="004627BE"/>
    <w:rsid w:val="004720DA"/>
    <w:rsid w:val="004725A0"/>
    <w:rsid w:val="00472EED"/>
    <w:rsid w:val="004734AD"/>
    <w:rsid w:val="00473DC0"/>
    <w:rsid w:val="0047496D"/>
    <w:rsid w:val="004756F7"/>
    <w:rsid w:val="00477733"/>
    <w:rsid w:val="0048014E"/>
    <w:rsid w:val="00484853"/>
    <w:rsid w:val="0048532B"/>
    <w:rsid w:val="00491DC7"/>
    <w:rsid w:val="004930E3"/>
    <w:rsid w:val="004A077C"/>
    <w:rsid w:val="004A3588"/>
    <w:rsid w:val="004A5AC9"/>
    <w:rsid w:val="004C0E80"/>
    <w:rsid w:val="004C12BE"/>
    <w:rsid w:val="004C3673"/>
    <w:rsid w:val="004C3BB7"/>
    <w:rsid w:val="004C5F98"/>
    <w:rsid w:val="004D0B33"/>
    <w:rsid w:val="004D32B7"/>
    <w:rsid w:val="004D4E29"/>
    <w:rsid w:val="004D5FB1"/>
    <w:rsid w:val="004D6849"/>
    <w:rsid w:val="004E011C"/>
    <w:rsid w:val="004E1410"/>
    <w:rsid w:val="004E1A9A"/>
    <w:rsid w:val="004E2908"/>
    <w:rsid w:val="004E2A8F"/>
    <w:rsid w:val="004E4446"/>
    <w:rsid w:val="004F2649"/>
    <w:rsid w:val="004F67CE"/>
    <w:rsid w:val="004F7B12"/>
    <w:rsid w:val="005024C2"/>
    <w:rsid w:val="0050359D"/>
    <w:rsid w:val="00503AFB"/>
    <w:rsid w:val="00503B23"/>
    <w:rsid w:val="00505595"/>
    <w:rsid w:val="00505AEB"/>
    <w:rsid w:val="00506FE9"/>
    <w:rsid w:val="0050776A"/>
    <w:rsid w:val="00513018"/>
    <w:rsid w:val="00514F5A"/>
    <w:rsid w:val="005157B8"/>
    <w:rsid w:val="00530309"/>
    <w:rsid w:val="00530CEF"/>
    <w:rsid w:val="00532A49"/>
    <w:rsid w:val="00536337"/>
    <w:rsid w:val="0053760C"/>
    <w:rsid w:val="00537D0E"/>
    <w:rsid w:val="00544C53"/>
    <w:rsid w:val="00546FED"/>
    <w:rsid w:val="005551FD"/>
    <w:rsid w:val="005558E8"/>
    <w:rsid w:val="00555BD3"/>
    <w:rsid w:val="0055600E"/>
    <w:rsid w:val="00562A9F"/>
    <w:rsid w:val="00563194"/>
    <w:rsid w:val="005634A7"/>
    <w:rsid w:val="005648E8"/>
    <w:rsid w:val="0057774A"/>
    <w:rsid w:val="00577CF0"/>
    <w:rsid w:val="005816EF"/>
    <w:rsid w:val="00583880"/>
    <w:rsid w:val="00583A2E"/>
    <w:rsid w:val="00583A55"/>
    <w:rsid w:val="00590C53"/>
    <w:rsid w:val="0059150F"/>
    <w:rsid w:val="005920B3"/>
    <w:rsid w:val="00592F68"/>
    <w:rsid w:val="00596CFC"/>
    <w:rsid w:val="005978F9"/>
    <w:rsid w:val="00597DB4"/>
    <w:rsid w:val="005A40DA"/>
    <w:rsid w:val="005A4CE0"/>
    <w:rsid w:val="005A5AF1"/>
    <w:rsid w:val="005B3983"/>
    <w:rsid w:val="005B437A"/>
    <w:rsid w:val="005B469B"/>
    <w:rsid w:val="005B5EC2"/>
    <w:rsid w:val="005B747B"/>
    <w:rsid w:val="005C29C5"/>
    <w:rsid w:val="005C3786"/>
    <w:rsid w:val="005C4551"/>
    <w:rsid w:val="005C6BE6"/>
    <w:rsid w:val="005D0A31"/>
    <w:rsid w:val="005D2216"/>
    <w:rsid w:val="005E22FF"/>
    <w:rsid w:val="005E30E6"/>
    <w:rsid w:val="005E39AB"/>
    <w:rsid w:val="005E672B"/>
    <w:rsid w:val="005E68AD"/>
    <w:rsid w:val="005E7230"/>
    <w:rsid w:val="0060239D"/>
    <w:rsid w:val="006029D6"/>
    <w:rsid w:val="00607035"/>
    <w:rsid w:val="00611007"/>
    <w:rsid w:val="00613A67"/>
    <w:rsid w:val="006143BA"/>
    <w:rsid w:val="006145E2"/>
    <w:rsid w:val="00614D81"/>
    <w:rsid w:val="00617B18"/>
    <w:rsid w:val="006210BF"/>
    <w:rsid w:val="00623058"/>
    <w:rsid w:val="00624156"/>
    <w:rsid w:val="006258F9"/>
    <w:rsid w:val="00625A99"/>
    <w:rsid w:val="00634BB4"/>
    <w:rsid w:val="006361D0"/>
    <w:rsid w:val="00647ACD"/>
    <w:rsid w:val="00653D3C"/>
    <w:rsid w:val="0065549C"/>
    <w:rsid w:val="00660AB1"/>
    <w:rsid w:val="00661638"/>
    <w:rsid w:val="0066197B"/>
    <w:rsid w:val="00662219"/>
    <w:rsid w:val="0066490C"/>
    <w:rsid w:val="00665C7B"/>
    <w:rsid w:val="00666D44"/>
    <w:rsid w:val="00666DBB"/>
    <w:rsid w:val="00670A9E"/>
    <w:rsid w:val="00672CED"/>
    <w:rsid w:val="00676636"/>
    <w:rsid w:val="00680AA7"/>
    <w:rsid w:val="00681C11"/>
    <w:rsid w:val="006849DE"/>
    <w:rsid w:val="0068673E"/>
    <w:rsid w:val="006870EB"/>
    <w:rsid w:val="0069187A"/>
    <w:rsid w:val="00693ED1"/>
    <w:rsid w:val="00697E4E"/>
    <w:rsid w:val="006A32F9"/>
    <w:rsid w:val="006A4D88"/>
    <w:rsid w:val="006A5261"/>
    <w:rsid w:val="006B02B2"/>
    <w:rsid w:val="006B1861"/>
    <w:rsid w:val="006B2BAF"/>
    <w:rsid w:val="006B31DA"/>
    <w:rsid w:val="006B3B56"/>
    <w:rsid w:val="006B5049"/>
    <w:rsid w:val="006B6391"/>
    <w:rsid w:val="006C0DB8"/>
    <w:rsid w:val="006C1F4F"/>
    <w:rsid w:val="006C58D4"/>
    <w:rsid w:val="006C6446"/>
    <w:rsid w:val="006D023A"/>
    <w:rsid w:val="006D11AE"/>
    <w:rsid w:val="006D4469"/>
    <w:rsid w:val="006D4E39"/>
    <w:rsid w:val="006D5860"/>
    <w:rsid w:val="006D5F53"/>
    <w:rsid w:val="006D6AA3"/>
    <w:rsid w:val="006E0024"/>
    <w:rsid w:val="006E036D"/>
    <w:rsid w:val="006E160F"/>
    <w:rsid w:val="006E1F27"/>
    <w:rsid w:val="006E5B92"/>
    <w:rsid w:val="006E6367"/>
    <w:rsid w:val="006E78C4"/>
    <w:rsid w:val="006E7D4A"/>
    <w:rsid w:val="006E7D8A"/>
    <w:rsid w:val="006F1845"/>
    <w:rsid w:val="006F2253"/>
    <w:rsid w:val="006F37EE"/>
    <w:rsid w:val="006F56F3"/>
    <w:rsid w:val="00704D92"/>
    <w:rsid w:val="00705111"/>
    <w:rsid w:val="00711AC6"/>
    <w:rsid w:val="00713E00"/>
    <w:rsid w:val="0072249E"/>
    <w:rsid w:val="0072261B"/>
    <w:rsid w:val="00724197"/>
    <w:rsid w:val="00726B6F"/>
    <w:rsid w:val="00730A25"/>
    <w:rsid w:val="0073201F"/>
    <w:rsid w:val="007321E8"/>
    <w:rsid w:val="00732AA8"/>
    <w:rsid w:val="00732B25"/>
    <w:rsid w:val="007330E0"/>
    <w:rsid w:val="00733DB5"/>
    <w:rsid w:val="007362A0"/>
    <w:rsid w:val="00741431"/>
    <w:rsid w:val="007436CE"/>
    <w:rsid w:val="00743E0E"/>
    <w:rsid w:val="00746628"/>
    <w:rsid w:val="00750AC2"/>
    <w:rsid w:val="007546EA"/>
    <w:rsid w:val="007551BB"/>
    <w:rsid w:val="0075725B"/>
    <w:rsid w:val="007604DC"/>
    <w:rsid w:val="007622AA"/>
    <w:rsid w:val="0076336B"/>
    <w:rsid w:val="0076436B"/>
    <w:rsid w:val="0076477A"/>
    <w:rsid w:val="00774501"/>
    <w:rsid w:val="00776670"/>
    <w:rsid w:val="0078448E"/>
    <w:rsid w:val="007844F2"/>
    <w:rsid w:val="007857A3"/>
    <w:rsid w:val="007861A3"/>
    <w:rsid w:val="00790886"/>
    <w:rsid w:val="00794ABE"/>
    <w:rsid w:val="0079508A"/>
    <w:rsid w:val="0079522F"/>
    <w:rsid w:val="007A3A5B"/>
    <w:rsid w:val="007B1C38"/>
    <w:rsid w:val="007B3E12"/>
    <w:rsid w:val="007B6FAB"/>
    <w:rsid w:val="007B72E2"/>
    <w:rsid w:val="007C00B6"/>
    <w:rsid w:val="007C1640"/>
    <w:rsid w:val="007C185C"/>
    <w:rsid w:val="007C454A"/>
    <w:rsid w:val="007C583B"/>
    <w:rsid w:val="007C59E6"/>
    <w:rsid w:val="007C63AC"/>
    <w:rsid w:val="007C6C5B"/>
    <w:rsid w:val="007D064E"/>
    <w:rsid w:val="007D1F09"/>
    <w:rsid w:val="007D2455"/>
    <w:rsid w:val="007D26CC"/>
    <w:rsid w:val="007D5ADE"/>
    <w:rsid w:val="007E038A"/>
    <w:rsid w:val="007E1AD4"/>
    <w:rsid w:val="007E6A76"/>
    <w:rsid w:val="007E6E9E"/>
    <w:rsid w:val="007E70F4"/>
    <w:rsid w:val="007F57F5"/>
    <w:rsid w:val="007F67D3"/>
    <w:rsid w:val="007F7BCD"/>
    <w:rsid w:val="008032F3"/>
    <w:rsid w:val="00803898"/>
    <w:rsid w:val="00807A63"/>
    <w:rsid w:val="00811954"/>
    <w:rsid w:val="00812606"/>
    <w:rsid w:val="00813AB1"/>
    <w:rsid w:val="00824F26"/>
    <w:rsid w:val="008255BF"/>
    <w:rsid w:val="00830CEF"/>
    <w:rsid w:val="00831EE9"/>
    <w:rsid w:val="008364AC"/>
    <w:rsid w:val="00845339"/>
    <w:rsid w:val="0084568A"/>
    <w:rsid w:val="00846FDB"/>
    <w:rsid w:val="00847B5E"/>
    <w:rsid w:val="0085504C"/>
    <w:rsid w:val="00857968"/>
    <w:rsid w:val="00864215"/>
    <w:rsid w:val="00864A62"/>
    <w:rsid w:val="00866178"/>
    <w:rsid w:val="00867345"/>
    <w:rsid w:val="008714A8"/>
    <w:rsid w:val="00871F7B"/>
    <w:rsid w:val="00872625"/>
    <w:rsid w:val="00882CC2"/>
    <w:rsid w:val="0088500D"/>
    <w:rsid w:val="008928C1"/>
    <w:rsid w:val="00893EAE"/>
    <w:rsid w:val="0089727A"/>
    <w:rsid w:val="008A1CC2"/>
    <w:rsid w:val="008A38E8"/>
    <w:rsid w:val="008A504B"/>
    <w:rsid w:val="008A5469"/>
    <w:rsid w:val="008A7023"/>
    <w:rsid w:val="008B17CA"/>
    <w:rsid w:val="008B1854"/>
    <w:rsid w:val="008B4D59"/>
    <w:rsid w:val="008C248A"/>
    <w:rsid w:val="008C67B9"/>
    <w:rsid w:val="008D19A9"/>
    <w:rsid w:val="008E1CCF"/>
    <w:rsid w:val="008E2AC6"/>
    <w:rsid w:val="008E6332"/>
    <w:rsid w:val="008E65CA"/>
    <w:rsid w:val="008E6D0A"/>
    <w:rsid w:val="008F1458"/>
    <w:rsid w:val="008F2B29"/>
    <w:rsid w:val="008F76D8"/>
    <w:rsid w:val="008F78BC"/>
    <w:rsid w:val="00903820"/>
    <w:rsid w:val="009072FA"/>
    <w:rsid w:val="00910788"/>
    <w:rsid w:val="00911AB8"/>
    <w:rsid w:val="009152EB"/>
    <w:rsid w:val="009163E0"/>
    <w:rsid w:val="00923B81"/>
    <w:rsid w:val="00924E5D"/>
    <w:rsid w:val="00925723"/>
    <w:rsid w:val="009309F8"/>
    <w:rsid w:val="00930A8A"/>
    <w:rsid w:val="00930AE0"/>
    <w:rsid w:val="00931330"/>
    <w:rsid w:val="00932226"/>
    <w:rsid w:val="009350F5"/>
    <w:rsid w:val="009351CF"/>
    <w:rsid w:val="00935238"/>
    <w:rsid w:val="00935E17"/>
    <w:rsid w:val="00936260"/>
    <w:rsid w:val="0093752F"/>
    <w:rsid w:val="00942761"/>
    <w:rsid w:val="0094485E"/>
    <w:rsid w:val="0094536A"/>
    <w:rsid w:val="00945469"/>
    <w:rsid w:val="00945D33"/>
    <w:rsid w:val="00945D43"/>
    <w:rsid w:val="00950301"/>
    <w:rsid w:val="0095057C"/>
    <w:rsid w:val="00952B30"/>
    <w:rsid w:val="00952E35"/>
    <w:rsid w:val="0095477D"/>
    <w:rsid w:val="00955A7C"/>
    <w:rsid w:val="00956201"/>
    <w:rsid w:val="00962887"/>
    <w:rsid w:val="00963415"/>
    <w:rsid w:val="00963A55"/>
    <w:rsid w:val="009654E8"/>
    <w:rsid w:val="0096645F"/>
    <w:rsid w:val="00966934"/>
    <w:rsid w:val="00966ADA"/>
    <w:rsid w:val="00967D71"/>
    <w:rsid w:val="00970D50"/>
    <w:rsid w:val="00971477"/>
    <w:rsid w:val="009776EF"/>
    <w:rsid w:val="00980A8F"/>
    <w:rsid w:val="009831A4"/>
    <w:rsid w:val="009912B8"/>
    <w:rsid w:val="00992B72"/>
    <w:rsid w:val="00993586"/>
    <w:rsid w:val="009936D9"/>
    <w:rsid w:val="009941D9"/>
    <w:rsid w:val="0099758E"/>
    <w:rsid w:val="009979DB"/>
    <w:rsid w:val="009A2C2E"/>
    <w:rsid w:val="009A4D4B"/>
    <w:rsid w:val="009A69B8"/>
    <w:rsid w:val="009B154C"/>
    <w:rsid w:val="009B2B66"/>
    <w:rsid w:val="009B31C5"/>
    <w:rsid w:val="009B38FC"/>
    <w:rsid w:val="009B55C0"/>
    <w:rsid w:val="009B6E5A"/>
    <w:rsid w:val="009C0C82"/>
    <w:rsid w:val="009C3484"/>
    <w:rsid w:val="009C61F5"/>
    <w:rsid w:val="009C6F27"/>
    <w:rsid w:val="009D1D37"/>
    <w:rsid w:val="009D2260"/>
    <w:rsid w:val="009D32CA"/>
    <w:rsid w:val="009D4A48"/>
    <w:rsid w:val="009D630C"/>
    <w:rsid w:val="009E3AE3"/>
    <w:rsid w:val="009E5932"/>
    <w:rsid w:val="009F3114"/>
    <w:rsid w:val="009F3DCC"/>
    <w:rsid w:val="009F5B9E"/>
    <w:rsid w:val="00A024F4"/>
    <w:rsid w:val="00A03E1A"/>
    <w:rsid w:val="00A045DA"/>
    <w:rsid w:val="00A10896"/>
    <w:rsid w:val="00A109ED"/>
    <w:rsid w:val="00A158EF"/>
    <w:rsid w:val="00A1796A"/>
    <w:rsid w:val="00A20F58"/>
    <w:rsid w:val="00A2385D"/>
    <w:rsid w:val="00A24BF1"/>
    <w:rsid w:val="00A25998"/>
    <w:rsid w:val="00A27D1E"/>
    <w:rsid w:val="00A31113"/>
    <w:rsid w:val="00A312F0"/>
    <w:rsid w:val="00A35B05"/>
    <w:rsid w:val="00A41C3B"/>
    <w:rsid w:val="00A452A4"/>
    <w:rsid w:val="00A616BA"/>
    <w:rsid w:val="00A621B3"/>
    <w:rsid w:val="00A630D3"/>
    <w:rsid w:val="00A63215"/>
    <w:rsid w:val="00A63891"/>
    <w:rsid w:val="00A63DA9"/>
    <w:rsid w:val="00A70917"/>
    <w:rsid w:val="00A71F44"/>
    <w:rsid w:val="00A7269C"/>
    <w:rsid w:val="00A72E5D"/>
    <w:rsid w:val="00A73B47"/>
    <w:rsid w:val="00A73E09"/>
    <w:rsid w:val="00A743DA"/>
    <w:rsid w:val="00A75E42"/>
    <w:rsid w:val="00A811BA"/>
    <w:rsid w:val="00A83497"/>
    <w:rsid w:val="00A848B8"/>
    <w:rsid w:val="00A851DE"/>
    <w:rsid w:val="00A90629"/>
    <w:rsid w:val="00A91240"/>
    <w:rsid w:val="00A920C8"/>
    <w:rsid w:val="00A923D7"/>
    <w:rsid w:val="00A93786"/>
    <w:rsid w:val="00A939AA"/>
    <w:rsid w:val="00A96995"/>
    <w:rsid w:val="00A96CE8"/>
    <w:rsid w:val="00AA1727"/>
    <w:rsid w:val="00AA2D9A"/>
    <w:rsid w:val="00AA435C"/>
    <w:rsid w:val="00AA7A79"/>
    <w:rsid w:val="00AB032A"/>
    <w:rsid w:val="00AB0D86"/>
    <w:rsid w:val="00AB19D6"/>
    <w:rsid w:val="00AB40BD"/>
    <w:rsid w:val="00AC021B"/>
    <w:rsid w:val="00AC06D4"/>
    <w:rsid w:val="00AC4004"/>
    <w:rsid w:val="00AD1630"/>
    <w:rsid w:val="00AD1D2A"/>
    <w:rsid w:val="00AD55AC"/>
    <w:rsid w:val="00AD7E99"/>
    <w:rsid w:val="00AE0ACB"/>
    <w:rsid w:val="00AE2E46"/>
    <w:rsid w:val="00AE37B6"/>
    <w:rsid w:val="00AE4D7F"/>
    <w:rsid w:val="00AE4FCC"/>
    <w:rsid w:val="00AE5874"/>
    <w:rsid w:val="00AE61C5"/>
    <w:rsid w:val="00AE73F4"/>
    <w:rsid w:val="00AF161B"/>
    <w:rsid w:val="00AF3058"/>
    <w:rsid w:val="00AF6A6A"/>
    <w:rsid w:val="00B06BBA"/>
    <w:rsid w:val="00B06FCE"/>
    <w:rsid w:val="00B07851"/>
    <w:rsid w:val="00B111A2"/>
    <w:rsid w:val="00B14163"/>
    <w:rsid w:val="00B15278"/>
    <w:rsid w:val="00B16A87"/>
    <w:rsid w:val="00B213C7"/>
    <w:rsid w:val="00B226A8"/>
    <w:rsid w:val="00B25C86"/>
    <w:rsid w:val="00B30705"/>
    <w:rsid w:val="00B329FD"/>
    <w:rsid w:val="00B32C99"/>
    <w:rsid w:val="00B3457B"/>
    <w:rsid w:val="00B36BC7"/>
    <w:rsid w:val="00B4066D"/>
    <w:rsid w:val="00B41B4D"/>
    <w:rsid w:val="00B42564"/>
    <w:rsid w:val="00B42CA5"/>
    <w:rsid w:val="00B50846"/>
    <w:rsid w:val="00B55E6C"/>
    <w:rsid w:val="00B56D0C"/>
    <w:rsid w:val="00B62AF0"/>
    <w:rsid w:val="00B725F7"/>
    <w:rsid w:val="00B72BF8"/>
    <w:rsid w:val="00B74A02"/>
    <w:rsid w:val="00B804FB"/>
    <w:rsid w:val="00B81CF6"/>
    <w:rsid w:val="00B83FAE"/>
    <w:rsid w:val="00B84A28"/>
    <w:rsid w:val="00B859A3"/>
    <w:rsid w:val="00B86F41"/>
    <w:rsid w:val="00B9002C"/>
    <w:rsid w:val="00B93982"/>
    <w:rsid w:val="00B97844"/>
    <w:rsid w:val="00BA562F"/>
    <w:rsid w:val="00BB0188"/>
    <w:rsid w:val="00BB1C12"/>
    <w:rsid w:val="00BB3249"/>
    <w:rsid w:val="00BB503D"/>
    <w:rsid w:val="00BB5969"/>
    <w:rsid w:val="00BB59A3"/>
    <w:rsid w:val="00BC0C61"/>
    <w:rsid w:val="00BC0F24"/>
    <w:rsid w:val="00BC2A0D"/>
    <w:rsid w:val="00BC3D72"/>
    <w:rsid w:val="00BC456C"/>
    <w:rsid w:val="00BC6D15"/>
    <w:rsid w:val="00BC7B7F"/>
    <w:rsid w:val="00BD2629"/>
    <w:rsid w:val="00BD2846"/>
    <w:rsid w:val="00BD5BA7"/>
    <w:rsid w:val="00BD70BB"/>
    <w:rsid w:val="00BD78F0"/>
    <w:rsid w:val="00BE0481"/>
    <w:rsid w:val="00BE2509"/>
    <w:rsid w:val="00BE365A"/>
    <w:rsid w:val="00BE37DE"/>
    <w:rsid w:val="00BE5953"/>
    <w:rsid w:val="00BE658F"/>
    <w:rsid w:val="00BE7DF8"/>
    <w:rsid w:val="00BF32C7"/>
    <w:rsid w:val="00BF475F"/>
    <w:rsid w:val="00BF5D8B"/>
    <w:rsid w:val="00BF62CA"/>
    <w:rsid w:val="00BF7261"/>
    <w:rsid w:val="00C01444"/>
    <w:rsid w:val="00C03597"/>
    <w:rsid w:val="00C04EC4"/>
    <w:rsid w:val="00C16A88"/>
    <w:rsid w:val="00C21AEB"/>
    <w:rsid w:val="00C254C7"/>
    <w:rsid w:val="00C255A9"/>
    <w:rsid w:val="00C307C4"/>
    <w:rsid w:val="00C30BC0"/>
    <w:rsid w:val="00C35883"/>
    <w:rsid w:val="00C36043"/>
    <w:rsid w:val="00C44BEA"/>
    <w:rsid w:val="00C4529B"/>
    <w:rsid w:val="00C50C02"/>
    <w:rsid w:val="00C5355C"/>
    <w:rsid w:val="00C54FE4"/>
    <w:rsid w:val="00C55299"/>
    <w:rsid w:val="00C5559A"/>
    <w:rsid w:val="00C66B13"/>
    <w:rsid w:val="00C6780B"/>
    <w:rsid w:val="00C67973"/>
    <w:rsid w:val="00C71DE6"/>
    <w:rsid w:val="00C74822"/>
    <w:rsid w:val="00C761C3"/>
    <w:rsid w:val="00C769D0"/>
    <w:rsid w:val="00C7755C"/>
    <w:rsid w:val="00C80270"/>
    <w:rsid w:val="00C82EA4"/>
    <w:rsid w:val="00C859F8"/>
    <w:rsid w:val="00C85A1B"/>
    <w:rsid w:val="00C864EB"/>
    <w:rsid w:val="00C8723D"/>
    <w:rsid w:val="00C87632"/>
    <w:rsid w:val="00C9083D"/>
    <w:rsid w:val="00C92B47"/>
    <w:rsid w:val="00C95C09"/>
    <w:rsid w:val="00C96602"/>
    <w:rsid w:val="00CA2C7D"/>
    <w:rsid w:val="00CA7CF7"/>
    <w:rsid w:val="00CB0276"/>
    <w:rsid w:val="00CB3B4E"/>
    <w:rsid w:val="00CB50DD"/>
    <w:rsid w:val="00CB543C"/>
    <w:rsid w:val="00CB6125"/>
    <w:rsid w:val="00CC3126"/>
    <w:rsid w:val="00CC6DFD"/>
    <w:rsid w:val="00CD429F"/>
    <w:rsid w:val="00CD4354"/>
    <w:rsid w:val="00CD5472"/>
    <w:rsid w:val="00CD7954"/>
    <w:rsid w:val="00CE1EE7"/>
    <w:rsid w:val="00CE2E9C"/>
    <w:rsid w:val="00D01480"/>
    <w:rsid w:val="00D04DF9"/>
    <w:rsid w:val="00D06804"/>
    <w:rsid w:val="00D0732B"/>
    <w:rsid w:val="00D07A08"/>
    <w:rsid w:val="00D1045C"/>
    <w:rsid w:val="00D130AB"/>
    <w:rsid w:val="00D13482"/>
    <w:rsid w:val="00D14E4F"/>
    <w:rsid w:val="00D24775"/>
    <w:rsid w:val="00D25668"/>
    <w:rsid w:val="00D2689B"/>
    <w:rsid w:val="00D27A96"/>
    <w:rsid w:val="00D33C40"/>
    <w:rsid w:val="00D3685E"/>
    <w:rsid w:val="00D368AC"/>
    <w:rsid w:val="00D37268"/>
    <w:rsid w:val="00D37E34"/>
    <w:rsid w:val="00D409B3"/>
    <w:rsid w:val="00D409F7"/>
    <w:rsid w:val="00D42462"/>
    <w:rsid w:val="00D4551A"/>
    <w:rsid w:val="00D460E1"/>
    <w:rsid w:val="00D46DAE"/>
    <w:rsid w:val="00D52204"/>
    <w:rsid w:val="00D52632"/>
    <w:rsid w:val="00D527B7"/>
    <w:rsid w:val="00D5317B"/>
    <w:rsid w:val="00D56E32"/>
    <w:rsid w:val="00D650E3"/>
    <w:rsid w:val="00D65CBE"/>
    <w:rsid w:val="00D66CF3"/>
    <w:rsid w:val="00D728E1"/>
    <w:rsid w:val="00D732CE"/>
    <w:rsid w:val="00D73938"/>
    <w:rsid w:val="00D801FF"/>
    <w:rsid w:val="00D85830"/>
    <w:rsid w:val="00D86355"/>
    <w:rsid w:val="00D86BF0"/>
    <w:rsid w:val="00D91148"/>
    <w:rsid w:val="00D94B4E"/>
    <w:rsid w:val="00D972DC"/>
    <w:rsid w:val="00DA12AC"/>
    <w:rsid w:val="00DA2011"/>
    <w:rsid w:val="00DA528A"/>
    <w:rsid w:val="00DA5C7C"/>
    <w:rsid w:val="00DA6314"/>
    <w:rsid w:val="00DB094F"/>
    <w:rsid w:val="00DB1CC4"/>
    <w:rsid w:val="00DB2C36"/>
    <w:rsid w:val="00DB3933"/>
    <w:rsid w:val="00DB501F"/>
    <w:rsid w:val="00DC0C95"/>
    <w:rsid w:val="00DC4D65"/>
    <w:rsid w:val="00DC6CC6"/>
    <w:rsid w:val="00DD2087"/>
    <w:rsid w:val="00DD2DCB"/>
    <w:rsid w:val="00DD39B7"/>
    <w:rsid w:val="00DD4CB9"/>
    <w:rsid w:val="00DD53D1"/>
    <w:rsid w:val="00DD721F"/>
    <w:rsid w:val="00DD7CA2"/>
    <w:rsid w:val="00DE02FA"/>
    <w:rsid w:val="00DE1D53"/>
    <w:rsid w:val="00DE2074"/>
    <w:rsid w:val="00DE52BA"/>
    <w:rsid w:val="00DF4F1D"/>
    <w:rsid w:val="00DF5202"/>
    <w:rsid w:val="00DF6CA7"/>
    <w:rsid w:val="00E00A06"/>
    <w:rsid w:val="00E0196E"/>
    <w:rsid w:val="00E05C43"/>
    <w:rsid w:val="00E11772"/>
    <w:rsid w:val="00E11CDC"/>
    <w:rsid w:val="00E179FD"/>
    <w:rsid w:val="00E244C7"/>
    <w:rsid w:val="00E30425"/>
    <w:rsid w:val="00E33E49"/>
    <w:rsid w:val="00E34718"/>
    <w:rsid w:val="00E34B92"/>
    <w:rsid w:val="00E35DE8"/>
    <w:rsid w:val="00E4241A"/>
    <w:rsid w:val="00E4271A"/>
    <w:rsid w:val="00E43E6A"/>
    <w:rsid w:val="00E44776"/>
    <w:rsid w:val="00E45C99"/>
    <w:rsid w:val="00E45FD2"/>
    <w:rsid w:val="00E46FDC"/>
    <w:rsid w:val="00E53FE3"/>
    <w:rsid w:val="00E61353"/>
    <w:rsid w:val="00E624DB"/>
    <w:rsid w:val="00E62DBA"/>
    <w:rsid w:val="00E637B0"/>
    <w:rsid w:val="00E65045"/>
    <w:rsid w:val="00E7013D"/>
    <w:rsid w:val="00E71274"/>
    <w:rsid w:val="00E73793"/>
    <w:rsid w:val="00E81E49"/>
    <w:rsid w:val="00E833EF"/>
    <w:rsid w:val="00E9068C"/>
    <w:rsid w:val="00E907CD"/>
    <w:rsid w:val="00E90CA4"/>
    <w:rsid w:val="00E91235"/>
    <w:rsid w:val="00E91D34"/>
    <w:rsid w:val="00E927FC"/>
    <w:rsid w:val="00E9447D"/>
    <w:rsid w:val="00E94847"/>
    <w:rsid w:val="00E95179"/>
    <w:rsid w:val="00E9657F"/>
    <w:rsid w:val="00E975EC"/>
    <w:rsid w:val="00EA014E"/>
    <w:rsid w:val="00EA061F"/>
    <w:rsid w:val="00EA2B24"/>
    <w:rsid w:val="00EA68D5"/>
    <w:rsid w:val="00EA7824"/>
    <w:rsid w:val="00EC2473"/>
    <w:rsid w:val="00EC4301"/>
    <w:rsid w:val="00EC4EE0"/>
    <w:rsid w:val="00ED0162"/>
    <w:rsid w:val="00ED0E95"/>
    <w:rsid w:val="00ED1839"/>
    <w:rsid w:val="00ED5C13"/>
    <w:rsid w:val="00EE1A93"/>
    <w:rsid w:val="00EE1B73"/>
    <w:rsid w:val="00EE294E"/>
    <w:rsid w:val="00EE343C"/>
    <w:rsid w:val="00EE4B8C"/>
    <w:rsid w:val="00EE67E2"/>
    <w:rsid w:val="00EF1DA6"/>
    <w:rsid w:val="00EF2459"/>
    <w:rsid w:val="00EF552F"/>
    <w:rsid w:val="00EF6ABA"/>
    <w:rsid w:val="00EF7B37"/>
    <w:rsid w:val="00F0016F"/>
    <w:rsid w:val="00F00AD2"/>
    <w:rsid w:val="00F023C9"/>
    <w:rsid w:val="00F03D17"/>
    <w:rsid w:val="00F10D24"/>
    <w:rsid w:val="00F12E35"/>
    <w:rsid w:val="00F13C8F"/>
    <w:rsid w:val="00F21BFF"/>
    <w:rsid w:val="00F22871"/>
    <w:rsid w:val="00F22CDE"/>
    <w:rsid w:val="00F238C1"/>
    <w:rsid w:val="00F25510"/>
    <w:rsid w:val="00F27898"/>
    <w:rsid w:val="00F302CC"/>
    <w:rsid w:val="00F324D2"/>
    <w:rsid w:val="00F342E7"/>
    <w:rsid w:val="00F366A4"/>
    <w:rsid w:val="00F40EE1"/>
    <w:rsid w:val="00F41E30"/>
    <w:rsid w:val="00F422C7"/>
    <w:rsid w:val="00F4670B"/>
    <w:rsid w:val="00F468EC"/>
    <w:rsid w:val="00F52F8D"/>
    <w:rsid w:val="00F57974"/>
    <w:rsid w:val="00F60F03"/>
    <w:rsid w:val="00F611F6"/>
    <w:rsid w:val="00F66BE3"/>
    <w:rsid w:val="00F7127C"/>
    <w:rsid w:val="00F73444"/>
    <w:rsid w:val="00F736FC"/>
    <w:rsid w:val="00F75D3A"/>
    <w:rsid w:val="00F77842"/>
    <w:rsid w:val="00F81952"/>
    <w:rsid w:val="00F8356C"/>
    <w:rsid w:val="00F90416"/>
    <w:rsid w:val="00F91058"/>
    <w:rsid w:val="00F9159F"/>
    <w:rsid w:val="00F94E33"/>
    <w:rsid w:val="00F9508E"/>
    <w:rsid w:val="00F97242"/>
    <w:rsid w:val="00FA6D47"/>
    <w:rsid w:val="00FA750A"/>
    <w:rsid w:val="00FB22C8"/>
    <w:rsid w:val="00FB4233"/>
    <w:rsid w:val="00FB428E"/>
    <w:rsid w:val="00FB718B"/>
    <w:rsid w:val="00FC63D6"/>
    <w:rsid w:val="00FC6527"/>
    <w:rsid w:val="00FC73BF"/>
    <w:rsid w:val="00FD0E48"/>
    <w:rsid w:val="00FD2120"/>
    <w:rsid w:val="00FD3488"/>
    <w:rsid w:val="00FD7978"/>
    <w:rsid w:val="00FE3613"/>
    <w:rsid w:val="00FE3FAA"/>
    <w:rsid w:val="00FE5D5B"/>
    <w:rsid w:val="00FE7626"/>
    <w:rsid w:val="00FE76CC"/>
    <w:rsid w:val="00FE7D81"/>
    <w:rsid w:val="00FF053E"/>
    <w:rsid w:val="00FF3B07"/>
    <w:rsid w:val="00FF651B"/>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link w:val="ZhlavChar"/>
    <w:uiPriority w:val="99"/>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22"/>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22"/>
      </w:numPr>
      <w:jc w:val="both"/>
      <w:outlineLvl w:val="4"/>
    </w:pPr>
    <w:rPr>
      <w:rFonts w:ascii="Times New Roman" w:hAnsi="Times New Roman"/>
      <w:szCs w:val="24"/>
    </w:rPr>
  </w:style>
  <w:style w:type="paragraph" w:customStyle="1" w:styleId="Bod">
    <w:name w:val="Bod"/>
    <w:basedOn w:val="Normln"/>
    <w:rsid w:val="0025499C"/>
    <w:pPr>
      <w:numPr>
        <w:ilvl w:val="5"/>
        <w:numId w:val="22"/>
      </w:numPr>
      <w:jc w:val="both"/>
    </w:pPr>
    <w:rPr>
      <w:rFonts w:ascii="Times New Roman" w:hAnsi="Times New Roman"/>
      <w:szCs w:val="24"/>
    </w:rPr>
  </w:style>
  <w:style w:type="character" w:customStyle="1" w:styleId="ZhlavChar">
    <w:name w:val="Záhlaví Char"/>
    <w:link w:val="Zhlav"/>
    <w:uiPriority w:val="99"/>
    <w:locked/>
    <w:rsid w:val="00D73938"/>
    <w:rPr>
      <w:rFonts w:ascii="CG Times" w:hAnsi="CG Times"/>
      <w:sz w:val="24"/>
    </w:rPr>
  </w:style>
  <w:style w:type="numbering" w:customStyle="1" w:styleId="Osn">
    <w:name w:val="Osn"/>
    <w:basedOn w:val="Bezseznamu"/>
    <w:rsid w:val="0030070A"/>
  </w:style>
  <w:style w:type="paragraph" w:styleId="Revize">
    <w:name w:val="Revision"/>
    <w:hidden/>
    <w:uiPriority w:val="99"/>
    <w:semiHidden/>
    <w:rsid w:val="00413EC5"/>
    <w:rPr>
      <w:rFonts w:ascii="CG Times" w:hAnsi="CG Times"/>
      <w:sz w:val="24"/>
    </w:rPr>
  </w:style>
  <w:style w:type="paragraph" w:styleId="Zkladntextodsazen3">
    <w:name w:val="Body Text Indent 3"/>
    <w:basedOn w:val="Normln"/>
    <w:link w:val="Zkladntextodsazen3Char"/>
    <w:semiHidden/>
    <w:unhideWhenUsed/>
    <w:rsid w:val="00C03597"/>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C03597"/>
    <w:rPr>
      <w:rFonts w:ascii="CG Times" w:hAnsi="CG Times"/>
      <w:sz w:val="16"/>
      <w:szCs w:val="16"/>
    </w:rPr>
  </w:style>
  <w:style w:type="character" w:customStyle="1" w:styleId="TextkomenteChar">
    <w:name w:val="Text komentáře Char"/>
    <w:basedOn w:val="Standardnpsmoodstavce"/>
    <w:link w:val="Textkomente"/>
    <w:rsid w:val="00B9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98">
      <w:bodyDiv w:val="1"/>
      <w:marLeft w:val="0"/>
      <w:marRight w:val="0"/>
      <w:marTop w:val="0"/>
      <w:marBottom w:val="0"/>
      <w:divBdr>
        <w:top w:val="none" w:sz="0" w:space="0" w:color="auto"/>
        <w:left w:val="none" w:sz="0" w:space="0" w:color="auto"/>
        <w:bottom w:val="none" w:sz="0" w:space="0" w:color="auto"/>
        <w:right w:val="none" w:sz="0" w:space="0" w:color="auto"/>
      </w:divBdr>
    </w:div>
    <w:div w:id="209999597">
      <w:bodyDiv w:val="1"/>
      <w:marLeft w:val="0"/>
      <w:marRight w:val="0"/>
      <w:marTop w:val="0"/>
      <w:marBottom w:val="0"/>
      <w:divBdr>
        <w:top w:val="none" w:sz="0" w:space="0" w:color="auto"/>
        <w:left w:val="none" w:sz="0" w:space="0" w:color="auto"/>
        <w:bottom w:val="none" w:sz="0" w:space="0" w:color="auto"/>
        <w:right w:val="none" w:sz="0" w:space="0" w:color="auto"/>
      </w:divBdr>
    </w:div>
    <w:div w:id="319357362">
      <w:bodyDiv w:val="1"/>
      <w:marLeft w:val="0"/>
      <w:marRight w:val="0"/>
      <w:marTop w:val="0"/>
      <w:marBottom w:val="0"/>
      <w:divBdr>
        <w:top w:val="none" w:sz="0" w:space="0" w:color="auto"/>
        <w:left w:val="none" w:sz="0" w:space="0" w:color="auto"/>
        <w:bottom w:val="none" w:sz="0" w:space="0" w:color="auto"/>
        <w:right w:val="none" w:sz="0" w:space="0" w:color="auto"/>
      </w:divBdr>
    </w:div>
    <w:div w:id="324480307">
      <w:bodyDiv w:val="1"/>
      <w:marLeft w:val="0"/>
      <w:marRight w:val="0"/>
      <w:marTop w:val="0"/>
      <w:marBottom w:val="0"/>
      <w:divBdr>
        <w:top w:val="none" w:sz="0" w:space="0" w:color="auto"/>
        <w:left w:val="none" w:sz="0" w:space="0" w:color="auto"/>
        <w:bottom w:val="none" w:sz="0" w:space="0" w:color="auto"/>
        <w:right w:val="none" w:sz="0" w:space="0" w:color="auto"/>
      </w:divBdr>
    </w:div>
    <w:div w:id="1454906953">
      <w:bodyDiv w:val="1"/>
      <w:marLeft w:val="0"/>
      <w:marRight w:val="0"/>
      <w:marTop w:val="0"/>
      <w:marBottom w:val="0"/>
      <w:divBdr>
        <w:top w:val="none" w:sz="0" w:space="0" w:color="auto"/>
        <w:left w:val="none" w:sz="0" w:space="0" w:color="auto"/>
        <w:bottom w:val="none" w:sz="0" w:space="0" w:color="auto"/>
        <w:right w:val="none" w:sz="0" w:space="0" w:color="auto"/>
      </w:divBdr>
    </w:div>
    <w:div w:id="1808474181">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dostalova@homol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tina.dostalova@homolka.cz" TargetMode="External"/><Relationship Id="rId4" Type="http://schemas.openxmlformats.org/officeDocument/2006/relationships/settings" Target="settings.xml"/><Relationship Id="rId9" Type="http://schemas.openxmlformats.org/officeDocument/2006/relationships/hyperlink" Target="mailto:jindriska.kapusnakova@homolk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3C9E-3DF8-4A14-8158-63129FA6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11707</Characters>
  <Application>Microsoft Office Word</Application>
  <DocSecurity>0</DocSecurity>
  <Lines>97</Lines>
  <Paragraphs>27</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2017-01-18T11:46:00Z</dcterms:created>
  <dcterms:modified xsi:type="dcterms:W3CDTF">2017-03-01T08:57:00Z</dcterms:modified>
</cp:coreProperties>
</file>