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DB" w:rsidRDefault="000553C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69390" cy="3594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93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DB" w:rsidRDefault="000553C1">
      <w:pPr>
        <w:pStyle w:val="Titulekobrzku0"/>
        <w:ind w:left="293"/>
        <w:rPr>
          <w:sz w:val="17"/>
          <w:szCs w:val="17"/>
        </w:rPr>
      </w:pPr>
      <w:r>
        <w:rPr>
          <w:rStyle w:val="Titulekobrzku"/>
          <w:rFonts w:ascii="Times New Roman" w:eastAsia="Times New Roman" w:hAnsi="Times New Roman" w:cs="Times New Roman"/>
          <w:b/>
          <w:bCs/>
          <w:sz w:val="17"/>
          <w:szCs w:val="17"/>
        </w:rPr>
        <w:t>2021005323</w:t>
      </w:r>
    </w:p>
    <w:p w:rsidR="005B7CDB" w:rsidRDefault="005B7CDB">
      <w:pPr>
        <w:spacing w:after="199" w:line="1" w:lineRule="exact"/>
      </w:pPr>
    </w:p>
    <w:p w:rsidR="005B7CDB" w:rsidRDefault="000553C1">
      <w:pPr>
        <w:pStyle w:val="Nadpis10"/>
        <w:keepNext/>
        <w:keepLines/>
        <w:spacing w:after="280"/>
      </w:pPr>
      <w:bookmarkStart w:id="0" w:name="bookmark0"/>
      <w:r>
        <w:rPr>
          <w:rStyle w:val="Nadpis1"/>
          <w:b/>
          <w:bCs/>
        </w:rPr>
        <w:t>KUPNÍ SMLOUVA</w:t>
      </w:r>
      <w:bookmarkEnd w:id="0"/>
      <w:r>
        <w:rPr>
          <w:rStyle w:val="Nadpis1"/>
          <w:b/>
          <w:bCs/>
          <w:u w:val="none"/>
        </w:rPr>
        <w:br/>
      </w:r>
      <w:r>
        <w:rPr>
          <w:rStyle w:val="Zkladntext2"/>
          <w:b w:val="0"/>
          <w:bCs w:val="0"/>
        </w:rPr>
        <w:t>podle ustanovení § 2079 a násl. zákona č. 89/2012 Sb., občanský zákoník,</w:t>
      </w:r>
      <w:r>
        <w:rPr>
          <w:rStyle w:val="Zkladntext2"/>
          <w:b w:val="0"/>
          <w:bCs w:val="0"/>
        </w:rPr>
        <w:br/>
        <w:t>uzavřená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6408"/>
      </w:tblGrid>
      <w:tr w:rsidR="005B7CD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770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95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70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70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MUDr. </w:t>
            </w:r>
            <w:r>
              <w:rPr>
                <w:rStyle w:val="Jin"/>
              </w:rPr>
              <w:t>Hana Albrechtová, ředitelka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70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  <w:spacing w:val="2"/>
                <w:shd w:val="clear" w:color="auto" w:fill="000000"/>
              </w:rPr>
              <w:t>............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</w:t>
            </w:r>
            <w:r>
              <w:rPr>
                <w:rStyle w:val="Jin"/>
                <w:spacing w:val="3"/>
                <w:shd w:val="clear" w:color="auto" w:fill="000000"/>
              </w:rPr>
              <w:t>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Jin"/>
                <w:spacing w:val="2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770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408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70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408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70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Krajský soud v Brně sp. zn. Pr 1245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70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Bankovní </w:t>
            </w:r>
            <w:r>
              <w:rPr>
                <w:rStyle w:val="Jin"/>
              </w:rPr>
              <w:t>spojení (číslo účtu):</w:t>
            </w:r>
          </w:p>
        </w:tc>
        <w:tc>
          <w:tcPr>
            <w:tcW w:w="6408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MONETA Money Bank, a.s., č. ú.</w:t>
            </w:r>
            <w:r>
              <w:rPr>
                <w:rStyle w:val="Jin"/>
                <w:shd w:val="clear" w:color="auto" w:fill="000000"/>
              </w:rPr>
              <w:t>.​</w:t>
            </w:r>
            <w:r>
              <w:rPr>
                <w:rStyle w:val="Jin"/>
                <w:spacing w:val="1"/>
                <w:shd w:val="clear" w:color="auto" w:fill="000000"/>
              </w:rPr>
              <w:t>.............</w:t>
            </w:r>
            <w:r>
              <w:rPr>
                <w:rStyle w:val="Jin"/>
                <w:spacing w:val="2"/>
                <w:shd w:val="clear" w:color="auto" w:fill="000000"/>
              </w:rPr>
              <w:t>.............</w:t>
            </w:r>
          </w:p>
        </w:tc>
      </w:tr>
    </w:tbl>
    <w:p w:rsidR="005B7CDB" w:rsidRDefault="000553C1">
      <w:pPr>
        <w:pStyle w:val="Titulektabulky0"/>
        <w:ind w:left="14"/>
        <w:rPr>
          <w:sz w:val="19"/>
          <w:szCs w:val="19"/>
        </w:rPr>
      </w:pPr>
      <w:r>
        <w:rPr>
          <w:rStyle w:val="Titulektabulky"/>
          <w:sz w:val="19"/>
          <w:szCs w:val="19"/>
        </w:rPr>
        <w:t xml:space="preserve">(dále jen </w:t>
      </w:r>
      <w:r>
        <w:rPr>
          <w:rStyle w:val="Titulektabulky"/>
          <w:b/>
          <w:bCs/>
          <w:i/>
          <w:iCs/>
          <w:sz w:val="19"/>
          <w:szCs w:val="19"/>
        </w:rPr>
        <w:t>„kupující'</w:t>
      </w:r>
    </w:p>
    <w:p w:rsidR="005B7CDB" w:rsidRDefault="005B7CDB">
      <w:pPr>
        <w:spacing w:after="319" w:line="1" w:lineRule="exact"/>
      </w:pPr>
    </w:p>
    <w:p w:rsidR="005B7CDB" w:rsidRDefault="005B7CD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6403"/>
      </w:tblGrid>
      <w:tr w:rsidR="005B7CD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770" w:type="dxa"/>
            <w:shd w:val="clear" w:color="auto" w:fill="auto"/>
          </w:tcPr>
          <w:p w:rsidR="005B7CDB" w:rsidRDefault="000553C1">
            <w:pPr>
              <w:pStyle w:val="Jin0"/>
              <w:spacing w:after="260" w:line="240" w:lineRule="auto"/>
            </w:pPr>
            <w:r>
              <w:rPr>
                <w:rStyle w:val="Jin"/>
              </w:rPr>
              <w:t>ČI</w:t>
            </w:r>
          </w:p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403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MEDIPRAX CB s.r.o.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70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403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Husova tř. 1858/43, 370 05 České Budějovice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70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403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Jan Mach, jednatel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70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403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hd w:val="clear" w:color="auto" w:fill="000000"/>
              </w:rPr>
              <w:t>.........</w:t>
            </w:r>
            <w:r>
              <w:rPr>
                <w:rStyle w:val="Jin"/>
                <w:spacing w:val="5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770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40" w:line="240" w:lineRule="auto"/>
            </w:pPr>
            <w:r>
              <w:rPr>
                <w:rStyle w:val="Jin"/>
              </w:rPr>
              <w:t>IČO:</w:t>
            </w:r>
          </w:p>
          <w:p w:rsidR="005B7CDB" w:rsidRDefault="000553C1">
            <w:pPr>
              <w:pStyle w:val="Jin0"/>
              <w:spacing w:after="40" w:line="240" w:lineRule="auto"/>
            </w:pPr>
            <w:r>
              <w:rPr>
                <w:rStyle w:val="Jin"/>
              </w:rPr>
              <w:t>DIČ:</w:t>
            </w:r>
          </w:p>
          <w:p w:rsidR="005B7CDB" w:rsidRDefault="000553C1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6403" w:type="dxa"/>
            <w:shd w:val="clear" w:color="auto" w:fill="auto"/>
            <w:vAlign w:val="bottom"/>
          </w:tcPr>
          <w:p w:rsidR="005B7CDB" w:rsidRDefault="000553C1">
            <w:pPr>
              <w:pStyle w:val="Jin0"/>
              <w:spacing w:after="40" w:line="240" w:lineRule="auto"/>
            </w:pPr>
            <w:r>
              <w:rPr>
                <w:rStyle w:val="Jin"/>
              </w:rPr>
              <w:t>63886731</w:t>
            </w:r>
          </w:p>
          <w:p w:rsidR="005B7CDB" w:rsidRDefault="000553C1">
            <w:pPr>
              <w:pStyle w:val="Jin0"/>
              <w:spacing w:after="40" w:line="240" w:lineRule="auto"/>
            </w:pPr>
            <w:r>
              <w:rPr>
                <w:rStyle w:val="Jin"/>
              </w:rPr>
              <w:t>CZ63886731</w:t>
            </w:r>
          </w:p>
          <w:p w:rsidR="005B7CDB" w:rsidRDefault="000553C1">
            <w:pPr>
              <w:pStyle w:val="Jin0"/>
              <w:spacing w:after="40" w:line="240" w:lineRule="auto"/>
            </w:pPr>
            <w:r>
              <w:rPr>
                <w:rStyle w:val="Jin"/>
              </w:rPr>
              <w:t>Krajský soud v Č. Budějovicích, sp. zn. C 5633</w:t>
            </w:r>
          </w:p>
        </w:tc>
      </w:tr>
      <w:tr w:rsidR="005B7CD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70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403" w:type="dxa"/>
            <w:shd w:val="clear" w:color="auto" w:fill="auto"/>
          </w:tcPr>
          <w:p w:rsidR="005B7CDB" w:rsidRDefault="000553C1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ČSOB České Budějovice, č. ú. </w:t>
            </w:r>
            <w:r>
              <w:rPr>
                <w:rStyle w:val="Jin"/>
                <w:shd w:val="clear" w:color="auto" w:fill="000000"/>
              </w:rPr>
              <w:t>...........................</w:t>
            </w:r>
          </w:p>
        </w:tc>
      </w:tr>
    </w:tbl>
    <w:p w:rsidR="005B7CDB" w:rsidRDefault="000553C1">
      <w:pPr>
        <w:pStyle w:val="Titulektabulky0"/>
        <w:ind w:left="10"/>
        <w:rPr>
          <w:sz w:val="19"/>
          <w:szCs w:val="19"/>
        </w:rPr>
      </w:pPr>
      <w:r>
        <w:rPr>
          <w:rStyle w:val="Titulektabulky"/>
          <w:sz w:val="19"/>
          <w:szCs w:val="19"/>
        </w:rPr>
        <w:t xml:space="preserve">(dále jen </w:t>
      </w:r>
      <w:r>
        <w:rPr>
          <w:rStyle w:val="Titulektabulky"/>
          <w:b/>
          <w:bCs/>
          <w:i/>
          <w:iCs/>
          <w:sz w:val="19"/>
          <w:szCs w:val="19"/>
        </w:rPr>
        <w:t>„prodávající“</w:t>
      </w:r>
    </w:p>
    <w:p w:rsidR="005B7CDB" w:rsidRDefault="005B7CDB">
      <w:pPr>
        <w:spacing w:after="539" w:line="1" w:lineRule="exact"/>
      </w:pP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after="40"/>
        <w:jc w:val="both"/>
      </w:pPr>
      <w:r>
        <w:rPr>
          <w:rStyle w:val="Zkladntext"/>
        </w:rPr>
        <w:t>Prodávající je oprávněn na základě svého vlastnického práva nakládat s tímto zbožím:</w:t>
      </w:r>
    </w:p>
    <w:p w:rsidR="005B7CDB" w:rsidRDefault="000553C1">
      <w:pPr>
        <w:pStyle w:val="Zkladntext1"/>
        <w:spacing w:after="40"/>
        <w:jc w:val="center"/>
      </w:pPr>
      <w:r>
        <w:rPr>
          <w:rStyle w:val="Zkladntext"/>
          <w:b/>
          <w:bCs/>
        </w:rPr>
        <w:t>1 ks přístroje pro umělou plicní ventilaci - lehký.</w:t>
      </w:r>
    </w:p>
    <w:p w:rsidR="005B7CDB" w:rsidRDefault="000553C1">
      <w:pPr>
        <w:pStyle w:val="Zkladntext1"/>
        <w:spacing w:after="200"/>
        <w:ind w:firstLine="420"/>
        <w:jc w:val="both"/>
      </w:pPr>
      <w:r>
        <w:rPr>
          <w:rStyle w:val="Zkladntext"/>
        </w:rPr>
        <w:t xml:space="preserve">Bližší specifikace tohoto zboží je uvedena v příloze č. 1, která </w:t>
      </w:r>
      <w:r>
        <w:rPr>
          <w:rStyle w:val="Zkladntext"/>
        </w:rPr>
        <w:t>je nedílnou součástí této smlouvy.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after="200"/>
        <w:ind w:left="420" w:hanging="420"/>
        <w:jc w:val="both"/>
      </w:pPr>
      <w:r>
        <w:rPr>
          <w:rStyle w:val="Zkladntext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</w:t>
      </w:r>
      <w:r>
        <w:rPr>
          <w:rStyle w:val="Zkladntext"/>
        </w:rPr>
        <w:t>epublice, zejm. dodání příslušných atestů, certifikátů a prohlášení o shodě, to vše v českém jazyce. Součástí dodávky zboží podle článku 1 této smlouvy je rovněž provádění bezpečnostně technických kontrol po dobu záruční lhůty dle čl. 8 této smlouvy.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after="200"/>
        <w:ind w:left="420" w:hanging="420"/>
        <w:jc w:val="both"/>
      </w:pPr>
      <w:r>
        <w:rPr>
          <w:rStyle w:val="Zkladntext"/>
        </w:rPr>
        <w:t>Prodá</w:t>
      </w:r>
      <w:r>
        <w:rPr>
          <w:rStyle w:val="Zkladntext"/>
        </w:rPr>
        <w:t>vající prodává zboží podle čl. 1 této smlouvy se všemi jeho součástmi a příslušenstvím kupujícímu, a kupující kupuje toto zboží do vlastnictví Jihomoravského kraje jako svého zřizovatele za kupní cenu podle čl. 6 této smlouvy. Součástí závazku prodávajícíh</w:t>
      </w:r>
      <w:r>
        <w:rPr>
          <w:rStyle w:val="Zkladntext"/>
        </w:rPr>
        <w:t>o k dodání zboží podle čl. 1 této smlouvy je instalace zboží, jeho uvedení do provozu a zaškolení obsluhy v místě splnění tohoto závazku, kterým je sídlo kupujícího podle záhlaví této smlouvy.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after="200" w:line="276" w:lineRule="auto"/>
        <w:ind w:left="420" w:hanging="420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r>
        <w:rPr>
          <w:rStyle w:val="Zkladntext"/>
          <w:b/>
          <w:bCs/>
        </w:rPr>
        <w:t xml:space="preserve">15. 11. 2021. </w:t>
      </w:r>
      <w:r>
        <w:rPr>
          <w:rStyle w:val="Zkladntext"/>
        </w:rPr>
        <w:t>Závazek prodávajícího k dodání zboží podle čl. 1 této smlouvy se pak považuje za splněný po instalaci zboží, jeho uvedení do provozu a zaškolení</w:t>
      </w:r>
      <w:r>
        <w:rPr>
          <w:rStyle w:val="Zkladntext"/>
        </w:rPr>
        <w:t xml:space="preserve"> obsluhy dnem předání a převzetí tohoto zboží formou písemného předávacího protokolu, podepsaného oběma stranami.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line="288" w:lineRule="auto"/>
        <w:ind w:left="420" w:hanging="420"/>
        <w:jc w:val="both"/>
      </w:pPr>
      <w:r>
        <w:rPr>
          <w:rStyle w:val="Zkladntext"/>
        </w:rPr>
        <w:t>Nebezpečí škody na převáděném zboží a vlastnické právo k tomuto zboží přechází z prodávajícího na kupujícího dnem splnění závazku prodávajícíh</w:t>
      </w:r>
      <w:r>
        <w:rPr>
          <w:rStyle w:val="Zkladntext"/>
        </w:rPr>
        <w:t>o k dodání tohoto zboží způsobem podle čl. 4 této smlouvy.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after="100"/>
        <w:ind w:left="420" w:hanging="420"/>
        <w:jc w:val="both"/>
      </w:pPr>
      <w:r>
        <w:rPr>
          <w:rStyle w:val="Zkladntext"/>
        </w:rPr>
        <w:lastRenderedPageBreak/>
        <w:t>Kupující se zavazuje zaplatit prodávajícímu za předmět koupě a prodeje podle čl. 1 této smlouvy kupní cenu ve výši:</w:t>
      </w:r>
    </w:p>
    <w:p w:rsidR="005B7CDB" w:rsidRDefault="000553C1">
      <w:pPr>
        <w:pStyle w:val="Zkladntext1"/>
        <w:spacing w:after="100"/>
        <w:jc w:val="center"/>
      </w:pPr>
      <w:r>
        <w:rPr>
          <w:rStyle w:val="Zkladntext"/>
          <w:b/>
          <w:bCs/>
        </w:rPr>
        <w:t xml:space="preserve">84.000,- </w:t>
      </w:r>
      <w:r>
        <w:rPr>
          <w:rStyle w:val="Zkladntext"/>
        </w:rPr>
        <w:t xml:space="preserve">Kč bez DPH, tj. </w:t>
      </w:r>
      <w:r>
        <w:rPr>
          <w:rStyle w:val="Zkladntext"/>
          <w:b/>
          <w:bCs/>
        </w:rPr>
        <w:t xml:space="preserve">101.640,- </w:t>
      </w:r>
      <w:r>
        <w:rPr>
          <w:rStyle w:val="Zkladntext"/>
        </w:rPr>
        <w:t>Kč včetně DPH.</w:t>
      </w:r>
    </w:p>
    <w:p w:rsidR="005B7CDB" w:rsidRDefault="000553C1">
      <w:pPr>
        <w:pStyle w:val="Zkladntext1"/>
        <w:ind w:left="420" w:firstLine="20"/>
        <w:jc w:val="both"/>
      </w:pPr>
      <w:r>
        <w:rPr>
          <w:rStyle w:val="Zkladntext"/>
        </w:rPr>
        <w:t>Součástí této ceny jsou veškeré</w:t>
      </w:r>
      <w:r>
        <w:rPr>
          <w:rStyle w:val="Zkladntext"/>
        </w:rPr>
        <w:t xml:space="preserve"> náklady prodávajícího na splnění jeho závazku k dodání zboží podle této smlouvy a daň z přidané hodnoty v sazbě podle zákona.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Kupní cena podle čl. 6 této smlouvy je splatná na účet prodávajícího po řádném splnění závazku prodávajícího k dodání zboží podle</w:t>
      </w:r>
      <w:r>
        <w:rPr>
          <w:rStyle w:val="Zkladntext"/>
        </w:rPr>
        <w:t xml:space="preserve"> čl. 1 této smlouvy způsobem podle čl. 4 této smlouvy ve lhůté do 30 dnů ode dne doručení jejího písemného vyúčtování (daňového dokladu/faktury). Faktura bude doručena elektronicky na email: </w:t>
      </w:r>
      <w:r>
        <w:rPr>
          <w:rStyle w:val="Zkladntext"/>
          <w:spacing w:val="1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...​</w:t>
      </w:r>
      <w:r>
        <w:rPr>
          <w:rStyle w:val="Zkladntext"/>
          <w:spacing w:val="2"/>
          <w:shd w:val="clear" w:color="auto" w:fill="000000"/>
        </w:rPr>
        <w:t>........</w:t>
      </w:r>
      <w:r>
        <w:rPr>
          <w:rStyle w:val="Zkladntext"/>
          <w:spacing w:val="3"/>
          <w:shd w:val="clear" w:color="auto" w:fill="000000"/>
        </w:rPr>
        <w:t>..........</w:t>
      </w:r>
      <w:r>
        <w:rPr>
          <w:rStyle w:val="Zkladntext"/>
          <w:spacing w:val="1"/>
          <w:shd w:val="clear" w:color="auto" w:fill="000000"/>
        </w:rPr>
        <w:t>..</w:t>
      </w:r>
      <w:r>
        <w:rPr>
          <w:rStyle w:val="Zkladntext"/>
          <w:spacing w:val="2"/>
          <w:shd w:val="clear" w:color="auto" w:fill="000000"/>
        </w:rPr>
        <w:t>.....</w:t>
      </w:r>
      <w:r>
        <w:rPr>
          <w:rStyle w:val="Zkladntext"/>
          <w:spacing w:val="2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.</w:t>
      </w:r>
      <w:r>
        <w:rPr>
          <w:rStyle w:val="Zkladntext"/>
        </w:rPr>
        <w:t xml:space="preserve"> Na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P21V00001937. </w:t>
      </w:r>
      <w:r>
        <w:rPr>
          <w:rStyle w:val="Zkladntext"/>
        </w:rPr>
        <w:t>Nebude-li faktura splňovat veškeré náležitosti daňového dokladu podle zákona a další náležitosti podle této smlouvy, je kupující op</w:t>
      </w:r>
      <w:r>
        <w:rPr>
          <w:rStyle w:val="Zkladntext"/>
        </w:rPr>
        <w:t>rávněn vrátit takovou fakturu prodávajícímu k opravě, přičemž doba její splatnosti začne znovu celá běžet ode dne doručení opravené faktury kupujícímu.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 xml:space="preserve">S převodem zboží podle čl. 1 této smlouvy je spojena záruka za jeho jakost v trvání nejméně </w:t>
      </w:r>
      <w:r>
        <w:rPr>
          <w:rStyle w:val="Zkladntext"/>
          <w:b/>
          <w:bCs/>
        </w:rPr>
        <w:t xml:space="preserve">24 měsíců. </w:t>
      </w:r>
      <w:r>
        <w:rPr>
          <w:rStyle w:val="Zkladntext"/>
        </w:rPr>
        <w:t>V</w:t>
      </w:r>
      <w:r>
        <w:rPr>
          <w:rStyle w:val="Zkladntext"/>
        </w:rPr>
        <w:t xml:space="preserve"> rámci této záruky se prodávající zavazuje odstraňovat vady na zboží podle čl. 1 této smlouvy ve lhůté do 48 hodin od doručení příslušné reklamace kupujícího.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line="288" w:lineRule="auto"/>
        <w:ind w:left="420" w:hanging="420"/>
        <w:jc w:val="both"/>
      </w:pPr>
      <w:r>
        <w:rPr>
          <w:rStyle w:val="Zkladntext"/>
        </w:rPr>
        <w:t>Pro případ sporu o oprávněnost reklamace se kupujícímu vyhrazuje právo nechat vyhotovit k prověře</w:t>
      </w:r>
      <w:r>
        <w:rPr>
          <w:rStyle w:val="Zkladntext"/>
        </w:rPr>
        <w:t>ní jakosti zboží soudně znalecký posudek, jehož výroku se obě strany zavazují podřizovat s tím, že náklady na vyhotovení tohoto posudku se zavazuje nést ten účastník tohoto sporu, kterému tento posudek nedal zapravdu.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Nepřikročí-li prodávající k odstranění</w:t>
      </w:r>
      <w:r>
        <w:rPr>
          <w:rStyle w:val="Zkladntext"/>
        </w:rPr>
        <w:t xml:space="preserve"> vady ve lhůtě podle čl. 8 této smlouvy nebo v něm z důvodu na své straně nepokračuje, a to ani po písemné výzvě ze strany kupujícího, je kupující oprávněn nechat provést toto odstranění třetí osobou na náklady prodávajícího.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Pro případ prodlení prodávajíc</w:t>
      </w:r>
      <w:r>
        <w:rPr>
          <w:rStyle w:val="Zkladntext"/>
        </w:rPr>
        <w:t>í se splněním jeho závazku k dodání zboží ve lhůtě podle čl. 4 této smlouvy se prodávající zavazuje zaplatit kupujícímu smluvní pokutu ve výši 0,1 % z kupní ceny podle čl. 6 této smlouvy za každý započatý den tohoto prodlení.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Pro případ prodlení prodávajíc</w:t>
      </w:r>
      <w:r>
        <w:rPr>
          <w:rStyle w:val="Zkladntext"/>
        </w:rPr>
        <w:t>ího s odstraněním vady ve lhůtě podle čl. 8 této smlouvy se prodávající zavazuje zaplatit kupujícímu smluvní pokutu ve výši 0,1 % z kupní ceny podle čl. 6 této smlouvy za každý započatý den tohoto prodlení.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line="288" w:lineRule="auto"/>
        <w:ind w:left="420" w:hanging="420"/>
        <w:jc w:val="both"/>
      </w:pPr>
      <w:r>
        <w:rPr>
          <w:rStyle w:val="Zkladntext"/>
        </w:rPr>
        <w:t>Pro případ prodlení se splněním jeho závazku k do</w:t>
      </w:r>
      <w:r>
        <w:rPr>
          <w:rStyle w:val="Zkladntext"/>
        </w:rPr>
        <w:t>dání zboží ve lhůtě podle čl. 4 této smlouvy o více, než 2 týdny je kupující oprávněn odstoupit od této smlouvy s účinky ex tunc, přičemž nárok na zaplacení smluvní pokuty dle čl. 11. nezaniká. Stejné právo má kupující, vyskytne-li se v době záruky za jako</w:t>
      </w:r>
      <w:r>
        <w:rPr>
          <w:rStyle w:val="Zkladntext"/>
        </w:rPr>
        <w:t>st podle čl. 8 této smlouvy na zboží podle čl. 1 této smlouvy neodstranitelná vada nebo tři a více vad, a i to postupně.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Pro případ prodlení kupujícího se zaplacením kupní ceny nebo její části ve lhůtě podle čl. 7 této smlouvy o víc, než 2 týdny, je prodáv</w:t>
      </w:r>
      <w:r>
        <w:rPr>
          <w:rStyle w:val="Zkladntext"/>
        </w:rPr>
        <w:t>ající oprávněn od této smlouvy odstoupit s účinky ex tunc.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Není-li touto smlouvou ujednáno jinak, řídí se vzájemný právní vztah mezi kupujícím a prodávajícím při realizaci této smlouvy ust. § 2079 a násl. občanského zákoníku.</w:t>
      </w:r>
      <w:r>
        <w:br w:type="page"/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lastRenderedPageBreak/>
        <w:t>Tato smlouva se uzavírá na zá</w:t>
      </w:r>
      <w:r>
        <w:rPr>
          <w:rStyle w:val="Zkladntext"/>
        </w:rPr>
        <w:t>kladě návrhu na její uzavření ze strany prodávajícího. Předpokladem uzavření této smlouvy je její písemná forma a dohoda o jejích podstatných náležitostech, čímž se rozumí celý obsah této smlouvy, jak je uveden v čl. 1 až 21 této smlouvy.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line="286" w:lineRule="auto"/>
        <w:ind w:left="420" w:hanging="420"/>
        <w:jc w:val="both"/>
      </w:pPr>
      <w:r>
        <w:rPr>
          <w:rStyle w:val="Zkladntext"/>
        </w:rPr>
        <w:t xml:space="preserve">Jakékoliv </w:t>
      </w:r>
      <w:r>
        <w:rPr>
          <w:rStyle w:val="Zkladntext"/>
        </w:rPr>
        <w:t>pohledávky vzniklé z této smlouvy smí být postoupeny třetí straně jen s písemným souhlasem kupujícího.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Tuto smlouvu lze změnit nebo zrušit pouze písemnými číslovanými dodatky podepsanými oběma stranami.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line="288" w:lineRule="auto"/>
        <w:ind w:left="420" w:hanging="420"/>
        <w:jc w:val="both"/>
      </w:pPr>
      <w:r>
        <w:rPr>
          <w:rStyle w:val="Zkladntext"/>
        </w:rPr>
        <w:t>Tato smlouva bude uveřejněna prostřednictvím registru</w:t>
      </w:r>
      <w:r>
        <w:rPr>
          <w:rStyle w:val="Zkladntext"/>
        </w:rPr>
        <w:t xml:space="preserve">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</w:t>
      </w:r>
      <w:r>
        <w:rPr>
          <w:rStyle w:val="Zkladntext"/>
        </w:rPr>
        <w:t>vedení metadat provede kupující.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line="286" w:lineRule="auto"/>
        <w:ind w:left="420" w:hanging="420"/>
      </w:pPr>
      <w:r>
        <w:rPr>
          <w:rStyle w:val="Zkladntext"/>
        </w:rPr>
        <w:t>Tato smlouva nabývá platnosti okamžikem jejího podpisu oběma smluvními stranami a účinnosti dnem jejího uveřejnění v registru smluv dle čl. 19.</w:t>
      </w:r>
    </w:p>
    <w:p w:rsidR="005B7CDB" w:rsidRDefault="000553C1">
      <w:pPr>
        <w:pStyle w:val="Zkladntext1"/>
        <w:numPr>
          <w:ilvl w:val="0"/>
          <w:numId w:val="1"/>
        </w:numPr>
        <w:tabs>
          <w:tab w:val="left" w:pos="427"/>
        </w:tabs>
        <w:spacing w:line="276" w:lineRule="auto"/>
        <w:ind w:left="420" w:hanging="420"/>
      </w:pPr>
      <w:r>
        <w:rPr>
          <w:rStyle w:val="Zkladntext"/>
        </w:rPr>
        <w:t>Dáno ve dvou originálních písemných vyhotoveních, z nichž každá ze smluvních st</w:t>
      </w:r>
      <w:r>
        <w:rPr>
          <w:rStyle w:val="Zkladntext"/>
        </w:rPr>
        <w:t>ran obdrží po jednom.</w:t>
      </w:r>
    </w:p>
    <w:p w:rsidR="000553C1" w:rsidRDefault="000553C1" w:rsidP="00710D7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82600" distB="1030605" distL="0" distR="0" simplePos="0" relativeHeight="12582937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482600</wp:posOffset>
                </wp:positionV>
                <wp:extent cx="694690" cy="17653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CDB" w:rsidRDefault="000553C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1.799999999999997pt;margin-top:38.pt;width:54.700000000000003pt;height:13.9pt;z-index:-125829375;mso-wrap-distance-left:0;mso-wrap-distance-top:38.pt;mso-wrap-distance-right:0;mso-wrap-distance-bottom:81.1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098550" distB="0" distL="0" distR="0" simplePos="0" relativeHeight="125829380" behindDoc="0" locked="0" layoutInCell="1" allowOverlap="1">
            <wp:simplePos x="0" y="0"/>
            <wp:positionH relativeFrom="page">
              <wp:posOffset>2246630</wp:posOffset>
            </wp:positionH>
            <wp:positionV relativeFrom="paragraph">
              <wp:posOffset>1098550</wp:posOffset>
            </wp:positionV>
            <wp:extent cx="1359535" cy="591185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953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88365" distB="69850" distL="0" distR="113030" simplePos="0" relativeHeight="125829381" behindDoc="0" locked="0" layoutInCell="1" allowOverlap="1">
            <wp:simplePos x="0" y="0"/>
            <wp:positionH relativeFrom="page">
              <wp:posOffset>4215765</wp:posOffset>
            </wp:positionH>
            <wp:positionV relativeFrom="paragraph">
              <wp:posOffset>888365</wp:posOffset>
            </wp:positionV>
            <wp:extent cx="1957070" cy="731520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570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4334510</wp:posOffset>
                </wp:positionH>
                <wp:positionV relativeFrom="paragraph">
                  <wp:posOffset>504190</wp:posOffset>
                </wp:positionV>
                <wp:extent cx="1950720" cy="17653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CDB" w:rsidRDefault="000553C1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V Č. Budějovicích dne 16. 8.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41.30000000000001pt;margin-top:39.700000000000003pt;width:153.59999999999999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Č. Budějovicích dne 16. 8.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53185" distL="0" distR="0" simplePos="0" relativeHeight="12582938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444625" cy="14922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CDB" w:rsidRDefault="000553C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72.pt;margin-top:0;width:113.75pt;height:11.75pt;z-index:-125829371;mso-wrap-distance-left:0;mso-wrap-distance-right:0;mso-wrap-distance-bottom:106.5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4465" distB="1017905" distL="0" distR="0" simplePos="0" relativeHeight="125829384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164465</wp:posOffset>
                </wp:positionV>
                <wp:extent cx="524510" cy="32004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CDB" w:rsidRDefault="000553C1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ředitelka</w:t>
                            </w:r>
                          </w:p>
                          <w:p w:rsidR="005B7CDB" w:rsidRDefault="000553C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71.75pt;margin-top:12.950000000000001pt;width:41.300000000000004pt;height:25.199999999999999pt;z-index:-125829369;mso-wrap-distance-left:0;mso-wrap-distance-top:12.950000000000001pt;mso-wrap-distance-right:0;mso-wrap-distance-bottom:80.1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9890" distB="539750" distL="0" distR="0" simplePos="0" relativeHeight="125829386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389890</wp:posOffset>
                </wp:positionV>
                <wp:extent cx="1639570" cy="57277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CDB" w:rsidRDefault="000553C1">
                            <w:pPr>
                              <w:pStyle w:val="Zkladntext1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color w:val="53A7EE"/>
                                <w:sz w:val="17"/>
                                <w:szCs w:val="17"/>
                              </w:rPr>
                              <w:t xml:space="preserve">Zdravotnická záchranná </w:t>
                            </w:r>
                            <w:r>
                              <w:rPr>
                                <w:rStyle w:val="Zkladntext"/>
                                <w:color w:val="53A7EE"/>
                                <w:sz w:val="18"/>
                                <w:szCs w:val="18"/>
                              </w:rPr>
                              <w:t>služba</w:t>
                            </w:r>
                            <w:r>
                              <w:rPr>
                                <w:rStyle w:val="Zkladntext"/>
                                <w:color w:val="53A7EE"/>
                                <w:sz w:val="18"/>
                                <w:szCs w:val="18"/>
                              </w:rPr>
                              <w:br/>
                              <w:t>Jihomoravského kraje, p.o.</w:t>
                            </w:r>
                          </w:p>
                          <w:p w:rsidR="005B7CDB" w:rsidRDefault="000553C1">
                            <w:pPr>
                              <w:pStyle w:val="Zkladntext3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 xml:space="preserve">Kamenice 798/1 d, 625 </w:t>
                            </w:r>
                            <w:r>
                              <w:rPr>
                                <w:rStyle w:val="Zkladntext3"/>
                                <w:sz w:val="18"/>
                                <w:szCs w:val="18"/>
                              </w:rPr>
                              <w:t>00 Brno</w:t>
                            </w:r>
                          </w:p>
                          <w:p w:rsidR="005B7CDB" w:rsidRDefault="000553C1">
                            <w:pPr>
                              <w:pStyle w:val="Zkladntext30"/>
                              <w:spacing w:line="266" w:lineRule="auto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18.8pt;margin-top:30.699999999999999pt;width:129.09999999999999pt;height:45.100000000000001pt;z-index:-125829367;mso-wrap-distance-left:0;mso-wrap-distance-top:30.699999999999999pt;mso-wrap-distance-right:0;mso-wrap-distance-bottom:4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color w:val="53A7EE"/>
                          <w:sz w:val="17"/>
                          <w:szCs w:val="17"/>
                        </w:rPr>
                        <w:t xml:space="preserve">Zdravotnická záchranná </w:t>
                      </w:r>
                      <w:r>
                        <w:rPr>
                          <w:rStyle w:val="CharStyle3"/>
                          <w:color w:val="53A7EE"/>
                          <w:sz w:val="18"/>
                          <w:szCs w:val="18"/>
                        </w:rPr>
                        <w:t>služba</w:t>
                        <w:br/>
                        <w:t>Jihomoravského kraje, p.o.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 xml:space="preserve">Kamenice 798/1 d, 625 </w:t>
                      </w:r>
                      <w:r>
                        <w:rPr>
                          <w:rStyle w:val="CharStyle10"/>
                          <w:sz w:val="18"/>
                          <w:szCs w:val="18"/>
                        </w:rPr>
                        <w:t>00 Brno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2040" distB="264795" distL="0" distR="0" simplePos="0" relativeHeight="125829388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1082040</wp:posOffset>
                </wp:positionV>
                <wp:extent cx="1441450" cy="15557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CDB" w:rsidRDefault="000553C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Příloha č. 1 Specifikace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66.25pt;margin-top:85.200000000000003pt;width:113.5pt;height:12.25pt;z-index:-125829365;mso-wrap-distance-left:0;mso-wrap-distance-top:85.200000000000003pt;mso-wrap-distance-right:0;mso-wrap-distance-bottom:20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1 Specifikace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65" distB="0" distL="0" distR="0" simplePos="0" relativeHeight="125829390" behindDoc="0" locked="0" layoutInCell="1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12065</wp:posOffset>
                </wp:positionV>
                <wp:extent cx="2386330" cy="149034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CDB" w:rsidRDefault="000553C1">
                            <w:pPr>
                              <w:pStyle w:val="Zkladntext1"/>
                              <w:spacing w:after="60" w:line="209" w:lineRule="auto"/>
                            </w:pPr>
                            <w:r>
                              <w:rPr>
                                <w:rStyle w:val="Zkladntext"/>
                              </w:rPr>
                              <w:t>Ing. Jan Mach</w:t>
                            </w:r>
                          </w:p>
                          <w:p w:rsidR="005B7CDB" w:rsidRDefault="000553C1">
                            <w:pPr>
                              <w:pStyle w:val="Zkladntext1"/>
                              <w:spacing w:after="60" w:line="209" w:lineRule="auto"/>
                            </w:pPr>
                            <w:r>
                              <w:rPr>
                                <w:rStyle w:val="Zkladntext"/>
                              </w:rPr>
                              <w:t>jednatel společnosti MEDIPRAX CB s.r.o.</w:t>
                            </w:r>
                          </w:p>
                          <w:p w:rsidR="005B7CDB" w:rsidRDefault="000553C1">
                            <w:pPr>
                              <w:pStyle w:val="Zkladntext1"/>
                              <w:spacing w:after="560" w:line="209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Prodávající</w:t>
                            </w:r>
                          </w:p>
                          <w:p w:rsidR="005B7CDB" w:rsidRDefault="000553C1">
                            <w:pPr>
                              <w:pStyle w:val="Zkladntext1"/>
                              <w:spacing w:after="0" w:line="199" w:lineRule="auto"/>
                              <w:ind w:firstLine="7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0"/>
                                <w:szCs w:val="20"/>
                              </w:rPr>
                              <w:t>MEDIPRAX CB s.r.o. ®</w:t>
                            </w:r>
                          </w:p>
                          <w:p w:rsidR="005B7CDB" w:rsidRDefault="000553C1">
                            <w:pPr>
                              <w:pStyle w:val="Zkladntext1"/>
                              <w:spacing w:after="0" w:line="221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sz w:val="18"/>
                                <w:szCs w:val="18"/>
                              </w:rPr>
                              <w:t>Husova 43</w:t>
                            </w:r>
                          </w:p>
                          <w:p w:rsidR="005B7CDB" w:rsidRDefault="000553C1">
                            <w:pPr>
                              <w:pStyle w:val="Zkladntext1"/>
                              <w:spacing w:after="60" w:line="221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sz w:val="18"/>
                                <w:szCs w:val="18"/>
                              </w:rPr>
                              <w:t>370 05 České Budějovice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</w:rPr>
                              <w:br/>
                              <w:t>Tel./fax: 385 310 382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</w:rPr>
                              <w:br/>
                              <w:t>Tel./fax: 385 310 396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40.35000000000002pt;margin-top:0.95000000000000007pt;width:187.90000000000001pt;height:117.35000000000001pt;z-index:-125829363;mso-wrap-distance-left:0;mso-wrap-distance-top:0.9500000000000000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0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Jan Mach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0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jednatel společnosti MEDIPRAX CB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60" w:line="20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76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MEDIPRAX CB s.r.o. ®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sz w:val="18"/>
                          <w:szCs w:val="18"/>
                        </w:rPr>
                        <w:t>Husova 43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21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sz w:val="18"/>
                          <w:szCs w:val="18"/>
                        </w:rPr>
                        <w:t>370 05 České Budějovice</w:t>
                        <w:br/>
                        <w:t>Tel./fax: 385 310 382</w:t>
                        <w:br/>
                        <w:t>Tel./fax: 385 310 396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_GoBack"/>
      <w:bookmarkEnd w:id="1"/>
    </w:p>
    <w:sectPr w:rsidR="000553C1">
      <w:footerReference w:type="even" r:id="rId10"/>
      <w:footerReference w:type="default" r:id="rId11"/>
      <w:pgSz w:w="11900" w:h="16840"/>
      <w:pgMar w:top="434" w:right="1334" w:bottom="1787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C1" w:rsidRDefault="000553C1">
      <w:r>
        <w:separator/>
      </w:r>
    </w:p>
  </w:endnote>
  <w:endnote w:type="continuationSeparator" w:id="0">
    <w:p w:rsidR="000553C1" w:rsidRDefault="0005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DB" w:rsidRDefault="000553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10044430</wp:posOffset>
              </wp:positionV>
              <wp:extent cx="2758440" cy="28067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CDB" w:rsidRDefault="000553C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VZ 28-21 Přístroje pro umělou plicní ventilaci</w:t>
                          </w:r>
                        </w:p>
                        <w:p w:rsidR="005B7CDB" w:rsidRDefault="000553C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Část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0D74" w:rsidRPr="00710D74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: Přístroj pro umělou plicní ventilaci - lehký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3" type="#_x0000_t202" style="position:absolute;margin-left:68.55pt;margin-top:790.9pt;width:217.2pt;height:22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" filled="f" stroked="f">
              <v:textbox style="mso-fit-shape-to-text:t" inset="0,0,0,0">
                <w:txbxContent>
                  <w:p w:rsidR="005B7CDB" w:rsidRDefault="000553C1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>VZ 28-21 Přístroje pro umělou plicní ventilaci</w:t>
                    </w:r>
                  </w:p>
                  <w:p w:rsidR="005B7CDB" w:rsidRDefault="000553C1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 xml:space="preserve">Část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0D74" w:rsidRPr="00710D74">
                      <w:rPr>
                        <w:rStyle w:val="Zhlavnebozpat2"/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>: Přístroj pro umělou plicní ventilaci - lehký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DB" w:rsidRDefault="000553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9634220</wp:posOffset>
              </wp:positionV>
              <wp:extent cx="57785" cy="10033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CDB" w:rsidRDefault="000553C1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0D74" w:rsidRPr="00710D74">
                            <w:rPr>
                              <w:rStyle w:val="Zhlavnebozpat2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4" type="#_x0000_t202" style="position:absolute;margin-left:293.2pt;margin-top:758.6pt;width:4.55pt;height:7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" filled="f" stroked="f">
              <v:textbox style="mso-fit-shape-to-text:t" inset="0,0,0,0">
                <w:txbxContent>
                  <w:p w:rsidR="005B7CDB" w:rsidRDefault="000553C1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0D74" w:rsidRPr="00710D74">
                      <w:rPr>
                        <w:rStyle w:val="Zhlavnebozpat2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9911715</wp:posOffset>
              </wp:positionV>
              <wp:extent cx="2746375" cy="28956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637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CDB" w:rsidRDefault="000553C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t>VZ.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28-21 Přístroje pro umělou plicní ventilaci</w:t>
                          </w:r>
                        </w:p>
                        <w:p w:rsidR="005B7CDB" w:rsidRDefault="000553C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Část 1: Přístroj pro umělou plicní ventilaci - lehký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68.049999999999997pt;margin-top:780.45000000000005pt;width:216.25pt;height:22.8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</w:rPr>
                      <w:t>VZ.</w:t>
                    </w:r>
                    <w:r>
                      <w:rPr>
                        <w:rStyle w:val="CharStyle16"/>
                        <w:rFonts w:ascii="Arial" w:eastAsia="Arial" w:hAnsi="Arial" w:cs="Arial"/>
                        <w:sz w:val="19"/>
                        <w:szCs w:val="19"/>
                      </w:rPr>
                      <w:t xml:space="preserve"> 28-21 Přístroje pro umělou plicní ventilaci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sz w:val="19"/>
                        <w:szCs w:val="19"/>
                      </w:rPr>
                      <w:t>Část 1: Přístroj pro umělou plicní ventilaci - lehký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C1" w:rsidRDefault="000553C1"/>
  </w:footnote>
  <w:footnote w:type="continuationSeparator" w:id="0">
    <w:p w:rsidR="000553C1" w:rsidRDefault="000553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570"/>
    <w:multiLevelType w:val="multilevel"/>
    <w:tmpl w:val="38C0AA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DB"/>
    <w:rsid w:val="000553C1"/>
    <w:rsid w:val="005B7CDB"/>
    <w:rsid w:val="007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717F"/>
  <w15:docId w15:val="{0ADEDA99-570C-49CB-992E-5C27356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53A7EE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220" w:line="290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line="252" w:lineRule="auto"/>
      <w:jc w:val="center"/>
    </w:pPr>
    <w:rPr>
      <w:rFonts w:ascii="Arial" w:eastAsia="Arial" w:hAnsi="Arial" w:cs="Arial"/>
      <w:b/>
      <w:bCs/>
      <w:color w:val="53A7EE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90"/>
      <w:jc w:val="center"/>
      <w:outlineLvl w:val="0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Zkladntext20">
    <w:name w:val="Základní text (2)"/>
    <w:basedOn w:val="Normln"/>
    <w:link w:val="Zkladntext2"/>
    <w:pPr>
      <w:spacing w:after="280" w:line="27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i/>
      <w:iCs/>
      <w:sz w:val="20"/>
      <w:szCs w:val="20"/>
    </w:rPr>
  </w:style>
  <w:style w:type="paragraph" w:customStyle="1" w:styleId="Jin0">
    <w:name w:val="Jiné"/>
    <w:basedOn w:val="Normln"/>
    <w:link w:val="Jin"/>
    <w:pPr>
      <w:spacing w:after="220" w:line="29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6083</Characters>
  <Application>Microsoft Office Word</Application>
  <DocSecurity>0</DocSecurity>
  <Lines>50</Lines>
  <Paragraphs>14</Paragraphs>
  <ScaleCrop>false</ScaleCrop>
  <Company>HP Inc.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2021-09-02T13:34:00Z</dcterms:created>
  <dcterms:modified xsi:type="dcterms:W3CDTF">2021-09-02T13:34:00Z</dcterms:modified>
</cp:coreProperties>
</file>