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"/>
        <w:bidi w:val="0"/>
        <w:spacing w:before="240" w:after="120"/>
        <w:jc w:val="center"/>
        <w:rPr>
          <w:rFonts w:ascii="Arial" w:hAnsi="Arial" w:cs="Calibri"/>
          <w:b/>
          <w:b/>
          <w:bCs/>
          <w:i/>
          <w:i/>
          <w:iCs/>
          <w:sz w:val="28"/>
          <w:szCs w:val="28"/>
        </w:rPr>
      </w:pPr>
      <w:r>
        <w:rPr>
          <w:rFonts w:cs="Calibri" w:ascii="Arial" w:hAnsi="Arial"/>
          <w:b/>
          <w:bCs/>
          <w:i/>
          <w:iCs/>
          <w:sz w:val="28"/>
          <w:szCs w:val="28"/>
        </w:rPr>
        <w:t>Dodatek č.1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i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ke Kupní smlouvě č. NMNMSML20210254 uzavřené  dne 21.06.2021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i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( dále jen jako „ smlouva o dílo “ ).</w:t>
      </w:r>
    </w:p>
    <w:p>
      <w:pPr>
        <w:pStyle w:val="Nadpis"/>
        <w:bidi w:val="0"/>
        <w:jc w:val="left"/>
        <w:rPr>
          <w:rFonts w:ascii="Arial" w:hAnsi="Arial" w:cs="Calibri"/>
          <w:i/>
          <w:i/>
          <w:sz w:val="22"/>
          <w:szCs w:val="22"/>
          <w:u w:val="none"/>
        </w:rPr>
      </w:pPr>
      <w:r>
        <w:rPr>
          <w:rFonts w:cs="Calibri" w:ascii="Arial" w:hAnsi="Arial"/>
          <w:i/>
          <w:sz w:val="22"/>
          <w:szCs w:val="22"/>
          <w:u w:val="none"/>
        </w:rPr>
      </w:r>
    </w:p>
    <w:p>
      <w:pPr>
        <w:pStyle w:val="Normal"/>
        <w:tabs>
          <w:tab w:val="clear" w:pos="709"/>
          <w:tab w:val="left" w:pos="426" w:leader="none"/>
          <w:tab w:val="left" w:pos="851" w:leader="none"/>
        </w:tabs>
        <w:bidi w:val="0"/>
        <w:jc w:val="both"/>
        <w:rPr/>
      </w:pPr>
      <w:r>
        <w:rPr>
          <w:rFonts w:cs="Arial" w:ascii="Arial" w:hAnsi="Arial"/>
          <w:b/>
          <w:bCs/>
          <w:iCs/>
          <w:sz w:val="22"/>
          <w:szCs w:val="22"/>
          <w:shd w:fill="auto" w:val="clear"/>
        </w:rPr>
        <w:t>1.</w:t>
        <w:tab/>
        <w:t xml:space="preserve">Auto Trutnov s.r.o. </w:t>
      </w:r>
      <w:r>
        <w:rPr>
          <w:rFonts w:cs="Arial" w:ascii="Arial" w:hAnsi="Arial"/>
          <w:b/>
          <w:bCs/>
          <w:sz w:val="22"/>
          <w:szCs w:val="22"/>
          <w:shd w:fill="FFFF99" w:val="clear"/>
        </w:rPr>
        <w:t xml:space="preserve"> </w:t>
      </w:r>
    </w:p>
    <w:p>
      <w:pPr>
        <w:pStyle w:val="Normal"/>
        <w:tabs>
          <w:tab w:val="clear" w:pos="709"/>
          <w:tab w:val="left" w:pos="426" w:leader="none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auto" w:val="clear"/>
        </w:rPr>
        <w:tab/>
        <w:t xml:space="preserve">se sídlem Krkonošská 566, Dolní Staré Město, 541 01 Trutnov </w:t>
      </w:r>
    </w:p>
    <w:p>
      <w:pPr>
        <w:pStyle w:val="Normal"/>
        <w:tabs>
          <w:tab w:val="clear" w:pos="709"/>
          <w:tab w:val="left" w:pos="426" w:leader="none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auto" w:val="clear"/>
        </w:rPr>
        <w:tab/>
        <w:t>zastoupený Janem Břízou, jednatelem</w:t>
      </w:r>
    </w:p>
    <w:p>
      <w:pPr>
        <w:pStyle w:val="Normal"/>
        <w:tabs>
          <w:tab w:val="clear" w:pos="709"/>
          <w:tab w:val="left" w:pos="426" w:leader="none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auto" w:val="clear"/>
        </w:rPr>
        <w:tab/>
        <w:t>IČ: 25931270</w:t>
      </w:r>
    </w:p>
    <w:p>
      <w:pPr>
        <w:pStyle w:val="Normal"/>
        <w:tabs>
          <w:tab w:val="clear" w:pos="709"/>
          <w:tab w:val="left" w:pos="426" w:leader="none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auto" w:val="clear"/>
        </w:rPr>
        <w:tab/>
        <w:t xml:space="preserve">DIČ: CZ25931270 </w:t>
      </w:r>
    </w:p>
    <w:p>
      <w:pPr>
        <w:pStyle w:val="Normal"/>
        <w:tabs>
          <w:tab w:val="clear" w:pos="709"/>
          <w:tab w:val="left" w:pos="1704" w:leader="none"/>
          <w:tab w:val="left" w:pos="2129" w:leader="none"/>
        </w:tabs>
        <w:bidi w:val="0"/>
        <w:ind w:left="426" w:right="0" w:hanging="426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auto" w:val="clear"/>
        </w:rPr>
        <w:tab/>
        <w:t xml:space="preserve">zapsaná v obchodním rejstříku vedeném Krajským soudem v Hradci Králové, spis.zn.:15521/C, </w:t>
      </w:r>
    </w:p>
    <w:p>
      <w:pPr>
        <w:pStyle w:val="Normal"/>
        <w:tabs>
          <w:tab w:val="clear" w:pos="709"/>
          <w:tab w:val="left" w:pos="426" w:leader="none"/>
          <w:tab w:val="left" w:pos="851" w:leader="none"/>
        </w:tabs>
        <w:bidi w:val="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ab/>
        <w:t>(dále jen „prodávající“)</w:t>
      </w:r>
    </w:p>
    <w:p>
      <w:pPr>
        <w:pStyle w:val="Normal"/>
        <w:bidi w:val="0"/>
        <w:spacing w:lineRule="atLeast" w:line="240"/>
        <w:jc w:val="both"/>
        <w:rPr>
          <w:rFonts w:ascii="CD Fedra Book;Times New Roman" w:hAnsi="CD Fedra Book;Times New Roman" w:cs="CD Fedra Book;Times New Roman"/>
          <w:i/>
          <w:i/>
          <w:color w:val="FF0000"/>
          <w:sz w:val="18"/>
          <w:szCs w:val="18"/>
        </w:rPr>
      </w:pPr>
      <w:r>
        <w:rPr>
          <w:rFonts w:cs="CD Fedra Book;Times New Roman" w:ascii="CD Fedra Book;Times New Roman" w:hAnsi="CD Fedra Book;Times New Roman"/>
          <w:i/>
          <w:color w:val="FF0000"/>
          <w:sz w:val="18"/>
          <w:szCs w:val="18"/>
        </w:rPr>
      </w:r>
    </w:p>
    <w:p>
      <w:pPr>
        <w:pStyle w:val="Normal"/>
        <w:tabs>
          <w:tab w:val="clear" w:pos="709"/>
          <w:tab w:val="left" w:pos="426" w:leader="none"/>
          <w:tab w:val="left" w:pos="851" w:leader="none"/>
        </w:tabs>
        <w:bidi w:val="0"/>
        <w:jc w:val="both"/>
        <w:rPr>
          <w:rFonts w:ascii="Arial" w:hAnsi="Arial" w:cs="Arial"/>
          <w:i/>
          <w:i/>
          <w:color w:val="FF0000"/>
          <w:sz w:val="22"/>
          <w:szCs w:val="22"/>
        </w:rPr>
      </w:pPr>
      <w:r>
        <w:rPr>
          <w:rFonts w:cs="Arial" w:ascii="Arial" w:hAnsi="Arial"/>
          <w:i/>
          <w:color w:val="FF0000"/>
          <w:sz w:val="22"/>
          <w:szCs w:val="22"/>
        </w:rPr>
      </w:r>
    </w:p>
    <w:p>
      <w:pPr>
        <w:pStyle w:val="Normal"/>
        <w:tabs>
          <w:tab w:val="clear" w:pos="709"/>
          <w:tab w:val="left" w:pos="426" w:leader="none"/>
          <w:tab w:val="left" w:pos="851" w:leader="none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</w:t>
      </w:r>
    </w:p>
    <w:p>
      <w:pPr>
        <w:pStyle w:val="Normal"/>
        <w:tabs>
          <w:tab w:val="clear" w:pos="709"/>
          <w:tab w:val="left" w:pos="426" w:leader="none"/>
          <w:tab w:val="left" w:pos="851" w:leader="none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426" w:leader="none"/>
          <w:tab w:val="left" w:pos="851" w:leader="none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426" w:leader="none"/>
          <w:tab w:val="left" w:pos="851" w:leader="none"/>
        </w:tabs>
        <w:bidi w:val="0"/>
        <w:jc w:val="both"/>
        <w:rPr/>
      </w:pPr>
      <w:r>
        <w:rPr>
          <w:rFonts w:cs="Arial" w:ascii="Arial" w:hAnsi="Arial"/>
          <w:sz w:val="22"/>
          <w:szCs w:val="22"/>
        </w:rPr>
        <w:t>2.</w:t>
        <w:tab/>
      </w:r>
      <w:r>
        <w:rPr>
          <w:rFonts w:cs="Arial" w:ascii="Arial" w:hAnsi="Arial"/>
          <w:b/>
          <w:sz w:val="22"/>
          <w:szCs w:val="22"/>
        </w:rPr>
        <w:t>Město Nové Město na Moravě</w:t>
      </w:r>
    </w:p>
    <w:p>
      <w:pPr>
        <w:pStyle w:val="Normal"/>
        <w:tabs>
          <w:tab w:val="clear" w:pos="709"/>
          <w:tab w:val="left" w:pos="426" w:leader="none"/>
          <w:tab w:val="left" w:pos="851" w:leader="none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se sídlem Vratislavovo náměstí 103, 592 31 Nové Město na Moravě</w:t>
      </w:r>
    </w:p>
    <w:p>
      <w:pPr>
        <w:pStyle w:val="Normal"/>
        <w:tabs>
          <w:tab w:val="clear" w:pos="709"/>
          <w:tab w:val="left" w:pos="426" w:leader="none"/>
          <w:tab w:val="left" w:pos="851" w:leader="none"/>
        </w:tabs>
        <w:bidi w:val="0"/>
        <w:jc w:val="both"/>
        <w:rPr/>
      </w:pPr>
      <w:r>
        <w:rPr>
          <w:rFonts w:cs="Arial" w:ascii="Arial" w:hAnsi="Arial"/>
          <w:sz w:val="22"/>
          <w:szCs w:val="22"/>
        </w:rPr>
        <w:tab/>
        <w:t xml:space="preserve">zastoupené </w:t>
      </w:r>
      <w:r>
        <w:rPr>
          <w:rFonts w:cs="Arial" w:ascii="Arial" w:hAnsi="Arial"/>
          <w:b/>
          <w:sz w:val="22"/>
          <w:szCs w:val="22"/>
        </w:rPr>
        <w:t>Michalem Šmardou</w:t>
      </w:r>
      <w:r>
        <w:rPr>
          <w:rFonts w:cs="Arial" w:ascii="Arial" w:hAnsi="Arial"/>
          <w:sz w:val="22"/>
          <w:szCs w:val="22"/>
        </w:rPr>
        <w:t>, starostou města</w:t>
      </w:r>
    </w:p>
    <w:p>
      <w:pPr>
        <w:pStyle w:val="Normal"/>
        <w:tabs>
          <w:tab w:val="clear" w:pos="709"/>
          <w:tab w:val="left" w:pos="426" w:leader="none"/>
          <w:tab w:val="left" w:pos="851" w:leader="none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IČ: 00294900</w:t>
      </w:r>
    </w:p>
    <w:p>
      <w:pPr>
        <w:pStyle w:val="Normal"/>
        <w:tabs>
          <w:tab w:val="clear" w:pos="709"/>
          <w:tab w:val="left" w:pos="426" w:leader="none"/>
          <w:tab w:val="left" w:pos="851" w:leader="none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DIČ: CZ00294900</w:t>
      </w:r>
    </w:p>
    <w:p>
      <w:pPr>
        <w:pStyle w:val="Normal"/>
        <w:tabs>
          <w:tab w:val="clear" w:pos="709"/>
          <w:tab w:val="left" w:pos="426" w:leader="none"/>
          <w:tab w:val="left" w:pos="851" w:leader="none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bankovní spojení: Komerční banka, a.s.</w:t>
      </w:r>
    </w:p>
    <w:p>
      <w:pPr>
        <w:pStyle w:val="Normal"/>
        <w:tabs>
          <w:tab w:val="clear" w:pos="709"/>
          <w:tab w:val="left" w:pos="426" w:leader="none"/>
          <w:tab w:val="left" w:pos="851" w:leader="none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č.ú.: 1224-751/0100</w:t>
      </w:r>
    </w:p>
    <w:p>
      <w:pPr>
        <w:pStyle w:val="Normal"/>
        <w:tabs>
          <w:tab w:val="clear" w:pos="709"/>
          <w:tab w:val="left" w:pos="426" w:leader="none"/>
          <w:tab w:val="left" w:pos="851" w:leader="none"/>
        </w:tabs>
        <w:bidi w:val="0"/>
        <w:jc w:val="both"/>
        <w:rPr>
          <w:rFonts w:ascii="Arial" w:hAnsi="Arial" w:cs="Arial"/>
          <w:i/>
          <w:i/>
          <w:sz w:val="22"/>
          <w:szCs w:val="22"/>
          <w:u w:val="none"/>
        </w:rPr>
      </w:pPr>
      <w:r>
        <w:rPr>
          <w:rFonts w:cs="Arial" w:ascii="Arial" w:hAnsi="Arial"/>
          <w:i/>
          <w:sz w:val="22"/>
          <w:szCs w:val="22"/>
          <w:u w:val="none"/>
        </w:rPr>
        <w:tab/>
        <w:t>(dále jen „kupující“)</w:t>
      </w:r>
    </w:p>
    <w:p>
      <w:pPr>
        <w:pStyle w:val="Normal"/>
        <w:widowControl w:val="false"/>
        <w:tabs>
          <w:tab w:val="left" w:pos="709" w:leader="none"/>
          <w:tab w:val="left" w:pos="4536" w:leader="none"/>
        </w:tabs>
        <w:bidi w:val="0"/>
        <w:jc w:val="left"/>
        <w:rPr>
          <w:rFonts w:ascii="Arial" w:hAnsi="Arial" w:cs="Calibri"/>
          <w:b/>
          <w:b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 w:cs="Calibri"/>
          <w:b/>
          <w:b/>
          <w:i/>
          <w:i/>
          <w:sz w:val="22"/>
          <w:szCs w:val="22"/>
        </w:rPr>
      </w:pPr>
      <w:r>
        <w:rPr>
          <w:rFonts w:cs="Calibri" w:ascii="Arial" w:hAnsi="Arial"/>
          <w:b/>
          <w:i/>
          <w:sz w:val="22"/>
          <w:szCs w:val="22"/>
        </w:rPr>
      </w:r>
    </w:p>
    <w:p>
      <w:pPr>
        <w:pStyle w:val="Tlotextu"/>
        <w:bidi w:val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uzavírají tímto níže uvedeného dne, měsíce a roku v souladu s ustanovením čl. V odst. 2. Kupní smlouvy č. NMNMSML20210254 ze dne 21.06.2021 tento Dodatek číslo 1 k předmětné smlouvě, kterým se výše specifikovaná Kupní smlouva, jejímž předmětem je  dodání dopravního automobilu v základním provedení, na podvozku pro městský provoz</w:t>
      </w:r>
      <w:r>
        <w:rPr>
          <w:rFonts w:eastAsia="Arial" w:cs="Calibri" w:ascii="Arial" w:hAnsi="Arial"/>
          <w:spacing w:val="-4"/>
          <w:sz w:val="22"/>
          <w:szCs w:val="22"/>
        </w:rPr>
        <w:t xml:space="preserve">, </w:t>
      </w:r>
      <w:r>
        <w:rPr>
          <w:rFonts w:cs="Calibri" w:ascii="Arial" w:hAnsi="Arial"/>
          <w:sz w:val="22"/>
          <w:szCs w:val="22"/>
        </w:rPr>
        <w:t xml:space="preserve">mění a doplňuje následovně: </w:t>
      </w:r>
    </w:p>
    <w:p>
      <w:pPr>
        <w:pStyle w:val="Tlotextu"/>
        <w:bidi w:val="0"/>
        <w:jc w:val="both"/>
        <w:rPr>
          <w:rFonts w:ascii="Arial" w:hAnsi="Arial"/>
          <w:sz w:val="22"/>
          <w:szCs w:val="22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Calibri"/>
          <w:b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čl. I.</w:t>
      </w:r>
    </w:p>
    <w:p>
      <w:pPr>
        <w:pStyle w:val="Normal"/>
        <w:bidi w:val="0"/>
        <w:jc w:val="center"/>
        <w:rPr>
          <w:rFonts w:ascii="Arial" w:hAnsi="Arial" w:cs="Calibri"/>
          <w:b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</w:r>
    </w:p>
    <w:p>
      <w:pPr>
        <w:pStyle w:val="Nadpis1"/>
        <w:keepNext w:val="true"/>
        <w:widowControl/>
        <w:numPr>
          <w:ilvl w:val="0"/>
          <w:numId w:val="2"/>
        </w:numPr>
        <w:bidi w:val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sz w:val="22"/>
          <w:szCs w:val="22"/>
        </w:rPr>
        <w:t xml:space="preserve">V čl. IV odst. 1 Kupní smlouvy „Předání předmětu koupě, přechod vlastnického práva“ se text ve znění: </w:t>
      </w:r>
    </w:p>
    <w:p>
      <w:pPr>
        <w:pStyle w:val="Normal"/>
        <w:widowControl/>
        <w:tabs>
          <w:tab w:val="clear" w:pos="709"/>
          <w:tab w:val="left" w:pos="1146" w:leader="none"/>
          <w:tab w:val="left" w:pos="1571" w:leader="none"/>
          <w:tab w:val="left" w:pos="1854" w:leader="none"/>
        </w:tabs>
        <w:suppressAutoHyphens w:val="true"/>
        <w:overflowPunct w:val="true"/>
        <w:bidi w:val="0"/>
        <w:spacing w:before="80" w:after="0"/>
        <w:ind w:left="360" w:right="0" w:hanging="360"/>
        <w:jc w:val="both"/>
        <w:rPr>
          <w:rFonts w:ascii="Arial" w:hAnsi="Arial" w:cs="Calibri"/>
          <w:b/>
          <w:b/>
          <w:sz w:val="22"/>
          <w:szCs w:val="22"/>
        </w:rPr>
      </w:pPr>
      <w:r>
        <w:rPr/>
      </w:r>
    </w:p>
    <w:p>
      <w:pPr>
        <w:pStyle w:val="Odstavecseseznamem"/>
        <w:numPr>
          <w:ilvl w:val="0"/>
          <w:numId w:val="3"/>
        </w:numPr>
        <w:tabs>
          <w:tab w:val="clear" w:pos="709"/>
          <w:tab w:val="left" w:pos="1704" w:leader="none"/>
          <w:tab w:val="left" w:pos="2129" w:leader="none"/>
        </w:tabs>
        <w:bidi w:val="0"/>
        <w:spacing w:before="80" w:after="0"/>
        <w:ind w:left="426" w:right="0" w:hanging="426"/>
        <w:jc w:val="both"/>
        <w:rPr>
          <w:rFonts w:ascii="Arial" w:hAnsi="Arial" w:cs="Calibri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 xml:space="preserve">Prodávající je povinen předat kupujícímu dopravní automobil </w:t>
      </w:r>
      <w:r>
        <w:rPr>
          <w:rFonts w:cs="Arial" w:ascii="Arial" w:hAnsi="Arial"/>
          <w:b/>
          <w:bCs/>
          <w:i/>
          <w:sz w:val="22"/>
          <w:szCs w:val="22"/>
        </w:rPr>
        <w:t xml:space="preserve">nejpozději do </w:t>
      </w:r>
      <w:r>
        <w:rPr>
          <w:rFonts w:eastAsia="SimSun" w:cs="Arial" w:ascii="Arial" w:hAnsi="Arial"/>
          <w:b/>
          <w:bCs/>
          <w:i/>
          <w:color w:val="auto"/>
          <w:kern w:val="2"/>
          <w:sz w:val="22"/>
          <w:szCs w:val="22"/>
          <w:lang w:val="cs-CZ" w:eastAsia="zh-CN" w:bidi="hi-IN"/>
        </w:rPr>
        <w:t>15.10.2021</w:t>
      </w:r>
      <w:r>
        <w:rPr>
          <w:rFonts w:eastAsia="SimSun" w:cs="Arial" w:ascii="Arial" w:hAnsi="Arial"/>
          <w:i/>
          <w:color w:val="auto"/>
          <w:kern w:val="2"/>
          <w:sz w:val="22"/>
          <w:szCs w:val="22"/>
          <w:lang w:val="cs-CZ" w:eastAsia="zh-CN" w:bidi="hi-IN"/>
        </w:rPr>
        <w:t>.</w:t>
      </w:r>
      <w:r>
        <w:rPr>
          <w:rFonts w:cs="Arial" w:ascii="Arial" w:hAnsi="Arial"/>
          <w:i/>
          <w:sz w:val="22"/>
          <w:szCs w:val="22"/>
        </w:rPr>
        <w:t xml:space="preserve"> O předání dopravního automobilu prodávajícím a o jeho převzetí kupujícím bude sepsán předávací protokol.</w:t>
      </w:r>
    </w:p>
    <w:p>
      <w:pPr>
        <w:pStyle w:val="Nadpis1"/>
        <w:numPr>
          <w:ilvl w:val="0"/>
          <w:numId w:val="2"/>
        </w:numPr>
        <w:bidi w:val="0"/>
        <w:jc w:val="left"/>
        <w:rPr>
          <w:rFonts w:ascii="Arial" w:hAnsi="Arial" w:cs="Calibri"/>
          <w:b w:val="false"/>
          <w:b w:val="false"/>
          <w:sz w:val="22"/>
          <w:szCs w:val="22"/>
        </w:rPr>
      </w:pPr>
      <w:r>
        <w:rPr>
          <w:rFonts w:cs="Calibri" w:ascii="Arial" w:hAnsi="Arial"/>
          <w:b w:val="false"/>
          <w:sz w:val="22"/>
          <w:szCs w:val="22"/>
        </w:rPr>
      </w:r>
    </w:p>
    <w:p>
      <w:pPr>
        <w:pStyle w:val="Nadpis1"/>
        <w:numPr>
          <w:ilvl w:val="0"/>
          <w:numId w:val="2"/>
        </w:numPr>
        <w:bidi w:val="0"/>
        <w:jc w:val="left"/>
        <w:rPr>
          <w:rFonts w:ascii="Arial" w:hAnsi="Arial" w:cs="Calibri"/>
          <w:b w:val="false"/>
          <w:b w:val="false"/>
          <w:sz w:val="22"/>
          <w:szCs w:val="22"/>
        </w:rPr>
      </w:pPr>
      <w:r>
        <w:rPr>
          <w:rFonts w:cs="Calibri" w:ascii="Arial" w:hAnsi="Arial"/>
          <w:b w:val="false"/>
          <w:sz w:val="22"/>
          <w:szCs w:val="22"/>
        </w:rPr>
        <w:t>ruší a nahrazuje textem:</w:t>
      </w:r>
    </w:p>
    <w:p>
      <w:pPr>
        <w:pStyle w:val="Normal"/>
        <w:widowControl/>
        <w:tabs>
          <w:tab w:val="clear" w:pos="709"/>
          <w:tab w:val="left" w:pos="1278" w:leader="none"/>
          <w:tab w:val="left" w:pos="1703" w:leader="none"/>
        </w:tabs>
        <w:suppressAutoHyphens w:val="true"/>
        <w:overflowPunct w:val="true"/>
        <w:bidi w:val="0"/>
        <w:spacing w:before="80" w:after="0"/>
        <w:ind w:right="0" w:hanging="0"/>
        <w:jc w:val="both"/>
        <w:rPr>
          <w:rFonts w:ascii="Arial" w:hAnsi="Arial" w:cs="Calibri"/>
          <w:i/>
          <w:i/>
          <w:sz w:val="22"/>
          <w:szCs w:val="22"/>
        </w:rPr>
      </w:pPr>
      <w:r>
        <w:rPr>
          <w:rFonts w:cs="Calibri" w:ascii="Arial" w:hAnsi="Arial"/>
          <w:i/>
          <w:sz w:val="22"/>
          <w:szCs w:val="22"/>
        </w:rPr>
      </w:r>
    </w:p>
    <w:p>
      <w:pPr>
        <w:pStyle w:val="Odstavecseseznamem"/>
        <w:widowControl/>
        <w:numPr>
          <w:ilvl w:val="0"/>
          <w:numId w:val="0"/>
        </w:numPr>
        <w:tabs>
          <w:tab w:val="clear" w:pos="709"/>
          <w:tab w:val="left" w:pos="1972" w:leader="none"/>
          <w:tab w:val="left" w:pos="2397" w:leader="none"/>
        </w:tabs>
        <w:suppressAutoHyphens w:val="true"/>
        <w:overflowPunct w:val="true"/>
        <w:bidi w:val="0"/>
        <w:spacing w:before="80" w:after="0"/>
        <w:ind w:left="340" w:right="0" w:hanging="340"/>
        <w:jc w:val="both"/>
        <w:rPr>
          <w:rFonts w:ascii="Arial" w:hAnsi="Arial" w:cs="Calibri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 w:ascii="Arial" w:hAnsi="Arial"/>
          <w:b w:val="false"/>
          <w:bCs w:val="false"/>
          <w:i/>
          <w:iCs/>
          <w:sz w:val="22"/>
          <w:szCs w:val="22"/>
        </w:rPr>
        <w:t xml:space="preserve">1. Prodávající je povinen předat kupujícímu dopravní automobil </w:t>
      </w:r>
      <w:r>
        <w:rPr>
          <w:rFonts w:cs="Arial" w:ascii="Arial" w:hAnsi="Arial"/>
          <w:b/>
          <w:bCs/>
          <w:i/>
          <w:iCs/>
          <w:sz w:val="22"/>
          <w:szCs w:val="22"/>
        </w:rPr>
        <w:t>nejpozději do 3</w:t>
      </w:r>
      <w:r>
        <w:rPr>
          <w:rFonts w:eastAsia="SimSun" w:cs="Arial" w:ascii="Arial" w:hAnsi="Arial"/>
          <w:b/>
          <w:bCs/>
          <w:i/>
          <w:iCs/>
          <w:color w:val="auto"/>
          <w:kern w:val="2"/>
          <w:sz w:val="22"/>
          <w:szCs w:val="22"/>
          <w:lang w:val="cs-CZ" w:eastAsia="zh-CN" w:bidi="hi-IN"/>
        </w:rPr>
        <w:t>1.0</w:t>
      </w:r>
      <w:r>
        <w:rPr>
          <w:rFonts w:eastAsia="SimSun" w:cs="Arial" w:ascii="Arial" w:hAnsi="Arial"/>
          <w:b/>
          <w:bCs/>
          <w:i/>
          <w:iCs/>
          <w:color w:val="auto"/>
          <w:kern w:val="2"/>
          <w:sz w:val="22"/>
          <w:szCs w:val="22"/>
          <w:lang w:val="cs-CZ" w:eastAsia="zh-CN" w:bidi="hi-IN"/>
        </w:rPr>
        <w:t>3</w:t>
      </w:r>
      <w:r>
        <w:rPr>
          <w:rFonts w:eastAsia="SimSun" w:cs="Arial" w:ascii="Arial" w:hAnsi="Arial"/>
          <w:b/>
          <w:bCs/>
          <w:i/>
          <w:iCs/>
          <w:color w:val="auto"/>
          <w:kern w:val="2"/>
          <w:sz w:val="22"/>
          <w:szCs w:val="22"/>
          <w:lang w:val="cs-CZ" w:eastAsia="zh-CN" w:bidi="hi-IN"/>
        </w:rPr>
        <w:t>.2022</w:t>
      </w:r>
      <w:r>
        <w:rPr>
          <w:rFonts w:eastAsia="SimSun" w:cs="Arial" w:ascii="Arial" w:hAnsi="Arial"/>
          <w:b w:val="false"/>
          <w:bCs w:val="false"/>
          <w:i/>
          <w:iCs/>
          <w:color w:val="auto"/>
          <w:kern w:val="2"/>
          <w:sz w:val="22"/>
          <w:szCs w:val="22"/>
          <w:lang w:val="cs-CZ" w:eastAsia="zh-CN" w:bidi="hi-IN"/>
        </w:rPr>
        <w:t>.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</w:rPr>
        <w:t xml:space="preserve"> O   předání dopravního automobilu prodávajícím a o jeho převzetí kupujícím bude sepsán předávací protokol.</w:t>
      </w:r>
    </w:p>
    <w:p>
      <w:pPr>
        <w:pStyle w:val="Nadpis1"/>
        <w:numPr>
          <w:ilvl w:val="0"/>
          <w:numId w:val="2"/>
        </w:numPr>
        <w:bidi w:val="0"/>
        <w:jc w:val="left"/>
        <w:rPr>
          <w:rFonts w:ascii="Arial" w:hAnsi="Arial" w:cs="Calibri"/>
          <w:i/>
          <w:i/>
          <w:sz w:val="22"/>
          <w:szCs w:val="22"/>
          <w:u w:val="single"/>
        </w:rPr>
      </w:pPr>
      <w:r>
        <w:rPr>
          <w:rFonts w:cs="Calibri" w:ascii="Arial" w:hAnsi="Arial"/>
          <w:i/>
          <w:sz w:val="22"/>
          <w:szCs w:val="22"/>
          <w:u w:val="single"/>
        </w:rPr>
      </w:r>
    </w:p>
    <w:p>
      <w:pPr>
        <w:pStyle w:val="Normal"/>
        <w:bidi w:val="0"/>
        <w:jc w:val="center"/>
        <w:rPr>
          <w:rFonts w:ascii="Arial" w:hAnsi="Arial" w:cs="Calibri"/>
          <w:b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čl. II.</w:t>
      </w:r>
    </w:p>
    <w:p>
      <w:pPr>
        <w:pStyle w:val="Zkladntext3"/>
        <w:bidi w:val="0"/>
        <w:spacing w:lineRule="atLeast" w:line="240"/>
        <w:rPr>
          <w:rFonts w:ascii="Arial" w:hAnsi="Arial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Zkladntext3"/>
        <w:bidi w:val="0"/>
        <w:spacing w:lineRule="atLeast" w:line="240"/>
        <w:rPr>
          <w:rFonts w:ascii="Arial" w:hAnsi="Arial" w:cs="Calibri"/>
          <w:sz w:val="22"/>
          <w:szCs w:val="22"/>
        </w:rPr>
      </w:pPr>
      <w:r>
        <w:rPr>
          <w:rFonts w:cs="Calibri"/>
          <w:sz w:val="22"/>
          <w:szCs w:val="22"/>
        </w:rPr>
        <w:t>Ostatní ustanovení a ujednání Kupní smlouvy tímto dodatkem č.1 nedotčená zůstávají v platnosti.</w:t>
      </w:r>
    </w:p>
    <w:p>
      <w:pPr>
        <w:pStyle w:val="Zkladntext3"/>
        <w:bidi w:val="0"/>
        <w:spacing w:lineRule="atLeast" w:line="240"/>
        <w:rPr>
          <w:rFonts w:ascii="Arial" w:hAnsi="Arial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Zkladntext3"/>
        <w:bidi w:val="0"/>
        <w:spacing w:lineRule="atLeast" w:line="240"/>
        <w:rPr>
          <w:rFonts w:ascii="Arial" w:hAnsi="Arial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Zkladntext3"/>
        <w:bidi w:val="0"/>
        <w:spacing w:lineRule="atLeast" w:line="240"/>
        <w:jc w:val="center"/>
        <w:rPr>
          <w:rFonts w:ascii="Arial" w:hAnsi="Arial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čl. III.</w:t>
      </w:r>
    </w:p>
    <w:p>
      <w:pPr>
        <w:pStyle w:val="Zkladntext3"/>
        <w:bidi w:val="0"/>
        <w:spacing w:lineRule="atLeast" w:line="240"/>
        <w:jc w:val="center"/>
        <w:rPr>
          <w:rFonts w:ascii="Arial" w:hAnsi="Arial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  <w:t>1.</w:t>
      </w:r>
      <w:r>
        <w:rPr>
          <w:rFonts w:cs="Calibri" w:ascii="Arial" w:hAnsi="Arial"/>
          <w:sz w:val="22"/>
          <w:szCs w:val="22"/>
        </w:rPr>
        <w:t xml:space="preserve">  Tento dodatek č. 1 nabývá platnosti dnem jeho podpisu oběma smluvními stranami a účinnosti dnem jeho uveřejnění v centrálním registru smluv. </w:t>
      </w:r>
    </w:p>
    <w:p>
      <w:pPr>
        <w:pStyle w:val="Normal"/>
        <w:bidi w:val="0"/>
        <w:jc w:val="both"/>
        <w:rPr>
          <w:rFonts w:ascii="Arial" w:hAnsi="Arial" w:cs="Calibri"/>
          <w:b/>
          <w:b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  <w:t>2.</w:t>
      </w:r>
      <w:r>
        <w:rPr>
          <w:rFonts w:cs="Calibri" w:ascii="Arial" w:hAnsi="Arial"/>
          <w:sz w:val="22"/>
          <w:szCs w:val="22"/>
        </w:rPr>
        <w:t xml:space="preserve">  Tento dodatek č. 1 byl sepsán ve třech vyhotoveních s platností originálu, kupující obdrží dvě a prodávající jedno vyhotovení. </w:t>
      </w:r>
    </w:p>
    <w:p>
      <w:pPr>
        <w:pStyle w:val="Normal"/>
        <w:bidi w:val="0"/>
        <w:jc w:val="both"/>
        <w:rPr>
          <w:rFonts w:ascii="Arial" w:hAnsi="Arial" w:cs="Calibri"/>
          <w:b/>
          <w:b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  <w:t>3.</w:t>
      </w:r>
      <w:r>
        <w:rPr>
          <w:rFonts w:cs="Calibri" w:ascii="Arial" w:hAnsi="Arial"/>
          <w:sz w:val="22"/>
          <w:szCs w:val="22"/>
        </w:rPr>
        <w:t xml:space="preserve">  Smluvní strany tímto souhlasně prohlašují, že mají plnou, nijak neomezenou způsobilost k právům a povinnostem a k právním jednáním, a že jim nejsou známy skutečnosti, které by vylučovaly či ohrožovaly uzavření a realizaci tohoto dodatku.</w:t>
      </w:r>
    </w:p>
    <w:p>
      <w:pPr>
        <w:pStyle w:val="Normal"/>
        <w:bidi w:val="0"/>
        <w:jc w:val="both"/>
        <w:rPr>
          <w:rFonts w:ascii="Arial" w:hAnsi="Arial" w:cs="Calibri"/>
          <w:b/>
          <w:b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  <w:t>4.</w:t>
      </w:r>
      <w:r>
        <w:rPr>
          <w:rFonts w:cs="Calibri" w:ascii="Arial" w:hAnsi="Arial"/>
          <w:sz w:val="22"/>
          <w:szCs w:val="22"/>
        </w:rPr>
        <w:t xml:space="preserve"> Smluvní strany prohlašují, že tento dodatek uzavírají svobodně, vážně, určitě, prosti jakéhokoliv omylu, nikoliv v tísni za nápadně nevýhodných podmínek a na důkaz toho připojují níže své vlastnoruční podpisy.</w:t>
      </w:r>
    </w:p>
    <w:p>
      <w:pPr>
        <w:pStyle w:val="Normal"/>
        <w:bidi w:val="0"/>
        <w:jc w:val="both"/>
        <w:rPr>
          <w:rFonts w:ascii="Arial" w:hAnsi="Arial" w:cs="Calibri"/>
          <w:b/>
          <w:b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strike w:val="false"/>
          <w:dstrike w:val="false"/>
          <w:sz w:val="22"/>
          <w:szCs w:val="22"/>
        </w:rPr>
      </w:pPr>
      <w:r>
        <w:rPr>
          <w:rFonts w:cs="Calibri" w:ascii="Arial" w:hAnsi="Arial"/>
          <w:b/>
          <w:strike w:val="false"/>
          <w:dstrike w:val="false"/>
          <w:sz w:val="22"/>
          <w:szCs w:val="22"/>
        </w:rPr>
        <w:t>5.</w:t>
      </w:r>
      <w:r>
        <w:rPr>
          <w:rFonts w:cs="Calibri" w:ascii="Arial" w:hAnsi="Arial"/>
          <w:strike w:val="false"/>
          <w:dstrike w:val="false"/>
          <w:sz w:val="22"/>
          <w:szCs w:val="22"/>
        </w:rPr>
        <w:t xml:space="preserve"> Tento dodatek byl uzavřen v souladu s usnesením Rady města Nové Město na Moravě přijatým na její 38. schůzi konané dne 15.03.2021 pod bodem č. 5/38/RM/2021. </w:t>
      </w:r>
    </w:p>
    <w:p>
      <w:pPr>
        <w:pStyle w:val="Normal"/>
        <w:bidi w:val="0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  <w:t>6.</w:t>
      </w:r>
      <w:r>
        <w:rPr>
          <w:rFonts w:cs="Calibri" w:ascii="Arial" w:hAnsi="Arial"/>
          <w:sz w:val="22"/>
          <w:szCs w:val="22"/>
        </w:rPr>
        <w:t xml:space="preserve"> Prodávající podpisem tohoto dodatku č. 1 souhlasí s jeho uveřejněním v registru smluv dle zákona č. 340/2015 Sb., o zvláštních podmínkách účinnosti některých smluv, uveřejňování těchto smluv a o registru smluv (zákon o registru smluv).</w:t>
      </w:r>
    </w:p>
    <w:p>
      <w:pPr>
        <w:pStyle w:val="Normal"/>
        <w:bidi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trike w:val="false"/>
          <w:dstrike w:val="false"/>
          <w:sz w:val="22"/>
          <w:szCs w:val="22"/>
        </w:rPr>
        <w:t>7.</w:t>
      </w:r>
      <w:r>
        <w:rPr>
          <w:rFonts w:cs="Calibri" w:ascii="Arial" w:hAnsi="Arial"/>
          <w:strike w:val="false"/>
          <w:dstrike w:val="false"/>
          <w:sz w:val="22"/>
          <w:szCs w:val="22"/>
        </w:rPr>
        <w:t xml:space="preserve">  </w:t>
      </w:r>
      <w:r>
        <w:rPr>
          <w:rFonts w:cs="Arial" w:ascii="Arial" w:hAnsi="Arial"/>
          <w:strike w:val="false"/>
          <w:dstrike w:val="false"/>
          <w:sz w:val="22"/>
          <w:szCs w:val="22"/>
        </w:rPr>
        <w:t xml:space="preserve">Smluvní strany se dohodly, že stranou povinnou k uveřejnění tohoto </w:t>
      </w:r>
      <w:r>
        <w:rPr>
          <w:rFonts w:eastAsia="NSimSun" w:cs="Arial" w:ascii="Arial" w:hAnsi="Arial"/>
          <w:strike w:val="false"/>
          <w:dstrike w:val="false"/>
          <w:color w:val="auto"/>
          <w:kern w:val="2"/>
          <w:sz w:val="22"/>
          <w:szCs w:val="22"/>
          <w:lang w:val="cs-CZ" w:eastAsia="zh-CN" w:bidi="hi-IN"/>
        </w:rPr>
        <w:t>dodatku č. 1</w:t>
      </w:r>
      <w:r>
        <w:rPr>
          <w:rFonts w:cs="Arial" w:ascii="Arial" w:hAnsi="Arial"/>
          <w:strike w:val="false"/>
          <w:dstrike w:val="false"/>
          <w:sz w:val="22"/>
          <w:szCs w:val="22"/>
        </w:rPr>
        <w:t xml:space="preserve"> v centrálním registru smluv podle zákona </w:t>
      </w:r>
      <w:r>
        <w:rPr>
          <w:rStyle w:val="Silnzdraznn"/>
          <w:rFonts w:cs="Arial" w:ascii="Arial" w:hAnsi="Arial"/>
          <w:b w:val="false"/>
          <w:strike w:val="false"/>
          <w:dstrike w:val="false"/>
          <w:sz w:val="22"/>
          <w:szCs w:val="22"/>
        </w:rPr>
        <w:t xml:space="preserve">č. 340/2015 Sb., o zvláštních podmínkách účinnosti některých smluv, uveřejňování těchto smluv a o registru smluv (zákon o registru smluv) je kupující, který je povinen tento </w:t>
      </w:r>
      <w:r>
        <w:rPr>
          <w:rStyle w:val="Silnzdraznn"/>
          <w:rFonts w:eastAsia="NSimSun" w:cs="Arial" w:ascii="Arial" w:hAnsi="Arial"/>
          <w:b w:val="false"/>
          <w:bCs/>
          <w:strike w:val="false"/>
          <w:dstrike w:val="false"/>
          <w:color w:val="auto"/>
          <w:kern w:val="2"/>
          <w:sz w:val="22"/>
          <w:szCs w:val="22"/>
          <w:lang w:val="cs-CZ" w:eastAsia="zh-CN" w:bidi="hi-IN"/>
        </w:rPr>
        <w:t>dodatek č. 1</w:t>
      </w:r>
      <w:r>
        <w:rPr>
          <w:rStyle w:val="Silnzdraznn"/>
          <w:rFonts w:cs="Arial" w:ascii="Arial" w:hAnsi="Arial"/>
          <w:b w:val="false"/>
          <w:strike w:val="false"/>
          <w:dstrike w:val="false"/>
          <w:sz w:val="22"/>
          <w:szCs w:val="22"/>
        </w:rPr>
        <w:t xml:space="preserve"> bez zbytečného odkladu, nejpozději však do 30 dnů od jeho uzavření odeslat k zveřejnění v registru smluv.</w:t>
      </w:r>
    </w:p>
    <w:p>
      <w:pPr>
        <w:pStyle w:val="Normal"/>
        <w:bidi w:val="0"/>
        <w:jc w:val="both"/>
        <w:rPr>
          <w:rFonts w:ascii="Arial" w:hAnsi="Arial" w:cs="Calibri"/>
          <w:i/>
          <w:i/>
          <w:sz w:val="22"/>
          <w:szCs w:val="22"/>
        </w:rPr>
      </w:pPr>
      <w:r>
        <w:rPr>
          <w:rFonts w:cs="Calibri" w:ascii="Arial" w:hAnsi="Arial"/>
          <w:i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 w:cs="Calibri"/>
          <w:i/>
          <w:i/>
          <w:sz w:val="22"/>
          <w:szCs w:val="22"/>
        </w:rPr>
      </w:pPr>
      <w:r>
        <w:rPr>
          <w:rFonts w:cs="Calibri" w:ascii="Arial" w:hAnsi="Arial"/>
          <w:i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 w:cs="Calibri"/>
          <w:i/>
          <w:i/>
          <w:sz w:val="22"/>
          <w:szCs w:val="22"/>
        </w:rPr>
      </w:pPr>
      <w:r>
        <w:rPr>
          <w:rFonts w:cs="Calibri" w:ascii="Arial" w:hAnsi="Arial"/>
          <w:i/>
          <w:sz w:val="22"/>
          <w:szCs w:val="22"/>
        </w:rPr>
      </w:r>
    </w:p>
    <w:p>
      <w:pPr>
        <w:pStyle w:val="Nadpis6"/>
        <w:numPr>
          <w:ilvl w:val="5"/>
          <w:numId w:val="2"/>
        </w:numPr>
        <w:bidi w:val="0"/>
        <w:jc w:val="both"/>
        <w:rPr>
          <w:rFonts w:ascii="Arial" w:hAnsi="Arial" w:cs="Calibri"/>
          <w:i w:val="false"/>
          <w:i w:val="false"/>
          <w:sz w:val="22"/>
          <w:szCs w:val="22"/>
        </w:rPr>
      </w:pPr>
      <w:r>
        <w:rPr>
          <w:rFonts w:cs="Calibri" w:ascii="Arial" w:hAnsi="Arial"/>
          <w:i w:val="false"/>
          <w:sz w:val="22"/>
          <w:szCs w:val="22"/>
        </w:rPr>
        <w:t xml:space="preserve">V Trutnově dne    </w:t>
        <w:tab/>
        <w:tab/>
        <w:tab/>
        <w:t xml:space="preserve">                          V Novém Městě na Moravě dne                                                                </w:t>
      </w:r>
    </w:p>
    <w:p>
      <w:pPr>
        <w:pStyle w:val="Nadpis6"/>
        <w:numPr>
          <w:ilvl w:val="5"/>
          <w:numId w:val="2"/>
        </w:numPr>
        <w:bidi w:val="0"/>
        <w:jc w:val="both"/>
        <w:rPr>
          <w:rFonts w:ascii="Arial" w:hAnsi="Arial" w:cs="Calibri"/>
          <w:i w:val="false"/>
          <w:i w:val="false"/>
          <w:sz w:val="22"/>
          <w:szCs w:val="22"/>
        </w:rPr>
      </w:pPr>
      <w:r>
        <w:rPr>
          <w:rFonts w:cs="Calibri" w:ascii="Arial" w:hAnsi="Arial"/>
          <w:i w:val="false"/>
          <w:sz w:val="22"/>
          <w:szCs w:val="22"/>
        </w:rPr>
        <w:t xml:space="preserve">                                                           </w:t>
      </w:r>
    </w:p>
    <w:p>
      <w:pPr>
        <w:pStyle w:val="Normal"/>
        <w:tabs>
          <w:tab w:val="clear" w:pos="709"/>
          <w:tab w:val="center" w:pos="1440" w:leader="none"/>
          <w:tab w:val="center" w:pos="7020" w:leader="none"/>
        </w:tabs>
        <w:bidi w:val="0"/>
        <w:jc w:val="both"/>
        <w:rPr>
          <w:rFonts w:ascii="Arial" w:hAnsi="Arial" w:cs="Calibri"/>
          <w:i/>
          <w:i/>
          <w:sz w:val="22"/>
          <w:szCs w:val="22"/>
        </w:rPr>
      </w:pPr>
      <w:r>
        <w:rPr>
          <w:rFonts w:cs="Calibri" w:ascii="Arial" w:hAnsi="Arial"/>
          <w:i/>
          <w:sz w:val="22"/>
          <w:szCs w:val="22"/>
        </w:rPr>
      </w:r>
    </w:p>
    <w:p>
      <w:pPr>
        <w:pStyle w:val="Normal"/>
        <w:tabs>
          <w:tab w:val="clear" w:pos="709"/>
          <w:tab w:val="center" w:pos="1440" w:leader="none"/>
          <w:tab w:val="center" w:pos="7020" w:leader="none"/>
        </w:tabs>
        <w:bidi w:val="0"/>
        <w:jc w:val="both"/>
        <w:rPr>
          <w:rFonts w:ascii="Arial" w:hAnsi="Arial" w:cs="Calibri"/>
          <w:i/>
          <w:i/>
          <w:sz w:val="22"/>
          <w:szCs w:val="22"/>
        </w:rPr>
      </w:pPr>
      <w:r>
        <w:rPr>
          <w:rFonts w:cs="Calibri" w:ascii="Arial" w:hAnsi="Arial"/>
          <w:i/>
          <w:sz w:val="22"/>
          <w:szCs w:val="22"/>
        </w:rPr>
      </w:r>
    </w:p>
    <w:p>
      <w:pPr>
        <w:pStyle w:val="Normal"/>
        <w:tabs>
          <w:tab w:val="clear" w:pos="709"/>
          <w:tab w:val="center" w:pos="1440" w:leader="none"/>
          <w:tab w:val="center" w:pos="7020" w:leader="none"/>
        </w:tabs>
        <w:bidi w:val="0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i w:val="false"/>
          <w:iCs w:val="false"/>
          <w:sz w:val="22"/>
          <w:szCs w:val="22"/>
        </w:rPr>
        <w:t xml:space="preserve">Prodávající:  </w:t>
      </w:r>
      <w:r>
        <w:rPr>
          <w:rFonts w:cs="Calibri" w:ascii="Arial" w:hAnsi="Arial"/>
          <w:sz w:val="22"/>
          <w:szCs w:val="22"/>
        </w:rPr>
        <w:t xml:space="preserve">                                                                Kupující:</w:t>
      </w:r>
    </w:p>
    <w:p>
      <w:pPr>
        <w:pStyle w:val="Normal"/>
        <w:tabs>
          <w:tab w:val="clear" w:pos="709"/>
          <w:tab w:val="center" w:pos="1440" w:leader="none"/>
          <w:tab w:val="center" w:pos="7020" w:leader="none"/>
        </w:tabs>
        <w:bidi w:val="0"/>
        <w:jc w:val="both"/>
        <w:rPr>
          <w:rFonts w:ascii="Arial" w:hAnsi="Arial" w:cs="Calibri"/>
          <w:i/>
          <w:i/>
          <w:sz w:val="22"/>
          <w:szCs w:val="22"/>
        </w:rPr>
      </w:pPr>
      <w:r>
        <w:rPr>
          <w:rFonts w:cs="Calibri" w:ascii="Arial" w:hAnsi="Arial"/>
          <w:i/>
          <w:sz w:val="22"/>
          <w:szCs w:val="22"/>
        </w:rPr>
      </w:r>
    </w:p>
    <w:p>
      <w:pPr>
        <w:pStyle w:val="Normal"/>
        <w:tabs>
          <w:tab w:val="clear" w:pos="709"/>
          <w:tab w:val="center" w:pos="1440" w:leader="none"/>
          <w:tab w:val="center" w:pos="7020" w:leader="none"/>
        </w:tabs>
        <w:bidi w:val="0"/>
        <w:jc w:val="both"/>
        <w:rPr>
          <w:rFonts w:ascii="Arial" w:hAnsi="Arial" w:cs="Calibri"/>
          <w:i/>
          <w:i/>
          <w:sz w:val="22"/>
          <w:szCs w:val="22"/>
        </w:rPr>
      </w:pPr>
      <w:r>
        <w:rPr>
          <w:rFonts w:cs="Calibri" w:ascii="Arial" w:hAnsi="Arial"/>
          <w:i/>
          <w:sz w:val="22"/>
          <w:szCs w:val="22"/>
        </w:rPr>
      </w:r>
    </w:p>
    <w:p>
      <w:pPr>
        <w:pStyle w:val="Normal"/>
        <w:tabs>
          <w:tab w:val="clear" w:pos="709"/>
          <w:tab w:val="center" w:pos="1440" w:leader="none"/>
          <w:tab w:val="center" w:pos="7020" w:leader="none"/>
        </w:tabs>
        <w:bidi w:val="0"/>
        <w:jc w:val="both"/>
        <w:rPr>
          <w:rFonts w:ascii="Arial" w:hAnsi="Arial" w:cs="Calibri"/>
          <w:i/>
          <w:i/>
          <w:sz w:val="22"/>
          <w:szCs w:val="22"/>
        </w:rPr>
      </w:pPr>
      <w:r>
        <w:rPr>
          <w:rFonts w:cs="Calibri" w:ascii="Arial" w:hAnsi="Arial"/>
          <w:i/>
          <w:sz w:val="22"/>
          <w:szCs w:val="22"/>
        </w:rPr>
      </w:r>
    </w:p>
    <w:p>
      <w:pPr>
        <w:pStyle w:val="Normal"/>
        <w:tabs>
          <w:tab w:val="clear" w:pos="709"/>
          <w:tab w:val="center" w:pos="1440" w:leader="none"/>
          <w:tab w:val="center" w:pos="7020" w:leader="none"/>
        </w:tabs>
        <w:bidi w:val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…………………………………………</w:t>
      </w:r>
      <w:r>
        <w:rPr>
          <w:rFonts w:eastAsia="Calibri" w:cs="Calibri" w:ascii="Arial" w:hAnsi="Arial"/>
          <w:sz w:val="22"/>
          <w:szCs w:val="22"/>
        </w:rPr>
        <w:t xml:space="preserve">                                     </w:t>
      </w:r>
      <w:r>
        <w:rPr>
          <w:rFonts w:cs="Calibri" w:ascii="Arial" w:hAnsi="Arial"/>
          <w:sz w:val="22"/>
          <w:szCs w:val="22"/>
        </w:rPr>
        <w:t>…………………………………………</w:t>
      </w:r>
    </w:p>
    <w:p>
      <w:pPr>
        <w:pStyle w:val="Normal"/>
        <w:tabs>
          <w:tab w:val="clear" w:pos="709"/>
          <w:tab w:val="center" w:pos="1440" w:leader="none"/>
          <w:tab w:val="center" w:pos="7020" w:leader="none"/>
        </w:tabs>
        <w:bidi w:val="0"/>
        <w:jc w:val="left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i/>
          <w:sz w:val="22"/>
          <w:szCs w:val="22"/>
        </w:rPr>
        <w:t xml:space="preserve">                  </w:t>
      </w:r>
      <w:r>
        <w:rPr>
          <w:rFonts w:eastAsia="Calibri" w:cs="Calibri" w:ascii="Arial" w:hAnsi="Arial"/>
          <w:i/>
          <w:sz w:val="22"/>
          <w:szCs w:val="22"/>
        </w:rPr>
        <w:t xml:space="preserve">Jan Bříza                 </w:t>
        <w:tab/>
        <w:t xml:space="preserve">                                                             </w:t>
      </w:r>
      <w:r>
        <w:rPr>
          <w:rFonts w:cs="Calibri" w:ascii="Arial" w:hAnsi="Arial"/>
          <w:i/>
          <w:sz w:val="22"/>
          <w:szCs w:val="22"/>
        </w:rPr>
        <w:t xml:space="preserve">Michal Šmarda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center" w:pos="1440" w:leader="none"/>
          <w:tab w:val="center" w:pos="7020" w:leader="none"/>
        </w:tabs>
        <w:bidi w:val="0"/>
        <w:jc w:val="left"/>
        <w:rPr>
          <w:rFonts w:ascii="Arial" w:hAnsi="Arial"/>
          <w:sz w:val="22"/>
          <w:szCs w:val="22"/>
        </w:rPr>
      </w:pPr>
      <w:r>
        <w:rPr>
          <w:rFonts w:cs="Calibri" w:ascii="Arial" w:hAnsi="Arial"/>
          <w:i/>
          <w:sz w:val="22"/>
          <w:szCs w:val="22"/>
        </w:rPr>
        <w:t xml:space="preserve">       </w:t>
      </w:r>
      <w:r>
        <w:rPr>
          <w:rFonts w:cs="Calibri" w:ascii="Arial" w:hAnsi="Arial"/>
          <w:i/>
          <w:sz w:val="22"/>
          <w:szCs w:val="22"/>
        </w:rPr>
        <w:tab/>
      </w:r>
      <w:r>
        <w:rPr>
          <w:rFonts w:eastAsia="Calibri" w:cs="Calibri" w:ascii="Arial" w:hAnsi="Arial"/>
          <w:i/>
          <w:sz w:val="22"/>
          <w:szCs w:val="22"/>
        </w:rPr>
        <w:t xml:space="preserve">jednatel Auto Trutnov s.r.o.               </w:t>
      </w:r>
      <w:r>
        <w:rPr>
          <w:rFonts w:cs="Calibri" w:ascii="Arial" w:hAnsi="Arial"/>
          <w:i/>
          <w:sz w:val="22"/>
          <w:szCs w:val="22"/>
        </w:rPr>
        <w:t xml:space="preserve">                                                    starosta       </w:t>
      </w:r>
    </w:p>
    <w:p>
      <w:pPr>
        <w:pStyle w:val="Normal"/>
        <w:tabs>
          <w:tab w:val="clear" w:pos="709"/>
          <w:tab w:val="center" w:pos="1440" w:leader="none"/>
          <w:tab w:val="center" w:pos="7020" w:leader="none"/>
        </w:tabs>
        <w:bidi w:val="0"/>
        <w:jc w:val="both"/>
        <w:rPr>
          <w:rFonts w:ascii="Arial" w:hAnsi="Arial" w:cs="Calibri"/>
          <w:i/>
          <w:i/>
          <w:sz w:val="22"/>
          <w:szCs w:val="22"/>
        </w:rPr>
      </w:pPr>
      <w:r>
        <w:rPr>
          <w:rFonts w:cs="Calibri" w:ascii="Arial" w:hAnsi="Arial"/>
          <w:i/>
          <w:sz w:val="22"/>
          <w:szCs w:val="22"/>
        </w:rPr>
      </w:r>
    </w:p>
    <w:p>
      <w:pPr>
        <w:pStyle w:val="Normal"/>
        <w:tabs>
          <w:tab w:val="clear" w:pos="709"/>
          <w:tab w:val="center" w:pos="1440" w:leader="none"/>
          <w:tab w:val="center" w:pos="7020" w:leader="none"/>
        </w:tabs>
        <w:bidi w:val="0"/>
        <w:jc w:val="both"/>
        <w:rPr>
          <w:rFonts w:ascii="Arial" w:hAnsi="Arial" w:cs="Calibri"/>
          <w:i/>
          <w:i/>
          <w:sz w:val="22"/>
          <w:szCs w:val="22"/>
        </w:rPr>
      </w:pPr>
      <w:r>
        <w:rPr>
          <w:rFonts w:cs="Calibri" w:ascii="Arial" w:hAnsi="Arial"/>
          <w:i/>
          <w:sz w:val="22"/>
          <w:szCs w:val="22"/>
        </w:rPr>
      </w:r>
    </w:p>
    <w:p>
      <w:pPr>
        <w:pStyle w:val="Normal"/>
        <w:tabs>
          <w:tab w:val="clear" w:pos="709"/>
          <w:tab w:val="center" w:pos="1440" w:leader="none"/>
          <w:tab w:val="center" w:pos="7020" w:leader="none"/>
        </w:tabs>
        <w:bidi w:val="0"/>
        <w:jc w:val="both"/>
        <w:rPr>
          <w:rFonts w:ascii="Arial" w:hAnsi="Arial" w:cs="Calibri"/>
          <w:i/>
          <w:i/>
          <w:sz w:val="22"/>
          <w:szCs w:val="22"/>
        </w:rPr>
      </w:pPr>
      <w:r>
        <w:rPr>
          <w:rFonts w:cs="Calibri" w:ascii="Arial" w:hAnsi="Arial"/>
          <w:i/>
          <w:sz w:val="22"/>
          <w:szCs w:val="22"/>
        </w:rPr>
      </w:r>
    </w:p>
    <w:p>
      <w:pPr>
        <w:pStyle w:val="Normal"/>
        <w:tabs>
          <w:tab w:val="clear" w:pos="709"/>
          <w:tab w:val="center" w:pos="1440" w:leader="none"/>
          <w:tab w:val="center" w:pos="7020" w:leader="none"/>
        </w:tabs>
        <w:bidi w:val="0"/>
        <w:jc w:val="both"/>
        <w:rPr>
          <w:rFonts w:ascii="Arial" w:hAnsi="Arial" w:cs="Calibri"/>
          <w:i/>
          <w:i/>
          <w:sz w:val="22"/>
          <w:szCs w:val="22"/>
        </w:rPr>
      </w:pPr>
      <w:r>
        <w:rPr>
          <w:rFonts w:cs="Calibri" w:ascii="Arial" w:hAnsi="Arial"/>
          <w:i/>
          <w:sz w:val="22"/>
          <w:szCs w:val="22"/>
        </w:rPr>
      </w:r>
    </w:p>
    <w:p>
      <w:pPr>
        <w:pStyle w:val="Normal"/>
        <w:tabs>
          <w:tab w:val="clear" w:pos="709"/>
          <w:tab w:val="center" w:pos="1440" w:leader="none"/>
          <w:tab w:val="center" w:pos="7020" w:leader="none"/>
        </w:tabs>
        <w:bidi w:val="0"/>
        <w:jc w:val="both"/>
        <w:rPr>
          <w:rFonts w:ascii="Arial" w:hAnsi="Arial" w:cs="Calibri"/>
          <w:i/>
          <w:i/>
          <w:sz w:val="22"/>
          <w:szCs w:val="22"/>
        </w:rPr>
      </w:pPr>
      <w:r>
        <w:rPr>
          <w:rFonts w:cs="Calibri" w:ascii="Arial" w:hAnsi="Arial"/>
          <w:i/>
          <w:sz w:val="22"/>
          <w:szCs w:val="22"/>
        </w:rPr>
      </w:r>
    </w:p>
    <w:p>
      <w:pPr>
        <w:pStyle w:val="Normal"/>
        <w:tabs>
          <w:tab w:val="clear" w:pos="709"/>
          <w:tab w:val="center" w:pos="1440" w:leader="none"/>
          <w:tab w:val="center" w:pos="7020" w:leader="none"/>
        </w:tabs>
        <w:bidi w:val="0"/>
        <w:jc w:val="both"/>
        <w:rPr>
          <w:rFonts w:ascii="Arial" w:hAnsi="Arial" w:cs="Calibri"/>
          <w:i/>
          <w:i/>
          <w:sz w:val="22"/>
          <w:szCs w:val="22"/>
        </w:rPr>
      </w:pPr>
      <w:r>
        <w:rPr>
          <w:rFonts w:cs="Calibri" w:ascii="Arial" w:hAnsi="Arial"/>
          <w:i/>
          <w:sz w:val="22"/>
          <w:szCs w:val="22"/>
        </w:rPr>
      </w:r>
    </w:p>
    <w:p>
      <w:pPr>
        <w:pStyle w:val="Normal"/>
        <w:tabs>
          <w:tab w:val="clear" w:pos="709"/>
          <w:tab w:val="center" w:pos="1440" w:leader="none"/>
          <w:tab w:val="center" w:pos="7020" w:leader="none"/>
        </w:tabs>
        <w:bidi w:val="0"/>
        <w:jc w:val="both"/>
        <w:rPr>
          <w:rFonts w:ascii="Arial" w:hAnsi="Arial" w:cs="Calibri"/>
          <w:i/>
          <w:i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D Fedra Book">
    <w:altName w:val="Times New Roman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Nadpis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780" w:hanging="420"/>
      </w:pPr>
      <w:rPr>
        <w:sz w:val="22"/>
        <w:b w:val="false"/>
        <w:szCs w:val="22"/>
        <w:rFonts w:cs="Arial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u w:val="single"/>
    </w:rPr>
  </w:style>
  <w:style w:type="paragraph" w:styleId="Nadpis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i/>
    </w:rPr>
  </w:style>
  <w:style w:type="character" w:styleId="Standardnpsmoodstavce">
    <w:name w:val="Standardní písmo odstavce"/>
    <w:qFormat/>
    <w:rPr/>
  </w:style>
  <w:style w:type="character" w:styleId="Silnzdraznn">
    <w:name w:val="Silné zdůraznění"/>
    <w:basedOn w:val="Standardnpsmoodstavce"/>
    <w:qFormat/>
    <w:rPr>
      <w:rFonts w:cs="Times New Roman"/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dstavecseseznamem">
    <w:name w:val="Odstavec se seznamem"/>
    <w:basedOn w:val="Normal"/>
    <w:qFormat/>
    <w:pPr>
      <w:suppressAutoHyphens w:val="true"/>
      <w:ind w:left="708" w:right="0" w:hanging="0"/>
    </w:pPr>
    <w:rPr>
      <w:sz w:val="20"/>
      <w:szCs w:val="20"/>
      <w:lang w:eastAsia="zh-CN"/>
    </w:rPr>
  </w:style>
  <w:style w:type="paragraph" w:styleId="Zkladntext3">
    <w:name w:val="Základní text 3"/>
    <w:basedOn w:val="Normal"/>
    <w:qFormat/>
    <w:pPr>
      <w:jc w:val="both"/>
    </w:pPr>
    <w:rPr>
      <w:rFonts w:ascii="Arial" w:hAnsi="Arial" w:cs="Arial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LibreOffice/7.1.0.3$Windows_X86_64 LibreOffice_project/f6099ecf3d29644b5008cc8f48f42f4a40986e4c</Application>
  <AppVersion>15.0000</AppVersion>
  <Pages>2</Pages>
  <Words>496</Words>
  <Characters>2827</Characters>
  <CharactersWithSpaces>3916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2021-07-27T07:04:23Z</dcterms:created>
  <dc:creator/>
  <dc:description/>
  <dc:language>cs-CZ</dc:language>
  <cp:lastModifiedBy/>
  <dcterms:modified xsi:type="dcterms:W3CDTF">2021-07-27T07:07:50Z</dcterms:modified>
  <cp:revision>2</cp:revision>
  <dc:subject/>
  <dc:title/>
</cp:coreProperties>
</file>