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96" w:rsidRPr="007A7E5B" w:rsidRDefault="00BB0596" w:rsidP="00C55541">
      <w:pPr>
        <w:pStyle w:val="Nadpis11"/>
        <w:rPr>
          <w:bCs/>
          <w:color w:val="auto"/>
        </w:rPr>
      </w:pPr>
      <w:r w:rsidRPr="007A7E5B">
        <w:rPr>
          <w:bCs/>
          <w:color w:val="auto"/>
        </w:rPr>
        <w:t>S M L O U V A</w:t>
      </w:r>
    </w:p>
    <w:p w:rsidR="00BB0596" w:rsidRPr="007A7E5B" w:rsidRDefault="00BB0596" w:rsidP="00C55541">
      <w:pPr>
        <w:pStyle w:val="Normln1"/>
        <w:jc w:val="center"/>
        <w:rPr>
          <w:b/>
          <w:color w:val="auto"/>
        </w:rPr>
      </w:pPr>
      <w:r w:rsidRPr="007A7E5B">
        <w:rPr>
          <w:b/>
          <w:bCs/>
          <w:color w:val="auto"/>
          <w:sz w:val="28"/>
        </w:rPr>
        <w:t>o odborném dozoru nad bezpečností práce a požární ochranou</w:t>
      </w:r>
    </w:p>
    <w:p w:rsidR="00BB0596" w:rsidRPr="007A7E5B" w:rsidRDefault="00767FCA" w:rsidP="00C55541">
      <w:pPr>
        <w:pStyle w:val="Normln1"/>
        <w:jc w:val="center"/>
        <w:rPr>
          <w:color w:val="auto"/>
        </w:rPr>
      </w:pPr>
      <w:r w:rsidRPr="007A7E5B">
        <w:rPr>
          <w:color w:val="auto"/>
        </w:rPr>
        <w:t>dle</w:t>
      </w:r>
      <w:r w:rsidR="00BB0596" w:rsidRPr="007A7E5B">
        <w:rPr>
          <w:color w:val="auto"/>
        </w:rPr>
        <w:t xml:space="preserve"> zákona č.89/2012 Sb.,</w:t>
      </w:r>
      <w:r w:rsidR="00B728E4" w:rsidRPr="007A7E5B">
        <w:rPr>
          <w:color w:val="auto"/>
        </w:rPr>
        <w:t xml:space="preserve"> </w:t>
      </w:r>
      <w:r w:rsidR="00BB0596" w:rsidRPr="007A7E5B">
        <w:rPr>
          <w:color w:val="auto"/>
        </w:rPr>
        <w:t>Občanského zákoníku</w:t>
      </w:r>
      <w:r w:rsidRPr="007A7E5B">
        <w:rPr>
          <w:color w:val="auto"/>
        </w:rPr>
        <w:t xml:space="preserve"> v</w:t>
      </w:r>
      <w:r w:rsidR="00B45503" w:rsidRPr="007A7E5B">
        <w:rPr>
          <w:color w:val="auto"/>
        </w:rPr>
        <w:t> platném znění</w:t>
      </w:r>
    </w:p>
    <w:p w:rsidR="00BB0596" w:rsidRPr="007A7E5B" w:rsidRDefault="00BB0596" w:rsidP="00BB0596">
      <w:pPr>
        <w:pStyle w:val="Normln1"/>
        <w:rPr>
          <w:color w:val="auto"/>
          <w:sz w:val="8"/>
          <w:szCs w:val="8"/>
        </w:rPr>
      </w:pPr>
    </w:p>
    <w:p w:rsidR="00BB0596" w:rsidRPr="007A7E5B" w:rsidRDefault="00BB0596" w:rsidP="00D3587C">
      <w:pPr>
        <w:pStyle w:val="Normln1"/>
        <w:jc w:val="center"/>
        <w:rPr>
          <w:b/>
          <w:color w:val="auto"/>
        </w:rPr>
      </w:pPr>
      <w:r w:rsidRPr="007A7E5B">
        <w:rPr>
          <w:color w:val="auto"/>
        </w:rPr>
        <w:t>uzavírají</w:t>
      </w:r>
    </w:p>
    <w:p w:rsidR="00BB0596" w:rsidRPr="007A7E5B" w:rsidRDefault="00BB0596" w:rsidP="00BB0596">
      <w:pPr>
        <w:pStyle w:val="Normln1"/>
        <w:rPr>
          <w:b/>
          <w:color w:val="auto"/>
          <w:sz w:val="8"/>
          <w:szCs w:val="8"/>
        </w:rPr>
      </w:pPr>
    </w:p>
    <w:p w:rsidR="00BB0596" w:rsidRPr="007A7E5B" w:rsidRDefault="00BB0596" w:rsidP="00BB0596">
      <w:pPr>
        <w:pStyle w:val="Normln1"/>
        <w:rPr>
          <w:color w:val="auto"/>
        </w:rPr>
      </w:pPr>
      <w:r w:rsidRPr="007A7E5B">
        <w:rPr>
          <w:b/>
          <w:color w:val="auto"/>
        </w:rPr>
        <w:t>Smluvní strany :</w:t>
      </w:r>
    </w:p>
    <w:p w:rsidR="00BB0596" w:rsidRPr="007A7E5B" w:rsidRDefault="00BB0596" w:rsidP="00BB0596">
      <w:pPr>
        <w:pStyle w:val="Normln1"/>
        <w:rPr>
          <w:b/>
          <w:color w:val="auto"/>
          <w:sz w:val="8"/>
          <w:szCs w:val="8"/>
        </w:rPr>
      </w:pPr>
    </w:p>
    <w:p w:rsidR="007A7E5B" w:rsidRPr="007A7E5B" w:rsidRDefault="00BB0596" w:rsidP="007A7E5B">
      <w:pPr>
        <w:pStyle w:val="Normln1"/>
        <w:ind w:left="1416" w:hanging="1416"/>
        <w:rPr>
          <w:b/>
          <w:color w:val="auto"/>
        </w:rPr>
      </w:pPr>
      <w:r w:rsidRPr="007A7E5B">
        <w:rPr>
          <w:color w:val="auto"/>
        </w:rPr>
        <w:t>od</w:t>
      </w:r>
      <w:r w:rsidR="00CE3EE4" w:rsidRPr="007A7E5B">
        <w:rPr>
          <w:color w:val="auto"/>
        </w:rPr>
        <w:t>bě</w:t>
      </w:r>
      <w:r w:rsidR="00D05E97" w:rsidRPr="007A7E5B">
        <w:rPr>
          <w:color w:val="auto"/>
        </w:rPr>
        <w:t xml:space="preserve">ratel : </w:t>
      </w:r>
      <w:r w:rsidR="00B45503" w:rsidRPr="007A7E5B">
        <w:rPr>
          <w:color w:val="auto"/>
        </w:rPr>
        <w:tab/>
      </w:r>
    </w:p>
    <w:p w:rsidR="007A7E5B" w:rsidRDefault="00BD60B2" w:rsidP="007A7E5B">
      <w:pPr>
        <w:pStyle w:val="Normln1"/>
        <w:ind w:left="1416" w:hanging="1416"/>
        <w:rPr>
          <w:b/>
          <w:color w:val="auto"/>
        </w:rPr>
      </w:pPr>
      <w:r>
        <w:rPr>
          <w:b/>
          <w:color w:val="auto"/>
        </w:rPr>
        <w:t>ZUŠ F. L. Gassmanna</w:t>
      </w:r>
    </w:p>
    <w:p w:rsidR="00BD60B2" w:rsidRDefault="00BD60B2" w:rsidP="007A7E5B">
      <w:pPr>
        <w:pStyle w:val="Normln1"/>
        <w:ind w:left="1416" w:hanging="1416"/>
        <w:rPr>
          <w:b/>
          <w:color w:val="auto"/>
        </w:rPr>
      </w:pPr>
      <w:r>
        <w:rPr>
          <w:b/>
          <w:color w:val="auto"/>
        </w:rPr>
        <w:t>Pod Šibeníkem 2363</w:t>
      </w:r>
    </w:p>
    <w:p w:rsidR="00BD60B2" w:rsidRDefault="00BD60B2" w:rsidP="007A7E5B">
      <w:pPr>
        <w:pStyle w:val="Normln1"/>
        <w:ind w:left="1416" w:hanging="1416"/>
        <w:rPr>
          <w:b/>
          <w:color w:val="auto"/>
        </w:rPr>
      </w:pPr>
      <w:r>
        <w:rPr>
          <w:b/>
          <w:color w:val="auto"/>
        </w:rPr>
        <w:t>434 01 Most</w:t>
      </w:r>
    </w:p>
    <w:p w:rsidR="00184C7A" w:rsidRDefault="00BD60B2" w:rsidP="007A7E5B">
      <w:pPr>
        <w:pStyle w:val="Normln1"/>
        <w:ind w:left="1416" w:hanging="1416"/>
        <w:rPr>
          <w:b/>
          <w:color w:val="auto"/>
        </w:rPr>
      </w:pPr>
      <w:r>
        <w:rPr>
          <w:b/>
          <w:color w:val="auto"/>
        </w:rPr>
        <w:t>IČ:</w:t>
      </w:r>
      <w:r w:rsidR="00184C7A">
        <w:rPr>
          <w:b/>
          <w:color w:val="auto"/>
        </w:rPr>
        <w:t xml:space="preserve"> 47324261</w:t>
      </w:r>
    </w:p>
    <w:p w:rsidR="00BD60B2" w:rsidRPr="007A7E5B" w:rsidRDefault="00184C7A" w:rsidP="007A7E5B">
      <w:pPr>
        <w:pStyle w:val="Normln1"/>
        <w:ind w:left="1416" w:hanging="1416"/>
        <w:rPr>
          <w:b/>
          <w:color w:val="auto"/>
        </w:rPr>
      </w:pPr>
      <w:r>
        <w:rPr>
          <w:b/>
          <w:color w:val="auto"/>
        </w:rPr>
        <w:t xml:space="preserve">Č.ú.: 1430491/0100 </w:t>
      </w:r>
      <w:r w:rsidR="00BD60B2">
        <w:rPr>
          <w:b/>
          <w:color w:val="auto"/>
        </w:rPr>
        <w:t xml:space="preserve"> </w:t>
      </w:r>
    </w:p>
    <w:p w:rsidR="007A7E5B" w:rsidRPr="007A7E5B" w:rsidRDefault="007A7E5B" w:rsidP="007A7E5B">
      <w:pPr>
        <w:pStyle w:val="Normln1"/>
        <w:ind w:left="1416" w:hanging="1416"/>
        <w:rPr>
          <w:b/>
          <w:color w:val="auto"/>
        </w:rPr>
      </w:pPr>
    </w:p>
    <w:p w:rsidR="00C05A2C" w:rsidRPr="007A7E5B" w:rsidRDefault="00767FCA" w:rsidP="007A7E5B">
      <w:pPr>
        <w:pStyle w:val="Normln1"/>
        <w:ind w:left="1416" w:hanging="1416"/>
        <w:rPr>
          <w:bCs/>
          <w:color w:val="auto"/>
        </w:rPr>
      </w:pPr>
      <w:r w:rsidRPr="007A7E5B">
        <w:rPr>
          <w:bCs/>
          <w:color w:val="auto"/>
        </w:rPr>
        <w:t>a</w:t>
      </w:r>
    </w:p>
    <w:p w:rsidR="00BB0596" w:rsidRPr="007A7E5B" w:rsidRDefault="00BB0596" w:rsidP="00A93C7D">
      <w:pPr>
        <w:pStyle w:val="Normln1"/>
        <w:rPr>
          <w:color w:val="auto"/>
        </w:rPr>
      </w:pPr>
      <w:r w:rsidRPr="007A7E5B">
        <w:rPr>
          <w:color w:val="auto"/>
        </w:rPr>
        <w:t xml:space="preserve"> </w:t>
      </w:r>
    </w:p>
    <w:p w:rsidR="00A17EF7" w:rsidRDefault="00A17EF7" w:rsidP="006F5CD6">
      <w:pPr>
        <w:pStyle w:val="Normln1"/>
        <w:rPr>
          <w:b/>
          <w:color w:val="auto"/>
        </w:rPr>
      </w:pPr>
      <w:r w:rsidRPr="007A7E5B">
        <w:rPr>
          <w:color w:val="auto"/>
        </w:rPr>
        <w:t>dodavatel</w:t>
      </w:r>
      <w:r w:rsidR="00BB0596" w:rsidRPr="007A7E5B">
        <w:rPr>
          <w:color w:val="auto"/>
        </w:rPr>
        <w:t xml:space="preserve">: </w:t>
      </w:r>
      <w:r w:rsidRPr="007A7E5B">
        <w:rPr>
          <w:color w:val="auto"/>
        </w:rPr>
        <w:tab/>
      </w:r>
    </w:p>
    <w:p w:rsidR="006F5CD6" w:rsidRDefault="00184C7A" w:rsidP="006F5CD6">
      <w:pPr>
        <w:pStyle w:val="Normln1"/>
        <w:rPr>
          <w:b/>
          <w:color w:val="auto"/>
        </w:rPr>
      </w:pPr>
      <w:r>
        <w:rPr>
          <w:b/>
          <w:color w:val="auto"/>
        </w:rPr>
        <w:t>Pavel Heindl</w:t>
      </w:r>
    </w:p>
    <w:p w:rsidR="00184C7A" w:rsidRDefault="00184C7A" w:rsidP="006F5CD6">
      <w:pPr>
        <w:pStyle w:val="Normln1"/>
        <w:rPr>
          <w:b/>
          <w:color w:val="auto"/>
        </w:rPr>
      </w:pPr>
      <w:r>
        <w:rPr>
          <w:b/>
          <w:color w:val="auto"/>
        </w:rPr>
        <w:t>Lipová 691/7, Most 434 01</w:t>
      </w:r>
    </w:p>
    <w:p w:rsidR="00184C7A" w:rsidRDefault="00184C7A" w:rsidP="006F5CD6">
      <w:pPr>
        <w:pStyle w:val="Normln1"/>
        <w:rPr>
          <w:b/>
          <w:color w:val="auto"/>
        </w:rPr>
      </w:pPr>
      <w:r>
        <w:rPr>
          <w:b/>
          <w:color w:val="auto"/>
        </w:rPr>
        <w:t>IČ: 66089760</w:t>
      </w:r>
    </w:p>
    <w:p w:rsidR="006F5CD6" w:rsidRPr="007A7E5B" w:rsidRDefault="006F5CD6" w:rsidP="006F5CD6">
      <w:pPr>
        <w:pStyle w:val="Normln1"/>
        <w:rPr>
          <w:color w:val="auto"/>
        </w:rPr>
      </w:pPr>
    </w:p>
    <w:p w:rsidR="00BB0596" w:rsidRPr="007A7E5B" w:rsidRDefault="00BB0596" w:rsidP="00BB0596">
      <w:pPr>
        <w:pStyle w:val="Normln1"/>
        <w:rPr>
          <w:color w:val="auto"/>
        </w:rPr>
      </w:pPr>
    </w:p>
    <w:p w:rsidR="00BB0596" w:rsidRPr="007A7E5B" w:rsidRDefault="00BB0596" w:rsidP="00C55541">
      <w:pPr>
        <w:pStyle w:val="Normln1"/>
        <w:numPr>
          <w:ilvl w:val="0"/>
          <w:numId w:val="7"/>
        </w:numPr>
        <w:jc w:val="both"/>
        <w:rPr>
          <w:b/>
          <w:color w:val="auto"/>
        </w:rPr>
      </w:pPr>
      <w:r w:rsidRPr="007A7E5B">
        <w:rPr>
          <w:b/>
          <w:color w:val="auto"/>
        </w:rPr>
        <w:t>Předmět smlouvy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bCs/>
          <w:color w:val="auto"/>
        </w:rPr>
      </w:pPr>
      <w:r w:rsidRPr="007A7E5B">
        <w:rPr>
          <w:color w:val="auto"/>
        </w:rPr>
        <w:t xml:space="preserve">Plnění předmětu smlouvy </w:t>
      </w:r>
      <w:r w:rsidR="00C61D62" w:rsidRPr="007A7E5B">
        <w:rPr>
          <w:color w:val="auto"/>
        </w:rPr>
        <w:t>na adrese sídla odběratele</w:t>
      </w:r>
      <w:r w:rsidR="00A17EF7" w:rsidRPr="007A7E5B">
        <w:rPr>
          <w:color w:val="auto"/>
        </w:rPr>
        <w:t>.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 xml:space="preserve">Předmět a účel smlouvy je </w:t>
      </w:r>
      <w:r w:rsidR="00237FBB" w:rsidRPr="007A7E5B">
        <w:rPr>
          <w:color w:val="auto"/>
        </w:rPr>
        <w:t>metodicko-poradní činnost v oblastech:</w:t>
      </w:r>
      <w:r w:rsidRPr="007A7E5B">
        <w:rPr>
          <w:color w:val="auto"/>
        </w:rPr>
        <w:t xml:space="preserve"> </w:t>
      </w:r>
    </w:p>
    <w:p w:rsidR="00BB0596" w:rsidRPr="007A7E5B" w:rsidRDefault="00BB0596" w:rsidP="00C55541">
      <w:pPr>
        <w:pStyle w:val="Normln1"/>
        <w:numPr>
          <w:ilvl w:val="2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bezpečnost a hygiena práce</w:t>
      </w:r>
    </w:p>
    <w:p w:rsidR="00BB0596" w:rsidRPr="007A7E5B" w:rsidRDefault="00BB0596" w:rsidP="00C55541">
      <w:pPr>
        <w:pStyle w:val="Normln1"/>
        <w:numPr>
          <w:ilvl w:val="2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požární ochrany</w:t>
      </w:r>
    </w:p>
    <w:p w:rsidR="00BB0596" w:rsidRPr="007A7E5B" w:rsidRDefault="00BB0596" w:rsidP="00C55541">
      <w:pPr>
        <w:pStyle w:val="Normln1"/>
        <w:spacing w:line="276" w:lineRule="auto"/>
        <w:jc w:val="both"/>
        <w:rPr>
          <w:color w:val="auto"/>
          <w:sz w:val="8"/>
          <w:szCs w:val="8"/>
        </w:rPr>
      </w:pPr>
    </w:p>
    <w:p w:rsidR="00BB0596" w:rsidRPr="007A7E5B" w:rsidRDefault="00BB0596" w:rsidP="00C55541">
      <w:pPr>
        <w:pStyle w:val="Normln1"/>
        <w:numPr>
          <w:ilvl w:val="0"/>
          <w:numId w:val="7"/>
        </w:numPr>
        <w:spacing w:line="276" w:lineRule="auto"/>
        <w:jc w:val="both"/>
        <w:rPr>
          <w:b/>
          <w:color w:val="auto"/>
        </w:rPr>
      </w:pPr>
      <w:r w:rsidRPr="007A7E5B">
        <w:rPr>
          <w:b/>
          <w:color w:val="auto"/>
        </w:rPr>
        <w:t>Služby poskytované v rámci této smlouvy</w:t>
      </w:r>
      <w:r w:rsidR="00972FA3" w:rsidRPr="007A7E5B">
        <w:rPr>
          <w:b/>
          <w:color w:val="auto"/>
        </w:rPr>
        <w:t xml:space="preserve"> dodavatelem: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vypracování potřebné dokumentace,</w:t>
      </w:r>
      <w:r w:rsidR="006A355A" w:rsidRPr="007A7E5B">
        <w:rPr>
          <w:color w:val="auto"/>
        </w:rPr>
        <w:t xml:space="preserve"> </w:t>
      </w:r>
      <w:r w:rsidRPr="007A7E5B">
        <w:rPr>
          <w:color w:val="auto"/>
        </w:rPr>
        <w:t>směrn</w:t>
      </w:r>
      <w:r w:rsidR="00400D7B">
        <w:rPr>
          <w:color w:val="auto"/>
        </w:rPr>
        <w:t xml:space="preserve">ic a vedení potřebných dokladů </w:t>
      </w:r>
      <w:r w:rsidRPr="007A7E5B">
        <w:rPr>
          <w:color w:val="auto"/>
        </w:rPr>
        <w:t>dle současných právních předpisů,</w:t>
      </w:r>
      <w:r w:rsidR="00D3587C" w:rsidRPr="007A7E5B">
        <w:rPr>
          <w:color w:val="auto"/>
        </w:rPr>
        <w:t xml:space="preserve"> </w:t>
      </w:r>
      <w:r w:rsidR="006A355A" w:rsidRPr="007A7E5B">
        <w:rPr>
          <w:color w:val="auto"/>
        </w:rPr>
        <w:t>v návaznosti na změny</w:t>
      </w:r>
      <w:r w:rsidRPr="007A7E5B">
        <w:rPr>
          <w:color w:val="auto"/>
        </w:rPr>
        <w:t xml:space="preserve"> leg</w:t>
      </w:r>
      <w:r w:rsidR="006A355A" w:rsidRPr="007A7E5B">
        <w:rPr>
          <w:color w:val="auto"/>
        </w:rPr>
        <w:t>islativy  (v oblasti BOZP a PO</w:t>
      </w:r>
      <w:r w:rsidRPr="007A7E5B">
        <w:rPr>
          <w:color w:val="auto"/>
        </w:rPr>
        <w:t>)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provádění školení a zkoušek vedoucích zaměstnanců a zaměstnanců z požární ochrany a bezpečnosti práce</w:t>
      </w:r>
    </w:p>
    <w:p w:rsidR="00BB0596" w:rsidRPr="007A7E5B" w:rsidRDefault="006A355A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 xml:space="preserve">zprostředkovávání </w:t>
      </w:r>
      <w:r w:rsidR="00BB0596" w:rsidRPr="007A7E5B">
        <w:rPr>
          <w:color w:val="auto"/>
        </w:rPr>
        <w:t>potřebných požárních a bezpečnostních tabulek, pomůcek a požární vybavení objektů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 xml:space="preserve">provádění preventivních požárních a bezpečnostních prohlídek dle seznamu pracovišť </w:t>
      </w:r>
      <w:r w:rsidR="00E6075C" w:rsidRPr="007A7E5B">
        <w:rPr>
          <w:color w:val="auto"/>
        </w:rPr>
        <w:t>ve lhůtě min.1 x za 12 měsíců</w:t>
      </w:r>
      <w:r w:rsidRPr="007A7E5B">
        <w:rPr>
          <w:color w:val="auto"/>
        </w:rPr>
        <w:t>.</w:t>
      </w:r>
      <w:r w:rsidR="006A355A" w:rsidRPr="007A7E5B">
        <w:rPr>
          <w:color w:val="auto"/>
        </w:rPr>
        <w:t xml:space="preserve"> Nebo pokud právní předpis nestanoví jinak</w:t>
      </w:r>
      <w:r w:rsidR="00D3587C" w:rsidRPr="007A7E5B">
        <w:rPr>
          <w:color w:val="auto"/>
        </w:rPr>
        <w:t>;</w:t>
      </w:r>
      <w:r w:rsidR="00A17EF7" w:rsidRPr="007A7E5B">
        <w:rPr>
          <w:color w:val="auto"/>
        </w:rPr>
        <w:t xml:space="preserve"> </w:t>
      </w:r>
      <w:r w:rsidR="00D3587C" w:rsidRPr="007A7E5B">
        <w:rPr>
          <w:color w:val="auto"/>
        </w:rPr>
        <w:t>p</w:t>
      </w:r>
      <w:r w:rsidR="00A17EF7" w:rsidRPr="007A7E5B">
        <w:rPr>
          <w:color w:val="auto"/>
        </w:rPr>
        <w:t>řípadně pokud nestanoví vnitřní podmínky na pracovišti jinak.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kontrola plnění opatření zaměřených k odstranění nedostatků a závad zjištěných vlastními prohlídkami</w:t>
      </w:r>
      <w:r w:rsidR="00D3587C" w:rsidRPr="007A7E5B">
        <w:rPr>
          <w:color w:val="auto"/>
        </w:rPr>
        <w:t xml:space="preserve"> </w:t>
      </w:r>
      <w:r w:rsidRPr="007A7E5B">
        <w:rPr>
          <w:color w:val="auto"/>
        </w:rPr>
        <w:t>(případně orgány Státního odborného d</w:t>
      </w:r>
      <w:r w:rsidR="00C55541" w:rsidRPr="007A7E5B">
        <w:rPr>
          <w:color w:val="auto"/>
        </w:rPr>
        <w:t>ozoru) na úseku PO a BOZP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asistence při jednání s orgány Státního odborného dozoru ve všech oborech činnosti ( IP,</w:t>
      </w:r>
      <w:r w:rsidR="006A355A" w:rsidRPr="007A7E5B">
        <w:rPr>
          <w:color w:val="auto"/>
        </w:rPr>
        <w:t xml:space="preserve"> </w:t>
      </w:r>
      <w:r w:rsidR="00146A2A" w:rsidRPr="007A7E5B">
        <w:rPr>
          <w:color w:val="auto"/>
        </w:rPr>
        <w:t>SPD a jiné)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vyhledávání a hodnocení rizik podle podmínek pracovišť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kontrola dodržování předpisů k zabezpečení pracovišť a pracovníků z hlediska úrazové prevence,v oblasti  pracovního prostředí,ochraně zdraví při práci,na rizikových pracovišt</w:t>
      </w:r>
      <w:r w:rsidR="00C55541" w:rsidRPr="007A7E5B">
        <w:rPr>
          <w:color w:val="auto"/>
        </w:rPr>
        <w:t>ích z titulů rizikových faktorů</w:t>
      </w:r>
    </w:p>
    <w:p w:rsidR="00B728E4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vyšetřování pracovních úrazů, zjišťování příčin a stanovení opatření proti podobným úrazům</w:t>
      </w:r>
    </w:p>
    <w:p w:rsidR="00BB0596" w:rsidRPr="007A7E5B" w:rsidRDefault="00B728E4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odběratel se zavazuje, že bude dodavateli  nápomocen během ře</w:t>
      </w:r>
      <w:r w:rsidR="00C55541" w:rsidRPr="007A7E5B">
        <w:rPr>
          <w:color w:val="auto"/>
        </w:rPr>
        <w:t>šení problematiky viz body výše</w:t>
      </w:r>
    </w:p>
    <w:p w:rsidR="000D100D" w:rsidRPr="007A7E5B" w:rsidRDefault="000D100D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odběratel se zavazuje, že uv</w:t>
      </w:r>
      <w:r w:rsidR="00C55541" w:rsidRPr="007A7E5B">
        <w:rPr>
          <w:color w:val="auto"/>
        </w:rPr>
        <w:t>ede</w:t>
      </w:r>
      <w:r w:rsidRPr="007A7E5B">
        <w:rPr>
          <w:color w:val="auto"/>
        </w:rPr>
        <w:t xml:space="preserve"> vždy jen pravdivé a přesné informace při zajišťování BOZP a PO a následném zpracování dokumentace</w:t>
      </w:r>
      <w:r w:rsidR="00C55541" w:rsidRPr="007A7E5B">
        <w:rPr>
          <w:color w:val="auto"/>
        </w:rPr>
        <w:t>, kterou stvrzuje svým podpisem</w:t>
      </w:r>
    </w:p>
    <w:p w:rsidR="000D100D" w:rsidRPr="007A7E5B" w:rsidRDefault="000D100D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odběratel se zavazuje, že vyrozumí dodavatele o případných kontrolách</w:t>
      </w:r>
      <w:r w:rsidR="00C55541" w:rsidRPr="007A7E5B">
        <w:rPr>
          <w:color w:val="auto"/>
        </w:rPr>
        <w:t>,</w:t>
      </w:r>
      <w:r w:rsidRPr="007A7E5B">
        <w:rPr>
          <w:color w:val="auto"/>
        </w:rPr>
        <w:t xml:space="preserve"> aby </w:t>
      </w:r>
      <w:r w:rsidR="00972FA3" w:rsidRPr="007A7E5B">
        <w:rPr>
          <w:color w:val="auto"/>
        </w:rPr>
        <w:t xml:space="preserve">jej </w:t>
      </w:r>
      <w:r w:rsidRPr="007A7E5B">
        <w:rPr>
          <w:color w:val="auto"/>
        </w:rPr>
        <w:t>mohl zastupovat a asistovat při jednání s orgány odborného dozoru (IP, SPD a jiné)</w:t>
      </w:r>
    </w:p>
    <w:p w:rsidR="00861A3B" w:rsidRPr="007A7E5B" w:rsidRDefault="00861A3B" w:rsidP="00C55541">
      <w:pPr>
        <w:pStyle w:val="Normln1"/>
        <w:numPr>
          <w:ilvl w:val="1"/>
          <w:numId w:val="7"/>
        </w:numPr>
        <w:spacing w:line="276" w:lineRule="auto"/>
        <w:jc w:val="both"/>
        <w:rPr>
          <w:color w:val="auto"/>
        </w:rPr>
      </w:pPr>
      <w:r w:rsidRPr="007A7E5B">
        <w:rPr>
          <w:color w:val="auto"/>
        </w:rPr>
        <w:t>dodavatel i odběratel se zavazují, že budou plnit body výše uvedené.</w:t>
      </w:r>
    </w:p>
    <w:p w:rsidR="00BB0596" w:rsidRPr="007A7E5B" w:rsidRDefault="00BB0596" w:rsidP="00C55541">
      <w:pPr>
        <w:pStyle w:val="Normln1"/>
        <w:spacing w:line="276" w:lineRule="auto"/>
        <w:jc w:val="both"/>
        <w:rPr>
          <w:b/>
          <w:color w:val="auto"/>
          <w:sz w:val="8"/>
          <w:szCs w:val="8"/>
        </w:rPr>
      </w:pPr>
    </w:p>
    <w:p w:rsidR="00BB0596" w:rsidRPr="007A7E5B" w:rsidRDefault="00BB0596" w:rsidP="00D3587C">
      <w:pPr>
        <w:pStyle w:val="Normln1"/>
        <w:numPr>
          <w:ilvl w:val="0"/>
          <w:numId w:val="7"/>
        </w:numPr>
        <w:spacing w:line="276" w:lineRule="auto"/>
        <w:rPr>
          <w:b/>
          <w:color w:val="auto"/>
        </w:rPr>
      </w:pPr>
      <w:r w:rsidRPr="007A7E5B">
        <w:rPr>
          <w:b/>
          <w:color w:val="auto"/>
        </w:rPr>
        <w:t>Čas plnění</w:t>
      </w:r>
    </w:p>
    <w:p w:rsidR="00BB0596" w:rsidRPr="00184C7A" w:rsidRDefault="00781434" w:rsidP="00C55541">
      <w:pPr>
        <w:pStyle w:val="Normln1"/>
        <w:numPr>
          <w:ilvl w:val="1"/>
          <w:numId w:val="7"/>
        </w:numPr>
        <w:spacing w:line="276" w:lineRule="auto"/>
        <w:ind w:left="709" w:hanging="349"/>
        <w:jc w:val="both"/>
      </w:pPr>
      <w:r w:rsidRPr="00184C7A">
        <w:t>Smlouva je sj</w:t>
      </w:r>
      <w:r w:rsidR="00375470" w:rsidRPr="00184C7A">
        <w:t xml:space="preserve">ednaná od </w:t>
      </w:r>
      <w:r w:rsidR="00F4781B" w:rsidRPr="00184C7A">
        <w:t>1</w:t>
      </w:r>
      <w:r w:rsidR="004D56A7" w:rsidRPr="00184C7A">
        <w:t>.9</w:t>
      </w:r>
      <w:r w:rsidR="00FB7725" w:rsidRPr="00184C7A">
        <w:t>.202</w:t>
      </w:r>
      <w:r w:rsidR="006118BE" w:rsidRPr="00184C7A">
        <w:t>1</w:t>
      </w:r>
      <w:r w:rsidR="00BB0596" w:rsidRPr="00184C7A">
        <w:t>,</w:t>
      </w:r>
      <w:r w:rsidR="00B728E4" w:rsidRPr="00184C7A">
        <w:t xml:space="preserve"> </w:t>
      </w:r>
      <w:r w:rsidR="00BB0596" w:rsidRPr="00184C7A">
        <w:t xml:space="preserve"> na dobu neurčitou s tím,</w:t>
      </w:r>
      <w:r w:rsidR="00A17EF7" w:rsidRPr="00184C7A">
        <w:t xml:space="preserve"> </w:t>
      </w:r>
      <w:r w:rsidR="00BB0596" w:rsidRPr="00184C7A">
        <w:t>že může být vypovězena ve tříměsíční výpovědní lhůt</w:t>
      </w:r>
      <w:r w:rsidR="00B728E4" w:rsidRPr="00184C7A">
        <w:t>ě</w:t>
      </w:r>
      <w:r w:rsidR="00BB0596" w:rsidRPr="00184C7A">
        <w:t xml:space="preserve">, která  počíná běžet prvého dne následujícího měsíce po doručení výpovědi.  </w:t>
      </w:r>
    </w:p>
    <w:p w:rsidR="00BB0596" w:rsidRPr="00184C7A" w:rsidRDefault="00BB0596" w:rsidP="00767FCA">
      <w:pPr>
        <w:pStyle w:val="Normln1"/>
        <w:spacing w:line="276" w:lineRule="auto"/>
        <w:rPr>
          <w:sz w:val="8"/>
          <w:szCs w:val="8"/>
        </w:rPr>
      </w:pPr>
    </w:p>
    <w:p w:rsidR="00BB0596" w:rsidRPr="00184C7A" w:rsidRDefault="00BB0596" w:rsidP="00D3587C">
      <w:pPr>
        <w:pStyle w:val="Normln1"/>
        <w:numPr>
          <w:ilvl w:val="0"/>
          <w:numId w:val="7"/>
        </w:numPr>
        <w:spacing w:line="276" w:lineRule="auto"/>
        <w:rPr>
          <w:b/>
        </w:rPr>
      </w:pPr>
      <w:r w:rsidRPr="00184C7A">
        <w:rPr>
          <w:b/>
        </w:rPr>
        <w:t xml:space="preserve">Cena </w:t>
      </w:r>
    </w:p>
    <w:p w:rsidR="00BB0596" w:rsidRPr="007A7E5B" w:rsidRDefault="00BB0596" w:rsidP="00C55541">
      <w:pPr>
        <w:pStyle w:val="Normln1"/>
        <w:numPr>
          <w:ilvl w:val="1"/>
          <w:numId w:val="7"/>
        </w:numPr>
        <w:spacing w:line="276" w:lineRule="auto"/>
        <w:ind w:left="709" w:hanging="349"/>
        <w:jc w:val="both"/>
        <w:rPr>
          <w:color w:val="auto"/>
        </w:rPr>
      </w:pPr>
      <w:r w:rsidRPr="00184C7A">
        <w:t>Podle zákona č.526/1990 Sb. o cenách</w:t>
      </w:r>
      <w:r w:rsidR="00B45503" w:rsidRPr="00184C7A">
        <w:t xml:space="preserve"> </w:t>
      </w:r>
      <w:r w:rsidRPr="00184C7A">
        <w:t xml:space="preserve">dohodou </w:t>
      </w:r>
      <w:r w:rsidR="00146A2A" w:rsidRPr="00184C7A">
        <w:t xml:space="preserve">v platném znění </w:t>
      </w:r>
      <w:r w:rsidRPr="00184C7A">
        <w:t>se odběrate</w:t>
      </w:r>
      <w:r w:rsidR="00D05E97" w:rsidRPr="00184C7A">
        <w:t xml:space="preserve">l a dodavatel dohodli o ceně </w:t>
      </w:r>
      <w:r w:rsidR="00AA17BF" w:rsidRPr="00184C7A">
        <w:t>3</w:t>
      </w:r>
      <w:r w:rsidR="004D56A7" w:rsidRPr="00184C7A">
        <w:t>6</w:t>
      </w:r>
      <w:r w:rsidR="000D100D" w:rsidRPr="00184C7A">
        <w:t>00</w:t>
      </w:r>
      <w:r w:rsidRPr="00184C7A">
        <w:t>,-Kč čtvrtletně splatná</w:t>
      </w:r>
      <w:r w:rsidRPr="007A7E5B">
        <w:rPr>
          <w:color w:val="auto"/>
        </w:rPr>
        <w:t xml:space="preserve"> do 14 dnů po předložení faktury dodavatelem.</w:t>
      </w:r>
      <w:r w:rsidR="00146A2A" w:rsidRPr="007A7E5B">
        <w:rPr>
          <w:color w:val="auto"/>
        </w:rPr>
        <w:t xml:space="preserve"> </w:t>
      </w:r>
    </w:p>
    <w:p w:rsidR="00BB0596" w:rsidRPr="007A7E5B" w:rsidRDefault="00BB0596" w:rsidP="00767FCA">
      <w:pPr>
        <w:pStyle w:val="Normln1"/>
        <w:spacing w:line="276" w:lineRule="auto"/>
        <w:rPr>
          <w:color w:val="auto"/>
        </w:rPr>
      </w:pPr>
    </w:p>
    <w:p w:rsidR="00BB0596" w:rsidRPr="007A7E5B" w:rsidRDefault="00A17EF7" w:rsidP="00767FCA">
      <w:pPr>
        <w:pStyle w:val="Normln1"/>
        <w:spacing w:line="276" w:lineRule="auto"/>
        <w:rPr>
          <w:color w:val="auto"/>
        </w:rPr>
      </w:pPr>
      <w:r w:rsidRPr="007A7E5B">
        <w:rPr>
          <w:color w:val="auto"/>
        </w:rPr>
        <w:t>Dne</w:t>
      </w:r>
      <w:r w:rsidR="00BB0596" w:rsidRPr="007A7E5B">
        <w:rPr>
          <w:color w:val="auto"/>
        </w:rPr>
        <w:t xml:space="preserve">: </w:t>
      </w:r>
      <w:r w:rsidR="00184C7A">
        <w:rPr>
          <w:color w:val="auto"/>
        </w:rPr>
        <w:t>31.8.2021</w:t>
      </w:r>
    </w:p>
    <w:p w:rsidR="00BB0596" w:rsidRPr="007A7E5B" w:rsidRDefault="00BB0596" w:rsidP="00767FCA">
      <w:pPr>
        <w:pStyle w:val="Normln1"/>
        <w:spacing w:line="276" w:lineRule="auto"/>
        <w:rPr>
          <w:color w:val="auto"/>
        </w:rPr>
      </w:pPr>
      <w:bookmarkStart w:id="0" w:name="_GoBack"/>
      <w:bookmarkEnd w:id="0"/>
    </w:p>
    <w:p w:rsidR="00237FBB" w:rsidRPr="007A7E5B" w:rsidRDefault="00BB0596" w:rsidP="00861A3B">
      <w:pPr>
        <w:pStyle w:val="Normln1"/>
        <w:spacing w:line="276" w:lineRule="auto"/>
        <w:rPr>
          <w:bCs/>
          <w:color w:val="auto"/>
        </w:rPr>
      </w:pPr>
      <w:r w:rsidRPr="007A7E5B">
        <w:rPr>
          <w:color w:val="auto"/>
        </w:rPr>
        <w:t xml:space="preserve">dodavatel : </w:t>
      </w:r>
      <w:r w:rsidR="00C61D62" w:rsidRPr="007A7E5B">
        <w:rPr>
          <w:color w:val="auto"/>
        </w:rPr>
        <w:tab/>
      </w:r>
      <w:r w:rsidR="00C61D62" w:rsidRPr="007A7E5B">
        <w:rPr>
          <w:color w:val="auto"/>
        </w:rPr>
        <w:tab/>
      </w:r>
      <w:r w:rsidR="00C61D62" w:rsidRPr="007A7E5B">
        <w:rPr>
          <w:color w:val="auto"/>
        </w:rPr>
        <w:tab/>
      </w:r>
      <w:r w:rsidR="00861A3B" w:rsidRPr="007A7E5B">
        <w:rPr>
          <w:color w:val="auto"/>
        </w:rPr>
        <w:tab/>
      </w:r>
      <w:r w:rsidR="00861A3B" w:rsidRPr="007A7E5B">
        <w:rPr>
          <w:color w:val="auto"/>
        </w:rPr>
        <w:tab/>
      </w:r>
      <w:r w:rsidR="00C61D62" w:rsidRPr="007A7E5B">
        <w:rPr>
          <w:color w:val="auto"/>
        </w:rPr>
        <w:tab/>
      </w:r>
      <w:r w:rsidR="00C61D62" w:rsidRPr="007A7E5B">
        <w:rPr>
          <w:color w:val="auto"/>
        </w:rPr>
        <w:tab/>
      </w:r>
      <w:r w:rsidR="00B45503" w:rsidRPr="007A7E5B">
        <w:rPr>
          <w:color w:val="auto"/>
        </w:rPr>
        <w:t>odběratel</w:t>
      </w:r>
      <w:r w:rsidRPr="007A7E5B">
        <w:rPr>
          <w:color w:val="auto"/>
        </w:rPr>
        <w:t>:</w:t>
      </w:r>
      <w:r w:rsidR="00781434" w:rsidRPr="007A7E5B">
        <w:rPr>
          <w:color w:val="auto"/>
        </w:rPr>
        <w:t xml:space="preserve"> </w:t>
      </w:r>
    </w:p>
    <w:sectPr w:rsidR="00237FBB" w:rsidRPr="007A7E5B" w:rsidSect="00DB56E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3EC56E"/>
    <w:lvl w:ilvl="0">
      <w:numFmt w:val="decimal"/>
      <w:lvlText w:val="*"/>
      <w:lvlJc w:val="left"/>
    </w:lvl>
  </w:abstractNum>
  <w:abstractNum w:abstractNumId="1" w15:restartNumberingAfterBreak="0">
    <w:nsid w:val="02900621"/>
    <w:multiLevelType w:val="hybridMultilevel"/>
    <w:tmpl w:val="B9A8FA2E"/>
    <w:lvl w:ilvl="0" w:tplc="8D00E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56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0F30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40631F"/>
    <w:multiLevelType w:val="hybridMultilevel"/>
    <w:tmpl w:val="4080BC66"/>
    <w:lvl w:ilvl="0" w:tplc="53288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9F8"/>
    <w:multiLevelType w:val="hybridMultilevel"/>
    <w:tmpl w:val="45843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1E"/>
    <w:rsid w:val="0005181E"/>
    <w:rsid w:val="000D100D"/>
    <w:rsid w:val="00146A2A"/>
    <w:rsid w:val="00157B61"/>
    <w:rsid w:val="00184C7A"/>
    <w:rsid w:val="00195B1C"/>
    <w:rsid w:val="001B21E1"/>
    <w:rsid w:val="00217828"/>
    <w:rsid w:val="00224E1A"/>
    <w:rsid w:val="00237FBB"/>
    <w:rsid w:val="002828DA"/>
    <w:rsid w:val="00285AA2"/>
    <w:rsid w:val="00375470"/>
    <w:rsid w:val="00400D7B"/>
    <w:rsid w:val="0041777A"/>
    <w:rsid w:val="00484D2A"/>
    <w:rsid w:val="004D56A7"/>
    <w:rsid w:val="00511563"/>
    <w:rsid w:val="00536657"/>
    <w:rsid w:val="00547445"/>
    <w:rsid w:val="005C001A"/>
    <w:rsid w:val="005C0F4A"/>
    <w:rsid w:val="005C1D75"/>
    <w:rsid w:val="006118BE"/>
    <w:rsid w:val="00645314"/>
    <w:rsid w:val="006A355A"/>
    <w:rsid w:val="006D6731"/>
    <w:rsid w:val="006F5CD6"/>
    <w:rsid w:val="007432D7"/>
    <w:rsid w:val="00761B5E"/>
    <w:rsid w:val="00767FCA"/>
    <w:rsid w:val="007718ED"/>
    <w:rsid w:val="00781434"/>
    <w:rsid w:val="007A7E5B"/>
    <w:rsid w:val="007C0064"/>
    <w:rsid w:val="007C60E9"/>
    <w:rsid w:val="007E27B2"/>
    <w:rsid w:val="00861A3B"/>
    <w:rsid w:val="008A120C"/>
    <w:rsid w:val="009623A2"/>
    <w:rsid w:val="00972FA3"/>
    <w:rsid w:val="00975038"/>
    <w:rsid w:val="00A16542"/>
    <w:rsid w:val="00A175F5"/>
    <w:rsid w:val="00A17EF7"/>
    <w:rsid w:val="00A27A0D"/>
    <w:rsid w:val="00A46F90"/>
    <w:rsid w:val="00A93C7D"/>
    <w:rsid w:val="00AA17BF"/>
    <w:rsid w:val="00B20821"/>
    <w:rsid w:val="00B36423"/>
    <w:rsid w:val="00B45503"/>
    <w:rsid w:val="00B60B55"/>
    <w:rsid w:val="00B728E4"/>
    <w:rsid w:val="00BA45A6"/>
    <w:rsid w:val="00BB0596"/>
    <w:rsid w:val="00BC4751"/>
    <w:rsid w:val="00BC6676"/>
    <w:rsid w:val="00BD60B2"/>
    <w:rsid w:val="00C05A2C"/>
    <w:rsid w:val="00C133EA"/>
    <w:rsid w:val="00C33D11"/>
    <w:rsid w:val="00C55541"/>
    <w:rsid w:val="00C61D62"/>
    <w:rsid w:val="00C7097A"/>
    <w:rsid w:val="00CE15F5"/>
    <w:rsid w:val="00CE3EE4"/>
    <w:rsid w:val="00CE755C"/>
    <w:rsid w:val="00D05E97"/>
    <w:rsid w:val="00D3587C"/>
    <w:rsid w:val="00DB56E3"/>
    <w:rsid w:val="00E04465"/>
    <w:rsid w:val="00E37BDC"/>
    <w:rsid w:val="00E6075C"/>
    <w:rsid w:val="00E8524C"/>
    <w:rsid w:val="00F04C92"/>
    <w:rsid w:val="00F166EE"/>
    <w:rsid w:val="00F4781B"/>
    <w:rsid w:val="00F67AC1"/>
    <w:rsid w:val="00F96DF9"/>
    <w:rsid w:val="00FA6419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28CA-BF37-484D-8452-5AD76E39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qFormat/>
    <w:rsid w:val="00BC4751"/>
    <w:pPr>
      <w:spacing w:before="100" w:beforeAutospacing="1" w:after="100" w:afterAutospacing="1"/>
      <w:outlineLvl w:val="3"/>
    </w:pPr>
    <w:rPr>
      <w:rFonts w:eastAsia="SimSun"/>
      <w:b/>
      <w:bCs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1">
    <w:name w:val="Normální1"/>
    <w:basedOn w:val="Normln"/>
    <w:rsid w:val="00BA45A6"/>
    <w:pPr>
      <w:widowControl w:val="0"/>
    </w:pPr>
    <w:rPr>
      <w:noProof/>
      <w:color w:val="000000"/>
      <w:sz w:val="20"/>
      <w:szCs w:val="20"/>
    </w:rPr>
  </w:style>
  <w:style w:type="paragraph" w:customStyle="1" w:styleId="Nadpis11">
    <w:name w:val="Nadpis 11"/>
    <w:basedOn w:val="Normln1"/>
    <w:next w:val="Normln1"/>
    <w:rsid w:val="00484D2A"/>
    <w:pPr>
      <w:jc w:val="center"/>
    </w:pPr>
    <w:rPr>
      <w:b/>
      <w:sz w:val="28"/>
    </w:rPr>
  </w:style>
  <w:style w:type="paragraph" w:customStyle="1" w:styleId="Import0">
    <w:name w:val="Import 0"/>
    <w:basedOn w:val="Normln"/>
    <w:rsid w:val="00484D2A"/>
    <w:pPr>
      <w:widowControl w:val="0"/>
    </w:pPr>
    <w:rPr>
      <w:szCs w:val="20"/>
    </w:rPr>
  </w:style>
  <w:style w:type="character" w:styleId="Siln">
    <w:name w:val="Strong"/>
    <w:uiPriority w:val="22"/>
    <w:qFormat/>
    <w:rsid w:val="00767FC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03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7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Pavel Heindl</dc:creator>
  <cp:keywords/>
  <cp:lastModifiedBy>Renata Křížová</cp:lastModifiedBy>
  <cp:revision>3</cp:revision>
  <cp:lastPrinted>2019-05-02T08:36:00Z</cp:lastPrinted>
  <dcterms:created xsi:type="dcterms:W3CDTF">2021-09-02T06:02:00Z</dcterms:created>
  <dcterms:modified xsi:type="dcterms:W3CDTF">2021-09-02T06:02:00Z</dcterms:modified>
</cp:coreProperties>
</file>