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C149" w14:textId="69A56A0A" w:rsidR="00E21D4A" w:rsidRPr="007922D0" w:rsidRDefault="00E21D4A" w:rsidP="007922D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922D0">
        <w:rPr>
          <w:rFonts w:ascii="Tahoma" w:hAnsi="Tahoma" w:cs="Tahoma"/>
          <w:b/>
          <w:sz w:val="24"/>
          <w:szCs w:val="24"/>
        </w:rPr>
        <w:t>Smlouva o poskytování služeb</w:t>
      </w:r>
      <w:r w:rsidR="007922D0" w:rsidRPr="007922D0">
        <w:rPr>
          <w:rFonts w:ascii="Tahoma" w:hAnsi="Tahoma" w:cs="Tahoma"/>
          <w:b/>
          <w:sz w:val="24"/>
          <w:szCs w:val="24"/>
        </w:rPr>
        <w:t xml:space="preserve"> </w:t>
      </w:r>
      <w:r w:rsidRPr="007922D0">
        <w:rPr>
          <w:rFonts w:ascii="Tahoma" w:hAnsi="Tahoma" w:cs="Tahoma"/>
          <w:b/>
          <w:sz w:val="24"/>
          <w:szCs w:val="24"/>
        </w:rPr>
        <w:t>mediálního zastupování a public relations</w:t>
      </w:r>
    </w:p>
    <w:p w14:paraId="3581E4F6" w14:textId="77777777" w:rsidR="00E21D4A" w:rsidRPr="007922D0" w:rsidRDefault="00E21D4A" w:rsidP="007922D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D320A4A" w14:textId="77777777" w:rsidR="007922D0" w:rsidRDefault="00E21D4A" w:rsidP="007922D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v souladu s ustanovením § </w:t>
      </w:r>
      <w:r w:rsidR="007922D0">
        <w:rPr>
          <w:rFonts w:ascii="Tahoma" w:hAnsi="Tahoma" w:cs="Tahoma"/>
          <w:sz w:val="20"/>
          <w:szCs w:val="20"/>
        </w:rPr>
        <w:t>1746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 w:rsidR="007922D0">
        <w:rPr>
          <w:rFonts w:ascii="Tahoma" w:hAnsi="Tahoma" w:cs="Tahoma"/>
          <w:sz w:val="20"/>
          <w:szCs w:val="20"/>
        </w:rPr>
        <w:t>a násl.</w:t>
      </w:r>
      <w:r w:rsidRPr="007922D0">
        <w:rPr>
          <w:rFonts w:ascii="Tahoma" w:hAnsi="Tahoma" w:cs="Tahoma"/>
          <w:sz w:val="20"/>
          <w:szCs w:val="20"/>
        </w:rPr>
        <w:t xml:space="preserve"> zákona č. </w:t>
      </w:r>
      <w:r w:rsidR="007922D0">
        <w:rPr>
          <w:rFonts w:ascii="Tahoma" w:hAnsi="Tahoma" w:cs="Tahoma"/>
          <w:sz w:val="20"/>
          <w:szCs w:val="20"/>
        </w:rPr>
        <w:t>89</w:t>
      </w:r>
      <w:r w:rsidRPr="007922D0">
        <w:rPr>
          <w:rFonts w:ascii="Tahoma" w:hAnsi="Tahoma" w:cs="Tahoma"/>
          <w:sz w:val="20"/>
          <w:szCs w:val="20"/>
        </w:rPr>
        <w:t>/</w:t>
      </w:r>
      <w:r w:rsidR="007922D0">
        <w:rPr>
          <w:rFonts w:ascii="Tahoma" w:hAnsi="Tahoma" w:cs="Tahoma"/>
          <w:sz w:val="20"/>
          <w:szCs w:val="20"/>
        </w:rPr>
        <w:t>2012</w:t>
      </w:r>
      <w:r w:rsidRPr="007922D0">
        <w:rPr>
          <w:rFonts w:ascii="Tahoma" w:hAnsi="Tahoma" w:cs="Tahoma"/>
          <w:sz w:val="20"/>
          <w:szCs w:val="20"/>
        </w:rPr>
        <w:t xml:space="preserve"> Sb., </w:t>
      </w:r>
    </w:p>
    <w:p w14:paraId="53398A3B" w14:textId="53C18216" w:rsidR="00E21D4A" w:rsidRDefault="00E21D4A" w:rsidP="007922D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o</w:t>
      </w:r>
      <w:r w:rsidR="007922D0">
        <w:rPr>
          <w:rFonts w:ascii="Tahoma" w:hAnsi="Tahoma" w:cs="Tahoma"/>
          <w:sz w:val="20"/>
          <w:szCs w:val="20"/>
        </w:rPr>
        <w:t>bčanský zákoník, ve znění pozdějších předpisů</w:t>
      </w:r>
    </w:p>
    <w:p w14:paraId="796660DB" w14:textId="77777777" w:rsidR="007922D0" w:rsidRDefault="007922D0" w:rsidP="007922D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79EBDAC" w14:textId="47E99A56" w:rsidR="007922D0" w:rsidRPr="007922D0" w:rsidRDefault="007922D0" w:rsidP="007922D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Smluvní strany</w:t>
      </w:r>
    </w:p>
    <w:p w14:paraId="4FDF6319" w14:textId="77777777" w:rsidR="007922D0" w:rsidRPr="007922D0" w:rsidRDefault="007922D0" w:rsidP="007922D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35D67D" w14:textId="0429CC70" w:rsidR="007922D0" w:rsidRDefault="00E21D4A" w:rsidP="007922D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Česká filharmonie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 xml:space="preserve">se sídlem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Alšovo nábřeží 12, Praha 1, PSČ 110 00, </w:t>
      </w:r>
      <w:r w:rsidRPr="007922D0">
        <w:rPr>
          <w:rFonts w:ascii="Tahoma" w:hAnsi="Tahoma" w:cs="Tahoma"/>
          <w:sz w:val="20"/>
          <w:szCs w:val="20"/>
        </w:rPr>
        <w:br/>
        <w:t xml:space="preserve">IČ: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 xml:space="preserve">00023264, </w:t>
      </w:r>
    </w:p>
    <w:p w14:paraId="4831C836" w14:textId="27D5497F" w:rsidR="007922D0" w:rsidRDefault="00E21D4A" w:rsidP="007922D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CZ00023264,</w:t>
      </w:r>
      <w:r w:rsidRPr="007922D0">
        <w:rPr>
          <w:rFonts w:ascii="Tahoma" w:hAnsi="Tahoma" w:cs="Tahoma"/>
          <w:sz w:val="20"/>
          <w:szCs w:val="20"/>
        </w:rPr>
        <w:br/>
        <w:t xml:space="preserve">zastoupená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7922D0" w:rsidRPr="007922D0">
        <w:rPr>
          <w:rFonts w:ascii="Tahoma" w:hAnsi="Tahoma" w:cs="Tahoma"/>
          <w:sz w:val="20"/>
          <w:szCs w:val="20"/>
        </w:rPr>
        <w:t>MgA. Davidem Marečkem, Ph.D.</w:t>
      </w:r>
      <w:r w:rsidR="007922D0">
        <w:rPr>
          <w:rFonts w:ascii="Tahoma" w:hAnsi="Tahoma" w:cs="Tahoma"/>
          <w:sz w:val="20"/>
          <w:szCs w:val="20"/>
        </w:rPr>
        <w:t xml:space="preserve">, </w:t>
      </w:r>
      <w:r w:rsidRPr="007922D0">
        <w:rPr>
          <w:rFonts w:ascii="Tahoma" w:hAnsi="Tahoma" w:cs="Tahoma"/>
          <w:sz w:val="20"/>
          <w:szCs w:val="20"/>
        </w:rPr>
        <w:t xml:space="preserve">generálním ředitelem </w:t>
      </w:r>
    </w:p>
    <w:p w14:paraId="6178E39B" w14:textId="38DAA8BE" w:rsidR="00E21D4A" w:rsidRPr="007922D0" w:rsidRDefault="00E21D4A" w:rsidP="007922D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jen „</w:t>
      </w:r>
      <w:r w:rsidRPr="007922D0">
        <w:rPr>
          <w:rFonts w:ascii="Tahoma" w:hAnsi="Tahoma" w:cs="Tahoma"/>
          <w:b/>
          <w:sz w:val="20"/>
          <w:szCs w:val="20"/>
        </w:rPr>
        <w:t>Objednatel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75C099E8" w14:textId="77777777" w:rsidR="00E21D4A" w:rsidRPr="007922D0" w:rsidRDefault="00E21D4A" w:rsidP="007156EF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23C65751" w14:textId="73B02457" w:rsidR="00631042" w:rsidRPr="007922D0" w:rsidRDefault="00E21D4A" w:rsidP="0063104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PhDr.</w:t>
      </w:r>
      <w:r w:rsidR="00BC14FC" w:rsidRPr="007922D0">
        <w:rPr>
          <w:rFonts w:ascii="Tahoma" w:hAnsi="Tahoma" w:cs="Tahoma"/>
          <w:b/>
          <w:sz w:val="20"/>
          <w:szCs w:val="20"/>
        </w:rPr>
        <w:t xml:space="preserve"> Luděk Březina, Ph</w:t>
      </w:r>
      <w:r w:rsidR="00997004" w:rsidRPr="007922D0">
        <w:rPr>
          <w:rFonts w:ascii="Tahoma" w:hAnsi="Tahoma" w:cs="Tahoma"/>
          <w:b/>
          <w:sz w:val="20"/>
          <w:szCs w:val="20"/>
        </w:rPr>
        <w:t>.</w:t>
      </w:r>
      <w:r w:rsidR="00BC14FC" w:rsidRPr="007922D0">
        <w:rPr>
          <w:rFonts w:ascii="Tahoma" w:hAnsi="Tahoma" w:cs="Tahoma"/>
          <w:b/>
          <w:sz w:val="20"/>
          <w:szCs w:val="20"/>
        </w:rPr>
        <w:t>D.</w:t>
      </w:r>
      <w:r w:rsidRPr="007922D0">
        <w:rPr>
          <w:rFonts w:ascii="Tahoma" w:hAnsi="Tahoma" w:cs="Tahoma"/>
          <w:b/>
          <w:sz w:val="20"/>
          <w:szCs w:val="20"/>
        </w:rPr>
        <w:br/>
      </w:r>
      <w:r w:rsidRPr="007922D0">
        <w:rPr>
          <w:rFonts w:ascii="Tahoma" w:hAnsi="Tahoma" w:cs="Tahoma"/>
          <w:sz w:val="20"/>
          <w:szCs w:val="20"/>
        </w:rPr>
        <w:t>místem podnikání</w:t>
      </w:r>
      <w:r w:rsidR="00BC14FC" w:rsidRPr="007922D0">
        <w:rPr>
          <w:rFonts w:ascii="Tahoma" w:hAnsi="Tahoma" w:cs="Tahoma"/>
          <w:sz w:val="20"/>
          <w:szCs w:val="20"/>
        </w:rPr>
        <w:t xml:space="preserve"> </w:t>
      </w:r>
      <w:r w:rsidR="007922D0">
        <w:rPr>
          <w:rFonts w:ascii="Tahoma" w:hAnsi="Tahoma" w:cs="Tahoma"/>
          <w:sz w:val="20"/>
          <w:szCs w:val="20"/>
        </w:rPr>
        <w:tab/>
      </w:r>
      <w:r w:rsidR="00B92FE5">
        <w:rPr>
          <w:rFonts w:ascii="Tahoma" w:hAnsi="Tahoma" w:cs="Tahoma"/>
          <w:sz w:val="20"/>
          <w:szCs w:val="20"/>
        </w:rPr>
        <w:t>U Zátiší 545/1, Praha 4, 147 00</w:t>
      </w:r>
    </w:p>
    <w:p w14:paraId="08540E21" w14:textId="0B2DF317" w:rsidR="007922D0" w:rsidRDefault="00631042" w:rsidP="00631042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sídlo kanceláře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B92FE5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r w:rsidR="00E21D4A" w:rsidRPr="007922D0">
        <w:rPr>
          <w:rFonts w:ascii="Tahoma" w:hAnsi="Tahoma" w:cs="Tahoma"/>
          <w:sz w:val="20"/>
          <w:szCs w:val="20"/>
        </w:rPr>
        <w:br/>
      </w:r>
      <w:r w:rsidR="00BC14FC" w:rsidRPr="007922D0">
        <w:rPr>
          <w:rFonts w:ascii="Tahoma" w:hAnsi="Tahoma" w:cs="Tahoma"/>
          <w:sz w:val="20"/>
          <w:szCs w:val="20"/>
        </w:rPr>
        <w:t xml:space="preserve">IČ: </w:t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7922D0">
        <w:rPr>
          <w:rFonts w:ascii="Tahoma" w:hAnsi="Tahoma" w:cs="Tahoma"/>
          <w:sz w:val="20"/>
          <w:szCs w:val="20"/>
        </w:rPr>
        <w:tab/>
      </w:r>
      <w:r w:rsidR="00997004" w:rsidRPr="007922D0">
        <w:rPr>
          <w:rFonts w:ascii="Tahoma" w:hAnsi="Tahoma" w:cs="Tahoma"/>
          <w:sz w:val="20"/>
          <w:szCs w:val="20"/>
        </w:rPr>
        <w:t>734 97</w:t>
      </w:r>
      <w:r w:rsidR="007922D0">
        <w:rPr>
          <w:rFonts w:ascii="Tahoma" w:hAnsi="Tahoma" w:cs="Tahoma"/>
          <w:sz w:val="20"/>
          <w:szCs w:val="20"/>
        </w:rPr>
        <w:t> </w:t>
      </w:r>
      <w:r w:rsidR="00997004" w:rsidRPr="007922D0">
        <w:rPr>
          <w:rFonts w:ascii="Tahoma" w:hAnsi="Tahoma" w:cs="Tahoma"/>
          <w:sz w:val="20"/>
          <w:szCs w:val="20"/>
        </w:rPr>
        <w:t>975</w:t>
      </w:r>
      <w:r w:rsidR="00E21D4A" w:rsidRPr="007922D0">
        <w:rPr>
          <w:rFonts w:ascii="Tahoma" w:hAnsi="Tahoma" w:cs="Tahoma"/>
          <w:sz w:val="20"/>
          <w:szCs w:val="20"/>
        </w:rPr>
        <w:br/>
      </w:r>
    </w:p>
    <w:p w14:paraId="78DD48FF" w14:textId="1BAEBD31" w:rsidR="00E21D4A" w:rsidRPr="007922D0" w:rsidRDefault="00E21D4A" w:rsidP="00631042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Pr="007922D0">
        <w:rPr>
          <w:rFonts w:ascii="Tahoma" w:hAnsi="Tahoma" w:cs="Tahoma"/>
          <w:b/>
          <w:sz w:val="20"/>
          <w:szCs w:val="20"/>
        </w:rPr>
        <w:t>Dodavatel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5C46583E" w14:textId="125A8C81" w:rsidR="00E21D4A" w:rsidRPr="007922D0" w:rsidRDefault="007922D0" w:rsidP="007922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29A5DF56" w14:textId="77777777" w:rsidR="007922D0" w:rsidRDefault="007922D0" w:rsidP="00F25180">
      <w:pPr>
        <w:pStyle w:val="Odstavecseseznamem"/>
        <w:ind w:hanging="720"/>
        <w:rPr>
          <w:rFonts w:ascii="Tahoma" w:hAnsi="Tahoma" w:cs="Tahoma"/>
          <w:sz w:val="20"/>
          <w:szCs w:val="20"/>
        </w:rPr>
      </w:pPr>
    </w:p>
    <w:p w14:paraId="11B43B3C" w14:textId="51ED3945" w:rsidR="00E21D4A" w:rsidRPr="007922D0" w:rsidRDefault="007922D0" w:rsidP="007922D0">
      <w:pPr>
        <w:pStyle w:val="Odstavecseseznamem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uzavřely s</w:t>
      </w:r>
      <w:r w:rsidR="00E21D4A" w:rsidRPr="007922D0">
        <w:rPr>
          <w:rFonts w:ascii="Tahoma" w:hAnsi="Tahoma" w:cs="Tahoma"/>
          <w:sz w:val="20"/>
          <w:szCs w:val="20"/>
        </w:rPr>
        <w:t>mlouvu o poskytování služeb mediálního</w:t>
      </w:r>
      <w:r>
        <w:rPr>
          <w:rFonts w:ascii="Tahoma" w:hAnsi="Tahoma" w:cs="Tahoma"/>
          <w:sz w:val="20"/>
          <w:szCs w:val="20"/>
        </w:rPr>
        <w:t xml:space="preserve"> zastupování a public relations </w:t>
      </w:r>
      <w:r w:rsidRPr="007922D0">
        <w:rPr>
          <w:rFonts w:ascii="Tahoma" w:hAnsi="Tahoma" w:cs="Tahoma"/>
          <w:sz w:val="20"/>
          <w:szCs w:val="20"/>
        </w:rPr>
        <w:t>(dále jen „</w:t>
      </w:r>
      <w:r w:rsidRPr="007922D0">
        <w:rPr>
          <w:rFonts w:ascii="Tahoma" w:hAnsi="Tahoma" w:cs="Tahoma"/>
          <w:b/>
          <w:sz w:val="20"/>
          <w:szCs w:val="20"/>
        </w:rPr>
        <w:t>Smlouva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4A51382D" w14:textId="77777777" w:rsidR="00E21D4A" w:rsidRPr="007922D0" w:rsidRDefault="00E21D4A" w:rsidP="003E3B82">
      <w:pPr>
        <w:pStyle w:val="Odstavecseseznamem"/>
        <w:spacing w:after="0"/>
        <w:ind w:hanging="720"/>
        <w:rPr>
          <w:rFonts w:ascii="Tahoma" w:hAnsi="Tahoma" w:cs="Tahoma"/>
          <w:sz w:val="20"/>
          <w:szCs w:val="20"/>
        </w:rPr>
      </w:pPr>
    </w:p>
    <w:p w14:paraId="28E4E5D9" w14:textId="77777777" w:rsidR="00E21D4A" w:rsidRDefault="00E21D4A" w:rsidP="003E3B8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I.</w:t>
      </w:r>
    </w:p>
    <w:p w14:paraId="3471ADEA" w14:textId="6C38696C" w:rsidR="007922D0" w:rsidRDefault="007922D0" w:rsidP="003E3B8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Preambule</w:t>
      </w:r>
    </w:p>
    <w:p w14:paraId="0829BF94" w14:textId="77777777" w:rsidR="007922D0" w:rsidRPr="007922D0" w:rsidRDefault="007922D0" w:rsidP="003E3B8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05284F4" w14:textId="77777777" w:rsidR="00E21D4A" w:rsidRDefault="00E21D4A" w:rsidP="007922D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Dodavatel je osoba samostatně výdělečně činná zabývající se reklamní činností, marketingem, mediálním zastupováním, poradenskou a konzultační činností a zprostředkováním obchodu</w:t>
      </w:r>
      <w:r w:rsidRPr="007922D0">
        <w:rPr>
          <w:rFonts w:ascii="Tahoma" w:hAnsi="Tahoma" w:cs="Tahoma"/>
          <w:sz w:val="20"/>
          <w:szCs w:val="20"/>
        </w:rPr>
        <w:br/>
        <w:t>a služeb.</w:t>
      </w:r>
    </w:p>
    <w:p w14:paraId="2CBB5953" w14:textId="77777777" w:rsidR="007922D0" w:rsidRPr="007922D0" w:rsidRDefault="007922D0" w:rsidP="007922D0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14:paraId="28C37DA7" w14:textId="77777777" w:rsidR="00E21D4A" w:rsidRDefault="00E21D4A" w:rsidP="007922D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Objednatel je předním českým symfonickým orchestrem, příspěvkovou organizací zřízenou Ministerstvem kultury ČR.</w:t>
      </w:r>
    </w:p>
    <w:p w14:paraId="2A5E825F" w14:textId="77777777" w:rsidR="007922D0" w:rsidRPr="007922D0" w:rsidRDefault="007922D0" w:rsidP="007922D0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6EB830A1" w14:textId="52CC2041" w:rsidR="00E21D4A" w:rsidRDefault="00E21D4A" w:rsidP="007922D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D</w:t>
      </w:r>
      <w:r w:rsidR="009C4CFF">
        <w:rPr>
          <w:rFonts w:ascii="Tahoma" w:hAnsi="Tahoma" w:cs="Tahoma"/>
          <w:sz w:val="20"/>
          <w:szCs w:val="20"/>
        </w:rPr>
        <w:t>odavatel je povinen zastupovat O</w:t>
      </w:r>
      <w:r w:rsidRPr="007922D0">
        <w:rPr>
          <w:rFonts w:ascii="Tahoma" w:hAnsi="Tahoma" w:cs="Tahoma"/>
          <w:sz w:val="20"/>
          <w:szCs w:val="20"/>
        </w:rPr>
        <w:t xml:space="preserve">bjednatele v médiích a zajišťovat pro něj služby </w:t>
      </w:r>
      <w:r w:rsidRPr="007922D0">
        <w:rPr>
          <w:rFonts w:ascii="Tahoma" w:hAnsi="Tahoma" w:cs="Tahoma"/>
          <w:sz w:val="20"/>
          <w:szCs w:val="20"/>
        </w:rPr>
        <w:br/>
        <w:t xml:space="preserve">public relations. </w:t>
      </w:r>
    </w:p>
    <w:p w14:paraId="06BC395A" w14:textId="77777777" w:rsidR="007922D0" w:rsidRPr="007922D0" w:rsidRDefault="007922D0" w:rsidP="007922D0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2B2E7CD6" w14:textId="0E506851" w:rsidR="00E21D4A" w:rsidRDefault="007922D0" w:rsidP="007922D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svých možností a </w:t>
      </w:r>
      <w:r w:rsidR="009C4CFF">
        <w:rPr>
          <w:rFonts w:ascii="Tahoma" w:hAnsi="Tahoma" w:cs="Tahoma"/>
          <w:sz w:val="20"/>
          <w:szCs w:val="20"/>
        </w:rPr>
        <w:t>dle své kapacity zajistí D</w:t>
      </w:r>
      <w:r w:rsidR="00E21D4A" w:rsidRPr="007922D0">
        <w:rPr>
          <w:rFonts w:ascii="Tahoma" w:hAnsi="Tahoma" w:cs="Tahoma"/>
          <w:sz w:val="20"/>
          <w:szCs w:val="20"/>
        </w:rPr>
        <w:t>odavatel</w:t>
      </w:r>
      <w:r>
        <w:rPr>
          <w:rFonts w:ascii="Tahoma" w:hAnsi="Tahoma" w:cs="Tahoma"/>
          <w:sz w:val="20"/>
          <w:szCs w:val="20"/>
        </w:rPr>
        <w:t xml:space="preserve"> n</w:t>
      </w:r>
      <w:r w:rsidRPr="007922D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základě zvláštní objednávky pro </w:t>
      </w:r>
      <w:r w:rsidR="009C4CFF">
        <w:rPr>
          <w:rFonts w:ascii="Tahoma" w:hAnsi="Tahoma" w:cs="Tahoma"/>
          <w:sz w:val="20"/>
          <w:szCs w:val="20"/>
        </w:rPr>
        <w:t>O</w:t>
      </w:r>
      <w:r w:rsidR="00E21D4A" w:rsidRPr="007922D0">
        <w:rPr>
          <w:rFonts w:ascii="Tahoma" w:hAnsi="Tahoma" w:cs="Tahoma"/>
          <w:sz w:val="20"/>
          <w:szCs w:val="20"/>
        </w:rPr>
        <w:t xml:space="preserve">bjednateli </w:t>
      </w:r>
      <w:r>
        <w:rPr>
          <w:rFonts w:ascii="Tahoma" w:hAnsi="Tahoma" w:cs="Tahoma"/>
          <w:sz w:val="20"/>
          <w:szCs w:val="20"/>
        </w:rPr>
        <w:t>ad hoc</w:t>
      </w:r>
      <w:r w:rsidR="00E21D4A" w:rsidRPr="007922D0">
        <w:rPr>
          <w:rFonts w:ascii="Tahoma" w:hAnsi="Tahoma" w:cs="Tahoma"/>
          <w:sz w:val="20"/>
          <w:szCs w:val="20"/>
        </w:rPr>
        <w:t xml:space="preserve"> i další služby (např. krizov</w:t>
      </w:r>
      <w:r w:rsidR="00FC2C9B" w:rsidRPr="007922D0">
        <w:rPr>
          <w:rFonts w:ascii="Tahoma" w:hAnsi="Tahoma" w:cs="Tahoma"/>
          <w:sz w:val="20"/>
          <w:szCs w:val="20"/>
        </w:rPr>
        <w:t>á</w:t>
      </w:r>
      <w:r w:rsidR="00E21D4A" w:rsidRPr="007922D0">
        <w:rPr>
          <w:rFonts w:ascii="Tahoma" w:hAnsi="Tahoma" w:cs="Tahoma"/>
          <w:sz w:val="20"/>
          <w:szCs w:val="20"/>
        </w:rPr>
        <w:t xml:space="preserve"> komunikace, kreativní zpracování obsah</w:t>
      </w:r>
      <w:r w:rsidR="009C4CFF">
        <w:rPr>
          <w:rFonts w:ascii="Tahoma" w:hAnsi="Tahoma" w:cs="Tahoma"/>
          <w:sz w:val="20"/>
          <w:szCs w:val="20"/>
        </w:rPr>
        <w:t>u a textů pro propagační účely O</w:t>
      </w:r>
      <w:r w:rsidR="00E21D4A" w:rsidRPr="007922D0">
        <w:rPr>
          <w:rFonts w:ascii="Tahoma" w:hAnsi="Tahoma" w:cs="Tahoma"/>
          <w:sz w:val="20"/>
          <w:szCs w:val="20"/>
        </w:rPr>
        <w:t>bjednatele, tj. katalog, výroční zpráva, popř. další propagační materiály, konzultace a poraden</w:t>
      </w:r>
      <w:r w:rsidR="009C4CFF">
        <w:rPr>
          <w:rFonts w:ascii="Tahoma" w:hAnsi="Tahoma" w:cs="Tahoma"/>
          <w:sz w:val="20"/>
          <w:szCs w:val="20"/>
        </w:rPr>
        <w:t>ství a další služby dle potřeb O</w:t>
      </w:r>
      <w:r w:rsidR="00E21D4A" w:rsidRPr="007922D0">
        <w:rPr>
          <w:rFonts w:ascii="Tahoma" w:hAnsi="Tahoma" w:cs="Tahoma"/>
          <w:sz w:val="20"/>
          <w:szCs w:val="20"/>
        </w:rPr>
        <w:t xml:space="preserve">bjednatele). Za takové další služby </w:t>
      </w:r>
      <w:r w:rsidR="009C4CFF">
        <w:rPr>
          <w:rFonts w:ascii="Tahoma" w:hAnsi="Tahoma" w:cs="Tahoma"/>
          <w:sz w:val="20"/>
          <w:szCs w:val="20"/>
        </w:rPr>
        <w:t>bude Dodavatel odměňován O</w:t>
      </w:r>
      <w:r w:rsidR="00E21D4A" w:rsidRPr="007922D0">
        <w:rPr>
          <w:rFonts w:ascii="Tahoma" w:hAnsi="Tahoma" w:cs="Tahoma"/>
          <w:sz w:val="20"/>
          <w:szCs w:val="20"/>
        </w:rPr>
        <w:t>bjednatelem zvláštní odměnou dohodn</w:t>
      </w:r>
      <w:r w:rsidR="009C4CFF">
        <w:rPr>
          <w:rFonts w:ascii="Tahoma" w:hAnsi="Tahoma" w:cs="Tahoma"/>
          <w:sz w:val="20"/>
          <w:szCs w:val="20"/>
        </w:rPr>
        <w:t>utou v takových případech mezi D</w:t>
      </w:r>
      <w:r w:rsidR="00E21D4A" w:rsidRPr="007922D0">
        <w:rPr>
          <w:rFonts w:ascii="Tahoma" w:hAnsi="Tahoma" w:cs="Tahoma"/>
          <w:sz w:val="20"/>
          <w:szCs w:val="20"/>
        </w:rPr>
        <w:t xml:space="preserve">odavatelem a </w:t>
      </w:r>
      <w:r w:rsidR="009C4CFF">
        <w:rPr>
          <w:rFonts w:ascii="Tahoma" w:hAnsi="Tahoma" w:cs="Tahoma"/>
          <w:sz w:val="20"/>
          <w:szCs w:val="20"/>
        </w:rPr>
        <w:t>Obj</w:t>
      </w:r>
      <w:r w:rsidR="00E21D4A" w:rsidRPr="007922D0">
        <w:rPr>
          <w:rFonts w:ascii="Tahoma" w:hAnsi="Tahoma" w:cs="Tahoma"/>
          <w:sz w:val="20"/>
          <w:szCs w:val="20"/>
        </w:rPr>
        <w:t>ednatelem.</w:t>
      </w:r>
    </w:p>
    <w:p w14:paraId="7DF0E611" w14:textId="77777777" w:rsidR="007922D0" w:rsidRPr="007922D0" w:rsidRDefault="007922D0" w:rsidP="007922D0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37D82AC3" w14:textId="017EE193" w:rsidR="00E21D4A" w:rsidRPr="007922D0" w:rsidRDefault="00E21D4A" w:rsidP="007922D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Dodavatel </w:t>
      </w:r>
      <w:r w:rsidR="007922D0">
        <w:rPr>
          <w:rFonts w:ascii="Tahoma" w:hAnsi="Tahoma" w:cs="Tahoma"/>
          <w:sz w:val="20"/>
          <w:szCs w:val="20"/>
        </w:rPr>
        <w:t>prohlašuje</w:t>
      </w:r>
      <w:r w:rsidRPr="007922D0">
        <w:rPr>
          <w:rFonts w:ascii="Tahoma" w:hAnsi="Tahoma" w:cs="Tahoma"/>
          <w:sz w:val="20"/>
          <w:szCs w:val="20"/>
        </w:rPr>
        <w:t>, že je odborně vybaven pro zajištění shora uvedených služeb.</w:t>
      </w:r>
    </w:p>
    <w:p w14:paraId="0783FD7E" w14:textId="77777777" w:rsidR="00AC71B7" w:rsidRDefault="00AC71B7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1A75341E" w14:textId="77777777" w:rsidR="007922D0" w:rsidRDefault="007922D0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1D5D3326" w14:textId="77777777" w:rsidR="007922D0" w:rsidRDefault="007922D0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1B8000E3" w14:textId="77777777" w:rsidR="007922D0" w:rsidRDefault="007922D0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18AED444" w14:textId="77777777" w:rsidR="007922D0" w:rsidRDefault="007922D0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0611F957" w14:textId="77777777" w:rsidR="007922D0" w:rsidRPr="007922D0" w:rsidRDefault="007922D0" w:rsidP="003E3B82">
      <w:pPr>
        <w:pStyle w:val="Odstavecseseznamem"/>
        <w:spacing w:after="0" w:line="240" w:lineRule="auto"/>
        <w:ind w:left="1080"/>
        <w:jc w:val="center"/>
        <w:rPr>
          <w:rFonts w:ascii="Tahoma" w:hAnsi="Tahoma" w:cs="Tahoma"/>
          <w:b/>
          <w:sz w:val="20"/>
          <w:szCs w:val="20"/>
        </w:rPr>
      </w:pPr>
    </w:p>
    <w:p w14:paraId="7AED54E6" w14:textId="5023C687" w:rsidR="00E21D4A" w:rsidRDefault="00E21D4A" w:rsidP="003E3B8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5318C775" w14:textId="77777777" w:rsidR="007922D0" w:rsidRDefault="007922D0" w:rsidP="007922D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smlouvy</w:t>
      </w:r>
    </w:p>
    <w:p w14:paraId="4617CF36" w14:textId="77777777" w:rsidR="007922D0" w:rsidRPr="007922D0" w:rsidRDefault="007922D0" w:rsidP="003E3B8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DDF087E" w14:textId="147D809E" w:rsidR="00E21D4A" w:rsidRDefault="00E21D4A" w:rsidP="007922D0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Účelem této Smlouvy je zajištění kvalitního mediálního zastupo</w:t>
      </w:r>
      <w:r w:rsidR="009C4CFF">
        <w:rPr>
          <w:rFonts w:ascii="Tahoma" w:hAnsi="Tahoma" w:cs="Tahoma"/>
          <w:sz w:val="20"/>
          <w:szCs w:val="20"/>
        </w:rPr>
        <w:t>vání a služeb public relations Dodavatelem pro O</w:t>
      </w:r>
      <w:r w:rsidRPr="007922D0">
        <w:rPr>
          <w:rFonts w:ascii="Tahoma" w:hAnsi="Tahoma" w:cs="Tahoma"/>
          <w:sz w:val="20"/>
          <w:szCs w:val="20"/>
        </w:rPr>
        <w:t>bjednatele s cí</w:t>
      </w:r>
      <w:r w:rsidR="009C4CFF">
        <w:rPr>
          <w:rFonts w:ascii="Tahoma" w:hAnsi="Tahoma" w:cs="Tahoma"/>
          <w:sz w:val="20"/>
          <w:szCs w:val="20"/>
        </w:rPr>
        <w:t>lem podpořit pozitivní vnímání O</w:t>
      </w:r>
      <w:r w:rsidRPr="007922D0">
        <w:rPr>
          <w:rFonts w:ascii="Tahoma" w:hAnsi="Tahoma" w:cs="Tahoma"/>
          <w:sz w:val="20"/>
          <w:szCs w:val="20"/>
        </w:rPr>
        <w:t>bjednatele mezi veřejností a dosáhnout pozitivní publicity v médiích v souladu s ma</w:t>
      </w:r>
      <w:r w:rsidR="009C4CFF">
        <w:rPr>
          <w:rFonts w:ascii="Tahoma" w:hAnsi="Tahoma" w:cs="Tahoma"/>
          <w:sz w:val="20"/>
          <w:szCs w:val="20"/>
        </w:rPr>
        <w:t>rketingovými a mediálními cíli O</w:t>
      </w:r>
      <w:r w:rsidRPr="007922D0">
        <w:rPr>
          <w:rFonts w:ascii="Tahoma" w:hAnsi="Tahoma" w:cs="Tahoma"/>
          <w:sz w:val="20"/>
          <w:szCs w:val="20"/>
        </w:rPr>
        <w:t>bjednatele.</w:t>
      </w:r>
    </w:p>
    <w:p w14:paraId="1DB7191B" w14:textId="77777777" w:rsidR="007922D0" w:rsidRPr="007922D0" w:rsidRDefault="007922D0" w:rsidP="007922D0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055BD3C" w14:textId="45F21648" w:rsidR="00E21D4A" w:rsidRDefault="00E21D4A" w:rsidP="007922D0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Pro d</w:t>
      </w:r>
      <w:r w:rsidR="009C4CFF">
        <w:rPr>
          <w:rFonts w:ascii="Tahoma" w:hAnsi="Tahoma" w:cs="Tahoma"/>
          <w:sz w:val="20"/>
          <w:szCs w:val="20"/>
        </w:rPr>
        <w:t>osažení účelu Smlouvy bude D</w:t>
      </w:r>
      <w:r w:rsidRPr="007922D0">
        <w:rPr>
          <w:rFonts w:ascii="Tahoma" w:hAnsi="Tahoma" w:cs="Tahoma"/>
          <w:sz w:val="20"/>
          <w:szCs w:val="20"/>
        </w:rPr>
        <w:t xml:space="preserve">odavatel provádět činnosti, které budou vykonávány </w:t>
      </w:r>
      <w:r w:rsidRPr="007922D0">
        <w:rPr>
          <w:rFonts w:ascii="Tahoma" w:hAnsi="Tahoma" w:cs="Tahoma"/>
          <w:sz w:val="20"/>
          <w:szCs w:val="20"/>
        </w:rPr>
        <w:br/>
        <w:t xml:space="preserve">na základě zadání </w:t>
      </w:r>
      <w:r w:rsidR="00BC14FC" w:rsidRPr="007922D0">
        <w:rPr>
          <w:rFonts w:ascii="Tahoma" w:hAnsi="Tahoma" w:cs="Tahoma"/>
          <w:sz w:val="20"/>
          <w:szCs w:val="20"/>
        </w:rPr>
        <w:t>obchodního náměstka, popř. generálního ředitele</w:t>
      </w:r>
      <w:r w:rsidR="009C4CFF">
        <w:rPr>
          <w:rFonts w:ascii="Tahoma" w:hAnsi="Tahoma" w:cs="Tahoma"/>
          <w:sz w:val="20"/>
          <w:szCs w:val="20"/>
        </w:rPr>
        <w:t xml:space="preserve"> O</w:t>
      </w:r>
      <w:r w:rsidR="00845F66">
        <w:rPr>
          <w:rFonts w:ascii="Tahoma" w:hAnsi="Tahoma" w:cs="Tahoma"/>
          <w:sz w:val="20"/>
          <w:szCs w:val="20"/>
        </w:rPr>
        <w:t>bjednatele.</w:t>
      </w:r>
    </w:p>
    <w:p w14:paraId="144AEF43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449A38E" w14:textId="01A623D5" w:rsidR="00E21D4A" w:rsidRDefault="009C4CFF" w:rsidP="007922D0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Služby D</w:t>
      </w:r>
      <w:r w:rsidR="00E21D4A" w:rsidRPr="007922D0">
        <w:rPr>
          <w:rFonts w:ascii="Tahoma" w:hAnsi="Tahoma" w:cs="Tahoma"/>
          <w:sz w:val="20"/>
          <w:szCs w:val="20"/>
        </w:rPr>
        <w:t xml:space="preserve">odavatele v oblasti mediálního </w:t>
      </w:r>
      <w:r w:rsidR="007F5387" w:rsidRPr="007922D0">
        <w:rPr>
          <w:rFonts w:ascii="Tahoma" w:hAnsi="Tahoma" w:cs="Tahoma"/>
          <w:sz w:val="20"/>
          <w:szCs w:val="20"/>
        </w:rPr>
        <w:t xml:space="preserve">zastupování a public relations </w:t>
      </w:r>
      <w:r w:rsidR="00E21D4A" w:rsidRPr="007922D0">
        <w:rPr>
          <w:rFonts w:ascii="Tahoma" w:hAnsi="Tahoma" w:cs="Tahoma"/>
          <w:sz w:val="20"/>
          <w:szCs w:val="20"/>
        </w:rPr>
        <w:t>zahrnují:</w:t>
      </w:r>
    </w:p>
    <w:p w14:paraId="19C997A3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81442B2" w14:textId="55950D92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vykonávání role tiskové</w:t>
      </w:r>
      <w:r w:rsidR="00BC14FC" w:rsidRPr="007922D0">
        <w:rPr>
          <w:rFonts w:ascii="Tahoma" w:hAnsi="Tahoma" w:cs="Tahoma"/>
          <w:sz w:val="20"/>
          <w:szCs w:val="20"/>
        </w:rPr>
        <w:t>ho</w:t>
      </w:r>
      <w:r w:rsidRPr="007922D0">
        <w:rPr>
          <w:rFonts w:ascii="Tahoma" w:hAnsi="Tahoma" w:cs="Tahoma"/>
          <w:sz w:val="20"/>
          <w:szCs w:val="20"/>
        </w:rPr>
        <w:t xml:space="preserve"> mluvčí</w:t>
      </w:r>
      <w:r w:rsidR="00BC14FC" w:rsidRPr="007922D0">
        <w:rPr>
          <w:rFonts w:ascii="Tahoma" w:hAnsi="Tahoma" w:cs="Tahoma"/>
          <w:sz w:val="20"/>
          <w:szCs w:val="20"/>
        </w:rPr>
        <w:t>ho</w:t>
      </w:r>
      <w:r w:rsidR="009C4CFF">
        <w:rPr>
          <w:rFonts w:ascii="Tahoma" w:hAnsi="Tahoma" w:cs="Tahoma"/>
          <w:sz w:val="20"/>
          <w:szCs w:val="20"/>
        </w:rPr>
        <w:t xml:space="preserve"> O</w:t>
      </w:r>
      <w:r w:rsidR="00C70605" w:rsidRPr="007922D0">
        <w:rPr>
          <w:rFonts w:ascii="Tahoma" w:hAnsi="Tahoma" w:cs="Tahoma"/>
          <w:sz w:val="20"/>
          <w:szCs w:val="20"/>
        </w:rPr>
        <w:t>bjednatele (hlavní kontakt pro média)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7C4F84C5" w14:textId="62DE8D69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zajištění, udržování a rozvoj vztahů s médii (TV, rádia, tištěná, elektronická),</w:t>
      </w:r>
      <w:r w:rsidR="00C70605" w:rsidRPr="007922D0">
        <w:rPr>
          <w:rFonts w:ascii="Tahoma" w:hAnsi="Tahoma" w:cs="Tahoma"/>
          <w:sz w:val="20"/>
          <w:szCs w:val="20"/>
        </w:rPr>
        <w:t xml:space="preserve"> péče o mediální partnerství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48ED9BD9" w14:textId="0EE3D2E2" w:rsidR="00C70605" w:rsidRPr="007922D0" w:rsidRDefault="00C70605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zjišťování zájmu o novinářské vstupenky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51A0E4AF" w14:textId="551DE47E" w:rsidR="00C70605" w:rsidRPr="007922D0" w:rsidRDefault="00C70605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správa inzertního plánu vyplývajícího z mediálních partnerství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11A57F2B" w14:textId="0FEB3AB0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přípravu a naplňování dlouhodobé strategie</w:t>
      </w:r>
      <w:r w:rsidR="009C4CFF">
        <w:rPr>
          <w:rFonts w:ascii="Tahoma" w:hAnsi="Tahoma" w:cs="Tahoma"/>
          <w:sz w:val="20"/>
          <w:szCs w:val="20"/>
        </w:rPr>
        <w:t xml:space="preserve"> public relations O</w:t>
      </w:r>
      <w:r w:rsidR="00845F66">
        <w:rPr>
          <w:rFonts w:ascii="Tahoma" w:hAnsi="Tahoma" w:cs="Tahoma"/>
          <w:sz w:val="20"/>
          <w:szCs w:val="20"/>
        </w:rPr>
        <w:t>bjednatele;</w:t>
      </w:r>
    </w:p>
    <w:p w14:paraId="150C4301" w14:textId="344CE90F" w:rsidR="00E21D4A" w:rsidRPr="007922D0" w:rsidRDefault="00E21D4A" w:rsidP="00845F66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kontakt a </w:t>
      </w:r>
      <w:r w:rsidR="009C4CFF">
        <w:rPr>
          <w:rFonts w:ascii="Tahoma" w:hAnsi="Tahoma" w:cs="Tahoma"/>
          <w:sz w:val="20"/>
          <w:szCs w:val="20"/>
        </w:rPr>
        <w:t>pravidelné schůzky se zástupci O</w:t>
      </w:r>
      <w:r w:rsidRPr="007922D0">
        <w:rPr>
          <w:rFonts w:ascii="Tahoma" w:hAnsi="Tahoma" w:cs="Tahoma"/>
          <w:sz w:val="20"/>
          <w:szCs w:val="20"/>
        </w:rPr>
        <w:t>bj</w:t>
      </w:r>
      <w:r w:rsidR="00290CF6" w:rsidRPr="007922D0">
        <w:rPr>
          <w:rFonts w:ascii="Tahoma" w:hAnsi="Tahoma" w:cs="Tahoma"/>
          <w:sz w:val="20"/>
          <w:szCs w:val="20"/>
        </w:rPr>
        <w:t>ednatele,</w:t>
      </w:r>
      <w:r w:rsidR="00845F66">
        <w:rPr>
          <w:rFonts w:ascii="Tahoma" w:hAnsi="Tahoma" w:cs="Tahoma"/>
          <w:sz w:val="20"/>
          <w:szCs w:val="20"/>
        </w:rPr>
        <w:t xml:space="preserve"> </w:t>
      </w:r>
      <w:r w:rsidR="00290CF6" w:rsidRPr="007922D0">
        <w:rPr>
          <w:rFonts w:ascii="Tahoma" w:hAnsi="Tahoma" w:cs="Tahoma"/>
          <w:sz w:val="20"/>
          <w:szCs w:val="20"/>
        </w:rPr>
        <w:t>(s obchodním náměstkem až 4</w:t>
      </w:r>
      <w:r w:rsidRPr="007922D0">
        <w:rPr>
          <w:rFonts w:ascii="Tahoma" w:hAnsi="Tahoma" w:cs="Tahoma"/>
          <w:sz w:val="20"/>
          <w:szCs w:val="20"/>
        </w:rPr>
        <w:t xml:space="preserve">x měsíčně, se zástupci oddělení marketingu </w:t>
      </w:r>
      <w:r w:rsidR="00290CF6" w:rsidRPr="007922D0">
        <w:rPr>
          <w:rFonts w:ascii="Tahoma" w:hAnsi="Tahoma" w:cs="Tahoma"/>
          <w:sz w:val="20"/>
          <w:szCs w:val="20"/>
        </w:rPr>
        <w:t>až 4</w:t>
      </w:r>
      <w:r w:rsidRPr="007922D0">
        <w:rPr>
          <w:rFonts w:ascii="Tahoma" w:hAnsi="Tahoma" w:cs="Tahoma"/>
          <w:sz w:val="20"/>
          <w:szCs w:val="20"/>
        </w:rPr>
        <w:t>x měsíčně</w:t>
      </w:r>
      <w:r w:rsidR="00290CF6" w:rsidRPr="007922D0">
        <w:rPr>
          <w:rFonts w:ascii="Tahoma" w:hAnsi="Tahoma" w:cs="Tahoma"/>
          <w:sz w:val="20"/>
          <w:szCs w:val="20"/>
        </w:rPr>
        <w:t>, s generálním ředitelem dle potřeby</w:t>
      </w:r>
      <w:r w:rsidRPr="007922D0">
        <w:rPr>
          <w:rFonts w:ascii="Tahoma" w:hAnsi="Tahoma" w:cs="Tahoma"/>
          <w:sz w:val="20"/>
          <w:szCs w:val="20"/>
        </w:rPr>
        <w:t>)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1273418D" w14:textId="5DE86096" w:rsidR="00E21D4A" w:rsidRPr="007922D0" w:rsidRDefault="00E21D4A" w:rsidP="00845F66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přípravu a asistenci při mediální prezentaci </w:t>
      </w:r>
      <w:r w:rsidR="009C4CFF">
        <w:rPr>
          <w:rFonts w:ascii="Tahoma" w:hAnsi="Tahoma" w:cs="Tahoma"/>
          <w:sz w:val="20"/>
          <w:szCs w:val="20"/>
        </w:rPr>
        <w:t>zástupců O</w:t>
      </w:r>
      <w:r w:rsidRPr="007922D0">
        <w:rPr>
          <w:rFonts w:ascii="Tahoma" w:hAnsi="Tahoma" w:cs="Tahoma"/>
          <w:sz w:val="20"/>
          <w:szCs w:val="20"/>
        </w:rPr>
        <w:t>bjednavatele,</w:t>
      </w:r>
      <w:r w:rsidR="00845F66">
        <w:rPr>
          <w:rFonts w:ascii="Tahoma" w:hAnsi="Tahoma" w:cs="Tahoma"/>
          <w:sz w:val="20"/>
          <w:szCs w:val="20"/>
        </w:rPr>
        <w:t xml:space="preserve"> </w:t>
      </w:r>
      <w:r w:rsidRPr="007922D0">
        <w:rPr>
          <w:rFonts w:ascii="Tahoma" w:hAnsi="Tahoma" w:cs="Tahoma"/>
          <w:sz w:val="20"/>
          <w:szCs w:val="20"/>
        </w:rPr>
        <w:t>(z</w:t>
      </w:r>
      <w:r w:rsidR="00845F66">
        <w:rPr>
          <w:rFonts w:ascii="Tahoma" w:hAnsi="Tahoma" w:cs="Tahoma"/>
          <w:sz w:val="20"/>
          <w:szCs w:val="20"/>
        </w:rPr>
        <w:t>e</w:t>
      </w:r>
      <w:r w:rsidRPr="007922D0">
        <w:rPr>
          <w:rFonts w:ascii="Tahoma" w:hAnsi="Tahoma" w:cs="Tahoma"/>
          <w:sz w:val="20"/>
          <w:szCs w:val="20"/>
        </w:rPr>
        <w:t>jm. generálního ředitele, generálního manažera, šéfdirigenta</w:t>
      </w:r>
      <w:r w:rsidR="00845F66">
        <w:rPr>
          <w:rFonts w:ascii="Tahoma" w:hAnsi="Tahoma" w:cs="Tahoma"/>
          <w:sz w:val="20"/>
          <w:szCs w:val="20"/>
        </w:rPr>
        <w:t xml:space="preserve"> a členů orchestru);</w:t>
      </w:r>
    </w:p>
    <w:p w14:paraId="6AA67CEF" w14:textId="0E2EC5DB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konzultační a poradenské služby v oblasti mediálního</w:t>
      </w:r>
      <w:r w:rsidR="00845F66">
        <w:rPr>
          <w:rFonts w:ascii="Tahoma" w:hAnsi="Tahoma" w:cs="Tahoma"/>
          <w:sz w:val="20"/>
          <w:szCs w:val="20"/>
        </w:rPr>
        <w:t xml:space="preserve"> zastupování a public relations;</w:t>
      </w:r>
    </w:p>
    <w:p w14:paraId="1013DE4E" w14:textId="622021B3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přípravu, realizaci a distribuci</w:t>
      </w:r>
      <w:r w:rsidR="00C70605" w:rsidRPr="007922D0">
        <w:rPr>
          <w:rFonts w:ascii="Tahoma" w:hAnsi="Tahoma" w:cs="Tahoma"/>
          <w:sz w:val="20"/>
          <w:szCs w:val="20"/>
        </w:rPr>
        <w:t xml:space="preserve"> tiskových zpráv ke koncertům a dalším akcím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65440504" w14:textId="3E8E3D22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přípravu prezentací pro tiskové konference (do 3 ročně)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7D814A82" w14:textId="3B509A19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aktualizaci a rozvoj </w:t>
      </w:r>
      <w:proofErr w:type="spellStart"/>
      <w:r w:rsidRPr="007922D0">
        <w:rPr>
          <w:rFonts w:ascii="Tahoma" w:hAnsi="Tahoma" w:cs="Tahoma"/>
          <w:sz w:val="20"/>
          <w:szCs w:val="20"/>
        </w:rPr>
        <w:t>medialistů</w:t>
      </w:r>
      <w:proofErr w:type="spellEnd"/>
      <w:r w:rsidR="00845F66">
        <w:rPr>
          <w:rFonts w:ascii="Tahoma" w:hAnsi="Tahoma" w:cs="Tahoma"/>
          <w:sz w:val="20"/>
          <w:szCs w:val="20"/>
        </w:rPr>
        <w:t>;</w:t>
      </w:r>
    </w:p>
    <w:p w14:paraId="6414582F" w14:textId="604F5694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stálý media </w:t>
      </w:r>
      <w:proofErr w:type="spellStart"/>
      <w:r w:rsidRPr="007922D0">
        <w:rPr>
          <w:rFonts w:ascii="Tahoma" w:hAnsi="Tahoma" w:cs="Tahoma"/>
          <w:sz w:val="20"/>
          <w:szCs w:val="20"/>
        </w:rPr>
        <w:t>lobbying</w:t>
      </w:r>
      <w:proofErr w:type="spellEnd"/>
      <w:r w:rsidR="00845F66">
        <w:rPr>
          <w:rFonts w:ascii="Tahoma" w:hAnsi="Tahoma" w:cs="Tahoma"/>
          <w:sz w:val="20"/>
          <w:szCs w:val="20"/>
        </w:rPr>
        <w:t>;</w:t>
      </w:r>
    </w:p>
    <w:p w14:paraId="7B87DFC2" w14:textId="0653CA1A" w:rsidR="00E21D4A" w:rsidRPr="007922D0" w:rsidRDefault="00845F66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průběžnou mediální analýzu;</w:t>
      </w:r>
    </w:p>
    <w:p w14:paraId="26A009C4" w14:textId="21F398F2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realizaci speciálních projektů public relations (ve spolupráci s </w:t>
      </w:r>
      <w:r w:rsidR="009C4CFF">
        <w:rPr>
          <w:rFonts w:ascii="Tahoma" w:hAnsi="Tahoma" w:cs="Tahoma"/>
          <w:sz w:val="20"/>
          <w:szCs w:val="20"/>
        </w:rPr>
        <w:t>O</w:t>
      </w:r>
      <w:r w:rsidRPr="007922D0">
        <w:rPr>
          <w:rFonts w:ascii="Tahoma" w:hAnsi="Tahoma" w:cs="Tahoma"/>
          <w:sz w:val="20"/>
          <w:szCs w:val="20"/>
        </w:rPr>
        <w:t>bjednavatelem)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64A37A72" w14:textId="2C2BB169" w:rsidR="00E21D4A" w:rsidRPr="007922D0" w:rsidRDefault="00E21D4A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přípravu článků na míru (ve spolupráci s </w:t>
      </w:r>
      <w:r w:rsidR="009C4CFF">
        <w:rPr>
          <w:rFonts w:ascii="Tahoma" w:hAnsi="Tahoma" w:cs="Tahoma"/>
          <w:sz w:val="20"/>
          <w:szCs w:val="20"/>
        </w:rPr>
        <w:t>O</w:t>
      </w:r>
      <w:r w:rsidRPr="007922D0">
        <w:rPr>
          <w:rFonts w:ascii="Tahoma" w:hAnsi="Tahoma" w:cs="Tahoma"/>
          <w:sz w:val="20"/>
          <w:szCs w:val="20"/>
        </w:rPr>
        <w:t>bjednavatelem)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2BB2AB23" w14:textId="2954C0C9" w:rsidR="007F24BD" w:rsidRPr="007922D0" w:rsidRDefault="007F5387" w:rsidP="007922D0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sjedná</w:t>
      </w:r>
      <w:r w:rsidR="00C70605" w:rsidRPr="007922D0">
        <w:rPr>
          <w:rFonts w:ascii="Tahoma" w:hAnsi="Tahoma" w:cs="Tahoma"/>
          <w:sz w:val="20"/>
          <w:szCs w:val="20"/>
        </w:rPr>
        <w:t>vání rozhovorů se zahraničními sólisty a dirigenty</w:t>
      </w:r>
      <w:r w:rsidR="00845F66">
        <w:rPr>
          <w:rFonts w:ascii="Tahoma" w:hAnsi="Tahoma" w:cs="Tahoma"/>
          <w:sz w:val="20"/>
          <w:szCs w:val="20"/>
        </w:rPr>
        <w:t>;</w:t>
      </w:r>
      <w:r w:rsidR="007F24BD" w:rsidRPr="007922D0">
        <w:rPr>
          <w:rFonts w:ascii="Tahoma" w:hAnsi="Tahoma" w:cs="Tahoma"/>
          <w:sz w:val="20"/>
          <w:szCs w:val="20"/>
        </w:rPr>
        <w:t xml:space="preserve"> </w:t>
      </w:r>
    </w:p>
    <w:p w14:paraId="0E9B2136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koordinace a redakce dvouměsíčníku České filharmonie, přílohy MFDNES/LN,</w:t>
      </w:r>
    </w:p>
    <w:p w14:paraId="7055E024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koordinace PR oddělení sponzorů v ČR a v zahraničí,</w:t>
      </w:r>
    </w:p>
    <w:p w14:paraId="2984C8E1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komunikace se zastupitelskými úřady při přípravě akcí pro partnery,</w:t>
      </w:r>
    </w:p>
    <w:p w14:paraId="661B26B2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koordinace činnosti zahraničních PR kanceláří – Velká Británie, Rakousko, Německo, USA, Francie.</w:t>
      </w:r>
    </w:p>
    <w:p w14:paraId="65CB07D4" w14:textId="77777777" w:rsidR="007922D0" w:rsidRPr="007922D0" w:rsidRDefault="007922D0" w:rsidP="007922D0">
      <w:pPr>
        <w:pStyle w:val="Odstavecseseznamem"/>
        <w:ind w:left="851"/>
        <w:jc w:val="both"/>
        <w:rPr>
          <w:rFonts w:ascii="Tahoma" w:hAnsi="Tahoma" w:cs="Tahoma"/>
          <w:sz w:val="20"/>
          <w:szCs w:val="20"/>
        </w:rPr>
      </w:pPr>
    </w:p>
    <w:p w14:paraId="2241C7C3" w14:textId="54774330" w:rsidR="00E21D4A" w:rsidRDefault="00845F66" w:rsidP="00845F66">
      <w:pPr>
        <w:pStyle w:val="Odstavecseseznamem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Další</w:t>
      </w:r>
      <w:r w:rsidR="00E21D4A" w:rsidRPr="007922D0">
        <w:rPr>
          <w:rFonts w:ascii="Tahoma" w:hAnsi="Tahoma" w:cs="Tahoma"/>
          <w:sz w:val="20"/>
          <w:szCs w:val="20"/>
        </w:rPr>
        <w:t xml:space="preserve"> služby</w:t>
      </w:r>
      <w:r w:rsidR="007F5387" w:rsidRPr="007922D0">
        <w:rPr>
          <w:rFonts w:ascii="Tahoma" w:hAnsi="Tahoma" w:cs="Tahoma"/>
          <w:sz w:val="20"/>
          <w:szCs w:val="20"/>
        </w:rPr>
        <w:t xml:space="preserve"> nad rámec sjednané paušální odměny</w:t>
      </w:r>
      <w:r w:rsidR="00E21D4A" w:rsidRPr="007922D0">
        <w:rPr>
          <w:rFonts w:ascii="Tahoma" w:hAnsi="Tahoma" w:cs="Tahoma"/>
          <w:sz w:val="20"/>
          <w:szCs w:val="20"/>
        </w:rPr>
        <w:t>:</w:t>
      </w:r>
    </w:p>
    <w:p w14:paraId="0C305E96" w14:textId="77777777" w:rsidR="007922D0" w:rsidRDefault="007922D0" w:rsidP="007922D0">
      <w:pPr>
        <w:pStyle w:val="Odstavecseseznamem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758CB86E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podpora pro účast zástupců objednatele v mimořádných relacích</w:t>
      </w:r>
    </w:p>
    <w:p w14:paraId="328C5031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krizová komunikace (až do 3 hodin měsíčně),</w:t>
      </w:r>
    </w:p>
    <w:p w14:paraId="4BED47EF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moderování tiskové konference, brífinku,</w:t>
      </w:r>
    </w:p>
    <w:p w14:paraId="68ED7762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revize vybrané korespondence (např. zvací dopis na zahajovací koncert),</w:t>
      </w:r>
    </w:p>
    <w:p w14:paraId="7909E974" w14:textId="77777777" w:rsidR="00E879E3" w:rsidRPr="00E879E3" w:rsidRDefault="00E879E3" w:rsidP="00E879E3">
      <w:pPr>
        <w:pStyle w:val="Odstavecseseznamem"/>
        <w:numPr>
          <w:ilvl w:val="0"/>
          <w:numId w:val="2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E879E3">
        <w:rPr>
          <w:rFonts w:ascii="Tahoma" w:hAnsi="Tahoma" w:cs="Tahoma"/>
          <w:sz w:val="20"/>
          <w:szCs w:val="20"/>
        </w:rPr>
        <w:t>účast na dohodnutých akcích (cestovní a další související výlohy budou fakturovány dle skutečných nákladů).</w:t>
      </w:r>
    </w:p>
    <w:p w14:paraId="08ADDF8C" w14:textId="77777777" w:rsidR="007922D0" w:rsidRPr="007922D0" w:rsidRDefault="007922D0" w:rsidP="007922D0">
      <w:pPr>
        <w:pStyle w:val="Odstavecseseznamem"/>
        <w:ind w:left="851"/>
        <w:jc w:val="both"/>
        <w:rPr>
          <w:rFonts w:ascii="Tahoma" w:hAnsi="Tahoma" w:cs="Tahoma"/>
          <w:sz w:val="20"/>
          <w:szCs w:val="20"/>
        </w:rPr>
      </w:pPr>
    </w:p>
    <w:p w14:paraId="68EDA529" w14:textId="2D33BD8F" w:rsidR="00E21D4A" w:rsidRDefault="00E21D4A" w:rsidP="00845F66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Dalšími službami, které dle článku </w:t>
      </w:r>
      <w:r w:rsidR="00845F66">
        <w:rPr>
          <w:rFonts w:ascii="Tahoma" w:hAnsi="Tahoma" w:cs="Tahoma"/>
          <w:sz w:val="20"/>
          <w:szCs w:val="20"/>
        </w:rPr>
        <w:t>1.</w:t>
      </w:r>
      <w:r w:rsidR="009C4CFF">
        <w:rPr>
          <w:rFonts w:ascii="Tahoma" w:hAnsi="Tahoma" w:cs="Tahoma"/>
          <w:sz w:val="20"/>
          <w:szCs w:val="20"/>
        </w:rPr>
        <w:t>4 může D</w:t>
      </w:r>
      <w:r w:rsidRPr="007922D0">
        <w:rPr>
          <w:rFonts w:ascii="Tahoma" w:hAnsi="Tahoma" w:cs="Tahoma"/>
          <w:sz w:val="20"/>
          <w:szCs w:val="20"/>
        </w:rPr>
        <w:t xml:space="preserve">odavatel zajistit </w:t>
      </w:r>
      <w:r w:rsidR="00845F66">
        <w:rPr>
          <w:rFonts w:ascii="Tahoma" w:hAnsi="Tahoma" w:cs="Tahoma"/>
          <w:sz w:val="20"/>
          <w:szCs w:val="20"/>
        </w:rPr>
        <w:t>ad hoc</w:t>
      </w:r>
      <w:r w:rsidRPr="007922D0">
        <w:rPr>
          <w:rFonts w:ascii="Tahoma" w:hAnsi="Tahoma" w:cs="Tahoma"/>
          <w:sz w:val="20"/>
          <w:szCs w:val="20"/>
        </w:rPr>
        <w:t xml:space="preserve"> dle dohody </w:t>
      </w:r>
      <w:r w:rsidR="009C4CFF">
        <w:rPr>
          <w:rFonts w:ascii="Tahoma" w:hAnsi="Tahoma" w:cs="Tahoma"/>
          <w:sz w:val="20"/>
          <w:szCs w:val="20"/>
        </w:rPr>
        <w:t>O</w:t>
      </w:r>
      <w:r w:rsidRPr="007922D0">
        <w:rPr>
          <w:rFonts w:ascii="Tahoma" w:hAnsi="Tahoma" w:cs="Tahoma"/>
          <w:sz w:val="20"/>
          <w:szCs w:val="20"/>
        </w:rPr>
        <w:t xml:space="preserve">bjednatelem, se rozumí služby krizové komunikace, příprava kreativy a textů pro propagační účely, konzultace a </w:t>
      </w:r>
      <w:r w:rsidR="009C4CFF">
        <w:rPr>
          <w:rFonts w:ascii="Tahoma" w:hAnsi="Tahoma" w:cs="Tahoma"/>
          <w:sz w:val="20"/>
          <w:szCs w:val="20"/>
        </w:rPr>
        <w:t>poradenství a další dle potřeb O</w:t>
      </w:r>
      <w:r w:rsidRPr="007922D0">
        <w:rPr>
          <w:rFonts w:ascii="Tahoma" w:hAnsi="Tahoma" w:cs="Tahoma"/>
          <w:sz w:val="20"/>
          <w:szCs w:val="20"/>
        </w:rPr>
        <w:t>bjednatele.</w:t>
      </w:r>
    </w:p>
    <w:p w14:paraId="1165B1DD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DC3C51E" w14:textId="4045C792" w:rsidR="00E21D4A" w:rsidRPr="007922D0" w:rsidRDefault="00FC2C9B" w:rsidP="00845F66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lastRenderedPageBreak/>
        <w:t xml:space="preserve">Dodavatel je oprávněn využít pro činnosti podle této Smlouvy </w:t>
      </w:r>
      <w:r w:rsidR="00845F66">
        <w:rPr>
          <w:rFonts w:ascii="Tahoma" w:hAnsi="Tahoma" w:cs="Tahoma"/>
          <w:sz w:val="20"/>
          <w:szCs w:val="20"/>
        </w:rPr>
        <w:t>pod</w:t>
      </w:r>
      <w:r w:rsidRPr="007922D0">
        <w:rPr>
          <w:rFonts w:ascii="Tahoma" w:hAnsi="Tahoma" w:cs="Tahoma"/>
          <w:sz w:val="20"/>
          <w:szCs w:val="20"/>
        </w:rPr>
        <w:t>dodavatele pouze s</w:t>
      </w:r>
      <w:r w:rsidR="009C4CFF">
        <w:rPr>
          <w:rFonts w:ascii="Tahoma" w:hAnsi="Tahoma" w:cs="Tahoma"/>
          <w:sz w:val="20"/>
          <w:szCs w:val="20"/>
        </w:rPr>
        <w:t> předchozím písemným souhlasem O</w:t>
      </w:r>
      <w:r w:rsidRPr="007922D0">
        <w:rPr>
          <w:rFonts w:ascii="Tahoma" w:hAnsi="Tahoma" w:cs="Tahoma"/>
          <w:sz w:val="20"/>
          <w:szCs w:val="20"/>
        </w:rPr>
        <w:t>bjednatele. I v takovém případě odpovídá za plnění této S</w:t>
      </w:r>
      <w:r w:rsidR="00AC71B7" w:rsidRPr="007922D0">
        <w:rPr>
          <w:rFonts w:ascii="Tahoma" w:hAnsi="Tahoma" w:cs="Tahoma"/>
          <w:sz w:val="20"/>
          <w:szCs w:val="20"/>
        </w:rPr>
        <w:t>mlouvy, jako by je provedl.</w:t>
      </w:r>
    </w:p>
    <w:p w14:paraId="102F2D96" w14:textId="77777777" w:rsidR="00AC71B7" w:rsidRPr="007922D0" w:rsidRDefault="00AC71B7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4A6DE924" w14:textId="77777777" w:rsidR="00E21D4A" w:rsidRDefault="00E21D4A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III.</w:t>
      </w:r>
    </w:p>
    <w:p w14:paraId="61E3829C" w14:textId="2B019A6C" w:rsidR="00845F66" w:rsidRDefault="00845F66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Práva a povinnosti smluvních stran</w:t>
      </w:r>
    </w:p>
    <w:p w14:paraId="70168538" w14:textId="77777777" w:rsidR="00845F66" w:rsidRPr="007922D0" w:rsidRDefault="00845F66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</w:p>
    <w:p w14:paraId="7595D8C0" w14:textId="41212C63" w:rsidR="00E21D4A" w:rsidRDefault="009C4CFF" w:rsidP="00845F6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a O</w:t>
      </w:r>
      <w:r w:rsidR="00E21D4A" w:rsidRPr="007922D0">
        <w:rPr>
          <w:rFonts w:ascii="Tahoma" w:hAnsi="Tahoma" w:cs="Tahoma"/>
          <w:sz w:val="20"/>
          <w:szCs w:val="20"/>
        </w:rPr>
        <w:t xml:space="preserve">bjednatel se zavazují zachovávat v tajnosti všechny informace důvěrného charakteru o druhé straně, které se dozvědí v průběhu vzájemné spolupráce, </w:t>
      </w:r>
      <w:r w:rsidR="00E21D4A" w:rsidRPr="007922D0">
        <w:rPr>
          <w:rFonts w:ascii="Tahoma" w:hAnsi="Tahoma" w:cs="Tahoma"/>
          <w:sz w:val="20"/>
          <w:szCs w:val="20"/>
        </w:rPr>
        <w:br/>
        <w:t xml:space="preserve">a to i po skončení platnosti této Smlouvy. Jakékoli tyto informace lze použít jen pro splnění účelu této Smlouvy. </w:t>
      </w:r>
      <w:r>
        <w:rPr>
          <w:rFonts w:ascii="Tahoma" w:hAnsi="Tahoma" w:cs="Tahoma"/>
          <w:sz w:val="20"/>
          <w:szCs w:val="20"/>
        </w:rPr>
        <w:t>Dodavatel i O</w:t>
      </w:r>
      <w:r w:rsidR="00E21D4A" w:rsidRPr="007922D0">
        <w:rPr>
          <w:rFonts w:ascii="Tahoma" w:hAnsi="Tahoma" w:cs="Tahoma"/>
          <w:sz w:val="20"/>
          <w:szCs w:val="20"/>
        </w:rPr>
        <w:t>bjednatel se zavazují, že důvěrné informace získané podle této Smlouvy neprozradí třetí osobě, budou je chránit před zneužitím a vyzrazením, neumožní k takovým informacím přístup, ani je nepoužijí pro potřeby jiného nebo v neprospěch druhé smluvní strany, pokud by takové jednání bylo v rozporu s účelem jejich poskytnutí podle této Smlouvy.</w:t>
      </w:r>
    </w:p>
    <w:p w14:paraId="05652103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10A93351" w14:textId="04AA904A" w:rsidR="00E21D4A" w:rsidRDefault="00E21D4A" w:rsidP="00845F6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Dodavatel se zavazuje, že při své činnosti bude dbát, aby</w:t>
      </w:r>
      <w:r w:rsidR="009C4CFF">
        <w:rPr>
          <w:rFonts w:ascii="Tahoma" w:hAnsi="Tahoma" w:cs="Tahoma"/>
          <w:sz w:val="20"/>
          <w:szCs w:val="20"/>
        </w:rPr>
        <w:t xml:space="preserve"> nebyla poškozena dobrá pověst O</w:t>
      </w:r>
      <w:r w:rsidRPr="007922D0">
        <w:rPr>
          <w:rFonts w:ascii="Tahoma" w:hAnsi="Tahoma" w:cs="Tahoma"/>
          <w:sz w:val="20"/>
          <w:szCs w:val="20"/>
        </w:rPr>
        <w:t xml:space="preserve">bjednatele. Dodavatel prohlašuje, že disponuje potřebnými odbornými schopnostmi </w:t>
      </w:r>
      <w:r w:rsidRPr="007922D0">
        <w:rPr>
          <w:rFonts w:ascii="Tahoma" w:hAnsi="Tahoma" w:cs="Tahoma"/>
          <w:sz w:val="20"/>
          <w:szCs w:val="20"/>
        </w:rPr>
        <w:br/>
        <w:t xml:space="preserve">pro provádění služeb podle této smlouvy a tuto činnost vykonává vlastním jménem </w:t>
      </w:r>
      <w:r w:rsidRPr="007922D0">
        <w:rPr>
          <w:rFonts w:ascii="Tahoma" w:hAnsi="Tahoma" w:cs="Tahoma"/>
          <w:sz w:val="20"/>
          <w:szCs w:val="20"/>
        </w:rPr>
        <w:br/>
        <w:t>a na vlastní účet a zodpovědnost.</w:t>
      </w:r>
    </w:p>
    <w:p w14:paraId="13B02CA3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6225DC0" w14:textId="66756CA0" w:rsidR="00CE40D5" w:rsidRDefault="00CE40D5" w:rsidP="00845F6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V případě poru</w:t>
      </w:r>
      <w:r w:rsidR="009C4CFF">
        <w:rPr>
          <w:rFonts w:ascii="Tahoma" w:hAnsi="Tahoma" w:cs="Tahoma"/>
          <w:sz w:val="20"/>
          <w:szCs w:val="20"/>
        </w:rPr>
        <w:t>šení povinností D</w:t>
      </w:r>
      <w:r w:rsidRPr="007922D0">
        <w:rPr>
          <w:rFonts w:ascii="Tahoma" w:hAnsi="Tahoma" w:cs="Tahoma"/>
          <w:sz w:val="20"/>
          <w:szCs w:val="20"/>
        </w:rPr>
        <w:t>odavatele podl</w:t>
      </w:r>
      <w:r w:rsidR="009C4CFF">
        <w:rPr>
          <w:rFonts w:ascii="Tahoma" w:hAnsi="Tahoma" w:cs="Tahoma"/>
          <w:sz w:val="20"/>
          <w:szCs w:val="20"/>
        </w:rPr>
        <w:t>e článku III odst. 1 nebo 2 je Dodavatel povinen zaplatit O</w:t>
      </w:r>
      <w:r w:rsidRPr="007922D0">
        <w:rPr>
          <w:rFonts w:ascii="Tahoma" w:hAnsi="Tahoma" w:cs="Tahoma"/>
          <w:sz w:val="20"/>
          <w:szCs w:val="20"/>
        </w:rPr>
        <w:t xml:space="preserve">bjednateli smluvní pokutu ve výši </w:t>
      </w:r>
      <w:r w:rsidR="00AA74AD" w:rsidRPr="007922D0">
        <w:rPr>
          <w:rFonts w:ascii="Tahoma" w:hAnsi="Tahoma" w:cs="Tahoma"/>
          <w:sz w:val="20"/>
          <w:szCs w:val="20"/>
        </w:rPr>
        <w:t>30.000, -</w:t>
      </w:r>
      <w:r w:rsidRPr="007922D0">
        <w:rPr>
          <w:rFonts w:ascii="Tahoma" w:hAnsi="Tahoma" w:cs="Tahoma"/>
          <w:sz w:val="20"/>
          <w:szCs w:val="20"/>
        </w:rPr>
        <w:t xml:space="preserve"> Kč za jednotlivé porušení. Nárok na náhradu případné škody převyšující smluvní pokutu tím není dotčen.</w:t>
      </w:r>
    </w:p>
    <w:p w14:paraId="68AD13B2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F7378DA" w14:textId="7F81782F" w:rsidR="00E21D4A" w:rsidRDefault="00E21D4A" w:rsidP="00845F6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Objednatel </w:t>
      </w:r>
      <w:r w:rsidR="009C4CFF">
        <w:rPr>
          <w:rFonts w:ascii="Tahoma" w:hAnsi="Tahoma" w:cs="Tahoma"/>
          <w:sz w:val="20"/>
          <w:szCs w:val="20"/>
        </w:rPr>
        <w:t>se zavazuje, že D</w:t>
      </w:r>
      <w:r w:rsidRPr="007922D0">
        <w:rPr>
          <w:rFonts w:ascii="Tahoma" w:hAnsi="Tahoma" w:cs="Tahoma"/>
          <w:sz w:val="20"/>
          <w:szCs w:val="20"/>
        </w:rPr>
        <w:t>odavateli zajistí potřebnou součinnost pro splnění povinností podle této Smlouvy a zabezpečí zejména:</w:t>
      </w:r>
    </w:p>
    <w:p w14:paraId="52D9937E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BEFFE76" w14:textId="53D96E52" w:rsidR="00E21D4A" w:rsidRPr="007922D0" w:rsidRDefault="00E21D4A" w:rsidP="00845F66">
      <w:pPr>
        <w:pStyle w:val="Odstavecseseznamem"/>
        <w:numPr>
          <w:ilvl w:val="0"/>
          <w:numId w:val="18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pravidelné informování a předávání podkladů </w:t>
      </w:r>
      <w:r w:rsidR="009C4CFF">
        <w:rPr>
          <w:rFonts w:ascii="Tahoma" w:hAnsi="Tahoma" w:cs="Tahoma"/>
          <w:sz w:val="20"/>
          <w:szCs w:val="20"/>
        </w:rPr>
        <w:t>D</w:t>
      </w:r>
      <w:r w:rsidRPr="007922D0">
        <w:rPr>
          <w:rFonts w:ascii="Tahoma" w:hAnsi="Tahoma" w:cs="Tahoma"/>
          <w:sz w:val="20"/>
          <w:szCs w:val="20"/>
        </w:rPr>
        <w:t>odavateli pro komunikaci s médii,</w:t>
      </w:r>
    </w:p>
    <w:p w14:paraId="4101E8B5" w14:textId="1C23EA23" w:rsidR="00E21D4A" w:rsidRPr="007922D0" w:rsidRDefault="00E21D4A" w:rsidP="00845F66">
      <w:pPr>
        <w:pStyle w:val="Odstavecseseznamem"/>
        <w:numPr>
          <w:ilvl w:val="0"/>
          <w:numId w:val="18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informování </w:t>
      </w:r>
      <w:r w:rsidR="009C4CFF">
        <w:rPr>
          <w:rFonts w:ascii="Tahoma" w:hAnsi="Tahoma" w:cs="Tahoma"/>
          <w:sz w:val="20"/>
          <w:szCs w:val="20"/>
        </w:rPr>
        <w:t>D</w:t>
      </w:r>
      <w:r w:rsidRPr="007922D0">
        <w:rPr>
          <w:rFonts w:ascii="Tahoma" w:hAnsi="Tahoma" w:cs="Tahoma"/>
          <w:sz w:val="20"/>
          <w:szCs w:val="20"/>
        </w:rPr>
        <w:t>odavatele o důležitých skutečnostech a změnách, které by mohly mít vliv na realizaci účelu této Smlouvy,</w:t>
      </w:r>
    </w:p>
    <w:p w14:paraId="01493AB4" w14:textId="4F1D4F15" w:rsidR="00E21D4A" w:rsidRPr="007922D0" w:rsidRDefault="009C4CFF" w:rsidP="00845F66">
      <w:pPr>
        <w:pStyle w:val="Odstavecseseznamem"/>
        <w:numPr>
          <w:ilvl w:val="0"/>
          <w:numId w:val="18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možnost D</w:t>
      </w:r>
      <w:r w:rsidR="00E21D4A" w:rsidRPr="007922D0">
        <w:rPr>
          <w:rFonts w:ascii="Tahoma" w:hAnsi="Tahoma" w:cs="Tahoma"/>
          <w:sz w:val="20"/>
          <w:szCs w:val="20"/>
        </w:rPr>
        <w:t>odavatele účastnit se všech akcí, které by mohly být důležité pro plnění této Smlouvy.</w:t>
      </w:r>
    </w:p>
    <w:p w14:paraId="715DC1C9" w14:textId="77777777" w:rsidR="00E21D4A" w:rsidRPr="007922D0" w:rsidRDefault="00E21D4A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34E03747" w14:textId="77777777" w:rsidR="00E21D4A" w:rsidRDefault="00E21D4A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IV.</w:t>
      </w:r>
    </w:p>
    <w:p w14:paraId="1D8BD038" w14:textId="2EF7B091" w:rsidR="009C4CFF" w:rsidRDefault="009C4CFF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Cenové a platební podmínky</w:t>
      </w:r>
    </w:p>
    <w:p w14:paraId="17BFAA5F" w14:textId="77777777" w:rsidR="009C4CFF" w:rsidRPr="007922D0" w:rsidRDefault="009C4CFF" w:rsidP="00AC71B7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</w:p>
    <w:p w14:paraId="4DE659B2" w14:textId="0F1125AC" w:rsidR="007922D0" w:rsidRDefault="00E21D4A" w:rsidP="00845F6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Za služby mediálního zastupování a služby public relations</w:t>
      </w:r>
      <w:r w:rsidR="00FC2C9B" w:rsidRPr="007922D0">
        <w:rPr>
          <w:rFonts w:ascii="Tahoma" w:hAnsi="Tahoma" w:cs="Tahoma"/>
          <w:sz w:val="20"/>
          <w:szCs w:val="20"/>
        </w:rPr>
        <w:t xml:space="preserve"> poskytnuté minimálně v rozsahu dle článku </w:t>
      </w:r>
      <w:r w:rsidR="009C4CFF">
        <w:rPr>
          <w:rFonts w:ascii="Tahoma" w:hAnsi="Tahoma" w:cs="Tahoma"/>
          <w:sz w:val="20"/>
          <w:szCs w:val="20"/>
        </w:rPr>
        <w:t>2.</w:t>
      </w:r>
      <w:r w:rsidR="007F5387" w:rsidRPr="007922D0">
        <w:rPr>
          <w:rFonts w:ascii="Tahoma" w:hAnsi="Tahoma" w:cs="Tahoma"/>
          <w:sz w:val="20"/>
          <w:szCs w:val="20"/>
        </w:rPr>
        <w:t xml:space="preserve">3 </w:t>
      </w:r>
      <w:r w:rsidRPr="007922D0">
        <w:rPr>
          <w:rFonts w:ascii="Tahoma" w:hAnsi="Tahoma" w:cs="Tahoma"/>
          <w:sz w:val="20"/>
          <w:szCs w:val="20"/>
        </w:rPr>
        <w:t xml:space="preserve">bude </w:t>
      </w:r>
      <w:r w:rsidR="009C4CFF">
        <w:rPr>
          <w:rFonts w:ascii="Tahoma" w:hAnsi="Tahoma" w:cs="Tahoma"/>
          <w:sz w:val="20"/>
          <w:szCs w:val="20"/>
        </w:rPr>
        <w:t>O</w:t>
      </w:r>
      <w:r w:rsidRPr="007922D0">
        <w:rPr>
          <w:rFonts w:ascii="Tahoma" w:hAnsi="Tahoma" w:cs="Tahoma"/>
          <w:sz w:val="20"/>
          <w:szCs w:val="20"/>
        </w:rPr>
        <w:t>bjednavatel plat</w:t>
      </w:r>
      <w:r w:rsidR="009C4CFF">
        <w:rPr>
          <w:rFonts w:ascii="Tahoma" w:hAnsi="Tahoma" w:cs="Tahoma"/>
          <w:sz w:val="20"/>
          <w:szCs w:val="20"/>
        </w:rPr>
        <w:t>it D</w:t>
      </w:r>
      <w:r w:rsidR="009A4487" w:rsidRPr="007922D0">
        <w:rPr>
          <w:rFonts w:ascii="Tahoma" w:hAnsi="Tahoma" w:cs="Tahoma"/>
          <w:sz w:val="20"/>
          <w:szCs w:val="20"/>
        </w:rPr>
        <w:t xml:space="preserve">odavateli paušální </w:t>
      </w:r>
      <w:r w:rsidR="009A4487" w:rsidRPr="001F2D23">
        <w:rPr>
          <w:rFonts w:ascii="Tahoma" w:hAnsi="Tahoma" w:cs="Tahoma"/>
          <w:sz w:val="20"/>
          <w:szCs w:val="20"/>
        </w:rPr>
        <w:t xml:space="preserve">částku </w:t>
      </w:r>
      <w:r w:rsidR="004A58AE">
        <w:rPr>
          <w:rFonts w:ascii="Tahoma" w:hAnsi="Tahoma" w:cs="Tahoma"/>
          <w:sz w:val="20"/>
          <w:szCs w:val="20"/>
        </w:rPr>
        <w:t>71.500,00</w:t>
      </w:r>
      <w:r w:rsidRPr="001F2D23">
        <w:rPr>
          <w:rFonts w:ascii="Tahoma" w:hAnsi="Tahoma" w:cs="Tahoma"/>
          <w:sz w:val="20"/>
          <w:szCs w:val="20"/>
        </w:rPr>
        <w:t xml:space="preserve"> Kč</w:t>
      </w:r>
      <w:r w:rsidRPr="007922D0">
        <w:rPr>
          <w:rFonts w:ascii="Tahoma" w:hAnsi="Tahoma" w:cs="Tahoma"/>
          <w:sz w:val="20"/>
          <w:szCs w:val="20"/>
        </w:rPr>
        <w:t xml:space="preserve"> měsíčně bez DPH. V této odměně jsou zahrnuty běžné režijní náklady, tzn. místní telefonní hovory, místní připojení na internet, místní jízdné.</w:t>
      </w:r>
      <w:r w:rsidR="007F5387" w:rsidRPr="007922D0">
        <w:rPr>
          <w:rFonts w:ascii="Tahoma" w:hAnsi="Tahoma" w:cs="Tahoma"/>
          <w:sz w:val="20"/>
          <w:szCs w:val="20"/>
        </w:rPr>
        <w:t xml:space="preserve"> Bonuso</w:t>
      </w:r>
      <w:r w:rsidR="009C4CFF">
        <w:rPr>
          <w:rFonts w:ascii="Tahoma" w:hAnsi="Tahoma" w:cs="Tahoma"/>
          <w:sz w:val="20"/>
          <w:szCs w:val="20"/>
        </w:rPr>
        <w:t>vé služby uvedené tamtéž budou D</w:t>
      </w:r>
      <w:r w:rsidR="007F5387" w:rsidRPr="007922D0">
        <w:rPr>
          <w:rFonts w:ascii="Tahoma" w:hAnsi="Tahoma" w:cs="Tahoma"/>
          <w:sz w:val="20"/>
          <w:szCs w:val="20"/>
        </w:rPr>
        <w:t>odavatelem účtovány zvlášť</w:t>
      </w:r>
      <w:r w:rsidR="009C4CFF">
        <w:rPr>
          <w:rFonts w:ascii="Tahoma" w:hAnsi="Tahoma" w:cs="Tahoma"/>
          <w:sz w:val="20"/>
          <w:szCs w:val="20"/>
        </w:rPr>
        <w:t xml:space="preserve"> po předchozí písemné dohodě s O</w:t>
      </w:r>
      <w:r w:rsidR="007F5387" w:rsidRPr="007922D0">
        <w:rPr>
          <w:rFonts w:ascii="Tahoma" w:hAnsi="Tahoma" w:cs="Tahoma"/>
          <w:sz w:val="20"/>
          <w:szCs w:val="20"/>
        </w:rPr>
        <w:t>bjednatelem.</w:t>
      </w:r>
    </w:p>
    <w:p w14:paraId="398D5F13" w14:textId="77777777" w:rsid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57729CD" w14:textId="2784F372" w:rsidR="00E21D4A" w:rsidRDefault="009C4CFF" w:rsidP="00845F6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Jiné náklady D</w:t>
      </w:r>
      <w:r w:rsidR="00E21D4A" w:rsidRPr="007922D0">
        <w:rPr>
          <w:rFonts w:ascii="Tahoma" w:hAnsi="Tahoma" w:cs="Tahoma"/>
          <w:sz w:val="20"/>
          <w:szCs w:val="20"/>
        </w:rPr>
        <w:t>odavatele (např. jízdné mimo Prahu, mezistátní hovory a další náklady)</w:t>
      </w:r>
      <w:r w:rsidR="00E21D4A" w:rsidRPr="007922D0">
        <w:rPr>
          <w:rFonts w:ascii="Tahoma" w:hAnsi="Tahoma" w:cs="Tahoma"/>
          <w:sz w:val="20"/>
          <w:szCs w:val="20"/>
        </w:rPr>
        <w:br/>
        <w:t>vzniklé v souvislosti se zajišťováním služeb vyplývajících z </w:t>
      </w:r>
      <w:r>
        <w:rPr>
          <w:rFonts w:ascii="Tahoma" w:hAnsi="Tahoma" w:cs="Tahoma"/>
          <w:sz w:val="20"/>
          <w:szCs w:val="20"/>
        </w:rPr>
        <w:t>této Smlouvy je O</w:t>
      </w:r>
      <w:r w:rsidR="00E21D4A" w:rsidRPr="007922D0">
        <w:rPr>
          <w:rFonts w:ascii="Tahoma" w:hAnsi="Tahoma" w:cs="Tahoma"/>
          <w:sz w:val="20"/>
          <w:szCs w:val="20"/>
        </w:rPr>
        <w:t xml:space="preserve">bjednavatel </w:t>
      </w:r>
      <w:r w:rsidR="00E21D4A" w:rsidRPr="007922D0">
        <w:rPr>
          <w:rFonts w:ascii="Tahoma" w:hAnsi="Tahoma" w:cs="Tahoma"/>
          <w:sz w:val="20"/>
          <w:szCs w:val="20"/>
        </w:rPr>
        <w:br/>
        <w:t>po řád</w:t>
      </w:r>
      <w:r>
        <w:rPr>
          <w:rFonts w:ascii="Tahoma" w:hAnsi="Tahoma" w:cs="Tahoma"/>
          <w:sz w:val="20"/>
          <w:szCs w:val="20"/>
        </w:rPr>
        <w:t>ném vyúčtování povinen uhradit D</w:t>
      </w:r>
      <w:r w:rsidR="00E21D4A" w:rsidRPr="007922D0">
        <w:rPr>
          <w:rFonts w:ascii="Tahoma" w:hAnsi="Tahoma" w:cs="Tahoma"/>
          <w:sz w:val="20"/>
          <w:szCs w:val="20"/>
        </w:rPr>
        <w:t>odavateli spolu s měsíční odměnou za shora uvedené služby</w:t>
      </w:r>
      <w:r w:rsidR="00CE40D5" w:rsidRPr="007922D0">
        <w:rPr>
          <w:rFonts w:ascii="Tahoma" w:hAnsi="Tahoma" w:cs="Tahoma"/>
          <w:sz w:val="20"/>
          <w:szCs w:val="20"/>
        </w:rPr>
        <w:t>, avšak pouze za předpokladu, že vynaložení těchto nákladů bylo v každém jednotlivém případě předem písemně schváleno</w:t>
      </w:r>
      <w:r w:rsidR="00E21D4A" w:rsidRPr="007922D0">
        <w:rPr>
          <w:rFonts w:ascii="Tahoma" w:hAnsi="Tahoma" w:cs="Tahoma"/>
          <w:sz w:val="20"/>
          <w:szCs w:val="20"/>
        </w:rPr>
        <w:t>.</w:t>
      </w:r>
    </w:p>
    <w:p w14:paraId="7F853EA8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78B6062" w14:textId="4FC66014" w:rsidR="00E21D4A" w:rsidRDefault="00E21D4A" w:rsidP="00845F6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lastRenderedPageBreak/>
        <w:t>Odměna společně s případný</w:t>
      </w:r>
      <w:r w:rsidR="009C4CFF">
        <w:rPr>
          <w:rFonts w:ascii="Tahoma" w:hAnsi="Tahoma" w:cs="Tahoma"/>
          <w:sz w:val="20"/>
          <w:szCs w:val="20"/>
        </w:rPr>
        <w:t>mi účtovanými vícenáklady bude Dodavatelem fakturována O</w:t>
      </w:r>
      <w:r w:rsidRPr="007922D0">
        <w:rPr>
          <w:rFonts w:ascii="Tahoma" w:hAnsi="Tahoma" w:cs="Tahoma"/>
          <w:sz w:val="20"/>
          <w:szCs w:val="20"/>
        </w:rPr>
        <w:t>bjednateli vždy do 10. následujícího měsíce. Splatnost faktury je 14 dní ode dne doručení faktury.</w:t>
      </w:r>
    </w:p>
    <w:p w14:paraId="6458223A" w14:textId="77777777" w:rsidR="009C4CFF" w:rsidRDefault="009C4CFF" w:rsidP="009C4CFF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14:paraId="514B92C3" w14:textId="5A234864" w:rsidR="009C4CFF" w:rsidRPr="00AA74AD" w:rsidRDefault="009C4CFF" w:rsidP="009C4CFF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74AD">
        <w:rPr>
          <w:rFonts w:ascii="Tahoma" w:hAnsi="Tahoma" w:cs="Tahoma"/>
          <w:sz w:val="20"/>
          <w:szCs w:val="20"/>
        </w:rPr>
        <w:t xml:space="preserve">Faktura musí mít náležitosti řádného účetního a daňového dokladu ve smyslu příslušných právních předpisů. Nebude-li vystavená faktura obsahovat zákonem či touto smlouvou stanovené náležitosti, nebo v něm budou uvedeny nesprávné údaje, je Objednatel oprávněn ji vrátit zpět Dodavateli s </w:t>
      </w:r>
      <w:r w:rsidR="00AA74AD" w:rsidRPr="00AA74AD">
        <w:rPr>
          <w:rFonts w:ascii="Tahoma" w:hAnsi="Tahoma" w:cs="Tahoma"/>
          <w:sz w:val="20"/>
          <w:szCs w:val="20"/>
        </w:rPr>
        <w:t>uvedením,</w:t>
      </w:r>
      <w:r w:rsidRPr="00AA74AD">
        <w:rPr>
          <w:rFonts w:ascii="Tahoma" w:hAnsi="Tahoma" w:cs="Tahoma"/>
          <w:sz w:val="20"/>
          <w:szCs w:val="20"/>
        </w:rPr>
        <w:t xml:space="preserve"> resp. vytčením chybějících náležitostí nebo nesprávných údajů. V takovém případě se přeruší doba splatnosti v ní uvedená a nová lhůta splatnosti počne běžet doručením nové, opravené faktury kupujícímu.</w:t>
      </w:r>
    </w:p>
    <w:p w14:paraId="5B4A2465" w14:textId="77777777" w:rsidR="009C4CFF" w:rsidRPr="00AA74AD" w:rsidRDefault="009C4CFF" w:rsidP="009C4CF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6632390" w14:textId="6D3F3455" w:rsidR="009C4CFF" w:rsidRPr="00AA74AD" w:rsidRDefault="009C4CFF" w:rsidP="009C4CFF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74AD">
        <w:rPr>
          <w:rFonts w:ascii="Tahoma" w:hAnsi="Tahoma" w:cs="Tahoma"/>
          <w:sz w:val="20"/>
          <w:szCs w:val="20"/>
        </w:rPr>
        <w:t>Cena se považuje pro účely této smlouvy za řádně uhrazenou okamžikem jejího připsání na účet Dodavatele uvedený na faktuře.</w:t>
      </w:r>
    </w:p>
    <w:p w14:paraId="35C1B34F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8FD714F" w14:textId="7DE39DC2" w:rsidR="00E21D4A" w:rsidRDefault="009C4CFF" w:rsidP="00845F6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poskytne dále D</w:t>
      </w:r>
      <w:r w:rsidR="00E21D4A" w:rsidRPr="007922D0">
        <w:rPr>
          <w:rFonts w:ascii="Tahoma" w:hAnsi="Tahoma" w:cs="Tahoma"/>
          <w:sz w:val="20"/>
          <w:szCs w:val="20"/>
        </w:rPr>
        <w:t>odavateli</w:t>
      </w:r>
      <w:r w:rsidR="007922D0">
        <w:rPr>
          <w:rFonts w:ascii="Tahoma" w:hAnsi="Tahoma" w:cs="Tahoma"/>
          <w:sz w:val="20"/>
          <w:szCs w:val="20"/>
        </w:rPr>
        <w:t>:</w:t>
      </w:r>
    </w:p>
    <w:p w14:paraId="108E4574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DF0B825" w14:textId="582FED35" w:rsidR="00E21D4A" w:rsidRPr="007922D0" w:rsidRDefault="00E21D4A" w:rsidP="00845F66">
      <w:pPr>
        <w:pStyle w:val="Odstavecseseznamem"/>
        <w:numPr>
          <w:ilvl w:val="1"/>
          <w:numId w:val="1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e-mailovou adresu a účet: </w:t>
      </w:r>
      <w:r w:rsidR="009A4487" w:rsidRPr="007922D0">
        <w:rPr>
          <w:rFonts w:ascii="Tahoma" w:hAnsi="Tahoma" w:cs="Tahoma"/>
          <w:sz w:val="20"/>
          <w:szCs w:val="20"/>
        </w:rPr>
        <w:t>ludek.brezina@ceskafilharmonie.cz</w:t>
      </w:r>
      <w:r w:rsidR="00845F66">
        <w:rPr>
          <w:rFonts w:ascii="Tahoma" w:hAnsi="Tahoma" w:cs="Tahoma"/>
          <w:sz w:val="20"/>
          <w:szCs w:val="20"/>
        </w:rPr>
        <w:t>;</w:t>
      </w:r>
    </w:p>
    <w:p w14:paraId="56D5321D" w14:textId="7CB8C319" w:rsidR="00E21D4A" w:rsidRPr="007922D0" w:rsidRDefault="00E21D4A" w:rsidP="004F1A43">
      <w:pPr>
        <w:pStyle w:val="Odstavecseseznamem"/>
        <w:numPr>
          <w:ilvl w:val="1"/>
          <w:numId w:val="1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zajistí přístup do sdílené složky Marketing pro účely poskytování fotografií, videí, nahrávek, textů a další</w:t>
      </w:r>
      <w:r w:rsidR="00845F66">
        <w:rPr>
          <w:rFonts w:ascii="Tahoma" w:hAnsi="Tahoma" w:cs="Tahoma"/>
          <w:sz w:val="20"/>
          <w:szCs w:val="20"/>
        </w:rPr>
        <w:t>ch materiálů pro média;</w:t>
      </w:r>
    </w:p>
    <w:p w14:paraId="6E290056" w14:textId="27F9CD6D" w:rsidR="007922D0" w:rsidRDefault="00E21D4A" w:rsidP="00C02552">
      <w:pPr>
        <w:pStyle w:val="Odstavecseseznamem"/>
        <w:numPr>
          <w:ilvl w:val="1"/>
          <w:numId w:val="11"/>
        </w:numPr>
        <w:ind w:left="993" w:hanging="425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přístup ke koncertům (1-2 vstupenky na každý abonentní, edukativní a</w:t>
      </w:r>
      <w:r w:rsidR="00845F66">
        <w:rPr>
          <w:rFonts w:ascii="Tahoma" w:hAnsi="Tahoma" w:cs="Tahoma"/>
          <w:sz w:val="20"/>
          <w:szCs w:val="20"/>
        </w:rPr>
        <w:t xml:space="preserve"> mimořádný koncert dle potřeby);</w:t>
      </w:r>
      <w:r w:rsidR="00C02552">
        <w:rPr>
          <w:rFonts w:ascii="Tahoma" w:hAnsi="Tahoma" w:cs="Tahoma"/>
          <w:sz w:val="20"/>
          <w:szCs w:val="20"/>
        </w:rPr>
        <w:t xml:space="preserve"> </w:t>
      </w:r>
    </w:p>
    <w:p w14:paraId="32EB97C5" w14:textId="77777777" w:rsidR="001F2D23" w:rsidRPr="007922D0" w:rsidRDefault="001F2D23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175F481" w14:textId="68F88572" w:rsidR="00E21D4A" w:rsidRDefault="00E21D4A" w:rsidP="007922D0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b/>
          <w:sz w:val="20"/>
          <w:szCs w:val="20"/>
        </w:rPr>
        <w:t>V.</w:t>
      </w:r>
    </w:p>
    <w:p w14:paraId="2C00B127" w14:textId="3198E47C" w:rsidR="00845F66" w:rsidRDefault="00845F66" w:rsidP="007922D0">
      <w:pPr>
        <w:pStyle w:val="Odstavecseseznamem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0E5FBE7A" w14:textId="77777777" w:rsidR="007922D0" w:rsidRPr="007922D0" w:rsidRDefault="007922D0" w:rsidP="007922D0">
      <w:pPr>
        <w:pStyle w:val="Odstavecseseznamem"/>
        <w:ind w:left="426" w:hanging="426"/>
        <w:rPr>
          <w:rFonts w:ascii="Tahoma" w:hAnsi="Tahoma" w:cs="Tahoma"/>
          <w:b/>
          <w:sz w:val="20"/>
          <w:szCs w:val="20"/>
        </w:rPr>
      </w:pPr>
    </w:p>
    <w:p w14:paraId="25319F9A" w14:textId="13C47683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Tato Smlouva se uzavírá na d</w:t>
      </w:r>
      <w:r w:rsidR="009A4487" w:rsidRPr="007922D0">
        <w:rPr>
          <w:rFonts w:ascii="Tahoma" w:hAnsi="Tahoma" w:cs="Tahoma"/>
          <w:sz w:val="20"/>
          <w:szCs w:val="20"/>
        </w:rPr>
        <w:t xml:space="preserve">obu určitou od </w:t>
      </w:r>
      <w:r w:rsidR="00E52482" w:rsidRPr="000466AE">
        <w:rPr>
          <w:rFonts w:ascii="Tahoma" w:hAnsi="Tahoma" w:cs="Tahoma"/>
          <w:sz w:val="20"/>
          <w:szCs w:val="20"/>
        </w:rPr>
        <w:t>1. 9. 202</w:t>
      </w:r>
      <w:r w:rsidR="00AB0D25">
        <w:rPr>
          <w:rFonts w:ascii="Tahoma" w:hAnsi="Tahoma" w:cs="Tahoma"/>
          <w:sz w:val="20"/>
          <w:szCs w:val="20"/>
        </w:rPr>
        <w:t>1</w:t>
      </w:r>
      <w:r w:rsidR="00F048BF" w:rsidRPr="000466AE">
        <w:rPr>
          <w:rFonts w:ascii="Tahoma" w:hAnsi="Tahoma" w:cs="Tahoma"/>
          <w:sz w:val="20"/>
          <w:szCs w:val="20"/>
        </w:rPr>
        <w:t xml:space="preserve"> do</w:t>
      </w:r>
      <w:r w:rsidR="00E52482" w:rsidRPr="000466AE">
        <w:rPr>
          <w:rFonts w:ascii="Tahoma" w:hAnsi="Tahoma" w:cs="Tahoma"/>
          <w:sz w:val="20"/>
          <w:szCs w:val="20"/>
        </w:rPr>
        <w:t xml:space="preserve"> 31. 8. 202</w:t>
      </w:r>
      <w:r w:rsidR="00AB0D25">
        <w:rPr>
          <w:rFonts w:ascii="Tahoma" w:hAnsi="Tahoma" w:cs="Tahoma"/>
          <w:sz w:val="20"/>
          <w:szCs w:val="20"/>
        </w:rPr>
        <w:t>2</w:t>
      </w:r>
      <w:r w:rsidR="00845F66">
        <w:rPr>
          <w:rFonts w:ascii="Tahoma" w:hAnsi="Tahoma" w:cs="Tahoma"/>
          <w:sz w:val="20"/>
          <w:szCs w:val="20"/>
        </w:rPr>
        <w:t xml:space="preserve"> nebo do vyčerpání částky </w:t>
      </w:r>
      <w:r w:rsidR="00AA74AD">
        <w:rPr>
          <w:rFonts w:ascii="Tahoma" w:hAnsi="Tahoma" w:cs="Tahoma"/>
          <w:sz w:val="20"/>
          <w:szCs w:val="20"/>
        </w:rPr>
        <w:t>1.500.000, -</w:t>
      </w:r>
      <w:r w:rsidR="0062391E">
        <w:rPr>
          <w:rFonts w:ascii="Tahoma" w:hAnsi="Tahoma" w:cs="Tahoma"/>
          <w:sz w:val="20"/>
          <w:szCs w:val="20"/>
        </w:rPr>
        <w:t xml:space="preserve"> Kč</w:t>
      </w:r>
      <w:r w:rsidR="00845F66">
        <w:rPr>
          <w:rFonts w:ascii="Tahoma" w:hAnsi="Tahoma" w:cs="Tahoma"/>
          <w:sz w:val="20"/>
          <w:szCs w:val="20"/>
        </w:rPr>
        <w:t xml:space="preserve"> podle toho, která z těchto skutečností nastane dříve. </w:t>
      </w:r>
    </w:p>
    <w:p w14:paraId="35FEE338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F8A8B17" w14:textId="0A78E3A9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Tuto Smlouvu lze měnit, doplňovat n</w:t>
      </w:r>
      <w:r w:rsidR="00EF4FFC">
        <w:rPr>
          <w:rFonts w:ascii="Tahoma" w:hAnsi="Tahoma" w:cs="Tahoma"/>
          <w:sz w:val="20"/>
          <w:szCs w:val="20"/>
        </w:rPr>
        <w:t>ebo zrušit jen písemnou formou, odsouhlasenou oběma smluvními stranami.</w:t>
      </w:r>
    </w:p>
    <w:p w14:paraId="4AE9CC38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1106CC06" w14:textId="72AB8273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Práva a povinnosti stran touto Smlouvou neupravené se řídí příslušnými ustanoveními </w:t>
      </w:r>
      <w:r w:rsidR="00EF4FFC">
        <w:rPr>
          <w:rFonts w:ascii="Tahoma" w:hAnsi="Tahoma" w:cs="Tahoma"/>
          <w:sz w:val="20"/>
          <w:szCs w:val="20"/>
        </w:rPr>
        <w:t xml:space="preserve">Občanského zákoníku. </w:t>
      </w:r>
    </w:p>
    <w:p w14:paraId="064C56AA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CCDAD6A" w14:textId="03873D04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Tuto Smlouvu lze kdykoliv rozvázat písemně dohodou stran nebo jednostrannou výpovědí kterékoliv ze smluvních stran s výpovědní </w:t>
      </w:r>
      <w:r w:rsidR="00F048BF" w:rsidRPr="007922D0">
        <w:rPr>
          <w:rFonts w:ascii="Tahoma" w:hAnsi="Tahoma" w:cs="Tahoma"/>
          <w:sz w:val="20"/>
          <w:szCs w:val="20"/>
        </w:rPr>
        <w:t>lhůtou 2</w:t>
      </w:r>
      <w:r w:rsidRPr="007922D0">
        <w:rPr>
          <w:rFonts w:ascii="Tahoma" w:hAnsi="Tahoma" w:cs="Tahoma"/>
          <w:sz w:val="20"/>
          <w:szCs w:val="20"/>
        </w:rPr>
        <w:t xml:space="preserve"> měsíce. Výpovědní lhůta začíná běžet prvním dnem měsíce následujícího po měsíci, ve kterém bude doručena výpověď druhé smluvní straně.</w:t>
      </w:r>
      <w:r w:rsidR="00CE40D5" w:rsidRPr="007922D0">
        <w:rPr>
          <w:rFonts w:ascii="Tahoma" w:hAnsi="Tahoma" w:cs="Tahoma"/>
          <w:sz w:val="20"/>
          <w:szCs w:val="20"/>
        </w:rPr>
        <w:t xml:space="preserve"> V případě poruš</w:t>
      </w:r>
      <w:r w:rsidR="009C4CFF">
        <w:rPr>
          <w:rFonts w:ascii="Tahoma" w:hAnsi="Tahoma" w:cs="Tahoma"/>
          <w:sz w:val="20"/>
          <w:szCs w:val="20"/>
        </w:rPr>
        <w:t>ení závazků podle této Smlouvy Dodavatelem je O</w:t>
      </w:r>
      <w:r w:rsidR="00CE40D5" w:rsidRPr="007922D0">
        <w:rPr>
          <w:rFonts w:ascii="Tahoma" w:hAnsi="Tahoma" w:cs="Tahoma"/>
          <w:sz w:val="20"/>
          <w:szCs w:val="20"/>
        </w:rPr>
        <w:t xml:space="preserve">bjednatel oprávněn tuto Smlouvu vypovědět s výpovědní lhůtou v délce 7 dnů, která počíná běžet dnem následujícím po doručení výpovědi. </w:t>
      </w:r>
    </w:p>
    <w:p w14:paraId="39A574D3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9828DEF" w14:textId="77777777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Po skončení platnosti jsou strany povinné navzájem si zúčtovat zaplacené zálohy a jiné platby.</w:t>
      </w:r>
    </w:p>
    <w:p w14:paraId="1B7F9DEB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08BB5CE" w14:textId="096AF2CA" w:rsidR="00E21D4A" w:rsidRDefault="009C4CFF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i O</w:t>
      </w:r>
      <w:r w:rsidR="00E21D4A" w:rsidRPr="007922D0">
        <w:rPr>
          <w:rFonts w:ascii="Tahoma" w:hAnsi="Tahoma" w:cs="Tahoma"/>
          <w:sz w:val="20"/>
          <w:szCs w:val="20"/>
        </w:rPr>
        <w:t>bjednavatel prohlašují, že plně souhlasí s obsahem této Smlouvy, kterou pokládají za oboustranně výhodnou a vyjadřují společnou vůli uzavřít obchodní vztah v souladu s touto Smlouvou.</w:t>
      </w:r>
    </w:p>
    <w:p w14:paraId="09D9FCFE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ACA9194" w14:textId="44864936" w:rsidR="00E21D4A" w:rsidRDefault="009C4CFF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i O</w:t>
      </w:r>
      <w:r w:rsidR="00E21D4A" w:rsidRPr="007922D0">
        <w:rPr>
          <w:rFonts w:ascii="Tahoma" w:hAnsi="Tahoma" w:cs="Tahoma"/>
          <w:sz w:val="20"/>
          <w:szCs w:val="20"/>
        </w:rPr>
        <w:t xml:space="preserve">bjednavatel prohlašují, že Smlouva nebyla uzavřena pod nátlakem nebo </w:t>
      </w:r>
      <w:r w:rsidR="00E21D4A" w:rsidRPr="007922D0">
        <w:rPr>
          <w:rFonts w:ascii="Tahoma" w:hAnsi="Tahoma" w:cs="Tahoma"/>
          <w:sz w:val="20"/>
          <w:szCs w:val="20"/>
        </w:rPr>
        <w:br/>
        <w:t>za podmínek nevýhodných pro kteroukoliv ze smluvních stran.</w:t>
      </w:r>
    </w:p>
    <w:p w14:paraId="0ACB4DBB" w14:textId="77777777" w:rsidR="007922D0" w:rsidRPr="007922D0" w:rsidRDefault="007922D0" w:rsidP="007922D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83FAA6B" w14:textId="1148CB7A" w:rsidR="00E21D4A" w:rsidRDefault="00E21D4A" w:rsidP="00845F66">
      <w:pPr>
        <w:pStyle w:val="Odstavecseseznamem"/>
        <w:numPr>
          <w:ilvl w:val="0"/>
          <w:numId w:val="1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lastRenderedPageBreak/>
        <w:t>Tato smlouva je vyhotovena ve čtyřech exemplářích, kde každý má hodnotu originál</w:t>
      </w:r>
      <w:r w:rsidR="009C4CFF">
        <w:rPr>
          <w:rFonts w:ascii="Tahoma" w:hAnsi="Tahoma" w:cs="Tahoma"/>
          <w:sz w:val="20"/>
          <w:szCs w:val="20"/>
        </w:rPr>
        <w:t>u. Objednavatel i D</w:t>
      </w:r>
      <w:r w:rsidRPr="007922D0">
        <w:rPr>
          <w:rFonts w:ascii="Tahoma" w:hAnsi="Tahoma" w:cs="Tahoma"/>
          <w:sz w:val="20"/>
          <w:szCs w:val="20"/>
        </w:rPr>
        <w:t>odavatel obdrží dva exempláře Smlouvy.</w:t>
      </w:r>
    </w:p>
    <w:p w14:paraId="067B9E1D" w14:textId="39C741A6" w:rsidR="00EF4FFC" w:rsidRPr="00AA74AD" w:rsidRDefault="00EF4FFC" w:rsidP="00EF4FFC">
      <w:pPr>
        <w:pStyle w:val="Zkladntext40"/>
        <w:numPr>
          <w:ilvl w:val="0"/>
          <w:numId w:val="13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sz w:val="20"/>
          <w:szCs w:val="20"/>
        </w:rPr>
      </w:pPr>
      <w:r w:rsidRPr="00AA74AD">
        <w:rPr>
          <w:rFonts w:ascii="Tahoma" w:hAnsi="Tahoma" w:cs="Tahoma"/>
          <w:sz w:val="20"/>
          <w:szCs w:val="2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</w:t>
      </w:r>
      <w:r w:rsidRPr="00AA74AD">
        <w:rPr>
          <w:rFonts w:ascii="Tahoma" w:hAnsi="Tahoma" w:cs="Tahoma"/>
          <w:color w:val="000000"/>
          <w:sz w:val="20"/>
          <w:szCs w:val="20"/>
        </w:rPr>
        <w:t>el</w:t>
      </w:r>
      <w:r w:rsidRPr="00AA74AD">
        <w:rPr>
          <w:rFonts w:ascii="Tahoma" w:hAnsi="Tahoma" w:cs="Tahoma"/>
          <w:sz w:val="20"/>
          <w:szCs w:val="20"/>
        </w:rPr>
        <w:t>e.</w:t>
      </w:r>
    </w:p>
    <w:p w14:paraId="23BB3F0E" w14:textId="77777777" w:rsidR="00E21D4A" w:rsidRDefault="00E21D4A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4E2C353F" w14:textId="77777777" w:rsidR="004732BC" w:rsidRPr="007922D0" w:rsidRDefault="004732BC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616EB40E" w14:textId="2D3124D2" w:rsidR="00E21D4A" w:rsidRPr="007922D0" w:rsidRDefault="00E21D4A" w:rsidP="00AA74AD">
      <w:pPr>
        <w:pStyle w:val="Odstavecseseznamem"/>
        <w:ind w:left="567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V Praze dne</w:t>
      </w:r>
      <w:r w:rsidRPr="007922D0">
        <w:rPr>
          <w:rFonts w:ascii="Tahoma" w:hAnsi="Tahoma" w:cs="Tahoma"/>
          <w:sz w:val="20"/>
          <w:szCs w:val="20"/>
        </w:rPr>
        <w:tab/>
      </w:r>
      <w:r w:rsidR="00CE59E3">
        <w:rPr>
          <w:rFonts w:ascii="Tahoma" w:hAnsi="Tahoma" w:cs="Tahoma"/>
          <w:sz w:val="20"/>
          <w:szCs w:val="20"/>
        </w:rPr>
        <w:tab/>
      </w:r>
      <w:r w:rsidR="00CE59E3">
        <w:rPr>
          <w:rFonts w:ascii="Tahoma" w:hAnsi="Tahoma" w:cs="Tahoma"/>
          <w:sz w:val="20"/>
          <w:szCs w:val="20"/>
        </w:rPr>
        <w:tab/>
      </w:r>
      <w:r w:rsidR="00CE59E3">
        <w:rPr>
          <w:rFonts w:ascii="Tahoma" w:hAnsi="Tahoma" w:cs="Tahoma"/>
          <w:sz w:val="20"/>
          <w:szCs w:val="20"/>
        </w:rPr>
        <w:tab/>
      </w:r>
      <w:r w:rsidR="00CE59E3">
        <w:rPr>
          <w:rFonts w:ascii="Tahoma" w:hAnsi="Tahoma" w:cs="Tahoma"/>
          <w:sz w:val="20"/>
          <w:szCs w:val="20"/>
        </w:rPr>
        <w:tab/>
      </w:r>
      <w:r w:rsidR="00CE59E3" w:rsidRPr="007922D0">
        <w:rPr>
          <w:rFonts w:ascii="Tahoma" w:hAnsi="Tahoma" w:cs="Tahoma"/>
          <w:sz w:val="20"/>
          <w:szCs w:val="20"/>
        </w:rPr>
        <w:t>V</w:t>
      </w:r>
      <w:r w:rsidR="004A58AE">
        <w:rPr>
          <w:rFonts w:ascii="Tahoma" w:hAnsi="Tahoma" w:cs="Tahoma"/>
          <w:sz w:val="20"/>
          <w:szCs w:val="20"/>
        </w:rPr>
        <w:t xml:space="preserve"> Praze </w:t>
      </w:r>
      <w:r w:rsidR="00CE59E3" w:rsidRPr="007922D0">
        <w:rPr>
          <w:rFonts w:ascii="Tahoma" w:hAnsi="Tahoma" w:cs="Tahoma"/>
          <w:sz w:val="20"/>
          <w:szCs w:val="20"/>
        </w:rPr>
        <w:t>dne</w:t>
      </w:r>
      <w:r w:rsidR="00CE59E3">
        <w:rPr>
          <w:rFonts w:ascii="Tahoma" w:hAnsi="Tahoma" w:cs="Tahoma"/>
          <w:sz w:val="20"/>
          <w:szCs w:val="20"/>
        </w:rPr>
        <w:t xml:space="preserve"> </w:t>
      </w:r>
    </w:p>
    <w:p w14:paraId="324A8661" w14:textId="77777777" w:rsidR="00E21D4A" w:rsidRPr="007922D0" w:rsidRDefault="00E21D4A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7011F5A7" w14:textId="77777777" w:rsidR="00E21D4A" w:rsidRPr="007922D0" w:rsidRDefault="00E21D4A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7C09ED44" w14:textId="77777777" w:rsidR="00E21D4A" w:rsidRPr="007922D0" w:rsidRDefault="00E21D4A" w:rsidP="00AC71B7">
      <w:pPr>
        <w:pStyle w:val="Odstavecseseznamem"/>
        <w:ind w:left="426" w:hanging="426"/>
        <w:rPr>
          <w:rFonts w:ascii="Tahoma" w:hAnsi="Tahoma" w:cs="Tahoma"/>
          <w:sz w:val="20"/>
          <w:szCs w:val="20"/>
        </w:rPr>
      </w:pPr>
    </w:p>
    <w:p w14:paraId="5D664E01" w14:textId="289B2855" w:rsidR="00EF4FFC" w:rsidRPr="007922D0" w:rsidRDefault="00EF4FFC" w:rsidP="00AA74AD">
      <w:pPr>
        <w:pStyle w:val="Odstavecseseznamem"/>
        <w:ind w:left="426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14:paraId="768242D7" w14:textId="636705B1" w:rsidR="00E21D4A" w:rsidRPr="007922D0" w:rsidRDefault="00E21D4A" w:rsidP="003E3B82">
      <w:pPr>
        <w:pStyle w:val="Odstavecseseznamem"/>
        <w:ind w:left="426" w:firstLine="282"/>
        <w:rPr>
          <w:rFonts w:ascii="Tahoma" w:hAnsi="Tahoma" w:cs="Tahoma"/>
          <w:b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MgA. David Mareček,</w:t>
      </w:r>
      <w:r w:rsidR="00F048BF" w:rsidRPr="007922D0">
        <w:rPr>
          <w:rFonts w:ascii="Tahoma" w:hAnsi="Tahoma" w:cs="Tahoma"/>
          <w:sz w:val="20"/>
          <w:szCs w:val="20"/>
        </w:rPr>
        <w:t xml:space="preserve"> Ph.D.</w:t>
      </w:r>
      <w:r w:rsidR="00F048BF" w:rsidRPr="007922D0">
        <w:rPr>
          <w:rFonts w:ascii="Tahoma" w:hAnsi="Tahoma" w:cs="Tahoma"/>
          <w:sz w:val="20"/>
          <w:szCs w:val="20"/>
        </w:rPr>
        <w:tab/>
      </w:r>
      <w:r w:rsidR="00F048BF" w:rsidRPr="007922D0">
        <w:rPr>
          <w:rFonts w:ascii="Tahoma" w:hAnsi="Tahoma" w:cs="Tahoma"/>
          <w:sz w:val="20"/>
          <w:szCs w:val="20"/>
        </w:rPr>
        <w:tab/>
      </w:r>
      <w:r w:rsidR="00F048BF" w:rsidRPr="007922D0">
        <w:rPr>
          <w:rFonts w:ascii="Tahoma" w:hAnsi="Tahoma" w:cs="Tahoma"/>
          <w:sz w:val="20"/>
          <w:szCs w:val="20"/>
        </w:rPr>
        <w:tab/>
      </w:r>
      <w:r w:rsidR="001F2D23">
        <w:rPr>
          <w:rFonts w:ascii="Tahoma" w:hAnsi="Tahoma" w:cs="Tahoma"/>
          <w:sz w:val="20"/>
          <w:szCs w:val="20"/>
        </w:rPr>
        <w:t xml:space="preserve">     </w:t>
      </w:r>
      <w:r w:rsidR="00F048BF" w:rsidRPr="007922D0">
        <w:rPr>
          <w:rFonts w:ascii="Tahoma" w:hAnsi="Tahoma" w:cs="Tahoma"/>
          <w:sz w:val="20"/>
          <w:szCs w:val="20"/>
        </w:rPr>
        <w:t>PhDr. Luděk Březina, Ph</w:t>
      </w:r>
      <w:r w:rsidR="00EE41CE" w:rsidRPr="007922D0">
        <w:rPr>
          <w:rFonts w:ascii="Tahoma" w:hAnsi="Tahoma" w:cs="Tahoma"/>
          <w:sz w:val="20"/>
          <w:szCs w:val="20"/>
        </w:rPr>
        <w:t>.</w:t>
      </w:r>
      <w:r w:rsidR="00F048BF" w:rsidRPr="007922D0">
        <w:rPr>
          <w:rFonts w:ascii="Tahoma" w:hAnsi="Tahoma" w:cs="Tahoma"/>
          <w:sz w:val="20"/>
          <w:szCs w:val="20"/>
        </w:rPr>
        <w:t>D.</w:t>
      </w:r>
      <w:r w:rsidR="00F048BF" w:rsidRPr="007922D0"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br/>
      </w:r>
      <w:r w:rsidR="001F2D23">
        <w:rPr>
          <w:rFonts w:ascii="Tahoma" w:hAnsi="Tahoma" w:cs="Tahoma"/>
          <w:sz w:val="20"/>
          <w:szCs w:val="20"/>
        </w:rPr>
        <w:t xml:space="preserve">          </w:t>
      </w:r>
      <w:r w:rsidRPr="007922D0">
        <w:rPr>
          <w:rFonts w:ascii="Tahoma" w:hAnsi="Tahoma" w:cs="Tahoma"/>
          <w:sz w:val="20"/>
          <w:szCs w:val="20"/>
        </w:rPr>
        <w:t xml:space="preserve">generální ředitel </w:t>
      </w:r>
    </w:p>
    <w:sectPr w:rsidR="00E21D4A" w:rsidRPr="007922D0" w:rsidSect="003D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C95"/>
    <w:multiLevelType w:val="hybridMultilevel"/>
    <w:tmpl w:val="B9C0B3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93877"/>
    <w:multiLevelType w:val="hybridMultilevel"/>
    <w:tmpl w:val="E6120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0637C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87708C"/>
    <w:multiLevelType w:val="hybridMultilevel"/>
    <w:tmpl w:val="F06AD6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7F61B5"/>
    <w:multiLevelType w:val="hybridMultilevel"/>
    <w:tmpl w:val="1E724A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BF59C1"/>
    <w:multiLevelType w:val="multilevel"/>
    <w:tmpl w:val="0FA477BC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1613D"/>
    <w:multiLevelType w:val="hybridMultilevel"/>
    <w:tmpl w:val="63927192"/>
    <w:lvl w:ilvl="0" w:tplc="6F603B5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6A6ADF"/>
    <w:multiLevelType w:val="hybridMultilevel"/>
    <w:tmpl w:val="5874AF16"/>
    <w:lvl w:ilvl="0" w:tplc="74AC5FB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72889"/>
    <w:multiLevelType w:val="hybridMultilevel"/>
    <w:tmpl w:val="3A3ECCBE"/>
    <w:lvl w:ilvl="0" w:tplc="B46C07B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419F4"/>
    <w:multiLevelType w:val="hybridMultilevel"/>
    <w:tmpl w:val="EAB82E18"/>
    <w:lvl w:ilvl="0" w:tplc="B55ACE36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60544C"/>
    <w:multiLevelType w:val="hybridMultilevel"/>
    <w:tmpl w:val="6B203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AF1A0A"/>
    <w:multiLevelType w:val="hybridMultilevel"/>
    <w:tmpl w:val="E244D402"/>
    <w:lvl w:ilvl="0" w:tplc="98EC3F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2D56D40"/>
    <w:multiLevelType w:val="hybridMultilevel"/>
    <w:tmpl w:val="10B42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3262E8E"/>
    <w:multiLevelType w:val="hybridMultilevel"/>
    <w:tmpl w:val="032A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049DE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ED72B6B"/>
    <w:multiLevelType w:val="hybridMultilevel"/>
    <w:tmpl w:val="8932E29A"/>
    <w:lvl w:ilvl="0" w:tplc="6F603B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3B76B1"/>
    <w:multiLevelType w:val="hybridMultilevel"/>
    <w:tmpl w:val="C93A4588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63638F"/>
    <w:multiLevelType w:val="multilevel"/>
    <w:tmpl w:val="F69A286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88A561D"/>
    <w:multiLevelType w:val="hybridMultilevel"/>
    <w:tmpl w:val="96E452E0"/>
    <w:lvl w:ilvl="0" w:tplc="D03AEFA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9373FD9"/>
    <w:multiLevelType w:val="hybridMultilevel"/>
    <w:tmpl w:val="50BA860E"/>
    <w:lvl w:ilvl="0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A1F7979"/>
    <w:multiLevelType w:val="hybridMultilevel"/>
    <w:tmpl w:val="7F0A1B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CF553BE"/>
    <w:multiLevelType w:val="hybridMultilevel"/>
    <w:tmpl w:val="E99A4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670964"/>
    <w:multiLevelType w:val="hybridMultilevel"/>
    <w:tmpl w:val="1040ED66"/>
    <w:lvl w:ilvl="0" w:tplc="90E2A8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F87750"/>
    <w:multiLevelType w:val="hybridMultilevel"/>
    <w:tmpl w:val="07C20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D14EFF"/>
    <w:multiLevelType w:val="hybridMultilevel"/>
    <w:tmpl w:val="F3C217DC"/>
    <w:lvl w:ilvl="0" w:tplc="7ED2A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11"/>
  </w:num>
  <w:num w:numId="7">
    <w:abstractNumId w:val="15"/>
  </w:num>
  <w:num w:numId="8">
    <w:abstractNumId w:val="21"/>
  </w:num>
  <w:num w:numId="9">
    <w:abstractNumId w:val="6"/>
  </w:num>
  <w:num w:numId="10">
    <w:abstractNumId w:val="9"/>
  </w:num>
  <w:num w:numId="11">
    <w:abstractNumId w:val="23"/>
  </w:num>
  <w:num w:numId="12">
    <w:abstractNumId w:val="22"/>
  </w:num>
  <w:num w:numId="13">
    <w:abstractNumId w:val="7"/>
  </w:num>
  <w:num w:numId="14">
    <w:abstractNumId w:val="0"/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24"/>
  </w:num>
  <w:num w:numId="20">
    <w:abstractNumId w:val="25"/>
  </w:num>
  <w:num w:numId="21">
    <w:abstractNumId w:val="12"/>
  </w:num>
  <w:num w:numId="22">
    <w:abstractNumId w:val="5"/>
  </w:num>
  <w:num w:numId="23">
    <w:abstractNumId w:val="16"/>
  </w:num>
  <w:num w:numId="24">
    <w:abstractNumId w:val="8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87"/>
    <w:rsid w:val="000004B2"/>
    <w:rsid w:val="00000BD1"/>
    <w:rsid w:val="00001407"/>
    <w:rsid w:val="00005549"/>
    <w:rsid w:val="0000649F"/>
    <w:rsid w:val="00006EE1"/>
    <w:rsid w:val="0002190B"/>
    <w:rsid w:val="00031D41"/>
    <w:rsid w:val="00033E00"/>
    <w:rsid w:val="000346CB"/>
    <w:rsid w:val="00035FD5"/>
    <w:rsid w:val="00036661"/>
    <w:rsid w:val="0003746E"/>
    <w:rsid w:val="000405DE"/>
    <w:rsid w:val="000429DF"/>
    <w:rsid w:val="00043264"/>
    <w:rsid w:val="00043C66"/>
    <w:rsid w:val="00044C07"/>
    <w:rsid w:val="000466AE"/>
    <w:rsid w:val="000473C0"/>
    <w:rsid w:val="000513BA"/>
    <w:rsid w:val="00051B4B"/>
    <w:rsid w:val="00054ED6"/>
    <w:rsid w:val="000574DF"/>
    <w:rsid w:val="00061621"/>
    <w:rsid w:val="000642E9"/>
    <w:rsid w:val="00066EFE"/>
    <w:rsid w:val="00070159"/>
    <w:rsid w:val="00071391"/>
    <w:rsid w:val="00075098"/>
    <w:rsid w:val="00085869"/>
    <w:rsid w:val="000869D0"/>
    <w:rsid w:val="0009119D"/>
    <w:rsid w:val="00091D12"/>
    <w:rsid w:val="00094C11"/>
    <w:rsid w:val="000A0943"/>
    <w:rsid w:val="000A7B55"/>
    <w:rsid w:val="000B13F3"/>
    <w:rsid w:val="000B7E88"/>
    <w:rsid w:val="000D0707"/>
    <w:rsid w:val="000D2242"/>
    <w:rsid w:val="000E0C4D"/>
    <w:rsid w:val="000E27C0"/>
    <w:rsid w:val="000E2BAA"/>
    <w:rsid w:val="000E6458"/>
    <w:rsid w:val="000F0320"/>
    <w:rsid w:val="000F0D4C"/>
    <w:rsid w:val="000F1AE7"/>
    <w:rsid w:val="000F2A8D"/>
    <w:rsid w:val="000F6196"/>
    <w:rsid w:val="000F6FEB"/>
    <w:rsid w:val="0010100E"/>
    <w:rsid w:val="00101585"/>
    <w:rsid w:val="00101BC1"/>
    <w:rsid w:val="00107177"/>
    <w:rsid w:val="00110958"/>
    <w:rsid w:val="00116B42"/>
    <w:rsid w:val="00121B48"/>
    <w:rsid w:val="0012483C"/>
    <w:rsid w:val="00124B25"/>
    <w:rsid w:val="0012551A"/>
    <w:rsid w:val="001333DC"/>
    <w:rsid w:val="0013479C"/>
    <w:rsid w:val="00134976"/>
    <w:rsid w:val="00135360"/>
    <w:rsid w:val="00140924"/>
    <w:rsid w:val="00141D6A"/>
    <w:rsid w:val="0014330C"/>
    <w:rsid w:val="001433DC"/>
    <w:rsid w:val="001463C2"/>
    <w:rsid w:val="00152676"/>
    <w:rsid w:val="00153323"/>
    <w:rsid w:val="001553FF"/>
    <w:rsid w:val="00161B6D"/>
    <w:rsid w:val="00166359"/>
    <w:rsid w:val="00175A04"/>
    <w:rsid w:val="00176056"/>
    <w:rsid w:val="00176D17"/>
    <w:rsid w:val="0018130B"/>
    <w:rsid w:val="001821D6"/>
    <w:rsid w:val="00182F44"/>
    <w:rsid w:val="00183020"/>
    <w:rsid w:val="00184BED"/>
    <w:rsid w:val="00186B9D"/>
    <w:rsid w:val="00190390"/>
    <w:rsid w:val="001921A5"/>
    <w:rsid w:val="0019239E"/>
    <w:rsid w:val="00193F5A"/>
    <w:rsid w:val="001975E9"/>
    <w:rsid w:val="00197AC4"/>
    <w:rsid w:val="001A2754"/>
    <w:rsid w:val="001A30FC"/>
    <w:rsid w:val="001B3823"/>
    <w:rsid w:val="001C14F1"/>
    <w:rsid w:val="001C2317"/>
    <w:rsid w:val="001C439C"/>
    <w:rsid w:val="001C4F9B"/>
    <w:rsid w:val="001F091F"/>
    <w:rsid w:val="001F2148"/>
    <w:rsid w:val="001F2D23"/>
    <w:rsid w:val="001F4FD2"/>
    <w:rsid w:val="00203624"/>
    <w:rsid w:val="002054A7"/>
    <w:rsid w:val="00206BA2"/>
    <w:rsid w:val="002100B6"/>
    <w:rsid w:val="00211CAA"/>
    <w:rsid w:val="00216315"/>
    <w:rsid w:val="0021635C"/>
    <w:rsid w:val="00216F41"/>
    <w:rsid w:val="00220F5F"/>
    <w:rsid w:val="0022172C"/>
    <w:rsid w:val="00221C5A"/>
    <w:rsid w:val="00227C75"/>
    <w:rsid w:val="002373E2"/>
    <w:rsid w:val="00242BFD"/>
    <w:rsid w:val="002461C3"/>
    <w:rsid w:val="00251AA3"/>
    <w:rsid w:val="0026513B"/>
    <w:rsid w:val="002655C7"/>
    <w:rsid w:val="00277926"/>
    <w:rsid w:val="002809E1"/>
    <w:rsid w:val="0028560F"/>
    <w:rsid w:val="00285F46"/>
    <w:rsid w:val="002879ED"/>
    <w:rsid w:val="0029080B"/>
    <w:rsid w:val="00290CF6"/>
    <w:rsid w:val="002923F9"/>
    <w:rsid w:val="0029495C"/>
    <w:rsid w:val="00297E26"/>
    <w:rsid w:val="002A0574"/>
    <w:rsid w:val="002A11AA"/>
    <w:rsid w:val="002A1836"/>
    <w:rsid w:val="002A73A2"/>
    <w:rsid w:val="002B02CD"/>
    <w:rsid w:val="002B0635"/>
    <w:rsid w:val="002B1D6B"/>
    <w:rsid w:val="002B3C69"/>
    <w:rsid w:val="002B6B0D"/>
    <w:rsid w:val="002B713C"/>
    <w:rsid w:val="002B7A5D"/>
    <w:rsid w:val="002C0133"/>
    <w:rsid w:val="002C27B5"/>
    <w:rsid w:val="002C5B75"/>
    <w:rsid w:val="002D3B92"/>
    <w:rsid w:val="002D6758"/>
    <w:rsid w:val="002E4DE3"/>
    <w:rsid w:val="002E57CF"/>
    <w:rsid w:val="002F7DEB"/>
    <w:rsid w:val="003017F4"/>
    <w:rsid w:val="003039E9"/>
    <w:rsid w:val="003107E7"/>
    <w:rsid w:val="003142ED"/>
    <w:rsid w:val="003169C0"/>
    <w:rsid w:val="0031715F"/>
    <w:rsid w:val="003174F5"/>
    <w:rsid w:val="003213EC"/>
    <w:rsid w:val="0032567C"/>
    <w:rsid w:val="00331919"/>
    <w:rsid w:val="003330CB"/>
    <w:rsid w:val="0033498C"/>
    <w:rsid w:val="00336F2E"/>
    <w:rsid w:val="003423E3"/>
    <w:rsid w:val="00343847"/>
    <w:rsid w:val="00350E46"/>
    <w:rsid w:val="00355FDA"/>
    <w:rsid w:val="0035679E"/>
    <w:rsid w:val="00356939"/>
    <w:rsid w:val="0036548B"/>
    <w:rsid w:val="00367BCA"/>
    <w:rsid w:val="00372198"/>
    <w:rsid w:val="003732E5"/>
    <w:rsid w:val="00375CA4"/>
    <w:rsid w:val="00375D90"/>
    <w:rsid w:val="003835C8"/>
    <w:rsid w:val="00385D9C"/>
    <w:rsid w:val="003907AA"/>
    <w:rsid w:val="003918D8"/>
    <w:rsid w:val="003A1693"/>
    <w:rsid w:val="003A286D"/>
    <w:rsid w:val="003A6CE9"/>
    <w:rsid w:val="003B01A7"/>
    <w:rsid w:val="003B028D"/>
    <w:rsid w:val="003B20B5"/>
    <w:rsid w:val="003C0B68"/>
    <w:rsid w:val="003C6743"/>
    <w:rsid w:val="003D04C9"/>
    <w:rsid w:val="003D089E"/>
    <w:rsid w:val="003D1DA6"/>
    <w:rsid w:val="003D56CB"/>
    <w:rsid w:val="003D63E8"/>
    <w:rsid w:val="003D65F0"/>
    <w:rsid w:val="003E3B82"/>
    <w:rsid w:val="003E6608"/>
    <w:rsid w:val="003F0697"/>
    <w:rsid w:val="003F6E24"/>
    <w:rsid w:val="003F707A"/>
    <w:rsid w:val="00400067"/>
    <w:rsid w:val="004039C5"/>
    <w:rsid w:val="00405109"/>
    <w:rsid w:val="0041051D"/>
    <w:rsid w:val="00413B63"/>
    <w:rsid w:val="00422F2E"/>
    <w:rsid w:val="00425A83"/>
    <w:rsid w:val="00433951"/>
    <w:rsid w:val="00440808"/>
    <w:rsid w:val="00443C31"/>
    <w:rsid w:val="00444670"/>
    <w:rsid w:val="00446E40"/>
    <w:rsid w:val="00456A7C"/>
    <w:rsid w:val="00461B67"/>
    <w:rsid w:val="00470230"/>
    <w:rsid w:val="00471321"/>
    <w:rsid w:val="004723E3"/>
    <w:rsid w:val="004732BC"/>
    <w:rsid w:val="00480C19"/>
    <w:rsid w:val="00481B6D"/>
    <w:rsid w:val="00486BF3"/>
    <w:rsid w:val="00494B68"/>
    <w:rsid w:val="004A33A3"/>
    <w:rsid w:val="004A4DB9"/>
    <w:rsid w:val="004A4F2C"/>
    <w:rsid w:val="004A5366"/>
    <w:rsid w:val="004A58AE"/>
    <w:rsid w:val="004B2645"/>
    <w:rsid w:val="004B296F"/>
    <w:rsid w:val="004B3735"/>
    <w:rsid w:val="004B61AB"/>
    <w:rsid w:val="004C530C"/>
    <w:rsid w:val="004C7EE8"/>
    <w:rsid w:val="004D0C81"/>
    <w:rsid w:val="004D15A1"/>
    <w:rsid w:val="004D1FE5"/>
    <w:rsid w:val="004D556D"/>
    <w:rsid w:val="004E0137"/>
    <w:rsid w:val="004E0C20"/>
    <w:rsid w:val="004E28D1"/>
    <w:rsid w:val="004F0153"/>
    <w:rsid w:val="004F1A43"/>
    <w:rsid w:val="004F3730"/>
    <w:rsid w:val="004F570C"/>
    <w:rsid w:val="00502581"/>
    <w:rsid w:val="00505D08"/>
    <w:rsid w:val="00511BA8"/>
    <w:rsid w:val="00515745"/>
    <w:rsid w:val="0051719E"/>
    <w:rsid w:val="00521248"/>
    <w:rsid w:val="005219EE"/>
    <w:rsid w:val="00524C4D"/>
    <w:rsid w:val="00526913"/>
    <w:rsid w:val="00537C91"/>
    <w:rsid w:val="00541989"/>
    <w:rsid w:val="00543085"/>
    <w:rsid w:val="00545B36"/>
    <w:rsid w:val="0055050B"/>
    <w:rsid w:val="00551289"/>
    <w:rsid w:val="00554E36"/>
    <w:rsid w:val="00563E38"/>
    <w:rsid w:val="0057405D"/>
    <w:rsid w:val="005817C0"/>
    <w:rsid w:val="00584CE0"/>
    <w:rsid w:val="00587349"/>
    <w:rsid w:val="00590D5E"/>
    <w:rsid w:val="005977AC"/>
    <w:rsid w:val="005A1C6B"/>
    <w:rsid w:val="005A6CCD"/>
    <w:rsid w:val="005B2281"/>
    <w:rsid w:val="005B7058"/>
    <w:rsid w:val="005C7FE6"/>
    <w:rsid w:val="005E2EB4"/>
    <w:rsid w:val="005E7749"/>
    <w:rsid w:val="005F0A1F"/>
    <w:rsid w:val="00601056"/>
    <w:rsid w:val="00601AA4"/>
    <w:rsid w:val="006030DF"/>
    <w:rsid w:val="00606E2F"/>
    <w:rsid w:val="00614F52"/>
    <w:rsid w:val="00622A9B"/>
    <w:rsid w:val="0062391E"/>
    <w:rsid w:val="00624D5E"/>
    <w:rsid w:val="0062782D"/>
    <w:rsid w:val="00631042"/>
    <w:rsid w:val="006320BE"/>
    <w:rsid w:val="00633C55"/>
    <w:rsid w:val="00634DEB"/>
    <w:rsid w:val="00635E55"/>
    <w:rsid w:val="00641087"/>
    <w:rsid w:val="006457C4"/>
    <w:rsid w:val="006523FF"/>
    <w:rsid w:val="00653290"/>
    <w:rsid w:val="006577AE"/>
    <w:rsid w:val="00672C4F"/>
    <w:rsid w:val="00677D83"/>
    <w:rsid w:val="006815BF"/>
    <w:rsid w:val="00684E5A"/>
    <w:rsid w:val="006851AB"/>
    <w:rsid w:val="00692552"/>
    <w:rsid w:val="00696EF1"/>
    <w:rsid w:val="006A4779"/>
    <w:rsid w:val="006A5BE8"/>
    <w:rsid w:val="006A608A"/>
    <w:rsid w:val="006A7789"/>
    <w:rsid w:val="006B03B1"/>
    <w:rsid w:val="006B1A35"/>
    <w:rsid w:val="006B4027"/>
    <w:rsid w:val="006B76A4"/>
    <w:rsid w:val="006C37D2"/>
    <w:rsid w:val="006C3E12"/>
    <w:rsid w:val="006D010D"/>
    <w:rsid w:val="006D6461"/>
    <w:rsid w:val="006D6DEF"/>
    <w:rsid w:val="006E169B"/>
    <w:rsid w:val="006E68C2"/>
    <w:rsid w:val="006E7BE5"/>
    <w:rsid w:val="006F3017"/>
    <w:rsid w:val="006F39EA"/>
    <w:rsid w:val="006F3CE2"/>
    <w:rsid w:val="006F41A7"/>
    <w:rsid w:val="006F59C5"/>
    <w:rsid w:val="00710730"/>
    <w:rsid w:val="00714478"/>
    <w:rsid w:val="007156EF"/>
    <w:rsid w:val="00716EB8"/>
    <w:rsid w:val="00717E37"/>
    <w:rsid w:val="00726CEA"/>
    <w:rsid w:val="00740324"/>
    <w:rsid w:val="00742818"/>
    <w:rsid w:val="007519B3"/>
    <w:rsid w:val="00757607"/>
    <w:rsid w:val="00760A88"/>
    <w:rsid w:val="00760D8E"/>
    <w:rsid w:val="00764728"/>
    <w:rsid w:val="00765F48"/>
    <w:rsid w:val="00773812"/>
    <w:rsid w:val="00786E82"/>
    <w:rsid w:val="00787DB6"/>
    <w:rsid w:val="00787EC3"/>
    <w:rsid w:val="00790AAB"/>
    <w:rsid w:val="007919BA"/>
    <w:rsid w:val="007922D0"/>
    <w:rsid w:val="00793202"/>
    <w:rsid w:val="007967EB"/>
    <w:rsid w:val="0079795A"/>
    <w:rsid w:val="00797A2D"/>
    <w:rsid w:val="007A086E"/>
    <w:rsid w:val="007A34A0"/>
    <w:rsid w:val="007A4517"/>
    <w:rsid w:val="007A6C18"/>
    <w:rsid w:val="007B64D1"/>
    <w:rsid w:val="007B6A2E"/>
    <w:rsid w:val="007C05B4"/>
    <w:rsid w:val="007C4A77"/>
    <w:rsid w:val="007C6160"/>
    <w:rsid w:val="007C7DF5"/>
    <w:rsid w:val="007D0CAD"/>
    <w:rsid w:val="007E1019"/>
    <w:rsid w:val="007E25A9"/>
    <w:rsid w:val="007E43C5"/>
    <w:rsid w:val="007E7470"/>
    <w:rsid w:val="007F07A0"/>
    <w:rsid w:val="007F24BD"/>
    <w:rsid w:val="007F5387"/>
    <w:rsid w:val="007F6A8F"/>
    <w:rsid w:val="007F75DF"/>
    <w:rsid w:val="0080098F"/>
    <w:rsid w:val="008027CC"/>
    <w:rsid w:val="00802E66"/>
    <w:rsid w:val="0081040A"/>
    <w:rsid w:val="008113B6"/>
    <w:rsid w:val="008113C9"/>
    <w:rsid w:val="00811653"/>
    <w:rsid w:val="0081235A"/>
    <w:rsid w:val="00815638"/>
    <w:rsid w:val="00820B92"/>
    <w:rsid w:val="00826624"/>
    <w:rsid w:val="00826AB0"/>
    <w:rsid w:val="00830679"/>
    <w:rsid w:val="00842BA8"/>
    <w:rsid w:val="00845E96"/>
    <w:rsid w:val="00845F66"/>
    <w:rsid w:val="008472CB"/>
    <w:rsid w:val="008579DF"/>
    <w:rsid w:val="00861DFD"/>
    <w:rsid w:val="008621EB"/>
    <w:rsid w:val="00862B7D"/>
    <w:rsid w:val="00866EC0"/>
    <w:rsid w:val="0087609C"/>
    <w:rsid w:val="00884AFA"/>
    <w:rsid w:val="00887E64"/>
    <w:rsid w:val="008A63B4"/>
    <w:rsid w:val="008B0722"/>
    <w:rsid w:val="008B0884"/>
    <w:rsid w:val="008B0E45"/>
    <w:rsid w:val="008B1489"/>
    <w:rsid w:val="008B238A"/>
    <w:rsid w:val="008C4A77"/>
    <w:rsid w:val="008C7937"/>
    <w:rsid w:val="008D2062"/>
    <w:rsid w:val="008D6100"/>
    <w:rsid w:val="008F008A"/>
    <w:rsid w:val="008F2CED"/>
    <w:rsid w:val="008F4B9B"/>
    <w:rsid w:val="008F5257"/>
    <w:rsid w:val="008F5304"/>
    <w:rsid w:val="008F628F"/>
    <w:rsid w:val="009102AE"/>
    <w:rsid w:val="0092055D"/>
    <w:rsid w:val="009212DF"/>
    <w:rsid w:val="0092524E"/>
    <w:rsid w:val="00925B8E"/>
    <w:rsid w:val="009326AD"/>
    <w:rsid w:val="00932F36"/>
    <w:rsid w:val="009358BA"/>
    <w:rsid w:val="009365A1"/>
    <w:rsid w:val="0093736B"/>
    <w:rsid w:val="009401C8"/>
    <w:rsid w:val="0094117B"/>
    <w:rsid w:val="009445F0"/>
    <w:rsid w:val="00945407"/>
    <w:rsid w:val="00946452"/>
    <w:rsid w:val="00953E2F"/>
    <w:rsid w:val="00955B13"/>
    <w:rsid w:val="00960480"/>
    <w:rsid w:val="00960540"/>
    <w:rsid w:val="009631FE"/>
    <w:rsid w:val="00963610"/>
    <w:rsid w:val="009645E7"/>
    <w:rsid w:val="00966730"/>
    <w:rsid w:val="00972AF3"/>
    <w:rsid w:val="0098298D"/>
    <w:rsid w:val="00984E74"/>
    <w:rsid w:val="00987443"/>
    <w:rsid w:val="00987F7A"/>
    <w:rsid w:val="009964D6"/>
    <w:rsid w:val="00997004"/>
    <w:rsid w:val="009A26AA"/>
    <w:rsid w:val="009A4487"/>
    <w:rsid w:val="009A774C"/>
    <w:rsid w:val="009A7BF3"/>
    <w:rsid w:val="009B1F35"/>
    <w:rsid w:val="009B3049"/>
    <w:rsid w:val="009B4496"/>
    <w:rsid w:val="009B4CAE"/>
    <w:rsid w:val="009B619B"/>
    <w:rsid w:val="009B6D37"/>
    <w:rsid w:val="009C040A"/>
    <w:rsid w:val="009C4CFF"/>
    <w:rsid w:val="009D208F"/>
    <w:rsid w:val="009E235D"/>
    <w:rsid w:val="009E4F5C"/>
    <w:rsid w:val="009E6264"/>
    <w:rsid w:val="009E756E"/>
    <w:rsid w:val="009F15E5"/>
    <w:rsid w:val="009F1647"/>
    <w:rsid w:val="009F4426"/>
    <w:rsid w:val="009F50E7"/>
    <w:rsid w:val="009F5B8B"/>
    <w:rsid w:val="00A0266D"/>
    <w:rsid w:val="00A03BF0"/>
    <w:rsid w:val="00A0524F"/>
    <w:rsid w:val="00A1481D"/>
    <w:rsid w:val="00A14DBD"/>
    <w:rsid w:val="00A15C54"/>
    <w:rsid w:val="00A16264"/>
    <w:rsid w:val="00A16878"/>
    <w:rsid w:val="00A17785"/>
    <w:rsid w:val="00A20BA2"/>
    <w:rsid w:val="00A318DE"/>
    <w:rsid w:val="00A33432"/>
    <w:rsid w:val="00A35B79"/>
    <w:rsid w:val="00A35C97"/>
    <w:rsid w:val="00A410EA"/>
    <w:rsid w:val="00A43DC9"/>
    <w:rsid w:val="00A45E72"/>
    <w:rsid w:val="00A47B51"/>
    <w:rsid w:val="00A47DA7"/>
    <w:rsid w:val="00A507DA"/>
    <w:rsid w:val="00A51708"/>
    <w:rsid w:val="00A52BE2"/>
    <w:rsid w:val="00A545DA"/>
    <w:rsid w:val="00A5618C"/>
    <w:rsid w:val="00A57813"/>
    <w:rsid w:val="00A6051C"/>
    <w:rsid w:val="00A7021B"/>
    <w:rsid w:val="00A712F0"/>
    <w:rsid w:val="00A73A60"/>
    <w:rsid w:val="00A751FD"/>
    <w:rsid w:val="00A76D5C"/>
    <w:rsid w:val="00A76E75"/>
    <w:rsid w:val="00A84346"/>
    <w:rsid w:val="00A84EB0"/>
    <w:rsid w:val="00A86EB1"/>
    <w:rsid w:val="00A92D28"/>
    <w:rsid w:val="00A96844"/>
    <w:rsid w:val="00AA1963"/>
    <w:rsid w:val="00AA3EFE"/>
    <w:rsid w:val="00AA48A6"/>
    <w:rsid w:val="00AA74AD"/>
    <w:rsid w:val="00AB0CA6"/>
    <w:rsid w:val="00AB0D25"/>
    <w:rsid w:val="00AB2142"/>
    <w:rsid w:val="00AB3EF0"/>
    <w:rsid w:val="00AB560B"/>
    <w:rsid w:val="00AC0AFF"/>
    <w:rsid w:val="00AC5B3F"/>
    <w:rsid w:val="00AC71B7"/>
    <w:rsid w:val="00AD596F"/>
    <w:rsid w:val="00AD6E82"/>
    <w:rsid w:val="00AF1604"/>
    <w:rsid w:val="00AF51AE"/>
    <w:rsid w:val="00AF53BD"/>
    <w:rsid w:val="00AF78A3"/>
    <w:rsid w:val="00B0285C"/>
    <w:rsid w:val="00B1120E"/>
    <w:rsid w:val="00B163FE"/>
    <w:rsid w:val="00B17BCB"/>
    <w:rsid w:val="00B230FA"/>
    <w:rsid w:val="00B25342"/>
    <w:rsid w:val="00B322FE"/>
    <w:rsid w:val="00B46106"/>
    <w:rsid w:val="00B46452"/>
    <w:rsid w:val="00B5107D"/>
    <w:rsid w:val="00B52053"/>
    <w:rsid w:val="00B53088"/>
    <w:rsid w:val="00B530F5"/>
    <w:rsid w:val="00B5323A"/>
    <w:rsid w:val="00B53976"/>
    <w:rsid w:val="00B54AEB"/>
    <w:rsid w:val="00B55C49"/>
    <w:rsid w:val="00B57A55"/>
    <w:rsid w:val="00B66A39"/>
    <w:rsid w:val="00B66DBA"/>
    <w:rsid w:val="00B7123E"/>
    <w:rsid w:val="00B72D9B"/>
    <w:rsid w:val="00B855D7"/>
    <w:rsid w:val="00B86FF8"/>
    <w:rsid w:val="00B928A3"/>
    <w:rsid w:val="00B92FE5"/>
    <w:rsid w:val="00B95745"/>
    <w:rsid w:val="00B962AC"/>
    <w:rsid w:val="00B964C9"/>
    <w:rsid w:val="00B973C8"/>
    <w:rsid w:val="00BA2720"/>
    <w:rsid w:val="00BA401D"/>
    <w:rsid w:val="00BA67FA"/>
    <w:rsid w:val="00BA7D72"/>
    <w:rsid w:val="00BC14FC"/>
    <w:rsid w:val="00BD0E86"/>
    <w:rsid w:val="00BD577D"/>
    <w:rsid w:val="00BD6360"/>
    <w:rsid w:val="00BE2681"/>
    <w:rsid w:val="00BE4C72"/>
    <w:rsid w:val="00BF5AE3"/>
    <w:rsid w:val="00BF703F"/>
    <w:rsid w:val="00C02552"/>
    <w:rsid w:val="00C21746"/>
    <w:rsid w:val="00C23CF8"/>
    <w:rsid w:val="00C3215D"/>
    <w:rsid w:val="00C3231B"/>
    <w:rsid w:val="00C363B0"/>
    <w:rsid w:val="00C464BD"/>
    <w:rsid w:val="00C477B0"/>
    <w:rsid w:val="00C613C5"/>
    <w:rsid w:val="00C64C89"/>
    <w:rsid w:val="00C66125"/>
    <w:rsid w:val="00C6665E"/>
    <w:rsid w:val="00C70605"/>
    <w:rsid w:val="00C73E5B"/>
    <w:rsid w:val="00C74DB1"/>
    <w:rsid w:val="00C76D0A"/>
    <w:rsid w:val="00C77E42"/>
    <w:rsid w:val="00C828B9"/>
    <w:rsid w:val="00C839A0"/>
    <w:rsid w:val="00C874C4"/>
    <w:rsid w:val="00C87955"/>
    <w:rsid w:val="00C879A4"/>
    <w:rsid w:val="00C958E5"/>
    <w:rsid w:val="00CA12C0"/>
    <w:rsid w:val="00CA1867"/>
    <w:rsid w:val="00CA7BCF"/>
    <w:rsid w:val="00CB5A91"/>
    <w:rsid w:val="00CB5C9D"/>
    <w:rsid w:val="00CB6C5D"/>
    <w:rsid w:val="00CC20D3"/>
    <w:rsid w:val="00CC7E56"/>
    <w:rsid w:val="00CD32B1"/>
    <w:rsid w:val="00CD587E"/>
    <w:rsid w:val="00CD5D93"/>
    <w:rsid w:val="00CD5FE4"/>
    <w:rsid w:val="00CE0137"/>
    <w:rsid w:val="00CE182A"/>
    <w:rsid w:val="00CE1BEA"/>
    <w:rsid w:val="00CE3136"/>
    <w:rsid w:val="00CE40D5"/>
    <w:rsid w:val="00CE58D5"/>
    <w:rsid w:val="00CE59E3"/>
    <w:rsid w:val="00CE655A"/>
    <w:rsid w:val="00CE75F9"/>
    <w:rsid w:val="00CE7BAF"/>
    <w:rsid w:val="00CE7FC5"/>
    <w:rsid w:val="00CF07DF"/>
    <w:rsid w:val="00CF086A"/>
    <w:rsid w:val="00CF20BF"/>
    <w:rsid w:val="00CF30BD"/>
    <w:rsid w:val="00CF4C1A"/>
    <w:rsid w:val="00D01619"/>
    <w:rsid w:val="00D0201C"/>
    <w:rsid w:val="00D038C5"/>
    <w:rsid w:val="00D1226C"/>
    <w:rsid w:val="00D143CD"/>
    <w:rsid w:val="00D15DB4"/>
    <w:rsid w:val="00D16759"/>
    <w:rsid w:val="00D17B88"/>
    <w:rsid w:val="00D205EF"/>
    <w:rsid w:val="00D22ACE"/>
    <w:rsid w:val="00D2361C"/>
    <w:rsid w:val="00D2656B"/>
    <w:rsid w:val="00D26A49"/>
    <w:rsid w:val="00D26CE5"/>
    <w:rsid w:val="00D33081"/>
    <w:rsid w:val="00D33216"/>
    <w:rsid w:val="00D33243"/>
    <w:rsid w:val="00D37F1C"/>
    <w:rsid w:val="00D422D5"/>
    <w:rsid w:val="00D444F9"/>
    <w:rsid w:val="00D44F73"/>
    <w:rsid w:val="00D453DD"/>
    <w:rsid w:val="00D51511"/>
    <w:rsid w:val="00D5295F"/>
    <w:rsid w:val="00D52B50"/>
    <w:rsid w:val="00D5717D"/>
    <w:rsid w:val="00D60822"/>
    <w:rsid w:val="00D61334"/>
    <w:rsid w:val="00D61CB2"/>
    <w:rsid w:val="00D633EC"/>
    <w:rsid w:val="00D63D5C"/>
    <w:rsid w:val="00D64ED8"/>
    <w:rsid w:val="00D66127"/>
    <w:rsid w:val="00D66318"/>
    <w:rsid w:val="00D703D7"/>
    <w:rsid w:val="00D74345"/>
    <w:rsid w:val="00D7548F"/>
    <w:rsid w:val="00D84961"/>
    <w:rsid w:val="00D849EE"/>
    <w:rsid w:val="00D94E5A"/>
    <w:rsid w:val="00DB7EF5"/>
    <w:rsid w:val="00DC485D"/>
    <w:rsid w:val="00DC76A5"/>
    <w:rsid w:val="00DD008C"/>
    <w:rsid w:val="00DD1A78"/>
    <w:rsid w:val="00DD24FD"/>
    <w:rsid w:val="00DD5184"/>
    <w:rsid w:val="00DD57C0"/>
    <w:rsid w:val="00DD7016"/>
    <w:rsid w:val="00DD7EA4"/>
    <w:rsid w:val="00DE1C76"/>
    <w:rsid w:val="00DE3D4A"/>
    <w:rsid w:val="00DE41CD"/>
    <w:rsid w:val="00DE5D89"/>
    <w:rsid w:val="00DE7927"/>
    <w:rsid w:val="00DF375B"/>
    <w:rsid w:val="00DF403F"/>
    <w:rsid w:val="00E03FF8"/>
    <w:rsid w:val="00E05417"/>
    <w:rsid w:val="00E0578D"/>
    <w:rsid w:val="00E11DCC"/>
    <w:rsid w:val="00E136DE"/>
    <w:rsid w:val="00E14265"/>
    <w:rsid w:val="00E15CD7"/>
    <w:rsid w:val="00E21D4A"/>
    <w:rsid w:val="00E23929"/>
    <w:rsid w:val="00E24D69"/>
    <w:rsid w:val="00E32D7A"/>
    <w:rsid w:val="00E349C4"/>
    <w:rsid w:val="00E36306"/>
    <w:rsid w:val="00E4024B"/>
    <w:rsid w:val="00E40D4D"/>
    <w:rsid w:val="00E4275D"/>
    <w:rsid w:val="00E433A9"/>
    <w:rsid w:val="00E436A4"/>
    <w:rsid w:val="00E4458D"/>
    <w:rsid w:val="00E46887"/>
    <w:rsid w:val="00E50BFF"/>
    <w:rsid w:val="00E52482"/>
    <w:rsid w:val="00E5756A"/>
    <w:rsid w:val="00E57BB5"/>
    <w:rsid w:val="00E57EE9"/>
    <w:rsid w:val="00E603E4"/>
    <w:rsid w:val="00E618CD"/>
    <w:rsid w:val="00E61F92"/>
    <w:rsid w:val="00E62FCA"/>
    <w:rsid w:val="00E64D0D"/>
    <w:rsid w:val="00E6656D"/>
    <w:rsid w:val="00E70C73"/>
    <w:rsid w:val="00E76927"/>
    <w:rsid w:val="00E879E3"/>
    <w:rsid w:val="00E90085"/>
    <w:rsid w:val="00E927D9"/>
    <w:rsid w:val="00E95D02"/>
    <w:rsid w:val="00E95D28"/>
    <w:rsid w:val="00E967DE"/>
    <w:rsid w:val="00E97DF0"/>
    <w:rsid w:val="00EA3E60"/>
    <w:rsid w:val="00EA4466"/>
    <w:rsid w:val="00EB6A2E"/>
    <w:rsid w:val="00EC0238"/>
    <w:rsid w:val="00EC0B45"/>
    <w:rsid w:val="00EC149F"/>
    <w:rsid w:val="00EC27A0"/>
    <w:rsid w:val="00ED2B29"/>
    <w:rsid w:val="00ED32B9"/>
    <w:rsid w:val="00EE2E08"/>
    <w:rsid w:val="00EE41CE"/>
    <w:rsid w:val="00EE56B8"/>
    <w:rsid w:val="00EE7983"/>
    <w:rsid w:val="00EF3295"/>
    <w:rsid w:val="00EF4FFC"/>
    <w:rsid w:val="00F011E1"/>
    <w:rsid w:val="00F01D3D"/>
    <w:rsid w:val="00F04224"/>
    <w:rsid w:val="00F048BF"/>
    <w:rsid w:val="00F04C20"/>
    <w:rsid w:val="00F140EB"/>
    <w:rsid w:val="00F16CF3"/>
    <w:rsid w:val="00F177EA"/>
    <w:rsid w:val="00F2048E"/>
    <w:rsid w:val="00F20615"/>
    <w:rsid w:val="00F22D96"/>
    <w:rsid w:val="00F23BA7"/>
    <w:rsid w:val="00F25180"/>
    <w:rsid w:val="00F304EE"/>
    <w:rsid w:val="00F305E9"/>
    <w:rsid w:val="00F36D97"/>
    <w:rsid w:val="00F46D10"/>
    <w:rsid w:val="00F47D89"/>
    <w:rsid w:val="00F50F90"/>
    <w:rsid w:val="00F55E23"/>
    <w:rsid w:val="00F569C8"/>
    <w:rsid w:val="00F60CC4"/>
    <w:rsid w:val="00F6297E"/>
    <w:rsid w:val="00F641E7"/>
    <w:rsid w:val="00F67880"/>
    <w:rsid w:val="00F75369"/>
    <w:rsid w:val="00F84B92"/>
    <w:rsid w:val="00F96BC0"/>
    <w:rsid w:val="00FA05EE"/>
    <w:rsid w:val="00FA3DB0"/>
    <w:rsid w:val="00FA6882"/>
    <w:rsid w:val="00FA71C1"/>
    <w:rsid w:val="00FB14C1"/>
    <w:rsid w:val="00FB2E5C"/>
    <w:rsid w:val="00FB3BD8"/>
    <w:rsid w:val="00FB65CC"/>
    <w:rsid w:val="00FC2C9B"/>
    <w:rsid w:val="00FC7A0C"/>
    <w:rsid w:val="00FC7FB0"/>
    <w:rsid w:val="00FD1927"/>
    <w:rsid w:val="00FD7C81"/>
    <w:rsid w:val="00FE2D96"/>
    <w:rsid w:val="00FE5E51"/>
    <w:rsid w:val="00FF1358"/>
    <w:rsid w:val="00FF1B2E"/>
    <w:rsid w:val="00FF3F1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4AB0"/>
  <w15:docId w15:val="{7F4CE486-9C1C-4AD1-82E0-F2FFBEB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6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68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964C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E5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193F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3F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3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customStyle="1" w:styleId="Zkladntext4">
    <w:name w:val="Základní text (4)_"/>
    <w:link w:val="Zkladntext40"/>
    <w:rsid w:val="00EF4FFC"/>
    <w:rPr>
      <w:rFonts w:ascii="Times New Roman" w:eastAsia="Times New Roman" w:hAnsi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F4FFC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F3C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1469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Medek</dc:creator>
  <cp:lastModifiedBy>Německá Jitka</cp:lastModifiedBy>
  <cp:revision>3</cp:revision>
  <cp:lastPrinted>2017-10-18T09:16:00Z</cp:lastPrinted>
  <dcterms:created xsi:type="dcterms:W3CDTF">2021-08-20T12:00:00Z</dcterms:created>
  <dcterms:modified xsi:type="dcterms:W3CDTF">2021-09-01T07:51:00Z</dcterms:modified>
</cp:coreProperties>
</file>