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D25" w:rsidRDefault="001C6D25" w:rsidP="00F62962">
      <w:pPr>
        <w:jc w:val="center"/>
        <w:rPr>
          <w:b/>
          <w:sz w:val="32"/>
          <w:szCs w:val="32"/>
        </w:rPr>
      </w:pPr>
      <w:r>
        <w:rPr>
          <w:b/>
          <w:sz w:val="32"/>
          <w:szCs w:val="32"/>
        </w:rPr>
        <w:t>PŘÍKAZNÍ SMLOUVA</w:t>
      </w:r>
    </w:p>
    <w:p w:rsidR="001C6D25" w:rsidRDefault="001C6D25" w:rsidP="00DE77E1">
      <w:pPr>
        <w:jc w:val="center"/>
      </w:pPr>
      <w:r>
        <w:t>uzavřená dle</w:t>
      </w:r>
      <w:r w:rsidRPr="00DE77E1">
        <w:t xml:space="preserve"> § </w:t>
      </w:r>
      <w:r>
        <w:t>2430 – 2444 zákona č. 89/2012 Sb., občanský zákoník</w:t>
      </w:r>
    </w:p>
    <w:p w:rsidR="001C6D25" w:rsidRDefault="001C6D25"/>
    <w:p w:rsidR="001C6D25" w:rsidRDefault="001C6D25">
      <w:pPr>
        <w:jc w:val="left"/>
      </w:pPr>
      <w:r>
        <w:t xml:space="preserve">Číslo smlouvy Příkazce: </w:t>
      </w:r>
      <w:r w:rsidRPr="00B8550B">
        <w:t>IRM/418/2016</w:t>
      </w:r>
    </w:p>
    <w:p w:rsidR="001C6D25" w:rsidRDefault="001C6D25">
      <w:r w:rsidRPr="007F4A16">
        <w:t xml:space="preserve">Číslo smlouvy </w:t>
      </w:r>
      <w:r>
        <w:t>Příkazníka: 1629/I</w:t>
      </w:r>
    </w:p>
    <w:p w:rsidR="001C6D25" w:rsidRDefault="001C6D25"/>
    <w:p w:rsidR="001C6D25" w:rsidRDefault="001C6D25" w:rsidP="00FE05DD">
      <w:pPr>
        <w:numPr>
          <w:ilvl w:val="0"/>
          <w:numId w:val="16"/>
        </w:numPr>
        <w:tabs>
          <w:tab w:val="clear" w:pos="1170"/>
          <w:tab w:val="num" w:pos="540"/>
        </w:tabs>
        <w:ind w:hanging="1170"/>
        <w:rPr>
          <w:b/>
        </w:rPr>
      </w:pPr>
      <w:r>
        <w:rPr>
          <w:b/>
        </w:rPr>
        <w:t>SMLUVNÍ STRANY</w:t>
      </w:r>
    </w:p>
    <w:p w:rsidR="001C6D25" w:rsidRDefault="001C6D25" w:rsidP="00F801C4">
      <w:pPr>
        <w:tabs>
          <w:tab w:val="left" w:pos="3402"/>
          <w:tab w:val="left" w:pos="3780"/>
          <w:tab w:val="left" w:pos="3960"/>
        </w:tabs>
        <w:rPr>
          <w:b/>
        </w:rPr>
      </w:pPr>
    </w:p>
    <w:p w:rsidR="001C6D25" w:rsidRDefault="001C6D25" w:rsidP="00F62962">
      <w:pPr>
        <w:tabs>
          <w:tab w:val="left" w:pos="3402"/>
          <w:tab w:val="left" w:pos="3780"/>
          <w:tab w:val="left" w:pos="3960"/>
        </w:tabs>
        <w:rPr>
          <w:b/>
        </w:rPr>
      </w:pPr>
      <w:r>
        <w:rPr>
          <w:b/>
        </w:rPr>
        <w:t>Příkazce:</w:t>
      </w:r>
      <w:r>
        <w:rPr>
          <w:b/>
        </w:rPr>
        <w:tab/>
      </w:r>
      <w:r>
        <w:rPr>
          <w:b/>
        </w:rPr>
        <w:tab/>
        <w:t>Město Náchod</w:t>
      </w:r>
    </w:p>
    <w:p w:rsidR="001C6D25" w:rsidRDefault="001C6D25" w:rsidP="00F62962">
      <w:pPr>
        <w:tabs>
          <w:tab w:val="left" w:pos="3402"/>
          <w:tab w:val="left" w:pos="3780"/>
          <w:tab w:val="left" w:pos="3960"/>
        </w:tabs>
      </w:pPr>
      <w:r>
        <w:t>Se sídlem:</w:t>
      </w:r>
      <w:r>
        <w:tab/>
      </w:r>
      <w:r>
        <w:tab/>
        <w:t>Masarykovo náměstí 40, 547 01 Náchod</w:t>
      </w:r>
    </w:p>
    <w:p w:rsidR="001C6D25" w:rsidRDefault="001C6D25" w:rsidP="00F62962">
      <w:pPr>
        <w:tabs>
          <w:tab w:val="left" w:pos="3402"/>
          <w:tab w:val="left" w:pos="3780"/>
          <w:tab w:val="left" w:pos="3960"/>
        </w:tabs>
      </w:pPr>
      <w:r>
        <w:t>Zastoupený:</w:t>
      </w:r>
      <w:r>
        <w:tab/>
      </w:r>
      <w:r>
        <w:tab/>
        <w:t>Janem Birke, starostou</w:t>
      </w:r>
    </w:p>
    <w:p w:rsidR="001C6D25" w:rsidRDefault="001C6D25" w:rsidP="00F62962">
      <w:pPr>
        <w:tabs>
          <w:tab w:val="left" w:pos="3402"/>
          <w:tab w:val="left" w:pos="3780"/>
          <w:tab w:val="left" w:pos="3960"/>
        </w:tabs>
      </w:pPr>
      <w:r>
        <w:t>Telefon číslo:</w:t>
      </w:r>
      <w:r>
        <w:tab/>
      </w:r>
      <w:r>
        <w:tab/>
        <w:t>xxxxxxxxxxxxxx</w:t>
      </w:r>
    </w:p>
    <w:p w:rsidR="001C6D25" w:rsidRDefault="001C6D25" w:rsidP="00F62962">
      <w:pPr>
        <w:tabs>
          <w:tab w:val="left" w:pos="3402"/>
          <w:tab w:val="left" w:pos="3780"/>
          <w:tab w:val="left" w:pos="3960"/>
        </w:tabs>
      </w:pPr>
      <w:r>
        <w:t>IČO:</w:t>
      </w:r>
      <w:r>
        <w:tab/>
      </w:r>
      <w:r>
        <w:tab/>
        <w:t>00272868</w:t>
      </w:r>
    </w:p>
    <w:p w:rsidR="001C6D25" w:rsidRDefault="001C6D25" w:rsidP="00F62962">
      <w:pPr>
        <w:tabs>
          <w:tab w:val="left" w:pos="3402"/>
          <w:tab w:val="left" w:pos="3780"/>
          <w:tab w:val="left" w:pos="3960"/>
        </w:tabs>
      </w:pPr>
      <w:r>
        <w:t>DIČ:</w:t>
      </w:r>
      <w:r>
        <w:tab/>
      </w:r>
      <w:r>
        <w:tab/>
        <w:t>CZ00272868</w:t>
      </w:r>
    </w:p>
    <w:p w:rsidR="001C6D25" w:rsidRDefault="001C6D25" w:rsidP="00F62962">
      <w:pPr>
        <w:tabs>
          <w:tab w:val="left" w:pos="3402"/>
          <w:tab w:val="left" w:pos="3780"/>
          <w:tab w:val="left" w:pos="3960"/>
        </w:tabs>
      </w:pPr>
      <w:r>
        <w:t>Bankovní spojení:</w:t>
      </w:r>
      <w:r>
        <w:tab/>
      </w:r>
      <w:r>
        <w:tab/>
        <w:t>Komerční banka a.s., pob. Náchod</w:t>
      </w:r>
    </w:p>
    <w:p w:rsidR="001C6D25" w:rsidRDefault="001C6D25" w:rsidP="00F62962">
      <w:pPr>
        <w:tabs>
          <w:tab w:val="left" w:pos="3402"/>
          <w:tab w:val="left" w:pos="3780"/>
          <w:tab w:val="left" w:pos="3960"/>
        </w:tabs>
      </w:pPr>
      <w:r>
        <w:t>Číslo účtu:</w:t>
      </w:r>
      <w:r>
        <w:tab/>
      </w:r>
      <w:r>
        <w:tab/>
        <w:t>xxxxxxxxxxxxxx</w:t>
      </w:r>
    </w:p>
    <w:p w:rsidR="001C6D25" w:rsidRDefault="001C6D25" w:rsidP="00EE2572">
      <w:pPr>
        <w:tabs>
          <w:tab w:val="left" w:pos="3780"/>
          <w:tab w:val="left" w:pos="3960"/>
        </w:tabs>
        <w:ind w:left="3780" w:hanging="3780"/>
        <w:jc w:val="left"/>
      </w:pPr>
      <w:r>
        <w:t>Kontaktní osoba:</w:t>
      </w:r>
      <w:r>
        <w:tab/>
        <w:t>xxxxxxxxxxxxxx, tel. xxxxxxxx</w:t>
      </w:r>
      <w:r>
        <w:br/>
        <w:t xml:space="preserve">email: xxxxxxxxxxxxxxxxxxxxx </w:t>
      </w:r>
    </w:p>
    <w:p w:rsidR="001C6D25" w:rsidRDefault="001C6D25">
      <w:pPr>
        <w:tabs>
          <w:tab w:val="left" w:pos="3402"/>
        </w:tabs>
      </w:pPr>
    </w:p>
    <w:p w:rsidR="001C6D25" w:rsidRDefault="001C6D25" w:rsidP="00317828">
      <w:pPr>
        <w:tabs>
          <w:tab w:val="left" w:pos="3828"/>
        </w:tabs>
        <w:spacing w:line="240" w:lineRule="atLeast"/>
      </w:pPr>
      <w:r>
        <w:rPr>
          <w:b/>
        </w:rPr>
        <w:t>Příkazník:</w:t>
      </w:r>
      <w:r>
        <w:rPr>
          <w:b/>
        </w:rPr>
        <w:tab/>
      </w:r>
      <w:r w:rsidRPr="005F667F">
        <w:rPr>
          <w:b/>
        </w:rPr>
        <w:t>D</w:t>
      </w:r>
      <w:r>
        <w:rPr>
          <w:b/>
        </w:rPr>
        <w:t xml:space="preserve"> </w:t>
      </w:r>
      <w:r w:rsidRPr="005F667F">
        <w:rPr>
          <w:b/>
        </w:rPr>
        <w:t>A</w:t>
      </w:r>
      <w:r>
        <w:rPr>
          <w:b/>
        </w:rPr>
        <w:t xml:space="preserve"> </w:t>
      </w:r>
      <w:r w:rsidRPr="005F667F">
        <w:rPr>
          <w:b/>
        </w:rPr>
        <w:t>B</w:t>
      </w:r>
      <w:r>
        <w:rPr>
          <w:b/>
        </w:rPr>
        <w:t xml:space="preserve"> </w:t>
      </w:r>
      <w:r w:rsidRPr="005F667F">
        <w:rPr>
          <w:b/>
        </w:rPr>
        <w:t>O</w:t>
      </w:r>
      <w:r>
        <w:rPr>
          <w:b/>
        </w:rPr>
        <w:t xml:space="preserve"> </w:t>
      </w:r>
      <w:r w:rsidRPr="005F667F">
        <w:rPr>
          <w:b/>
        </w:rPr>
        <w:t>N</w:t>
      </w:r>
      <w:r>
        <w:rPr>
          <w:b/>
        </w:rPr>
        <w:t xml:space="preserve"> </w:t>
      </w:r>
      <w:r w:rsidRPr="005F667F">
        <w:rPr>
          <w:b/>
        </w:rPr>
        <w:t>A s.r.o.</w:t>
      </w:r>
    </w:p>
    <w:p w:rsidR="001C6D25" w:rsidRDefault="001C6D25" w:rsidP="00317828">
      <w:pPr>
        <w:tabs>
          <w:tab w:val="left" w:pos="3828"/>
        </w:tabs>
      </w:pPr>
      <w:r>
        <w:t>Se sídlem:</w:t>
      </w:r>
      <w:r>
        <w:tab/>
        <w:t>Sokolovská 682, 516 01 Rychnov nad Kněžnou</w:t>
      </w:r>
    </w:p>
    <w:p w:rsidR="001C6D25" w:rsidRDefault="001C6D25" w:rsidP="00317828">
      <w:pPr>
        <w:tabs>
          <w:tab w:val="left" w:pos="3828"/>
        </w:tabs>
      </w:pPr>
      <w:r>
        <w:t>Zastoupený:</w:t>
      </w:r>
      <w:r>
        <w:tab/>
        <w:t>Drahoslavem Chudobou, jednatelem společnosti</w:t>
      </w:r>
    </w:p>
    <w:p w:rsidR="001C6D25" w:rsidRDefault="001C6D25" w:rsidP="00317828">
      <w:pPr>
        <w:tabs>
          <w:tab w:val="left" w:pos="3828"/>
        </w:tabs>
      </w:pPr>
      <w:r>
        <w:t xml:space="preserve">Telefon: </w:t>
      </w:r>
      <w:r>
        <w:tab/>
        <w:t>xxxxxxxxxxxxxx</w:t>
      </w:r>
      <w:r>
        <w:tab/>
      </w:r>
      <w:r>
        <w:tab/>
      </w:r>
    </w:p>
    <w:p w:rsidR="001C6D25" w:rsidRPr="00190E4B" w:rsidRDefault="001C6D25" w:rsidP="00317828">
      <w:pPr>
        <w:tabs>
          <w:tab w:val="left" w:pos="3828"/>
        </w:tabs>
      </w:pPr>
      <w:r>
        <w:t>IČO:</w:t>
      </w:r>
      <w:r>
        <w:tab/>
        <w:t>64826996</w:t>
      </w:r>
      <w:r>
        <w:tab/>
      </w:r>
      <w:r w:rsidRPr="00190E4B">
        <w:t xml:space="preserve">                      </w:t>
      </w:r>
    </w:p>
    <w:p w:rsidR="001C6D25" w:rsidRPr="00190E4B" w:rsidRDefault="001C6D25" w:rsidP="00317828">
      <w:pPr>
        <w:tabs>
          <w:tab w:val="left" w:pos="3828"/>
        </w:tabs>
      </w:pPr>
      <w:r>
        <w:t>DIČ:</w:t>
      </w:r>
      <w:r>
        <w:tab/>
        <w:t>CZ64826996</w:t>
      </w:r>
    </w:p>
    <w:p w:rsidR="001C6D25" w:rsidRDefault="001C6D25" w:rsidP="00317828">
      <w:pPr>
        <w:tabs>
          <w:tab w:val="left" w:pos="3828"/>
        </w:tabs>
      </w:pPr>
      <w:r>
        <w:t>Bankovní spojení:</w:t>
      </w:r>
      <w:r>
        <w:tab/>
        <w:t>Československá obchodní banka, a.s.</w:t>
      </w:r>
    </w:p>
    <w:p w:rsidR="001C6D25" w:rsidRDefault="001C6D25" w:rsidP="00317828">
      <w:pPr>
        <w:tabs>
          <w:tab w:val="left" w:pos="3828"/>
        </w:tabs>
      </w:pPr>
      <w:r>
        <w:t>Číslo účtu:</w:t>
      </w:r>
      <w:r>
        <w:tab/>
        <w:t>xxxxxxxxxxxxxx</w:t>
      </w:r>
    </w:p>
    <w:p w:rsidR="001C6D25" w:rsidRPr="00690F35" w:rsidRDefault="001C6D25" w:rsidP="00317828">
      <w:pPr>
        <w:tabs>
          <w:tab w:val="left" w:pos="3828"/>
        </w:tabs>
      </w:pPr>
      <w:r>
        <w:t>Kontaktní osoba:</w:t>
      </w:r>
      <w:r>
        <w:tab/>
        <w:t>xxxxxxxxxxxxxx, tel. xxxxxx</w:t>
      </w:r>
    </w:p>
    <w:p w:rsidR="001C6D25" w:rsidRPr="00690F35" w:rsidRDefault="001C6D25" w:rsidP="00317828">
      <w:pPr>
        <w:tabs>
          <w:tab w:val="left" w:pos="3828"/>
        </w:tabs>
      </w:pPr>
      <w:r>
        <w:tab/>
        <w:t>email: xxxxxxxxxxxxxxxxxxx</w:t>
      </w:r>
    </w:p>
    <w:p w:rsidR="001C6D25" w:rsidRDefault="001C6D25" w:rsidP="00E76653">
      <w:pPr>
        <w:tabs>
          <w:tab w:val="left" w:pos="567"/>
        </w:tabs>
      </w:pPr>
    </w:p>
    <w:p w:rsidR="001C6D25" w:rsidRDefault="001C6D25" w:rsidP="00E76653">
      <w:pPr>
        <w:tabs>
          <w:tab w:val="left" w:pos="3828"/>
        </w:tabs>
      </w:pPr>
      <w:r w:rsidRPr="00A4548B">
        <w:t>Společnost DABONA s.r.o. je zapsaná v</w:t>
      </w:r>
      <w:r>
        <w:t xml:space="preserve"> </w:t>
      </w:r>
      <w:r w:rsidRPr="00A4548B">
        <w:t>obchodní</w:t>
      </w:r>
      <w:r>
        <w:t>m</w:t>
      </w:r>
      <w:r w:rsidRPr="00A4548B">
        <w:t xml:space="preserve"> rejstříku vedené</w:t>
      </w:r>
      <w:r>
        <w:t>m</w:t>
      </w:r>
      <w:r w:rsidRPr="00A4548B">
        <w:t xml:space="preserve"> Krajským soudem v Hradci Králové, oddíl C, vložka 8953. Příkazník  prohlašuje, že je oprávněn k činnostem, které jsou předmětem plnění dle této smlouvy.</w:t>
      </w:r>
    </w:p>
    <w:p w:rsidR="001C6D25" w:rsidRPr="00A4548B" w:rsidRDefault="001C6D25" w:rsidP="00E76653">
      <w:pPr>
        <w:tabs>
          <w:tab w:val="left" w:pos="3828"/>
        </w:tabs>
      </w:pPr>
    </w:p>
    <w:p w:rsidR="001C6D25" w:rsidRDefault="001C6D25">
      <w:pPr>
        <w:pStyle w:val="Heading2"/>
      </w:pPr>
    </w:p>
    <w:p w:rsidR="001C6D25" w:rsidRDefault="001C6D25" w:rsidP="006719F0">
      <w:pPr>
        <w:pStyle w:val="Heading2"/>
        <w:numPr>
          <w:ilvl w:val="0"/>
          <w:numId w:val="16"/>
        </w:numPr>
        <w:tabs>
          <w:tab w:val="clear" w:pos="1170"/>
          <w:tab w:val="num" w:pos="900"/>
        </w:tabs>
        <w:ind w:hanging="1170"/>
      </w:pPr>
      <w:r>
        <w:t>PŘEDMĚT SMLOUVY</w:t>
      </w:r>
    </w:p>
    <w:p w:rsidR="001C6D25" w:rsidRDefault="001C6D25" w:rsidP="006719F0">
      <w:pPr>
        <w:tabs>
          <w:tab w:val="left" w:pos="900"/>
        </w:tabs>
        <w:ind w:left="900"/>
      </w:pPr>
    </w:p>
    <w:p w:rsidR="001C6D25" w:rsidRPr="0065064D" w:rsidRDefault="001C6D25" w:rsidP="00317828">
      <w:pPr>
        <w:ind w:left="900" w:hanging="900"/>
      </w:pPr>
      <w:r>
        <w:t>2.1.</w:t>
      </w:r>
      <w:r>
        <w:tab/>
      </w:r>
      <w:r w:rsidRPr="00214D13">
        <w:t xml:space="preserve">Předmětem této </w:t>
      </w:r>
      <w:r w:rsidRPr="00083567">
        <w:t xml:space="preserve">smlouvy je </w:t>
      </w:r>
      <w:r>
        <w:t>obstarání záležitosti ve prospěch Příkazce, spočívající</w:t>
      </w:r>
      <w:r>
        <w:br/>
        <w:t xml:space="preserve">v </w:t>
      </w:r>
      <w:r w:rsidRPr="00083567">
        <w:t>provedení</w:t>
      </w:r>
      <w:r w:rsidRPr="00214D13">
        <w:t xml:space="preserve"> zadávacího řízení zadaného v</w:t>
      </w:r>
      <w:r>
        <w:t>e</w:t>
      </w:r>
      <w:r w:rsidRPr="00214D13">
        <w:t xml:space="preserve"> </w:t>
      </w:r>
      <w:r>
        <w:t>zjednodušeném podlimitním</w:t>
      </w:r>
      <w:r w:rsidRPr="00214D13">
        <w:t xml:space="preserve"> řízení </w:t>
      </w:r>
      <w:r w:rsidRPr="00F310FC">
        <w:t xml:space="preserve">na dodavatele </w:t>
      </w:r>
      <w:r>
        <w:t xml:space="preserve">veřejné zakázky, </w:t>
      </w:r>
      <w:r w:rsidRPr="00B56DE5">
        <w:t xml:space="preserve">jejímž předmětem bude </w:t>
      </w:r>
      <w:r w:rsidRPr="00B56DE5">
        <w:rPr>
          <w:b/>
        </w:rPr>
        <w:t>dodávka rolby na úpravu ledové plochy</w:t>
      </w:r>
      <w:r w:rsidRPr="00B56DE5">
        <w:t>, dle zákona č. 1</w:t>
      </w:r>
      <w:r w:rsidRPr="00214D13">
        <w:t>37/2006 Sb.,</w:t>
      </w:r>
      <w:r>
        <w:t xml:space="preserve"> </w:t>
      </w:r>
      <w:r w:rsidRPr="00214D13">
        <w:t>o veřejných zakázkách</w:t>
      </w:r>
      <w:r>
        <w:t>,</w:t>
      </w:r>
      <w:r w:rsidRPr="00214D13">
        <w:t xml:space="preserve"> v platném znění</w:t>
      </w:r>
      <w:r>
        <w:t>.</w:t>
      </w:r>
    </w:p>
    <w:p w:rsidR="001C6D25" w:rsidRDefault="001C6D25" w:rsidP="00D41932">
      <w:pPr>
        <w:tabs>
          <w:tab w:val="left" w:pos="900"/>
        </w:tabs>
        <w:ind w:left="900" w:hanging="900"/>
      </w:pPr>
    </w:p>
    <w:p w:rsidR="001C6D25" w:rsidRDefault="001C6D25" w:rsidP="00105EDD">
      <w:pPr>
        <w:tabs>
          <w:tab w:val="left" w:pos="900"/>
        </w:tabs>
        <w:ind w:left="900" w:hanging="900"/>
      </w:pPr>
      <w:r>
        <w:t>2.2.</w:t>
      </w:r>
      <w:r>
        <w:tab/>
        <w:t>Příkazník výslovně prohlašuje, že na sebe obstarání záležitosti v souladu s čl. II. odst. 2.1. této smlouvy bere a zavazuje se zajistit a zorganizovat celý průběh zadávacího řízení na výše uvedenou veřejnou zakázku v souladu se zákonem</w:t>
      </w:r>
      <w:r>
        <w:br/>
        <w:t>č. 137/2006 Sb., o veřejných zakázkách, v platném znění, spočívající zejména ve:</w:t>
      </w:r>
    </w:p>
    <w:p w:rsidR="001C6D25" w:rsidRDefault="001C6D25" w:rsidP="001D0F00">
      <w:pPr>
        <w:tabs>
          <w:tab w:val="left" w:pos="900"/>
        </w:tabs>
        <w:ind w:left="1418" w:hanging="518"/>
      </w:pPr>
      <w:r w:rsidRPr="002F50A7">
        <w:t xml:space="preserve">- </w:t>
      </w:r>
      <w:r w:rsidRPr="002F50A7">
        <w:tab/>
      </w:r>
      <w:r>
        <w:t>zpracování návrhu textové části zadávací dokumentace v podrobnostech stanovených zákonem,</w:t>
      </w:r>
    </w:p>
    <w:p w:rsidR="001C6D25" w:rsidRDefault="001C6D25" w:rsidP="00A83B6B">
      <w:pPr>
        <w:tabs>
          <w:tab w:val="left" w:pos="900"/>
        </w:tabs>
        <w:ind w:left="900"/>
      </w:pPr>
      <w:r>
        <w:t xml:space="preserve">- </w:t>
      </w:r>
      <w:r>
        <w:tab/>
        <w:t>projednání návrhu textové části zadávací dokumentace s Příkazcem,</w:t>
      </w:r>
    </w:p>
    <w:p w:rsidR="001C6D25" w:rsidRDefault="001C6D25" w:rsidP="00A83B6B">
      <w:pPr>
        <w:tabs>
          <w:tab w:val="left" w:pos="900"/>
        </w:tabs>
        <w:ind w:left="1418" w:hanging="518"/>
      </w:pPr>
      <w:r>
        <w:t xml:space="preserve">- </w:t>
      </w:r>
      <w:r>
        <w:tab/>
        <w:t>zajištění poradenství vůči Příkazci při řešení všech otázek při zpracování i jiných než textových částí zadávací dokumentace,</w:t>
      </w:r>
    </w:p>
    <w:p w:rsidR="001C6D25" w:rsidRPr="00F211D8" w:rsidRDefault="001C6D25" w:rsidP="00AD1105">
      <w:pPr>
        <w:tabs>
          <w:tab w:val="left" w:pos="900"/>
        </w:tabs>
        <w:ind w:left="1418" w:hanging="518"/>
        <w:rPr>
          <w:highlight w:val="yellow"/>
        </w:rPr>
      </w:pPr>
      <w:r>
        <w:t xml:space="preserve">- </w:t>
      </w:r>
      <w:r>
        <w:tab/>
      </w:r>
      <w:r w:rsidRPr="00F22BB8">
        <w:t>zajištění zadávací dokumentace,</w:t>
      </w:r>
    </w:p>
    <w:p w:rsidR="001C6D25" w:rsidRDefault="001C6D25" w:rsidP="00A83B6B">
      <w:pPr>
        <w:tabs>
          <w:tab w:val="left" w:pos="900"/>
        </w:tabs>
        <w:ind w:left="900"/>
      </w:pPr>
      <w:r w:rsidRPr="007F4A16">
        <w:t xml:space="preserve">- </w:t>
      </w:r>
      <w:r w:rsidRPr="007F4A16">
        <w:tab/>
        <w:t>odeslání zadávací dokumentace uchazečům/dodavatelům,</w:t>
      </w:r>
    </w:p>
    <w:p w:rsidR="001C6D25" w:rsidRDefault="001C6D25" w:rsidP="00A83B6B">
      <w:pPr>
        <w:tabs>
          <w:tab w:val="left" w:pos="900"/>
        </w:tabs>
        <w:ind w:left="1418" w:hanging="518"/>
      </w:pPr>
      <w:r>
        <w:t xml:space="preserve">- </w:t>
      </w:r>
      <w:r>
        <w:tab/>
        <w:t>zpracování dodatečných informací k zadávací dokumentaci a jejich rozeslání uchazečům/dodavatelům, kteří požádali o zadávací dokumentaci,</w:t>
      </w:r>
    </w:p>
    <w:p w:rsidR="001C6D25" w:rsidRDefault="001C6D25" w:rsidP="00A83B6B">
      <w:pPr>
        <w:tabs>
          <w:tab w:val="left" w:pos="900"/>
        </w:tabs>
        <w:ind w:left="1418" w:hanging="518"/>
      </w:pPr>
      <w:r>
        <w:t xml:space="preserve">- </w:t>
      </w:r>
      <w:r>
        <w:tab/>
        <w:t xml:space="preserve">zajištění vypracování odpovědí na případné dotazy k zadávací dokumentaci a jejich rozeslání </w:t>
      </w:r>
      <w:r w:rsidRPr="00493463">
        <w:t>uchazečům/dodavatelům</w:t>
      </w:r>
      <w:r>
        <w:t>, kteří požádali o zadávací dokumentaci,</w:t>
      </w:r>
    </w:p>
    <w:p w:rsidR="001C6D25" w:rsidRDefault="001C6D25" w:rsidP="00A83B6B">
      <w:pPr>
        <w:tabs>
          <w:tab w:val="left" w:pos="900"/>
        </w:tabs>
        <w:ind w:left="900"/>
      </w:pPr>
      <w:r>
        <w:t xml:space="preserve">- </w:t>
      </w:r>
      <w:r>
        <w:tab/>
        <w:t xml:space="preserve">poskytnutí podkladů k </w:t>
      </w:r>
      <w:r w:rsidRPr="007F4A16">
        <w:t>přijímání obálek s nabídkami,</w:t>
      </w:r>
    </w:p>
    <w:p w:rsidR="001C6D25" w:rsidRDefault="001C6D25" w:rsidP="00A83B6B">
      <w:pPr>
        <w:tabs>
          <w:tab w:val="left" w:pos="900"/>
        </w:tabs>
        <w:ind w:left="1418" w:hanging="518"/>
      </w:pPr>
      <w:r>
        <w:t xml:space="preserve">- </w:t>
      </w:r>
      <w:r>
        <w:tab/>
        <w:t>vypracování a rozeslání pozvánek pro členy komise pro otevírání obálek s nabídkami,</w:t>
      </w:r>
    </w:p>
    <w:p w:rsidR="001C6D25" w:rsidRDefault="001C6D25" w:rsidP="00A83B6B">
      <w:pPr>
        <w:tabs>
          <w:tab w:val="left" w:pos="900"/>
        </w:tabs>
        <w:ind w:left="1418" w:hanging="518"/>
      </w:pPr>
      <w:r>
        <w:t xml:space="preserve">- </w:t>
      </w:r>
      <w:r>
        <w:tab/>
        <w:t>vypracování čestných prohlášení členů komise pro otevírání obálek s nabídkami,</w:t>
      </w:r>
    </w:p>
    <w:p w:rsidR="001C6D25" w:rsidRDefault="001C6D25" w:rsidP="00A83B6B">
      <w:pPr>
        <w:tabs>
          <w:tab w:val="left" w:pos="900"/>
        </w:tabs>
        <w:ind w:left="1418" w:hanging="518"/>
      </w:pPr>
      <w:r>
        <w:t xml:space="preserve">- </w:t>
      </w:r>
      <w:r>
        <w:tab/>
        <w:t>zajištění otevírání obálek s nabídkami jednotlivých uchazečů/dodavatelů včetně pořízení protokolu o otevírání obálek s nabídkami,</w:t>
      </w:r>
    </w:p>
    <w:p w:rsidR="001C6D25" w:rsidRDefault="001C6D25" w:rsidP="00A83B6B">
      <w:pPr>
        <w:tabs>
          <w:tab w:val="left" w:pos="900"/>
        </w:tabs>
        <w:ind w:left="1418" w:hanging="518"/>
      </w:pPr>
      <w:r>
        <w:t>-</w:t>
      </w:r>
      <w:r>
        <w:tab/>
        <w:t>organizačním zajištění všech jednání komise pro otevírání obálek,</w:t>
      </w:r>
    </w:p>
    <w:p w:rsidR="001C6D25" w:rsidRDefault="001C6D25" w:rsidP="00A83B6B">
      <w:pPr>
        <w:tabs>
          <w:tab w:val="left" w:pos="900"/>
        </w:tabs>
        <w:ind w:left="1418" w:hanging="518"/>
      </w:pPr>
      <w:r>
        <w:t>-</w:t>
      </w:r>
      <w:r w:rsidRPr="004C5C09">
        <w:t xml:space="preserve"> </w:t>
      </w:r>
      <w:r>
        <w:tab/>
        <w:t>vypracování a rozeslání pozvánek pro členy komise pro posouzení a hodnocení nabídek,</w:t>
      </w:r>
    </w:p>
    <w:p w:rsidR="001C6D25" w:rsidRDefault="001C6D25" w:rsidP="00A83B6B">
      <w:pPr>
        <w:tabs>
          <w:tab w:val="left" w:pos="900"/>
        </w:tabs>
        <w:ind w:left="1418" w:hanging="518"/>
      </w:pPr>
      <w:r>
        <w:t xml:space="preserve">- </w:t>
      </w:r>
      <w:r>
        <w:tab/>
        <w:t xml:space="preserve">vypracování čestných prohlášení členů komise pro posouzení a hodnocení nabídek, </w:t>
      </w:r>
    </w:p>
    <w:p w:rsidR="001C6D25" w:rsidRDefault="001C6D25" w:rsidP="00A83B6B">
      <w:pPr>
        <w:tabs>
          <w:tab w:val="left" w:pos="900"/>
        </w:tabs>
        <w:ind w:left="1418" w:hanging="518"/>
      </w:pPr>
      <w:r>
        <w:t xml:space="preserve">- </w:t>
      </w:r>
      <w:r>
        <w:tab/>
        <w:t>organizačním zajištění všech jednání komise pro posouzení a hodnocení nabídek v sídle Příkazce, účasti na nich, zpracování protokolů z jednání komise a zpracování Zprávy o posouzení a hodnocení nabídek,</w:t>
      </w:r>
    </w:p>
    <w:p w:rsidR="001C6D25" w:rsidRDefault="001C6D25" w:rsidP="00A83B6B">
      <w:pPr>
        <w:tabs>
          <w:tab w:val="left" w:pos="900"/>
        </w:tabs>
        <w:ind w:left="1418" w:hanging="518"/>
      </w:pPr>
      <w:r>
        <w:t xml:space="preserve">- </w:t>
      </w:r>
      <w:r>
        <w:tab/>
        <w:t>vypracování návrhu rozhodnutí o přidělení veřejné zakázky, přípravě pro rozeslání rozhodnutí uchazečům, zpracování a zajištění uveřejnění výsledku veřejné zakázky dle zákona,</w:t>
      </w:r>
    </w:p>
    <w:p w:rsidR="001C6D25" w:rsidRDefault="001C6D25" w:rsidP="00A83B6B">
      <w:pPr>
        <w:tabs>
          <w:tab w:val="left" w:pos="900"/>
        </w:tabs>
        <w:ind w:left="1418" w:hanging="518"/>
      </w:pPr>
      <w:r>
        <w:t xml:space="preserve">- </w:t>
      </w:r>
      <w:r>
        <w:tab/>
        <w:t>zajištění poradenství vůči Příkazci při řešení všech otázek o dalším postupu v průběhu zadání veřejné zakázky,</w:t>
      </w:r>
    </w:p>
    <w:p w:rsidR="001C6D25" w:rsidRDefault="001C6D25" w:rsidP="00A83B6B">
      <w:pPr>
        <w:tabs>
          <w:tab w:val="left" w:pos="900"/>
        </w:tabs>
        <w:ind w:left="1418" w:hanging="518"/>
      </w:pPr>
      <w:r>
        <w:t xml:space="preserve">- </w:t>
      </w:r>
      <w:r>
        <w:tab/>
        <w:t>zpracování, kompletace a předání veškeré dokumentace o průběhu zadání veřejné zakázky Příkazci,</w:t>
      </w:r>
    </w:p>
    <w:p w:rsidR="001C6D25" w:rsidRDefault="001C6D25" w:rsidP="00A83B6B">
      <w:pPr>
        <w:tabs>
          <w:tab w:val="left" w:pos="900"/>
        </w:tabs>
        <w:ind w:left="1418" w:hanging="1598"/>
      </w:pPr>
      <w:r>
        <w:tab/>
        <w:t xml:space="preserve">- </w:t>
      </w:r>
      <w:r>
        <w:tab/>
        <w:t xml:space="preserve">zveřejnění Oznámení o zadání zakázky </w:t>
      </w:r>
      <w:r w:rsidRPr="00F22BB8">
        <w:t>ve Věstníku</w:t>
      </w:r>
      <w:r>
        <w:t xml:space="preserve"> veřejných zakázek/Oznámení o zrušení zakázky ve Věstníku veřejných </w:t>
      </w:r>
      <w:r w:rsidRPr="00A3436C">
        <w:t xml:space="preserve">zakázek </w:t>
      </w:r>
      <w:r w:rsidRPr="001D5BF8">
        <w:t>a</w:t>
      </w:r>
      <w:r>
        <w:t xml:space="preserve"> případně </w:t>
      </w:r>
      <w:r w:rsidRPr="001D5BF8">
        <w:t>v Úředním věstníku EU,</w:t>
      </w:r>
    </w:p>
    <w:p w:rsidR="001C6D25" w:rsidRDefault="001C6D25" w:rsidP="00D94E69">
      <w:pPr>
        <w:tabs>
          <w:tab w:val="left" w:pos="900"/>
        </w:tabs>
        <w:ind w:left="900" w:hanging="1080"/>
      </w:pPr>
      <w:r>
        <w:tab/>
        <w:t xml:space="preserve">- </w:t>
      </w:r>
      <w:r>
        <w:tab/>
        <w:t>vypracování písemné zprávy zadavatele,</w:t>
      </w:r>
    </w:p>
    <w:p w:rsidR="001C6D25" w:rsidRDefault="001C6D25" w:rsidP="00D94E69">
      <w:pPr>
        <w:tabs>
          <w:tab w:val="left" w:pos="900"/>
        </w:tabs>
        <w:ind w:left="900" w:hanging="1080"/>
      </w:pPr>
      <w:r>
        <w:tab/>
        <w:t xml:space="preserve">- </w:t>
      </w:r>
      <w:r>
        <w:tab/>
        <w:t>vypracování písemné evidence úkonů,</w:t>
      </w:r>
    </w:p>
    <w:p w:rsidR="001C6D25" w:rsidRDefault="001C6D25" w:rsidP="00D94E69">
      <w:pPr>
        <w:tabs>
          <w:tab w:val="left" w:pos="900"/>
        </w:tabs>
        <w:ind w:left="900" w:hanging="1080"/>
      </w:pPr>
      <w:r>
        <w:tab/>
        <w:t xml:space="preserve">- </w:t>
      </w:r>
      <w:r>
        <w:tab/>
        <w:t xml:space="preserve">vypracování dokumentace pro řešení případných námitek </w:t>
      </w:r>
      <w:r w:rsidRPr="00493463">
        <w:t>uchazečů/dodavatelů</w:t>
      </w:r>
      <w:r>
        <w:t>.</w:t>
      </w:r>
    </w:p>
    <w:p w:rsidR="001C6D25" w:rsidRDefault="001C6D25" w:rsidP="00D94E69">
      <w:pPr>
        <w:tabs>
          <w:tab w:val="left" w:pos="900"/>
        </w:tabs>
        <w:ind w:left="900" w:hanging="1080"/>
      </w:pPr>
    </w:p>
    <w:p w:rsidR="001C6D25" w:rsidRDefault="001C6D25" w:rsidP="00D94E69">
      <w:pPr>
        <w:tabs>
          <w:tab w:val="left" w:pos="900"/>
        </w:tabs>
        <w:ind w:left="900" w:hanging="1080"/>
      </w:pPr>
      <w:r>
        <w:tab/>
        <w:t>Pokud v tomto demonstrativním výčtu dílčích činností některá není uvedena, pak vždy platí, že Příkazník je povinen připravit pro Příkazce veškeré podklady, zorganizovat veškeré činnosti a připravit k odeslání veškeré doklady dle povinností Příkazce jako zadavatele vyplývajících ze zákona č. 137/2006 Sb.,</w:t>
      </w:r>
      <w:r>
        <w:br/>
        <w:t>o veřejných zakázkách, v platném znění</w:t>
      </w:r>
      <w:r w:rsidRPr="001D5BF8">
        <w:t xml:space="preserve">. </w:t>
      </w:r>
    </w:p>
    <w:p w:rsidR="001C6D25" w:rsidRDefault="001C6D25" w:rsidP="00D94E69">
      <w:pPr>
        <w:tabs>
          <w:tab w:val="left" w:pos="900"/>
        </w:tabs>
        <w:ind w:left="900" w:hanging="1080"/>
      </w:pPr>
    </w:p>
    <w:p w:rsidR="001C6D25" w:rsidRDefault="001C6D25" w:rsidP="00D94E69">
      <w:pPr>
        <w:tabs>
          <w:tab w:val="left" w:pos="900"/>
        </w:tabs>
        <w:ind w:left="900" w:hanging="1080"/>
      </w:pPr>
      <w:r>
        <w:rPr>
          <w:szCs w:val="24"/>
        </w:rPr>
        <w:t>2.3.</w:t>
      </w:r>
      <w:r>
        <w:rPr>
          <w:szCs w:val="24"/>
        </w:rPr>
        <w:tab/>
        <w:t>Příkazník</w:t>
      </w:r>
      <w:r w:rsidRPr="00D479BF">
        <w:rPr>
          <w:szCs w:val="24"/>
        </w:rPr>
        <w:t xml:space="preserve"> se zavazuje předat </w:t>
      </w:r>
      <w:r>
        <w:rPr>
          <w:szCs w:val="24"/>
        </w:rPr>
        <w:t>Příkazci</w:t>
      </w:r>
      <w:r w:rsidRPr="00D479BF">
        <w:rPr>
          <w:szCs w:val="24"/>
        </w:rPr>
        <w:t xml:space="preserve"> veškeré podklady a provést technickou a odbornou pomoc v takových termínech, aby byly dodrženy všechny lhůty a termíny stanovené právními předpisy a aby </w:t>
      </w:r>
      <w:r>
        <w:rPr>
          <w:szCs w:val="24"/>
        </w:rPr>
        <w:t>Příkazce</w:t>
      </w:r>
      <w:r w:rsidRPr="00D479BF">
        <w:rPr>
          <w:szCs w:val="24"/>
        </w:rPr>
        <w:t xml:space="preserve"> jako zadavatel mohl uzavřít příslušnou smlouvu s vybraným </w:t>
      </w:r>
      <w:r w:rsidRPr="00803948">
        <w:rPr>
          <w:szCs w:val="24"/>
        </w:rPr>
        <w:t>uchazečem/dodavatelem</w:t>
      </w:r>
      <w:r w:rsidRPr="00D479BF">
        <w:rPr>
          <w:szCs w:val="24"/>
        </w:rPr>
        <w:t xml:space="preserve"> ve lhůtě stanovené zákonem</w:t>
      </w:r>
      <w:r>
        <w:rPr>
          <w:szCs w:val="24"/>
        </w:rPr>
        <w:br/>
      </w:r>
      <w:r w:rsidRPr="00D479BF">
        <w:rPr>
          <w:szCs w:val="24"/>
        </w:rPr>
        <w:t>č. 137/2006 Sb., o veřejných zakázkách</w:t>
      </w:r>
      <w:r>
        <w:rPr>
          <w:szCs w:val="24"/>
        </w:rPr>
        <w:t>, v platném znění,</w:t>
      </w:r>
      <w:r w:rsidRPr="00D479BF">
        <w:rPr>
          <w:szCs w:val="24"/>
        </w:rPr>
        <w:t xml:space="preserve"> ode dne doručení rozhodnutí o přidělení veřejné zakázky, nebude-li s ohledem na možné námitky </w:t>
      </w:r>
      <w:r w:rsidRPr="00803948">
        <w:rPr>
          <w:szCs w:val="24"/>
        </w:rPr>
        <w:t>uchazečů/dodavatelů</w:t>
      </w:r>
      <w:r w:rsidRPr="00D479BF">
        <w:rPr>
          <w:szCs w:val="24"/>
        </w:rPr>
        <w:t xml:space="preserve"> tato lhůta prodloužena.</w:t>
      </w:r>
    </w:p>
    <w:p w:rsidR="001C6D25" w:rsidRDefault="001C6D25" w:rsidP="00D94E69">
      <w:pPr>
        <w:tabs>
          <w:tab w:val="left" w:pos="900"/>
        </w:tabs>
        <w:ind w:left="900" w:hanging="1080"/>
      </w:pPr>
    </w:p>
    <w:p w:rsidR="001C6D25" w:rsidRDefault="001C6D25" w:rsidP="00D94E69">
      <w:pPr>
        <w:tabs>
          <w:tab w:val="left" w:pos="900"/>
        </w:tabs>
        <w:ind w:left="900" w:hanging="1080"/>
      </w:pPr>
      <w:r>
        <w:t>2.4.</w:t>
      </w:r>
      <w:r>
        <w:tab/>
        <w:t xml:space="preserve">Úkony spojené s uveřejňováním povinných dokumentů na profilu zadavatele nejsou předmětem této smlouvy, Příkazník je však v souvislosti s povinností Příkazce vztahující se k uveřejňování na profilu zadavatele povinen upozornit Příkazce na povinnost uveřejnit určitý dokument na profilu zadavatele a zaslat mu text předmětného dokumentu ke zveřejnění v podobě a formátu </w:t>
      </w:r>
      <w:r w:rsidRPr="00B752F7">
        <w:t>dle zákona č. 137/2006 Sb., o veřejných zakázkách</w:t>
      </w:r>
      <w:r>
        <w:t>, v platném znění</w:t>
      </w:r>
      <w:r w:rsidRPr="00B752F7">
        <w:t>.</w:t>
      </w:r>
    </w:p>
    <w:p w:rsidR="001C6D25" w:rsidRDefault="001C6D25" w:rsidP="00D94E69">
      <w:pPr>
        <w:tabs>
          <w:tab w:val="left" w:pos="900"/>
        </w:tabs>
        <w:ind w:left="900" w:hanging="1080"/>
      </w:pPr>
    </w:p>
    <w:p w:rsidR="001C6D25" w:rsidRDefault="001C6D25" w:rsidP="00D94E69">
      <w:pPr>
        <w:tabs>
          <w:tab w:val="left" w:pos="900"/>
        </w:tabs>
        <w:ind w:left="900" w:hanging="1080"/>
      </w:pPr>
    </w:p>
    <w:p w:rsidR="001C6D25" w:rsidRPr="00507BFB" w:rsidRDefault="001C6D25" w:rsidP="000F38CA">
      <w:pPr>
        <w:pStyle w:val="Heading3"/>
        <w:numPr>
          <w:ilvl w:val="0"/>
          <w:numId w:val="16"/>
        </w:numPr>
        <w:tabs>
          <w:tab w:val="clear" w:pos="1170"/>
          <w:tab w:val="num" w:pos="900"/>
        </w:tabs>
        <w:ind w:hanging="1170"/>
      </w:pPr>
      <w:bookmarkStart w:id="0" w:name="_GoBack"/>
      <w:bookmarkEnd w:id="0"/>
      <w:r>
        <w:t>ČAS PLNĚNÍ</w:t>
      </w:r>
    </w:p>
    <w:p w:rsidR="001C6D25" w:rsidRDefault="001C6D25" w:rsidP="00AD0AAF">
      <w:pPr>
        <w:pStyle w:val="BodyText"/>
        <w:tabs>
          <w:tab w:val="clear" w:pos="709"/>
        </w:tabs>
      </w:pPr>
    </w:p>
    <w:p w:rsidR="001C6D25" w:rsidRPr="008C5AB6" w:rsidRDefault="001C6D25" w:rsidP="00A347EE">
      <w:pPr>
        <w:pStyle w:val="BodyText"/>
        <w:numPr>
          <w:ilvl w:val="1"/>
          <w:numId w:val="2"/>
        </w:numPr>
        <w:tabs>
          <w:tab w:val="clear" w:pos="709"/>
          <w:tab w:val="clear" w:pos="747"/>
          <w:tab w:val="num" w:pos="900"/>
        </w:tabs>
        <w:ind w:left="900" w:hanging="900"/>
      </w:pPr>
      <w:r w:rsidRPr="008C5AB6">
        <w:t xml:space="preserve">Zpracování výzvy k podání nabídek a její odeslání poptaným zájemcům  </w:t>
      </w:r>
    </w:p>
    <w:p w:rsidR="001C6D25" w:rsidRPr="00BE694E" w:rsidRDefault="001C6D25" w:rsidP="00A347EE">
      <w:pPr>
        <w:tabs>
          <w:tab w:val="left" w:pos="900"/>
        </w:tabs>
        <w:ind w:left="900"/>
        <w:rPr>
          <w:b/>
        </w:rPr>
      </w:pPr>
      <w:r w:rsidRPr="008C5AB6">
        <w:tab/>
      </w:r>
      <w:r w:rsidRPr="008C5AB6">
        <w:tab/>
      </w:r>
      <w:r w:rsidRPr="008C5AB6">
        <w:tab/>
      </w:r>
      <w:r w:rsidRPr="008C5AB6">
        <w:tab/>
      </w:r>
      <w:r w:rsidRPr="008C5AB6">
        <w:tab/>
      </w:r>
      <w:r w:rsidRPr="008C5AB6">
        <w:tab/>
      </w:r>
      <w:r w:rsidRPr="008C5AB6">
        <w:tab/>
      </w:r>
      <w:r w:rsidRPr="008C5AB6">
        <w:tab/>
        <w:t xml:space="preserve">         </w:t>
      </w:r>
      <w:r>
        <w:t xml:space="preserve">  </w:t>
      </w:r>
      <w:r w:rsidRPr="008C5AB6">
        <w:t xml:space="preserve"> </w:t>
      </w:r>
      <w:r w:rsidRPr="00BE694E">
        <w:rPr>
          <w:b/>
        </w:rPr>
        <w:t xml:space="preserve">do </w:t>
      </w:r>
      <w:r>
        <w:rPr>
          <w:b/>
        </w:rPr>
        <w:t>4</w:t>
      </w:r>
      <w:r w:rsidRPr="00BE694E">
        <w:rPr>
          <w:b/>
        </w:rPr>
        <w:t xml:space="preserve">. </w:t>
      </w:r>
      <w:r>
        <w:rPr>
          <w:b/>
        </w:rPr>
        <w:t>května</w:t>
      </w:r>
      <w:r w:rsidRPr="00BE694E">
        <w:rPr>
          <w:b/>
        </w:rPr>
        <w:t xml:space="preserve">  2016</w:t>
      </w:r>
    </w:p>
    <w:p w:rsidR="001C6D25" w:rsidRPr="00A347EE" w:rsidRDefault="001C6D25" w:rsidP="00773999">
      <w:pPr>
        <w:pStyle w:val="BodyText"/>
        <w:tabs>
          <w:tab w:val="clear" w:pos="709"/>
          <w:tab w:val="num" w:pos="900"/>
          <w:tab w:val="right" w:pos="4678"/>
        </w:tabs>
        <w:ind w:left="900"/>
        <w:rPr>
          <w:highlight w:val="yellow"/>
        </w:rPr>
      </w:pPr>
    </w:p>
    <w:p w:rsidR="001C6D25" w:rsidRDefault="001C6D25" w:rsidP="00773999">
      <w:pPr>
        <w:pStyle w:val="BodyText"/>
        <w:tabs>
          <w:tab w:val="clear" w:pos="709"/>
          <w:tab w:val="num" w:pos="900"/>
          <w:tab w:val="right" w:pos="4678"/>
        </w:tabs>
        <w:ind w:left="900"/>
        <w:rPr>
          <w:szCs w:val="24"/>
        </w:rPr>
      </w:pPr>
      <w:r w:rsidRPr="00AA7D19">
        <w:t xml:space="preserve">Lhůty pro další úkony: </w:t>
      </w:r>
      <w:r w:rsidRPr="00AA7D19">
        <w:rPr>
          <w:szCs w:val="24"/>
        </w:rPr>
        <w:t>v souladu se zákonem č. 137/2006 Sb., o veřejných zakázkách, v platném znění.</w:t>
      </w:r>
    </w:p>
    <w:p w:rsidR="001C6D25" w:rsidRDefault="001C6D25" w:rsidP="00773999">
      <w:pPr>
        <w:pStyle w:val="BodyText"/>
        <w:tabs>
          <w:tab w:val="clear" w:pos="709"/>
          <w:tab w:val="num" w:pos="900"/>
          <w:tab w:val="right" w:pos="4678"/>
        </w:tabs>
        <w:ind w:left="900"/>
        <w:rPr>
          <w:szCs w:val="24"/>
        </w:rPr>
      </w:pPr>
    </w:p>
    <w:p w:rsidR="001C6D25" w:rsidRDefault="001C6D25" w:rsidP="00CB1E93">
      <w:pPr>
        <w:pStyle w:val="BodyText"/>
        <w:numPr>
          <w:ilvl w:val="1"/>
          <w:numId w:val="2"/>
        </w:numPr>
        <w:tabs>
          <w:tab w:val="clear" w:pos="709"/>
          <w:tab w:val="clear" w:pos="747"/>
          <w:tab w:val="num" w:pos="900"/>
        </w:tabs>
        <w:ind w:left="900" w:hanging="900"/>
      </w:pPr>
      <w:r>
        <w:t xml:space="preserve">Dodržení termínu jednotlivých prací je závazné a porušení těchto termínů může být důvodem pro vyúčtování smluvní pokuty podle </w:t>
      </w:r>
      <w:r w:rsidRPr="00BB645E">
        <w:t>článku</w:t>
      </w:r>
      <w:r>
        <w:t xml:space="preserve"> </w:t>
      </w:r>
      <w:r w:rsidRPr="00303BDA">
        <w:t>XI. bodu 11.1. této</w:t>
      </w:r>
      <w:r>
        <w:t xml:space="preserve"> smlouvy.</w:t>
      </w:r>
    </w:p>
    <w:p w:rsidR="001C6D25" w:rsidRDefault="001C6D25" w:rsidP="00595578">
      <w:pPr>
        <w:pStyle w:val="BodyText"/>
        <w:tabs>
          <w:tab w:val="clear" w:pos="709"/>
        </w:tabs>
      </w:pPr>
    </w:p>
    <w:p w:rsidR="001C6D25" w:rsidRDefault="001C6D25" w:rsidP="00595578">
      <w:pPr>
        <w:pStyle w:val="BodyText"/>
        <w:tabs>
          <w:tab w:val="clear" w:pos="709"/>
        </w:tabs>
      </w:pPr>
    </w:p>
    <w:p w:rsidR="001C6D25" w:rsidRDefault="001C6D25" w:rsidP="0071559C">
      <w:pPr>
        <w:pStyle w:val="Heading3"/>
        <w:numPr>
          <w:ilvl w:val="0"/>
          <w:numId w:val="2"/>
        </w:numPr>
        <w:tabs>
          <w:tab w:val="clear" w:pos="720"/>
          <w:tab w:val="num" w:pos="900"/>
        </w:tabs>
        <w:ind w:left="900" w:hanging="900"/>
      </w:pPr>
      <w:r>
        <w:t>ODMĚNA PŘÍKAZNÍKA</w:t>
      </w:r>
    </w:p>
    <w:p w:rsidR="001C6D25" w:rsidRPr="008D185E" w:rsidRDefault="001C6D25" w:rsidP="008D185E"/>
    <w:p w:rsidR="001C6D25" w:rsidRDefault="001C6D25" w:rsidP="00CB1E93">
      <w:pPr>
        <w:numPr>
          <w:ilvl w:val="1"/>
          <w:numId w:val="2"/>
        </w:numPr>
        <w:tabs>
          <w:tab w:val="clear" w:pos="747"/>
          <w:tab w:val="num" w:pos="900"/>
          <w:tab w:val="left" w:pos="3402"/>
        </w:tabs>
        <w:ind w:left="900" w:hanging="900"/>
      </w:pPr>
      <w:r>
        <w:t xml:space="preserve">Odměna Příkazníka za provedení předmětu smlouvy, tj. zadávacího řízení v rozsahu čl. II. této smlouvy, je </w:t>
      </w:r>
      <w:r w:rsidRPr="00083567">
        <w:t>stanovena dohodou</w:t>
      </w:r>
      <w:r>
        <w:t xml:space="preserve"> a obsahuje všechny náklady Příkazníka související s provedením předmětu plnění.</w:t>
      </w:r>
    </w:p>
    <w:p w:rsidR="001C6D25" w:rsidRPr="00F43FEF" w:rsidRDefault="001C6D25" w:rsidP="00F43FEF">
      <w:pPr>
        <w:tabs>
          <w:tab w:val="left" w:pos="3402"/>
        </w:tabs>
      </w:pPr>
    </w:p>
    <w:p w:rsidR="001C6D25" w:rsidRPr="0073269A" w:rsidRDefault="001C6D25" w:rsidP="00CB1E93">
      <w:pPr>
        <w:numPr>
          <w:ilvl w:val="1"/>
          <w:numId w:val="2"/>
        </w:numPr>
        <w:tabs>
          <w:tab w:val="clear" w:pos="747"/>
          <w:tab w:val="num" w:pos="900"/>
          <w:tab w:val="left" w:pos="3402"/>
        </w:tabs>
        <w:ind w:left="900" w:hanging="900"/>
        <w:rPr>
          <w:b/>
        </w:rPr>
      </w:pPr>
      <w:r>
        <w:t>Odměna je sjednána pevnou částkou ve výši:</w:t>
      </w:r>
    </w:p>
    <w:p w:rsidR="001C6D25" w:rsidRPr="0091712F" w:rsidRDefault="001C6D25" w:rsidP="00E76653">
      <w:pPr>
        <w:tabs>
          <w:tab w:val="left" w:pos="3402"/>
        </w:tabs>
        <w:spacing w:line="360" w:lineRule="auto"/>
        <w:ind w:left="900"/>
      </w:pPr>
      <w:r w:rsidRPr="0091712F">
        <w:t>Bez DPH</w:t>
      </w:r>
      <w:r w:rsidRPr="0091712F">
        <w:tab/>
      </w:r>
      <w:r w:rsidRPr="0091712F">
        <w:tab/>
      </w:r>
      <w:r w:rsidRPr="0091712F">
        <w:tab/>
      </w:r>
      <w:r w:rsidRPr="0091712F">
        <w:tab/>
      </w:r>
      <w:r w:rsidRPr="0091712F">
        <w:tab/>
      </w:r>
      <w:r w:rsidRPr="0091712F">
        <w:tab/>
        <w:t xml:space="preserve">Kč  30 000,- </w:t>
      </w:r>
    </w:p>
    <w:p w:rsidR="001C6D25" w:rsidRPr="0091712F" w:rsidRDefault="001C6D25" w:rsidP="00E76653">
      <w:pPr>
        <w:tabs>
          <w:tab w:val="left" w:pos="3402"/>
        </w:tabs>
        <w:spacing w:line="360" w:lineRule="auto"/>
        <w:ind w:left="900"/>
      </w:pPr>
      <w:r w:rsidRPr="0091712F">
        <w:t>DPH 21 %</w:t>
      </w:r>
      <w:r w:rsidRPr="0091712F">
        <w:tab/>
      </w:r>
      <w:r w:rsidRPr="0091712F">
        <w:tab/>
      </w:r>
      <w:r w:rsidRPr="0091712F">
        <w:tab/>
      </w:r>
      <w:r w:rsidRPr="0091712F">
        <w:tab/>
      </w:r>
      <w:r w:rsidRPr="0091712F">
        <w:tab/>
      </w:r>
      <w:r w:rsidRPr="0091712F">
        <w:tab/>
        <w:t xml:space="preserve">Kč    6 300,- </w:t>
      </w:r>
    </w:p>
    <w:p w:rsidR="001C6D25" w:rsidRPr="0073269A" w:rsidRDefault="001C6D25" w:rsidP="00E76653">
      <w:pPr>
        <w:tabs>
          <w:tab w:val="left" w:pos="3402"/>
        </w:tabs>
        <w:spacing w:line="360" w:lineRule="auto"/>
        <w:ind w:left="900"/>
      </w:pPr>
      <w:r w:rsidRPr="0091712F">
        <w:t>Včetně DPH</w:t>
      </w:r>
      <w:r w:rsidRPr="0091712F">
        <w:tab/>
      </w:r>
      <w:r w:rsidRPr="0091712F">
        <w:tab/>
      </w:r>
      <w:r w:rsidRPr="0091712F">
        <w:tab/>
      </w:r>
      <w:r w:rsidRPr="0091712F">
        <w:tab/>
      </w:r>
      <w:r w:rsidRPr="0091712F">
        <w:tab/>
      </w:r>
      <w:r w:rsidRPr="0091712F">
        <w:tab/>
        <w:t>Kč  36 300,-</w:t>
      </w:r>
    </w:p>
    <w:p w:rsidR="001C6D25" w:rsidRDefault="001C6D25">
      <w:pPr>
        <w:tabs>
          <w:tab w:val="left" w:pos="3402"/>
        </w:tabs>
        <w:ind w:left="567"/>
      </w:pPr>
    </w:p>
    <w:p w:rsidR="001C6D25" w:rsidRDefault="001C6D25" w:rsidP="0071559C">
      <w:pPr>
        <w:tabs>
          <w:tab w:val="left" w:pos="3402"/>
        </w:tabs>
        <w:ind w:left="900"/>
      </w:pPr>
      <w:r w:rsidRPr="00D31A91">
        <w:t>DPH bude k ceně účtována v zákonné sazbě platné ke dni zdanitelného plnění.</w:t>
      </w:r>
      <w:r>
        <w:t xml:space="preserve">  </w:t>
      </w:r>
    </w:p>
    <w:p w:rsidR="001C6D25" w:rsidRDefault="001C6D25" w:rsidP="0071559C">
      <w:pPr>
        <w:tabs>
          <w:tab w:val="left" w:pos="3402"/>
        </w:tabs>
        <w:ind w:left="900"/>
      </w:pPr>
    </w:p>
    <w:p w:rsidR="001C6D25" w:rsidRDefault="001C6D25" w:rsidP="008D185E">
      <w:pPr>
        <w:tabs>
          <w:tab w:val="left" w:pos="900"/>
        </w:tabs>
        <w:ind w:left="900" w:hanging="900"/>
      </w:pPr>
      <w:r>
        <w:t>4.3.</w:t>
      </w:r>
      <w:r>
        <w:tab/>
        <w:t xml:space="preserve">Odměna ve výši </w:t>
      </w:r>
      <w:r w:rsidRPr="0091712F">
        <w:t>3</w:t>
      </w:r>
      <w:r>
        <w:t>0</w:t>
      </w:r>
      <w:r w:rsidRPr="0091712F">
        <w:t xml:space="preserve"> </w:t>
      </w:r>
      <w:r>
        <w:t>0</w:t>
      </w:r>
      <w:r w:rsidRPr="0091712F">
        <w:t xml:space="preserve">00,- </w:t>
      </w:r>
      <w:r w:rsidRPr="00B56DE5">
        <w:t>Kč + DPH je</w:t>
      </w:r>
      <w:r>
        <w:t xml:space="preserve"> odměnou </w:t>
      </w:r>
      <w:r w:rsidRPr="000868FA">
        <w:t>n</w:t>
      </w:r>
      <w:r>
        <w:t xml:space="preserve">ejvýše přípustnou. Odměna obsahuje odměnu Příkazníka, náklady na zveřejnění veřejné zakázky včetně poplatků ve Věstníku veřejných zakázek a </w:t>
      </w:r>
      <w:r w:rsidRPr="008D185E">
        <w:t>v Úředním věstníku EU,</w:t>
      </w:r>
      <w:r>
        <w:t xml:space="preserve"> náklady spojené s telefonem, poštovným apod., náklady na cestovné, jakož i veškeré ostatní náklady nezbytné pro řádné plnění předmětu smlouvy.</w:t>
      </w:r>
    </w:p>
    <w:p w:rsidR="001C6D25" w:rsidRDefault="001C6D25" w:rsidP="00C754EE">
      <w:pPr>
        <w:pStyle w:val="BodyTextIndent"/>
      </w:pPr>
    </w:p>
    <w:p w:rsidR="001C6D25" w:rsidRDefault="001C6D25" w:rsidP="005C0C4D">
      <w:pPr>
        <w:pStyle w:val="BodyTextIndent"/>
        <w:ind w:left="900" w:hanging="900"/>
      </w:pPr>
      <w:r>
        <w:t xml:space="preserve">4.4.    Odměna ve výši </w:t>
      </w:r>
      <w:r w:rsidRPr="0088503D">
        <w:t>3</w:t>
      </w:r>
      <w:r>
        <w:t>0</w:t>
      </w:r>
      <w:r w:rsidRPr="0088503D">
        <w:t xml:space="preserve"> </w:t>
      </w:r>
      <w:r>
        <w:t>0</w:t>
      </w:r>
      <w:r w:rsidRPr="0088503D">
        <w:t>00,-</w:t>
      </w:r>
      <w:r w:rsidRPr="001819EF">
        <w:t xml:space="preserve"> </w:t>
      </w:r>
      <w:r w:rsidRPr="00B56DE5">
        <w:t>Kč + DPH neobsahuje</w:t>
      </w:r>
      <w:r>
        <w:t xml:space="preserve"> speciální znalecké posudky požadované Příkazcem, případné honoráře členům komise pro otevírání obálek nebo členům hodnotící komise a právní služby spojené s případnými návrhy smluv o dílo jako součástí zadávací dokumentace.</w:t>
      </w:r>
    </w:p>
    <w:p w:rsidR="001C6D25" w:rsidRDefault="001C6D25" w:rsidP="007E65B3">
      <w:pPr>
        <w:pStyle w:val="BodyTextIndent"/>
        <w:ind w:left="900" w:firstLine="0"/>
      </w:pPr>
      <w:r>
        <w:t>Příkazník není oprávněn bez písemného souhlasu Příkazce zadávat případné speciální znalecké posudky, právní služby a vybírat členy komise pro otevírání obálek s nabídkami nebo členy hodnotící komise.</w:t>
      </w:r>
      <w:r>
        <w:tab/>
      </w:r>
    </w:p>
    <w:p w:rsidR="001C6D25" w:rsidRDefault="001C6D25" w:rsidP="007E65B3">
      <w:pPr>
        <w:pStyle w:val="BodyTextIndent"/>
        <w:ind w:left="900" w:firstLine="0"/>
      </w:pPr>
    </w:p>
    <w:p w:rsidR="001C6D25" w:rsidRDefault="001C6D25" w:rsidP="007E65B3">
      <w:pPr>
        <w:pStyle w:val="BodyTextIndent"/>
        <w:ind w:left="900" w:firstLine="0"/>
      </w:pPr>
    </w:p>
    <w:p w:rsidR="001C6D25" w:rsidRDefault="001C6D25" w:rsidP="000868FA">
      <w:pPr>
        <w:pStyle w:val="BodyTextIndent2"/>
        <w:numPr>
          <w:ilvl w:val="0"/>
          <w:numId w:val="2"/>
        </w:numPr>
        <w:tabs>
          <w:tab w:val="clear" w:pos="720"/>
          <w:tab w:val="num" w:pos="900"/>
          <w:tab w:val="left" w:pos="3402"/>
        </w:tabs>
        <w:ind w:left="900" w:hanging="900"/>
        <w:rPr>
          <w:b/>
        </w:rPr>
      </w:pPr>
      <w:r>
        <w:rPr>
          <w:b/>
        </w:rPr>
        <w:t>PLACENÍ A FAKTURACE</w:t>
      </w:r>
    </w:p>
    <w:p w:rsidR="001C6D25" w:rsidRDefault="001C6D25" w:rsidP="00E46CA5">
      <w:pPr>
        <w:pStyle w:val="BodyTextIndent2"/>
        <w:tabs>
          <w:tab w:val="left" w:pos="3402"/>
        </w:tabs>
        <w:ind w:left="900" w:hanging="900"/>
      </w:pPr>
    </w:p>
    <w:p w:rsidR="001C6D25" w:rsidRPr="001C7379" w:rsidRDefault="001C6D25" w:rsidP="005C0C4D">
      <w:pPr>
        <w:pStyle w:val="BodyTextIndent2"/>
        <w:numPr>
          <w:ilvl w:val="1"/>
          <w:numId w:val="2"/>
        </w:numPr>
        <w:tabs>
          <w:tab w:val="left" w:pos="3402"/>
        </w:tabs>
        <w:ind w:hanging="747"/>
      </w:pPr>
      <w:r w:rsidRPr="001C7379">
        <w:rPr>
          <w:szCs w:val="24"/>
        </w:rPr>
        <w:t>Platba odměny ve výši</w:t>
      </w:r>
      <w:r w:rsidRPr="001C7379">
        <w:rPr>
          <w:b/>
          <w:szCs w:val="24"/>
        </w:rPr>
        <w:t xml:space="preserve"> </w:t>
      </w:r>
      <w:r w:rsidRPr="0088503D">
        <w:rPr>
          <w:b/>
          <w:szCs w:val="24"/>
        </w:rPr>
        <w:t>3</w:t>
      </w:r>
      <w:r>
        <w:rPr>
          <w:b/>
          <w:szCs w:val="24"/>
        </w:rPr>
        <w:t>0</w:t>
      </w:r>
      <w:r w:rsidRPr="0088503D">
        <w:rPr>
          <w:b/>
          <w:szCs w:val="24"/>
        </w:rPr>
        <w:t xml:space="preserve"> </w:t>
      </w:r>
      <w:r>
        <w:rPr>
          <w:b/>
          <w:szCs w:val="24"/>
        </w:rPr>
        <w:t>0</w:t>
      </w:r>
      <w:r w:rsidRPr="0088503D">
        <w:rPr>
          <w:b/>
          <w:szCs w:val="24"/>
        </w:rPr>
        <w:t>00,-</w:t>
      </w:r>
      <w:r w:rsidRPr="001C7379">
        <w:rPr>
          <w:b/>
          <w:szCs w:val="24"/>
        </w:rPr>
        <w:t xml:space="preserve"> Kč </w:t>
      </w:r>
      <w:r w:rsidRPr="001C7379">
        <w:rPr>
          <w:szCs w:val="24"/>
        </w:rPr>
        <w:t xml:space="preserve">(slovy: </w:t>
      </w:r>
      <w:r>
        <w:rPr>
          <w:szCs w:val="24"/>
        </w:rPr>
        <w:t xml:space="preserve">třicettisíc </w:t>
      </w:r>
      <w:r w:rsidRPr="001C7379">
        <w:rPr>
          <w:szCs w:val="24"/>
        </w:rPr>
        <w:t>korun</w:t>
      </w:r>
      <w:r>
        <w:rPr>
          <w:szCs w:val="24"/>
        </w:rPr>
        <w:t xml:space="preserve"> </w:t>
      </w:r>
      <w:r w:rsidRPr="001C7379">
        <w:rPr>
          <w:szCs w:val="24"/>
        </w:rPr>
        <w:t xml:space="preserve">českých) + </w:t>
      </w:r>
      <w:r w:rsidRPr="001C7379">
        <w:rPr>
          <w:b/>
          <w:szCs w:val="24"/>
        </w:rPr>
        <w:t>DPH</w:t>
      </w:r>
      <w:r w:rsidRPr="001C7379">
        <w:rPr>
          <w:szCs w:val="24"/>
        </w:rPr>
        <w:t xml:space="preserve"> bude Příkazníkovi uhrazena po předání veškeré dokumentace z průběhu výběrového řízení Příkazci, a to na základě předávacího protokolu podepsaného oběma smluvními stranami. Smluvní strany se dohodly, že k</w:t>
      </w:r>
      <w:r>
        <w:rPr>
          <w:szCs w:val="24"/>
        </w:rPr>
        <w:t> </w:t>
      </w:r>
      <w:r w:rsidRPr="001C7379">
        <w:rPr>
          <w:szCs w:val="24"/>
        </w:rPr>
        <w:t>datu</w:t>
      </w:r>
      <w:r>
        <w:rPr>
          <w:szCs w:val="24"/>
        </w:rPr>
        <w:t xml:space="preserve"> podpisu</w:t>
      </w:r>
      <w:r w:rsidRPr="001C7379">
        <w:rPr>
          <w:szCs w:val="24"/>
        </w:rPr>
        <w:t xml:space="preserve"> dochází k uskutečnění  zdanitelného plnění a Příkazníkem bude vystavena faktura – daňový doklad se soupisem prací.</w:t>
      </w:r>
    </w:p>
    <w:p w:rsidR="001C6D25" w:rsidRPr="000954F8" w:rsidRDefault="001C6D25" w:rsidP="005F667F">
      <w:pPr>
        <w:pStyle w:val="BodyTextIndent2"/>
        <w:tabs>
          <w:tab w:val="left" w:pos="3402"/>
        </w:tabs>
        <w:ind w:left="747" w:firstLine="0"/>
        <w:rPr>
          <w:szCs w:val="24"/>
          <w:highlight w:val="yellow"/>
        </w:rPr>
      </w:pPr>
    </w:p>
    <w:p w:rsidR="001C6D25" w:rsidRDefault="001C6D25" w:rsidP="00272E6C">
      <w:pPr>
        <w:pStyle w:val="BodyTextIndent2"/>
        <w:tabs>
          <w:tab w:val="left" w:pos="3402"/>
        </w:tabs>
        <w:ind w:left="720" w:hanging="720"/>
      </w:pPr>
      <w:r w:rsidRPr="001C7379">
        <w:t>5.2.</w:t>
      </w:r>
      <w:r w:rsidRPr="001C7379">
        <w:tab/>
        <w:t xml:space="preserve">Příkazník je povinen </w:t>
      </w:r>
      <w:r>
        <w:t xml:space="preserve">doručit </w:t>
      </w:r>
      <w:r w:rsidRPr="001C7379">
        <w:t>fakturu Příkazci do pátého pracovního dne po podpisu předávacího protokolu. Faktura bude obsahovat Příkazcem odsouhlasený soupis provedených prací. Bez soupisu provedených prací je faktura neplatná a Příkazce je oprávněn zaslat fakturu zpět Příkazníkovi k doplnění.</w:t>
      </w:r>
    </w:p>
    <w:p w:rsidR="001C6D25" w:rsidRDefault="001C6D25" w:rsidP="00E46CA5">
      <w:pPr>
        <w:pStyle w:val="BodyTextIndent2"/>
        <w:tabs>
          <w:tab w:val="left" w:pos="3402"/>
        </w:tabs>
        <w:ind w:left="900" w:hanging="900"/>
      </w:pPr>
    </w:p>
    <w:p w:rsidR="001C6D25" w:rsidRDefault="001C6D25" w:rsidP="00272E6C">
      <w:pPr>
        <w:ind w:left="720" w:hanging="720"/>
      </w:pPr>
      <w:r>
        <w:t>5.3.</w:t>
      </w:r>
      <w:r>
        <w:tab/>
        <w:t>Faktura bude obsahovat zejména tyto údaje:</w:t>
      </w:r>
    </w:p>
    <w:p w:rsidR="001C6D25" w:rsidRDefault="001C6D25" w:rsidP="00CB1E93">
      <w:pPr>
        <w:numPr>
          <w:ilvl w:val="0"/>
          <w:numId w:val="12"/>
        </w:numPr>
        <w:tabs>
          <w:tab w:val="num" w:pos="851"/>
        </w:tabs>
        <w:autoSpaceDE w:val="0"/>
        <w:autoSpaceDN w:val="0"/>
        <w:adjustRightInd w:val="0"/>
        <w:ind w:left="900" w:firstLine="0"/>
        <w:jc w:val="left"/>
      </w:pPr>
      <w:r w:rsidRPr="003B4265">
        <w:t>název,</w:t>
      </w:r>
      <w:r>
        <w:t xml:space="preserve"> DIČ, IČO Příkazce,</w:t>
      </w:r>
    </w:p>
    <w:p w:rsidR="001C6D25" w:rsidRDefault="001C6D25" w:rsidP="00CB1E93">
      <w:pPr>
        <w:numPr>
          <w:ilvl w:val="0"/>
          <w:numId w:val="12"/>
        </w:numPr>
        <w:tabs>
          <w:tab w:val="num" w:pos="851"/>
        </w:tabs>
        <w:autoSpaceDE w:val="0"/>
        <w:autoSpaceDN w:val="0"/>
        <w:adjustRightInd w:val="0"/>
        <w:ind w:left="900" w:firstLine="0"/>
        <w:jc w:val="left"/>
      </w:pPr>
      <w:r>
        <w:t xml:space="preserve">obchodní </w:t>
      </w:r>
      <w:r w:rsidRPr="004458E5">
        <w:t>firmu,</w:t>
      </w:r>
      <w:r>
        <w:t xml:space="preserve"> DIČ, IČO Příkazníka,</w:t>
      </w:r>
    </w:p>
    <w:p w:rsidR="001C6D25" w:rsidRDefault="001C6D25" w:rsidP="00CB1E93">
      <w:pPr>
        <w:numPr>
          <w:ilvl w:val="0"/>
          <w:numId w:val="12"/>
        </w:numPr>
        <w:tabs>
          <w:tab w:val="num" w:pos="851"/>
        </w:tabs>
        <w:autoSpaceDE w:val="0"/>
        <w:autoSpaceDN w:val="0"/>
        <w:adjustRightInd w:val="0"/>
        <w:ind w:left="900" w:firstLine="0"/>
        <w:jc w:val="left"/>
      </w:pPr>
      <w:r>
        <w:t>označení a číslo faktury,</w:t>
      </w:r>
    </w:p>
    <w:p w:rsidR="001C6D25" w:rsidRDefault="001C6D25" w:rsidP="00CB1E93">
      <w:pPr>
        <w:numPr>
          <w:ilvl w:val="0"/>
          <w:numId w:val="12"/>
        </w:numPr>
        <w:tabs>
          <w:tab w:val="num" w:pos="851"/>
        </w:tabs>
        <w:autoSpaceDE w:val="0"/>
        <w:autoSpaceDN w:val="0"/>
        <w:adjustRightInd w:val="0"/>
        <w:ind w:left="900" w:firstLine="0"/>
        <w:jc w:val="left"/>
      </w:pPr>
      <w:r>
        <w:t>číslo smlouvy,</w:t>
      </w:r>
    </w:p>
    <w:p w:rsidR="001C6D25" w:rsidRDefault="001C6D25" w:rsidP="00CB1E93">
      <w:pPr>
        <w:numPr>
          <w:ilvl w:val="0"/>
          <w:numId w:val="12"/>
        </w:numPr>
        <w:tabs>
          <w:tab w:val="num" w:pos="851"/>
        </w:tabs>
        <w:autoSpaceDE w:val="0"/>
        <w:autoSpaceDN w:val="0"/>
        <w:adjustRightInd w:val="0"/>
        <w:ind w:left="900" w:firstLine="0"/>
        <w:jc w:val="left"/>
      </w:pPr>
      <w:r>
        <w:t>den vystavení faktury, den zdanitelného plnění a den splatnosti,</w:t>
      </w:r>
    </w:p>
    <w:p w:rsidR="001C6D25" w:rsidRDefault="001C6D25" w:rsidP="00CB1E93">
      <w:pPr>
        <w:numPr>
          <w:ilvl w:val="0"/>
          <w:numId w:val="12"/>
        </w:numPr>
        <w:tabs>
          <w:tab w:val="num" w:pos="851"/>
        </w:tabs>
        <w:autoSpaceDE w:val="0"/>
        <w:autoSpaceDN w:val="0"/>
        <w:adjustRightInd w:val="0"/>
        <w:ind w:left="900" w:firstLine="0"/>
        <w:jc w:val="left"/>
      </w:pPr>
      <w:r>
        <w:t>označení peněžního ústavu a číslo účtu, na který se má platit,</w:t>
      </w:r>
    </w:p>
    <w:p w:rsidR="001C6D25" w:rsidRDefault="001C6D25" w:rsidP="00CB1E93">
      <w:pPr>
        <w:numPr>
          <w:ilvl w:val="0"/>
          <w:numId w:val="12"/>
        </w:numPr>
        <w:tabs>
          <w:tab w:val="num" w:pos="851"/>
        </w:tabs>
        <w:autoSpaceDE w:val="0"/>
        <w:autoSpaceDN w:val="0"/>
        <w:adjustRightInd w:val="0"/>
        <w:ind w:left="900" w:firstLine="0"/>
        <w:jc w:val="left"/>
      </w:pPr>
      <w:r w:rsidRPr="00083567">
        <w:t xml:space="preserve">výše </w:t>
      </w:r>
      <w:r>
        <w:t>odměny (fakturovanou částku), včetně vyčíslení DPH,</w:t>
      </w:r>
    </w:p>
    <w:p w:rsidR="001C6D25" w:rsidRDefault="001C6D25" w:rsidP="00CB1E93">
      <w:pPr>
        <w:numPr>
          <w:ilvl w:val="0"/>
          <w:numId w:val="12"/>
        </w:numPr>
        <w:tabs>
          <w:tab w:val="num" w:pos="851"/>
        </w:tabs>
        <w:autoSpaceDE w:val="0"/>
        <w:autoSpaceDN w:val="0"/>
        <w:adjustRightInd w:val="0"/>
        <w:spacing w:before="60"/>
        <w:ind w:left="900" w:firstLine="0"/>
        <w:jc w:val="left"/>
      </w:pPr>
      <w:r>
        <w:t>název veřejné zakázky,</w:t>
      </w:r>
    </w:p>
    <w:p w:rsidR="001C6D25" w:rsidRDefault="001C6D25" w:rsidP="00CB1E93">
      <w:pPr>
        <w:numPr>
          <w:ilvl w:val="0"/>
          <w:numId w:val="12"/>
        </w:numPr>
        <w:tabs>
          <w:tab w:val="num" w:pos="851"/>
        </w:tabs>
        <w:autoSpaceDE w:val="0"/>
        <w:autoSpaceDN w:val="0"/>
        <w:adjustRightInd w:val="0"/>
        <w:ind w:left="900" w:firstLine="0"/>
        <w:jc w:val="left"/>
      </w:pPr>
      <w:r>
        <w:t>razítko a podpis oprávněné osoby,</w:t>
      </w:r>
    </w:p>
    <w:p w:rsidR="001C6D25" w:rsidRDefault="001C6D25" w:rsidP="0099074D">
      <w:pPr>
        <w:numPr>
          <w:ilvl w:val="0"/>
          <w:numId w:val="12"/>
        </w:numPr>
        <w:tabs>
          <w:tab w:val="num" w:pos="851"/>
        </w:tabs>
        <w:autoSpaceDE w:val="0"/>
        <w:autoSpaceDN w:val="0"/>
        <w:adjustRightInd w:val="0"/>
        <w:ind w:left="900" w:firstLine="0"/>
        <w:jc w:val="left"/>
      </w:pPr>
      <w:r>
        <w:t xml:space="preserve">soupis provedených prací. </w:t>
      </w:r>
    </w:p>
    <w:p w:rsidR="001C6D25" w:rsidRDefault="001C6D25" w:rsidP="00F5717A">
      <w:pPr>
        <w:autoSpaceDE w:val="0"/>
        <w:autoSpaceDN w:val="0"/>
        <w:adjustRightInd w:val="0"/>
        <w:jc w:val="left"/>
      </w:pPr>
    </w:p>
    <w:p w:rsidR="001C6D25" w:rsidRDefault="001C6D25" w:rsidP="00071276">
      <w:pPr>
        <w:autoSpaceDE w:val="0"/>
        <w:autoSpaceDN w:val="0"/>
        <w:adjustRightInd w:val="0"/>
        <w:ind w:firstLine="720"/>
        <w:jc w:val="left"/>
      </w:pPr>
      <w:r>
        <w:t xml:space="preserve">Splatnost </w:t>
      </w:r>
      <w:r w:rsidRPr="003B4265">
        <w:t>faktury</w:t>
      </w:r>
      <w:r>
        <w:t xml:space="preserve"> se sjednává v délce 30 dnů </w:t>
      </w:r>
      <w:r w:rsidRPr="003B4265">
        <w:t>od jejího</w:t>
      </w:r>
      <w:r>
        <w:t xml:space="preserve"> doručení Příkazci.</w:t>
      </w:r>
    </w:p>
    <w:p w:rsidR="001C6D25" w:rsidRDefault="001C6D25" w:rsidP="0099074D">
      <w:pPr>
        <w:autoSpaceDE w:val="0"/>
        <w:autoSpaceDN w:val="0"/>
        <w:adjustRightInd w:val="0"/>
        <w:jc w:val="left"/>
      </w:pPr>
    </w:p>
    <w:p w:rsidR="001C6D25" w:rsidRDefault="001C6D25" w:rsidP="0099074D">
      <w:pPr>
        <w:autoSpaceDE w:val="0"/>
        <w:autoSpaceDN w:val="0"/>
        <w:adjustRightInd w:val="0"/>
        <w:jc w:val="left"/>
      </w:pPr>
    </w:p>
    <w:p w:rsidR="001C6D25" w:rsidRDefault="001C6D25" w:rsidP="0099074D">
      <w:pPr>
        <w:autoSpaceDE w:val="0"/>
        <w:autoSpaceDN w:val="0"/>
        <w:adjustRightInd w:val="0"/>
        <w:jc w:val="left"/>
      </w:pPr>
    </w:p>
    <w:p w:rsidR="001C6D25" w:rsidRDefault="001C6D25" w:rsidP="00B92F1F">
      <w:pPr>
        <w:autoSpaceDE w:val="0"/>
        <w:autoSpaceDN w:val="0"/>
        <w:adjustRightInd w:val="0"/>
        <w:ind w:left="720" w:hanging="720"/>
        <w:jc w:val="left"/>
        <w:rPr>
          <w:b/>
        </w:rPr>
      </w:pPr>
      <w:r>
        <w:rPr>
          <w:b/>
        </w:rPr>
        <w:t>VI.</w:t>
      </w:r>
      <w:r>
        <w:rPr>
          <w:b/>
        </w:rPr>
        <w:tab/>
        <w:t xml:space="preserve">PRÁVA A POVINNOSTI PŘÍKAZNÍKA </w:t>
      </w:r>
    </w:p>
    <w:p w:rsidR="001C6D25" w:rsidRDefault="001C6D25" w:rsidP="0099074D">
      <w:pPr>
        <w:autoSpaceDE w:val="0"/>
        <w:autoSpaceDN w:val="0"/>
        <w:adjustRightInd w:val="0"/>
        <w:jc w:val="left"/>
      </w:pPr>
    </w:p>
    <w:p w:rsidR="001C6D25" w:rsidRDefault="001C6D25" w:rsidP="00C81831">
      <w:pPr>
        <w:autoSpaceDE w:val="0"/>
        <w:autoSpaceDN w:val="0"/>
        <w:adjustRightInd w:val="0"/>
        <w:ind w:left="705" w:hanging="705"/>
      </w:pPr>
      <w:r>
        <w:t>6.1.</w:t>
      </w:r>
      <w:r>
        <w:tab/>
        <w:t>Příkazník je povinen zachovávat mlčenlivost o všech údajích, které jsou obsaženy</w:t>
      </w:r>
      <w:r>
        <w:br/>
        <w:t>v  technických a realizačních podkladech, nebo o jiných skutečnostech, se kterými přijde při plnění této smlouvy do styku.</w:t>
      </w:r>
    </w:p>
    <w:p w:rsidR="001C6D25" w:rsidRDefault="001C6D25" w:rsidP="00C81831">
      <w:pPr>
        <w:autoSpaceDE w:val="0"/>
        <w:autoSpaceDN w:val="0"/>
        <w:adjustRightInd w:val="0"/>
        <w:ind w:left="705" w:hanging="705"/>
      </w:pPr>
    </w:p>
    <w:p w:rsidR="001C6D25" w:rsidRDefault="001C6D25" w:rsidP="00C81831">
      <w:pPr>
        <w:autoSpaceDE w:val="0"/>
        <w:autoSpaceDN w:val="0"/>
        <w:adjustRightInd w:val="0"/>
        <w:ind w:left="705" w:hanging="705"/>
      </w:pPr>
      <w:r>
        <w:t>6.2.</w:t>
      </w:r>
      <w:r>
        <w:tab/>
        <w:t>Příkazník</w:t>
      </w:r>
      <w:r w:rsidRPr="00083567">
        <w:t xml:space="preserve"> je povinen dodržovat zákonné a smluvní termíny vyplývající z předmětu smlouvy.</w:t>
      </w:r>
    </w:p>
    <w:p w:rsidR="001C6D25" w:rsidRDefault="001C6D25" w:rsidP="00C81831">
      <w:pPr>
        <w:autoSpaceDE w:val="0"/>
        <w:autoSpaceDN w:val="0"/>
        <w:adjustRightInd w:val="0"/>
        <w:ind w:left="705" w:hanging="705"/>
      </w:pPr>
    </w:p>
    <w:p w:rsidR="001C6D25" w:rsidRDefault="001C6D25" w:rsidP="00C81831">
      <w:pPr>
        <w:autoSpaceDE w:val="0"/>
        <w:autoSpaceDN w:val="0"/>
        <w:adjustRightInd w:val="0"/>
        <w:ind w:left="705" w:hanging="705"/>
      </w:pPr>
      <w:r>
        <w:t>6.3</w:t>
      </w:r>
      <w:r>
        <w:tab/>
        <w:t>Příkazník</w:t>
      </w:r>
      <w:r w:rsidRPr="00083567">
        <w:t xml:space="preserve"> je povinen před vyhlášením zadávacího řízení </w:t>
      </w:r>
      <w:r>
        <w:t>písemně prohlásit</w:t>
      </w:r>
      <w:r w:rsidRPr="00083567">
        <w:t>, že není spjat s předmětnou veřejnou zakázkou.</w:t>
      </w:r>
    </w:p>
    <w:p w:rsidR="001C6D25" w:rsidRDefault="001C6D25" w:rsidP="00C81831">
      <w:pPr>
        <w:autoSpaceDE w:val="0"/>
        <w:autoSpaceDN w:val="0"/>
        <w:adjustRightInd w:val="0"/>
        <w:ind w:left="705" w:hanging="705"/>
      </w:pPr>
    </w:p>
    <w:p w:rsidR="001C6D25" w:rsidRDefault="001C6D25" w:rsidP="00C81831">
      <w:pPr>
        <w:autoSpaceDE w:val="0"/>
        <w:autoSpaceDN w:val="0"/>
        <w:adjustRightInd w:val="0"/>
        <w:ind w:left="705" w:hanging="705"/>
      </w:pPr>
    </w:p>
    <w:p w:rsidR="001C6D25" w:rsidRDefault="001C6D25" w:rsidP="00C81831">
      <w:pPr>
        <w:autoSpaceDE w:val="0"/>
        <w:autoSpaceDN w:val="0"/>
        <w:adjustRightInd w:val="0"/>
        <w:ind w:left="705" w:hanging="705"/>
      </w:pPr>
    </w:p>
    <w:p w:rsidR="001C6D25" w:rsidRPr="00930260" w:rsidRDefault="001C6D25" w:rsidP="0099074D">
      <w:pPr>
        <w:autoSpaceDE w:val="0"/>
        <w:autoSpaceDN w:val="0"/>
        <w:adjustRightInd w:val="0"/>
        <w:jc w:val="left"/>
        <w:rPr>
          <w:b/>
        </w:rPr>
      </w:pPr>
      <w:r>
        <w:rPr>
          <w:b/>
        </w:rPr>
        <w:t>VII.</w:t>
      </w:r>
      <w:r>
        <w:rPr>
          <w:b/>
        </w:rPr>
        <w:tab/>
      </w:r>
      <w:r w:rsidRPr="00930260">
        <w:rPr>
          <w:b/>
        </w:rPr>
        <w:t xml:space="preserve">PRÁVA A POVINNOSTI </w:t>
      </w:r>
      <w:r>
        <w:rPr>
          <w:b/>
        </w:rPr>
        <w:t>PŘÍKAZCE</w:t>
      </w:r>
    </w:p>
    <w:p w:rsidR="001C6D25" w:rsidRDefault="001C6D25" w:rsidP="00066BB9">
      <w:pPr>
        <w:autoSpaceDE w:val="0"/>
        <w:autoSpaceDN w:val="0"/>
        <w:adjustRightInd w:val="0"/>
      </w:pPr>
    </w:p>
    <w:p w:rsidR="001C6D25" w:rsidRDefault="001C6D25" w:rsidP="00F225A0">
      <w:pPr>
        <w:autoSpaceDE w:val="0"/>
        <w:autoSpaceDN w:val="0"/>
        <w:adjustRightInd w:val="0"/>
        <w:ind w:left="705" w:hanging="705"/>
      </w:pPr>
      <w:r>
        <w:t>7.1.</w:t>
      </w:r>
      <w:r>
        <w:tab/>
        <w:t>Příkazce je povinen předat včas Příkazníkovi informace, jež jsou nezbytně nutné k věcnému plnění smlouvy, pokud z jejich povahy nevyplývá, že je má zajistit Příkazník v rámci své činnosti.</w:t>
      </w:r>
    </w:p>
    <w:p w:rsidR="001C6D25" w:rsidRDefault="001C6D25" w:rsidP="00F225A0">
      <w:pPr>
        <w:autoSpaceDE w:val="0"/>
        <w:autoSpaceDN w:val="0"/>
        <w:adjustRightInd w:val="0"/>
        <w:ind w:left="705" w:hanging="705"/>
      </w:pPr>
    </w:p>
    <w:p w:rsidR="001C6D25" w:rsidRDefault="001C6D25" w:rsidP="00F225A0">
      <w:pPr>
        <w:autoSpaceDE w:val="0"/>
        <w:autoSpaceDN w:val="0"/>
        <w:adjustRightInd w:val="0"/>
        <w:ind w:left="705" w:hanging="705"/>
      </w:pPr>
      <w:r>
        <w:t>7.2.</w:t>
      </w:r>
      <w:r>
        <w:tab/>
        <w:t>Příkazce je povinen v písemně dohodnutém termínu předat Příkazníkovi veškerý listinný materiál potřebný k řádnému plnění smlouvy. Příkazník se zavazuje poskytnout Příkazci součinnost k plnění těchto povinností.</w:t>
      </w:r>
    </w:p>
    <w:p w:rsidR="001C6D25" w:rsidRDefault="001C6D25" w:rsidP="00F225A0">
      <w:pPr>
        <w:autoSpaceDE w:val="0"/>
        <w:autoSpaceDN w:val="0"/>
        <w:adjustRightInd w:val="0"/>
        <w:ind w:left="705" w:hanging="705"/>
      </w:pPr>
    </w:p>
    <w:p w:rsidR="001C6D25" w:rsidRDefault="001C6D25" w:rsidP="0067431B">
      <w:pPr>
        <w:autoSpaceDE w:val="0"/>
        <w:autoSpaceDN w:val="0"/>
        <w:adjustRightInd w:val="0"/>
        <w:ind w:left="705" w:hanging="705"/>
      </w:pPr>
      <w:r>
        <w:t>7.3.</w:t>
      </w:r>
      <w:r>
        <w:tab/>
        <w:t>V případě, že bude Příkazcem odvolán příkaz, je Příkazník povinen dokončit všechny nezbytné úkony a Příkazce je povinen uhradit poměrnou část odměny, a to za činnosti dosud prokazatelně účelně a nezbytně vynaložené pro potřeby Příkazce. To však neplatí, byla-li smlouva ukončena pro porušení povinností Příkazníka. Smluvní strany se dohodly, že pro tento případ Příkazníkovi odměna nenáleží, a to v souladu s ustanovením § 2438 odst. 2 občanského zákoníku.</w:t>
      </w:r>
    </w:p>
    <w:p w:rsidR="001C6D25" w:rsidRDefault="001C6D25" w:rsidP="00F225A0">
      <w:pPr>
        <w:autoSpaceDE w:val="0"/>
        <w:autoSpaceDN w:val="0"/>
        <w:adjustRightInd w:val="0"/>
        <w:ind w:left="705" w:hanging="705"/>
      </w:pPr>
    </w:p>
    <w:p w:rsidR="001C6D25" w:rsidRDefault="001C6D25" w:rsidP="00F225A0">
      <w:pPr>
        <w:autoSpaceDE w:val="0"/>
        <w:autoSpaceDN w:val="0"/>
        <w:adjustRightInd w:val="0"/>
        <w:ind w:left="705" w:hanging="705"/>
      </w:pPr>
      <w:r>
        <w:t>7.4</w:t>
      </w:r>
      <w:r>
        <w:tab/>
        <w:t>Příkazce jako zadavatel výše uvedené veřejné zakázky pověřuje Příkazníka, aby jeho jménem prováděl všechny úkoly nutné k řádnému průběhu veřejné zakázky s výjimkou úkonů, které ze zákona musí Příkazce vykonat sám.</w:t>
      </w:r>
    </w:p>
    <w:p w:rsidR="001C6D25" w:rsidRDefault="001C6D25" w:rsidP="00F225A0">
      <w:pPr>
        <w:autoSpaceDE w:val="0"/>
        <w:autoSpaceDN w:val="0"/>
        <w:adjustRightInd w:val="0"/>
        <w:ind w:left="705" w:hanging="705"/>
      </w:pPr>
    </w:p>
    <w:p w:rsidR="001C6D25" w:rsidRPr="005F7601" w:rsidRDefault="001C6D25" w:rsidP="0099074D">
      <w:pPr>
        <w:autoSpaceDE w:val="0"/>
        <w:autoSpaceDN w:val="0"/>
        <w:adjustRightInd w:val="0"/>
        <w:jc w:val="left"/>
      </w:pPr>
    </w:p>
    <w:p w:rsidR="001C6D25" w:rsidRPr="004862BC" w:rsidRDefault="001C6D25" w:rsidP="0099074D">
      <w:pPr>
        <w:autoSpaceDE w:val="0"/>
        <w:autoSpaceDN w:val="0"/>
        <w:adjustRightInd w:val="0"/>
        <w:jc w:val="left"/>
        <w:rPr>
          <w:b/>
        </w:rPr>
      </w:pPr>
      <w:r>
        <w:rPr>
          <w:b/>
        </w:rPr>
        <w:t>VIII.</w:t>
      </w:r>
      <w:r>
        <w:rPr>
          <w:b/>
        </w:rPr>
        <w:tab/>
        <w:t>ZÁRUKA A ODPOVĚDNOST ZA VADY</w:t>
      </w:r>
    </w:p>
    <w:p w:rsidR="001C6D25" w:rsidRDefault="001C6D25" w:rsidP="0099074D">
      <w:pPr>
        <w:autoSpaceDE w:val="0"/>
        <w:autoSpaceDN w:val="0"/>
        <w:adjustRightInd w:val="0"/>
        <w:jc w:val="left"/>
      </w:pPr>
    </w:p>
    <w:p w:rsidR="001C6D25" w:rsidRDefault="001C6D25" w:rsidP="00DE7738">
      <w:pPr>
        <w:autoSpaceDE w:val="0"/>
        <w:autoSpaceDN w:val="0"/>
        <w:adjustRightInd w:val="0"/>
        <w:ind w:left="705" w:hanging="705"/>
      </w:pPr>
      <w:r>
        <w:t>8.1.</w:t>
      </w:r>
      <w:r>
        <w:tab/>
        <w:t>Příkazník zodpovídá za to, že předmět této smlouvy bude zhotovený podle uzavřené smlouvy a že splní všechny formální i obsahové požadavky. Příkazník se zavazuje, že předmět smlouvy po dobu své záruky bude mít vlastnosti dojednané v této smlouvě.</w:t>
      </w:r>
    </w:p>
    <w:p w:rsidR="001C6D25" w:rsidRDefault="001C6D25" w:rsidP="00DE7738">
      <w:pPr>
        <w:autoSpaceDE w:val="0"/>
        <w:autoSpaceDN w:val="0"/>
        <w:adjustRightInd w:val="0"/>
        <w:ind w:left="705" w:hanging="705"/>
      </w:pPr>
    </w:p>
    <w:p w:rsidR="001C6D25" w:rsidRDefault="001C6D25" w:rsidP="00DE7738">
      <w:pPr>
        <w:autoSpaceDE w:val="0"/>
        <w:autoSpaceDN w:val="0"/>
        <w:adjustRightInd w:val="0"/>
        <w:ind w:left="705" w:hanging="705"/>
      </w:pPr>
      <w:r>
        <w:t>8.2.</w:t>
      </w:r>
      <w:r>
        <w:tab/>
        <w:t>Záruční doba se sjednává po dobu 60 měsíců po předání předmětu této smlouvy.</w:t>
      </w:r>
      <w:r>
        <w:br/>
        <w:t>Po tuto dobu má Příkazce právo požadovat zejména bezplatné odstranění zjištěných vad u provedených činností dle této smlouvy, nedohodnou-li se smluvní strany jinak. Bezplatným odstraněním vady se rozumí přepracování nebo úprava provedených činností dle této smlouvy. Volba nároku je na Příkazci.</w:t>
      </w:r>
    </w:p>
    <w:p w:rsidR="001C6D25" w:rsidRDefault="001C6D25" w:rsidP="00DE7738">
      <w:pPr>
        <w:autoSpaceDE w:val="0"/>
        <w:autoSpaceDN w:val="0"/>
        <w:adjustRightInd w:val="0"/>
        <w:ind w:left="705" w:hanging="705"/>
      </w:pPr>
    </w:p>
    <w:p w:rsidR="001C6D25" w:rsidRDefault="001C6D25" w:rsidP="00DE7738">
      <w:pPr>
        <w:autoSpaceDE w:val="0"/>
        <w:autoSpaceDN w:val="0"/>
        <w:adjustRightInd w:val="0"/>
        <w:ind w:left="705" w:hanging="705"/>
      </w:pPr>
      <w:r>
        <w:t>8.3.</w:t>
      </w:r>
      <w:r>
        <w:tab/>
      </w:r>
      <w:r w:rsidRPr="003B4265">
        <w:t>Případná práva z vadného plnění</w:t>
      </w:r>
      <w:r>
        <w:t xml:space="preserve"> předmětu smlouvy je Příkazce povinen uplatnit písemnou formou bez zbytečného odkladu po zjištění vady.</w:t>
      </w:r>
    </w:p>
    <w:p w:rsidR="001C6D25" w:rsidRDefault="001C6D25" w:rsidP="00DE7738">
      <w:pPr>
        <w:autoSpaceDE w:val="0"/>
        <w:autoSpaceDN w:val="0"/>
        <w:adjustRightInd w:val="0"/>
        <w:ind w:left="705" w:hanging="705"/>
      </w:pPr>
    </w:p>
    <w:p w:rsidR="001C6D25" w:rsidRDefault="001C6D25" w:rsidP="00DE7738">
      <w:pPr>
        <w:autoSpaceDE w:val="0"/>
        <w:autoSpaceDN w:val="0"/>
        <w:adjustRightInd w:val="0"/>
        <w:ind w:left="705" w:hanging="705"/>
      </w:pPr>
      <w:r>
        <w:t>8.4.</w:t>
      </w:r>
      <w:r>
        <w:tab/>
        <w:t>Příkazník neodpovídá za vady, které byly způsobeny použitím podkladů převzatých od Příkazce, u kterých Příkazník ani po vynaložení veškeré odborné péče nemohl zjistit jejich nevhodnost, případně na ni písemně upozornil Příkazce, ale ten na jejich použití písemně trval.</w:t>
      </w:r>
    </w:p>
    <w:p w:rsidR="001C6D25" w:rsidRDefault="001C6D25" w:rsidP="00DE7738">
      <w:pPr>
        <w:autoSpaceDE w:val="0"/>
        <w:autoSpaceDN w:val="0"/>
        <w:adjustRightInd w:val="0"/>
        <w:ind w:left="705" w:hanging="705"/>
      </w:pPr>
    </w:p>
    <w:p w:rsidR="001C6D25" w:rsidRDefault="001C6D25" w:rsidP="00DE7738">
      <w:pPr>
        <w:autoSpaceDE w:val="0"/>
        <w:autoSpaceDN w:val="0"/>
        <w:adjustRightInd w:val="0"/>
        <w:ind w:left="705" w:hanging="705"/>
      </w:pPr>
    </w:p>
    <w:p w:rsidR="001C6D25" w:rsidRDefault="001C6D25" w:rsidP="00DE7738">
      <w:pPr>
        <w:autoSpaceDE w:val="0"/>
        <w:autoSpaceDN w:val="0"/>
        <w:adjustRightInd w:val="0"/>
        <w:ind w:left="705" w:hanging="705"/>
      </w:pPr>
    </w:p>
    <w:p w:rsidR="001C6D25" w:rsidRPr="003B0B32" w:rsidRDefault="001C6D25" w:rsidP="004E5BD9">
      <w:pPr>
        <w:autoSpaceDE w:val="0"/>
        <w:autoSpaceDN w:val="0"/>
        <w:adjustRightInd w:val="0"/>
        <w:jc w:val="left"/>
        <w:rPr>
          <w:b/>
        </w:rPr>
      </w:pPr>
      <w:r>
        <w:rPr>
          <w:b/>
        </w:rPr>
        <w:t>IX.</w:t>
      </w:r>
      <w:r>
        <w:rPr>
          <w:b/>
        </w:rPr>
        <w:tab/>
      </w:r>
      <w:r w:rsidRPr="003B0B32">
        <w:rPr>
          <w:b/>
        </w:rPr>
        <w:t>PŘEDČASNÉ UKONČENÍ SMLOUVY</w:t>
      </w:r>
    </w:p>
    <w:p w:rsidR="001C6D25" w:rsidRDefault="001C6D25" w:rsidP="004E5BD9">
      <w:pPr>
        <w:autoSpaceDE w:val="0"/>
        <w:autoSpaceDN w:val="0"/>
        <w:adjustRightInd w:val="0"/>
        <w:jc w:val="left"/>
      </w:pPr>
    </w:p>
    <w:p w:rsidR="001C6D25" w:rsidRDefault="001C6D25" w:rsidP="00BC1199">
      <w:pPr>
        <w:autoSpaceDE w:val="0"/>
        <w:autoSpaceDN w:val="0"/>
        <w:adjustRightInd w:val="0"/>
        <w:jc w:val="left"/>
      </w:pPr>
      <w:r>
        <w:t>9.1.</w:t>
      </w:r>
      <w:r>
        <w:tab/>
        <w:t>Tento smluvní vztah může být předčasně ukončen:</w:t>
      </w:r>
    </w:p>
    <w:p w:rsidR="001C6D25" w:rsidRPr="00BC1199" w:rsidRDefault="001C6D25" w:rsidP="00BC1199">
      <w:pPr>
        <w:autoSpaceDE w:val="0"/>
        <w:autoSpaceDN w:val="0"/>
        <w:adjustRightInd w:val="0"/>
        <w:ind w:left="709"/>
      </w:pPr>
      <w:r w:rsidRPr="00BC1199">
        <w:t>a) oboustrannou vzájemnou dohodou, a to pouze písemnou formou s tím, že platnost předmětné smlouvy končí dnem uvedeným v této dohodě,</w:t>
      </w:r>
    </w:p>
    <w:p w:rsidR="001C6D25" w:rsidRPr="00BC1199" w:rsidRDefault="001C6D25" w:rsidP="00BC1199">
      <w:pPr>
        <w:autoSpaceDE w:val="0"/>
        <w:autoSpaceDN w:val="0"/>
        <w:adjustRightInd w:val="0"/>
        <w:ind w:left="709"/>
      </w:pPr>
    </w:p>
    <w:p w:rsidR="001C6D25" w:rsidRDefault="001C6D25" w:rsidP="00BC1199">
      <w:pPr>
        <w:autoSpaceDE w:val="0"/>
        <w:autoSpaceDN w:val="0"/>
        <w:adjustRightInd w:val="0"/>
        <w:ind w:left="709"/>
      </w:pPr>
      <w:r w:rsidRPr="00BC1199">
        <w:t>b) zánikem Příkazce nebo zánikem Příkazníka, nemá-li Příkazce nebo Příkazník právního nástupce</w:t>
      </w:r>
      <w:r>
        <w:t>,</w:t>
      </w:r>
    </w:p>
    <w:p w:rsidR="001C6D25" w:rsidRPr="00BC1199" w:rsidRDefault="001C6D25" w:rsidP="00BC1199">
      <w:pPr>
        <w:autoSpaceDE w:val="0"/>
        <w:autoSpaceDN w:val="0"/>
        <w:adjustRightInd w:val="0"/>
        <w:ind w:left="709"/>
      </w:pPr>
    </w:p>
    <w:p w:rsidR="001C6D25" w:rsidRPr="00BC1199" w:rsidRDefault="001C6D25" w:rsidP="00BC1199">
      <w:pPr>
        <w:autoSpaceDE w:val="0"/>
        <w:autoSpaceDN w:val="0"/>
        <w:adjustRightInd w:val="0"/>
        <w:ind w:left="709"/>
      </w:pPr>
      <w:r w:rsidRPr="00BC1199">
        <w:t>c)</w:t>
      </w:r>
      <w:r>
        <w:t xml:space="preserve"> </w:t>
      </w:r>
      <w:r w:rsidRPr="00BC1199">
        <w:t xml:space="preserve">odvoláním příkazu ze strany </w:t>
      </w:r>
      <w:r>
        <w:t>P</w:t>
      </w:r>
      <w:r w:rsidRPr="00BC1199">
        <w:t>říkazce</w:t>
      </w:r>
      <w:r>
        <w:t>,</w:t>
      </w:r>
    </w:p>
    <w:p w:rsidR="001C6D25" w:rsidRDefault="001C6D25" w:rsidP="00BC1199">
      <w:pPr>
        <w:autoSpaceDE w:val="0"/>
        <w:autoSpaceDN w:val="0"/>
        <w:adjustRightInd w:val="0"/>
        <w:ind w:left="709"/>
      </w:pPr>
    </w:p>
    <w:p w:rsidR="001C6D25" w:rsidRPr="00BC1199" w:rsidRDefault="001C6D25" w:rsidP="00BC1199">
      <w:pPr>
        <w:autoSpaceDE w:val="0"/>
        <w:autoSpaceDN w:val="0"/>
        <w:adjustRightInd w:val="0"/>
        <w:ind w:left="709"/>
      </w:pPr>
      <w:r w:rsidRPr="00BC1199">
        <w:t xml:space="preserve">d) výpovědí ze strany </w:t>
      </w:r>
      <w:r>
        <w:t>P</w:t>
      </w:r>
      <w:r w:rsidRPr="00BC1199">
        <w:t>říkazníka</w:t>
      </w:r>
      <w:r>
        <w:t>.</w:t>
      </w:r>
    </w:p>
    <w:p w:rsidR="001C6D25" w:rsidRDefault="001C6D25" w:rsidP="00BC1199">
      <w:pPr>
        <w:autoSpaceDE w:val="0"/>
        <w:autoSpaceDN w:val="0"/>
        <w:adjustRightInd w:val="0"/>
        <w:ind w:left="709"/>
      </w:pPr>
    </w:p>
    <w:p w:rsidR="001C6D25" w:rsidRDefault="001C6D25" w:rsidP="00BC1199">
      <w:pPr>
        <w:autoSpaceDE w:val="0"/>
        <w:autoSpaceDN w:val="0"/>
        <w:adjustRightInd w:val="0"/>
        <w:ind w:left="709"/>
      </w:pPr>
      <w:r>
        <w:t>Příkazník může příkaz vypovědět nejdříve ke konci měsíce následujícího po měsíci,</w:t>
      </w:r>
      <w:r>
        <w:br/>
        <w:t>v němž byla výpověď doručena.</w:t>
      </w:r>
    </w:p>
    <w:p w:rsidR="001C6D25" w:rsidRDefault="001C6D25" w:rsidP="00BC1199">
      <w:pPr>
        <w:autoSpaceDE w:val="0"/>
        <w:autoSpaceDN w:val="0"/>
        <w:adjustRightInd w:val="0"/>
        <w:ind w:left="709"/>
      </w:pPr>
    </w:p>
    <w:p w:rsidR="001C6D25" w:rsidRDefault="001C6D25" w:rsidP="00BC1199">
      <w:pPr>
        <w:autoSpaceDE w:val="0"/>
        <w:autoSpaceDN w:val="0"/>
        <w:adjustRightInd w:val="0"/>
        <w:ind w:left="709"/>
      </w:pPr>
      <w:r>
        <w:t>Vypoví-li Příkazník příkaz před obstaráním záležitosti, kterou byl zvlášť pověřen nebo s jejímž obstaráním začal podle všeobecného pověření, nahradí škodu z toho vzešlou podle obecných ustanovení.</w:t>
      </w:r>
    </w:p>
    <w:p w:rsidR="001C6D25" w:rsidRDefault="001C6D25" w:rsidP="00BC1199">
      <w:pPr>
        <w:autoSpaceDE w:val="0"/>
        <w:autoSpaceDN w:val="0"/>
        <w:adjustRightInd w:val="0"/>
        <w:ind w:left="709"/>
      </w:pPr>
    </w:p>
    <w:p w:rsidR="001C6D25" w:rsidRDefault="001C6D25" w:rsidP="00BC1199">
      <w:pPr>
        <w:autoSpaceDE w:val="0"/>
        <w:autoSpaceDN w:val="0"/>
        <w:adjustRightInd w:val="0"/>
        <w:ind w:left="709" w:hanging="709"/>
      </w:pPr>
      <w:r>
        <w:t>9.2.</w:t>
      </w:r>
      <w:r>
        <w:tab/>
        <w:t>V případě skončení smlouvy je Příkazník povinen učinit veškerá opatření k tomu, aby Příkazci nevznikla škoda. V opačném případě za tuto škodu odpovídá.</w:t>
      </w:r>
    </w:p>
    <w:p w:rsidR="001C6D25" w:rsidRDefault="001C6D25" w:rsidP="0009288F">
      <w:pPr>
        <w:autoSpaceDE w:val="0"/>
        <w:autoSpaceDN w:val="0"/>
        <w:adjustRightInd w:val="0"/>
        <w:ind w:left="709"/>
      </w:pPr>
    </w:p>
    <w:p w:rsidR="001C6D25" w:rsidRDefault="001C6D25" w:rsidP="0009288F">
      <w:pPr>
        <w:autoSpaceDE w:val="0"/>
        <w:autoSpaceDN w:val="0"/>
        <w:adjustRightInd w:val="0"/>
        <w:ind w:left="709"/>
      </w:pPr>
    </w:p>
    <w:p w:rsidR="001C6D25" w:rsidRDefault="001C6D25" w:rsidP="0099074D">
      <w:pPr>
        <w:autoSpaceDE w:val="0"/>
        <w:autoSpaceDN w:val="0"/>
        <w:adjustRightInd w:val="0"/>
        <w:jc w:val="left"/>
      </w:pPr>
    </w:p>
    <w:p w:rsidR="001C6D25" w:rsidRDefault="001C6D25" w:rsidP="0009288F">
      <w:pPr>
        <w:pStyle w:val="Heading5"/>
        <w:numPr>
          <w:ilvl w:val="0"/>
          <w:numId w:val="0"/>
        </w:numPr>
        <w:ind w:left="360" w:hanging="360"/>
      </w:pPr>
      <w:r>
        <w:t>X.</w:t>
      </w:r>
      <w:r>
        <w:tab/>
      </w:r>
      <w:r>
        <w:tab/>
        <w:t xml:space="preserve">PŘEDÁNÍ </w:t>
      </w:r>
      <w:r w:rsidRPr="00083567">
        <w:t>PŘEDMĚTU TÉTO SMLOUVY</w:t>
      </w:r>
    </w:p>
    <w:p w:rsidR="001C6D25" w:rsidRDefault="001C6D25" w:rsidP="00BA7C54">
      <w:pPr>
        <w:pStyle w:val="BodyText"/>
        <w:tabs>
          <w:tab w:val="clear" w:pos="709"/>
          <w:tab w:val="clear" w:pos="3402"/>
          <w:tab w:val="left" w:pos="900"/>
        </w:tabs>
        <w:ind w:left="900" w:hanging="900"/>
        <w:rPr>
          <w:b/>
          <w:szCs w:val="24"/>
        </w:rPr>
      </w:pPr>
      <w:r>
        <w:rPr>
          <w:b/>
          <w:szCs w:val="24"/>
        </w:rPr>
        <w:tab/>
      </w:r>
    </w:p>
    <w:p w:rsidR="001C6D25" w:rsidRDefault="001C6D25" w:rsidP="0009288F">
      <w:pPr>
        <w:pStyle w:val="BodyText"/>
        <w:tabs>
          <w:tab w:val="clear" w:pos="709"/>
          <w:tab w:val="clear" w:pos="3402"/>
          <w:tab w:val="left" w:pos="720"/>
        </w:tabs>
        <w:ind w:left="720" w:hanging="720"/>
        <w:rPr>
          <w:szCs w:val="24"/>
        </w:rPr>
      </w:pPr>
      <w:r>
        <w:rPr>
          <w:szCs w:val="24"/>
        </w:rPr>
        <w:t>10.1.</w:t>
      </w:r>
      <w:r>
        <w:rPr>
          <w:szCs w:val="24"/>
        </w:rPr>
        <w:tab/>
        <w:t>Příkazník</w:t>
      </w:r>
      <w:r w:rsidRPr="00D479BF">
        <w:rPr>
          <w:szCs w:val="24"/>
        </w:rPr>
        <w:t xml:space="preserve"> se zavazuje předat </w:t>
      </w:r>
      <w:r>
        <w:rPr>
          <w:szCs w:val="24"/>
        </w:rPr>
        <w:t>Příkazci</w:t>
      </w:r>
      <w:r w:rsidRPr="00D479BF">
        <w:rPr>
          <w:szCs w:val="24"/>
        </w:rPr>
        <w:t xml:space="preserve"> veškeré podklady a </w:t>
      </w:r>
      <w:r w:rsidRPr="00083567">
        <w:rPr>
          <w:szCs w:val="24"/>
        </w:rPr>
        <w:t xml:space="preserve">poskytovat technickou a odbornou </w:t>
      </w:r>
      <w:r w:rsidRPr="00B56DE5">
        <w:rPr>
          <w:szCs w:val="24"/>
        </w:rPr>
        <w:t>pomoc v takových termínech, aby byly dodrženy všechny lhůty a  termíny stanovené právními předpisy a</w:t>
      </w:r>
      <w:r w:rsidRPr="00083567">
        <w:rPr>
          <w:szCs w:val="24"/>
        </w:rPr>
        <w:t xml:space="preserve"> aby </w:t>
      </w:r>
      <w:r>
        <w:rPr>
          <w:szCs w:val="24"/>
        </w:rPr>
        <w:t>Příkazce</w:t>
      </w:r>
      <w:r w:rsidRPr="00083567">
        <w:rPr>
          <w:szCs w:val="24"/>
        </w:rPr>
        <w:t xml:space="preserve"> jako zadavatel mohl uzavřít příslušnou smlouvu</w:t>
      </w:r>
      <w:r w:rsidRPr="00D479BF">
        <w:rPr>
          <w:szCs w:val="24"/>
        </w:rPr>
        <w:t xml:space="preserve"> s vybraným </w:t>
      </w:r>
      <w:r w:rsidRPr="00A62282">
        <w:rPr>
          <w:szCs w:val="24"/>
        </w:rPr>
        <w:t>uchazečem/dodavatelem</w:t>
      </w:r>
      <w:r w:rsidRPr="00D479BF">
        <w:rPr>
          <w:szCs w:val="24"/>
        </w:rPr>
        <w:t xml:space="preserve"> ve lhůtě stanovené zákonem</w:t>
      </w:r>
      <w:r>
        <w:rPr>
          <w:szCs w:val="24"/>
        </w:rPr>
        <w:t xml:space="preserve"> </w:t>
      </w:r>
      <w:r w:rsidRPr="00D479BF">
        <w:rPr>
          <w:szCs w:val="24"/>
        </w:rPr>
        <w:t>č. 137/2006 Sb., o veřejných zakázkách</w:t>
      </w:r>
      <w:r>
        <w:rPr>
          <w:szCs w:val="24"/>
        </w:rPr>
        <w:t>, v platném znění,</w:t>
      </w:r>
      <w:r w:rsidRPr="00D479BF">
        <w:rPr>
          <w:szCs w:val="24"/>
        </w:rPr>
        <w:t xml:space="preserve"> ode dne doručení rozhodnutí o přidělení veřejné zakázky, nebude-li s ohledem na možné námitky </w:t>
      </w:r>
      <w:r w:rsidRPr="00A62282">
        <w:rPr>
          <w:szCs w:val="24"/>
        </w:rPr>
        <w:t>uchazečů/dodavatelů</w:t>
      </w:r>
      <w:r w:rsidRPr="00D479BF">
        <w:rPr>
          <w:szCs w:val="24"/>
        </w:rPr>
        <w:t xml:space="preserve"> tato lhůta prodloužena.</w:t>
      </w:r>
    </w:p>
    <w:p w:rsidR="001C6D25" w:rsidRPr="00507675" w:rsidRDefault="001C6D25" w:rsidP="0009288F">
      <w:pPr>
        <w:pStyle w:val="BodyText"/>
        <w:tabs>
          <w:tab w:val="clear" w:pos="709"/>
          <w:tab w:val="clear" w:pos="3402"/>
          <w:tab w:val="left" w:pos="720"/>
        </w:tabs>
        <w:ind w:left="720" w:hanging="720"/>
        <w:rPr>
          <w:sz w:val="16"/>
          <w:szCs w:val="16"/>
        </w:rPr>
      </w:pPr>
    </w:p>
    <w:p w:rsidR="001C6D25" w:rsidRDefault="001C6D25" w:rsidP="0009288F">
      <w:pPr>
        <w:pStyle w:val="BodyText"/>
        <w:tabs>
          <w:tab w:val="clear" w:pos="709"/>
          <w:tab w:val="clear" w:pos="3402"/>
          <w:tab w:val="left" w:pos="720"/>
        </w:tabs>
        <w:ind w:left="720" w:hanging="720"/>
        <w:rPr>
          <w:szCs w:val="24"/>
        </w:rPr>
      </w:pPr>
      <w:r>
        <w:rPr>
          <w:szCs w:val="24"/>
        </w:rPr>
        <w:t>10.2.</w:t>
      </w:r>
      <w:r>
        <w:rPr>
          <w:szCs w:val="24"/>
        </w:rPr>
        <w:tab/>
        <w:t xml:space="preserve">Za termín ukončení činnosti Příkazníka je považován den předání </w:t>
      </w:r>
      <w:r w:rsidRPr="00402107">
        <w:rPr>
          <w:szCs w:val="24"/>
        </w:rPr>
        <w:t>kompletní archivní dokumentace</w:t>
      </w:r>
      <w:r>
        <w:rPr>
          <w:szCs w:val="24"/>
        </w:rPr>
        <w:t xml:space="preserve"> o průběhu zadání veřejné zakázky Příkazci v jednom originále a jedné kopii. Předání proběhne na základě předávacího protokolu. Příkazce je povinen převzít pouze kompletní archivní dokumentaci o průběhu zadání veřejné zakázky.</w:t>
      </w:r>
    </w:p>
    <w:p w:rsidR="001C6D25" w:rsidRDefault="001C6D25" w:rsidP="0009288F">
      <w:pPr>
        <w:pStyle w:val="BodyText"/>
        <w:tabs>
          <w:tab w:val="clear" w:pos="709"/>
          <w:tab w:val="clear" w:pos="3402"/>
          <w:tab w:val="left" w:pos="720"/>
        </w:tabs>
        <w:ind w:left="720" w:hanging="720"/>
      </w:pPr>
    </w:p>
    <w:p w:rsidR="001C6D25" w:rsidRDefault="001C6D25" w:rsidP="0009288F">
      <w:pPr>
        <w:pStyle w:val="BodyText"/>
        <w:tabs>
          <w:tab w:val="clear" w:pos="709"/>
          <w:tab w:val="clear" w:pos="3402"/>
          <w:tab w:val="left" w:pos="720"/>
        </w:tabs>
        <w:ind w:left="720" w:hanging="720"/>
      </w:pPr>
    </w:p>
    <w:p w:rsidR="001C6D25" w:rsidRDefault="001C6D25" w:rsidP="0009288F">
      <w:pPr>
        <w:pStyle w:val="BodyText"/>
        <w:tabs>
          <w:tab w:val="clear" w:pos="709"/>
          <w:tab w:val="clear" w:pos="3402"/>
          <w:tab w:val="left" w:pos="720"/>
        </w:tabs>
        <w:ind w:left="720" w:hanging="720"/>
      </w:pPr>
    </w:p>
    <w:p w:rsidR="001C6D25" w:rsidRDefault="001C6D25" w:rsidP="00303BDA">
      <w:pPr>
        <w:pStyle w:val="Heading5"/>
        <w:numPr>
          <w:ilvl w:val="0"/>
          <w:numId w:val="0"/>
        </w:numPr>
        <w:ind w:left="360" w:hanging="360"/>
      </w:pPr>
      <w:r>
        <w:t>XI.</w:t>
      </w:r>
      <w:r>
        <w:tab/>
        <w:t>SMLUVNÍ POKUTY</w:t>
      </w:r>
    </w:p>
    <w:p w:rsidR="001C6D25" w:rsidRDefault="001C6D25" w:rsidP="00303BDA">
      <w:pPr>
        <w:pStyle w:val="BodyText"/>
        <w:tabs>
          <w:tab w:val="clear" w:pos="709"/>
          <w:tab w:val="num" w:pos="1080"/>
        </w:tabs>
      </w:pPr>
    </w:p>
    <w:p w:rsidR="001C6D25" w:rsidRDefault="001C6D25" w:rsidP="00303BDA">
      <w:pPr>
        <w:pStyle w:val="BodyText"/>
        <w:tabs>
          <w:tab w:val="clear" w:pos="709"/>
          <w:tab w:val="num" w:pos="720"/>
        </w:tabs>
        <w:ind w:left="720" w:hanging="720"/>
      </w:pPr>
      <w:r>
        <w:t>11.1.</w:t>
      </w:r>
      <w:r>
        <w:tab/>
        <w:t xml:space="preserve">Jestliže Příkazník </w:t>
      </w:r>
      <w:r w:rsidRPr="00BE694E">
        <w:t>neodevzdá předmět smlouvy uvedený v článku II. v termínech uvedených v článku III. nebo neprovede jednotlivé práce v termínech uvedených</w:t>
      </w:r>
      <w:r w:rsidRPr="00BE694E">
        <w:br/>
        <w:t>v čl. III. této smlouvy či v právních předpisech, zavazuje se zaplatit sjednanou smluvní pokutu ve výši 0,5 %</w:t>
      </w:r>
      <w:r w:rsidRPr="00083567">
        <w:t xml:space="preserve"> z</w:t>
      </w:r>
      <w:r>
        <w:t>e</w:t>
      </w:r>
      <w:r w:rsidRPr="00083567">
        <w:t> </w:t>
      </w:r>
      <w:r>
        <w:t>sjednané odměny</w:t>
      </w:r>
      <w:r w:rsidRPr="00083567">
        <w:t xml:space="preserve"> včetně DPH za každý započatý kalendářní</w:t>
      </w:r>
      <w:r>
        <w:t xml:space="preserve"> den prodlení.</w:t>
      </w:r>
    </w:p>
    <w:p w:rsidR="001C6D25" w:rsidRDefault="001C6D25" w:rsidP="00303BDA">
      <w:pPr>
        <w:pStyle w:val="BodyText"/>
        <w:tabs>
          <w:tab w:val="clear" w:pos="709"/>
          <w:tab w:val="num" w:pos="720"/>
        </w:tabs>
        <w:ind w:left="720" w:hanging="720"/>
      </w:pPr>
    </w:p>
    <w:p w:rsidR="001C6D25" w:rsidRDefault="001C6D25" w:rsidP="00A81FD1">
      <w:pPr>
        <w:pStyle w:val="BodyText"/>
        <w:tabs>
          <w:tab w:val="clear" w:pos="709"/>
          <w:tab w:val="left" w:pos="851"/>
          <w:tab w:val="num" w:pos="1080"/>
        </w:tabs>
        <w:ind w:left="720" w:hanging="720"/>
      </w:pPr>
      <w:r>
        <w:t>11.2.</w:t>
      </w:r>
      <w:r>
        <w:tab/>
        <w:t>Příkazník se zavazuje uhradit smluvní pokutu do 10 kalendářních dnů ode dne doručení vyúčtování smluvní pokuty. Zaplacením smluvní pokuty nejsou dotčena práva Příkazce na náhradu škody vzniklé porušením téže právní povinnosti, pokud výše škody převyšuje sjednanou smluvní pokutu.</w:t>
      </w:r>
    </w:p>
    <w:p w:rsidR="001C6D25" w:rsidRDefault="001C6D25" w:rsidP="00A81FD1">
      <w:pPr>
        <w:pStyle w:val="BodyText"/>
        <w:tabs>
          <w:tab w:val="clear" w:pos="709"/>
          <w:tab w:val="left" w:pos="851"/>
          <w:tab w:val="num" w:pos="1080"/>
        </w:tabs>
        <w:ind w:left="720" w:hanging="720"/>
      </w:pPr>
    </w:p>
    <w:p w:rsidR="001C6D25" w:rsidRDefault="001C6D25" w:rsidP="004E3BA8">
      <w:pPr>
        <w:numPr>
          <w:ilvl w:val="1"/>
          <w:numId w:val="40"/>
        </w:numPr>
        <w:tabs>
          <w:tab w:val="clear" w:pos="360"/>
          <w:tab w:val="num" w:pos="720"/>
        </w:tabs>
        <w:autoSpaceDE w:val="0"/>
        <w:autoSpaceDN w:val="0"/>
        <w:adjustRightInd w:val="0"/>
        <w:ind w:left="720" w:hanging="720"/>
      </w:pPr>
      <w:r>
        <w:t xml:space="preserve">Příkazník se zavazuje uhradit ze svých prostředků nebo prostřednictvím svého pojistitele veškeré náklady, zejména náklady správního řízení před Úřadem pro ochranu hospodářské soutěže a veškeré pokuty, které budou Úřadem pro ochranu hospodářské soutěže Příkazci vyměřeny, pokud vznikly porušením zákona </w:t>
      </w:r>
      <w:r>
        <w:br/>
        <w:t xml:space="preserve">č. 137/2006 Sb.,  o veřejných zakázkách, v platném znění. </w:t>
      </w:r>
    </w:p>
    <w:p w:rsidR="001C6D25" w:rsidRDefault="001C6D25" w:rsidP="004E3BA8">
      <w:pPr>
        <w:autoSpaceDE w:val="0"/>
        <w:autoSpaceDN w:val="0"/>
        <w:adjustRightInd w:val="0"/>
      </w:pPr>
    </w:p>
    <w:p w:rsidR="001C6D25" w:rsidRDefault="001C6D25" w:rsidP="004E3BA8">
      <w:pPr>
        <w:numPr>
          <w:ilvl w:val="1"/>
          <w:numId w:val="40"/>
        </w:numPr>
        <w:tabs>
          <w:tab w:val="clear" w:pos="360"/>
          <w:tab w:val="num" w:pos="720"/>
        </w:tabs>
        <w:autoSpaceDE w:val="0"/>
        <w:autoSpaceDN w:val="0"/>
        <w:adjustRightInd w:val="0"/>
        <w:ind w:left="720" w:hanging="720"/>
      </w:pPr>
      <w:r>
        <w:t xml:space="preserve">Příkazník se zavazuje uhradit ze svých prostředků nebo prostřednictvím svého pojistitele veškeré pokuty, penále, odvody apod., které budou oprávněným orgánem (např. finančním úřadem) Příkazci vyměřeny, pokud vznikly porušením zákona </w:t>
      </w:r>
      <w:r>
        <w:br/>
        <w:t>č. 137/2006 Sb., o veřejných zakázkách, v platném znění, či jiného právního předpisu.</w:t>
      </w:r>
    </w:p>
    <w:p w:rsidR="001C6D25" w:rsidRDefault="001C6D25" w:rsidP="004E3BA8">
      <w:pPr>
        <w:autoSpaceDE w:val="0"/>
        <w:autoSpaceDN w:val="0"/>
        <w:adjustRightInd w:val="0"/>
      </w:pPr>
    </w:p>
    <w:p w:rsidR="001C6D25" w:rsidRDefault="001C6D25" w:rsidP="004E3BA8">
      <w:pPr>
        <w:numPr>
          <w:ilvl w:val="1"/>
          <w:numId w:val="40"/>
        </w:numPr>
        <w:tabs>
          <w:tab w:val="clear" w:pos="360"/>
          <w:tab w:val="num" w:pos="720"/>
        </w:tabs>
        <w:autoSpaceDE w:val="0"/>
        <w:autoSpaceDN w:val="0"/>
        <w:adjustRightInd w:val="0"/>
        <w:ind w:left="720" w:hanging="720"/>
      </w:pPr>
      <w:r>
        <w:t xml:space="preserve">Příkazník v takovém případě nese i náklady na zabezpečení nápravných opatření. </w:t>
      </w:r>
      <w:r>
        <w:br/>
        <w:t xml:space="preserve">Za tímto účelem je Příkazník pojištěn pojistnou smlouvou. </w:t>
      </w:r>
      <w:r w:rsidRPr="00E95E5A">
        <w:t xml:space="preserve">Povinnost </w:t>
      </w:r>
      <w:r>
        <w:t>Příkazníka</w:t>
      </w:r>
      <w:r w:rsidRPr="00E95E5A">
        <w:t xml:space="preserve"> je splněna připsáním částky na účet </w:t>
      </w:r>
      <w:r>
        <w:t>Příkazce</w:t>
      </w:r>
      <w:r w:rsidRPr="00E95E5A">
        <w:t>.</w:t>
      </w:r>
      <w:r>
        <w:t xml:space="preserve"> </w:t>
      </w:r>
      <w:r w:rsidRPr="00E95E5A">
        <w:t>Uhrazením smluvní pokuty nezaniká povinnost odstranit závadný stav</w:t>
      </w:r>
      <w:r>
        <w:t>. Výše uvedené (v odst. 11.3. a 11.4.) se nevztahuje na případy, kdy Příkazce, a to i přes písemné upozornění ze strany Příkazníka, trvá na svých požadavcích.</w:t>
      </w:r>
    </w:p>
    <w:p w:rsidR="001C6D25" w:rsidRDefault="001C6D25" w:rsidP="003D41C5">
      <w:pPr>
        <w:pStyle w:val="BodyText"/>
        <w:tabs>
          <w:tab w:val="clear" w:pos="709"/>
          <w:tab w:val="left" w:pos="851"/>
          <w:tab w:val="num" w:pos="1080"/>
        </w:tabs>
        <w:ind w:firstLine="15"/>
      </w:pPr>
    </w:p>
    <w:p w:rsidR="001C6D25" w:rsidRDefault="001C6D25" w:rsidP="003D41C5">
      <w:pPr>
        <w:pStyle w:val="BodyText"/>
        <w:tabs>
          <w:tab w:val="clear" w:pos="709"/>
          <w:tab w:val="left" w:pos="851"/>
          <w:tab w:val="num" w:pos="1080"/>
        </w:tabs>
        <w:ind w:firstLine="15"/>
      </w:pPr>
    </w:p>
    <w:p w:rsidR="001C6D25" w:rsidRDefault="001C6D25" w:rsidP="003C5BB0">
      <w:pPr>
        <w:pStyle w:val="BodyText"/>
        <w:tabs>
          <w:tab w:val="clear" w:pos="709"/>
          <w:tab w:val="left" w:pos="851"/>
          <w:tab w:val="num" w:pos="1080"/>
        </w:tabs>
      </w:pPr>
    </w:p>
    <w:p w:rsidR="001C6D25" w:rsidRDefault="001C6D25" w:rsidP="00DC26D3">
      <w:pPr>
        <w:pStyle w:val="Heading5"/>
        <w:numPr>
          <w:ilvl w:val="0"/>
          <w:numId w:val="0"/>
        </w:numPr>
        <w:ind w:left="360" w:hanging="360"/>
      </w:pPr>
      <w:r>
        <w:t>XII.</w:t>
      </w:r>
      <w:r>
        <w:tab/>
        <w:t>ZMĚNA SMLOUVY</w:t>
      </w:r>
    </w:p>
    <w:p w:rsidR="001C6D25" w:rsidRDefault="001C6D25" w:rsidP="00DC26D3">
      <w:pPr>
        <w:pStyle w:val="BodyText"/>
        <w:tabs>
          <w:tab w:val="clear" w:pos="709"/>
          <w:tab w:val="clear" w:pos="3402"/>
        </w:tabs>
      </w:pPr>
    </w:p>
    <w:p w:rsidR="001C6D25" w:rsidRDefault="001C6D25" w:rsidP="006E1081">
      <w:pPr>
        <w:pStyle w:val="BodyText"/>
        <w:tabs>
          <w:tab w:val="clear" w:pos="709"/>
          <w:tab w:val="clear" w:pos="3402"/>
        </w:tabs>
        <w:ind w:left="705" w:hanging="705"/>
      </w:pPr>
      <w:r>
        <w:t>12.1.</w:t>
      </w:r>
      <w:r>
        <w:tab/>
        <w:t xml:space="preserve">Tuto smlouvu lze měnit pouze písemným oboustranně potvrzeným ujednáním – výslovně nazvaným Dodatkem ke smlouvě číslo smlouvy Příkazce </w:t>
      </w:r>
      <w:r w:rsidRPr="00F24B77">
        <w:t>IRM/418/2016.</w:t>
      </w:r>
    </w:p>
    <w:p w:rsidR="001C6D25" w:rsidRDefault="001C6D25" w:rsidP="006E1081">
      <w:pPr>
        <w:pStyle w:val="BodyText"/>
        <w:tabs>
          <w:tab w:val="clear" w:pos="709"/>
          <w:tab w:val="clear" w:pos="3402"/>
        </w:tabs>
        <w:ind w:left="705" w:hanging="705"/>
      </w:pPr>
    </w:p>
    <w:p w:rsidR="001C6D25" w:rsidRDefault="001C6D25" w:rsidP="006E1081">
      <w:pPr>
        <w:pStyle w:val="BodyText"/>
        <w:tabs>
          <w:tab w:val="clear" w:pos="709"/>
          <w:tab w:val="clear" w:pos="3402"/>
        </w:tabs>
        <w:ind w:left="705" w:hanging="705"/>
      </w:pPr>
      <w:r>
        <w:t>12.2.</w:t>
      </w:r>
      <w:r>
        <w:tab/>
        <w:t>Nastanou-li u některé ze stran skutečnosti bránící řádnému plnění této smlouvy, je povinna to ihned oznámit druhé straně a vyvolat jednání zástupců oprávněných k podpisu smlouvy.</w:t>
      </w:r>
    </w:p>
    <w:p w:rsidR="001C6D25" w:rsidRDefault="001C6D25" w:rsidP="006E1081">
      <w:pPr>
        <w:pStyle w:val="BodyText"/>
        <w:tabs>
          <w:tab w:val="clear" w:pos="709"/>
          <w:tab w:val="clear" w:pos="3402"/>
        </w:tabs>
        <w:ind w:left="705" w:hanging="705"/>
      </w:pPr>
    </w:p>
    <w:p w:rsidR="001C6D25" w:rsidRDefault="001C6D25" w:rsidP="00614CA0">
      <w:pPr>
        <w:pStyle w:val="BodyText"/>
        <w:tabs>
          <w:tab w:val="clear" w:pos="709"/>
        </w:tabs>
      </w:pPr>
    </w:p>
    <w:p w:rsidR="001C6D25" w:rsidRDefault="001C6D25" w:rsidP="00614CA0">
      <w:pPr>
        <w:pStyle w:val="BodyText"/>
        <w:tabs>
          <w:tab w:val="clear" w:pos="709"/>
        </w:tabs>
      </w:pPr>
    </w:p>
    <w:p w:rsidR="001C6D25" w:rsidRPr="00614CA0" w:rsidRDefault="001C6D25" w:rsidP="007A4FF9">
      <w:pPr>
        <w:pStyle w:val="BodyText"/>
        <w:tabs>
          <w:tab w:val="clear" w:pos="709"/>
        </w:tabs>
        <w:ind w:left="720" w:hanging="720"/>
        <w:rPr>
          <w:b/>
        </w:rPr>
      </w:pPr>
      <w:r w:rsidRPr="00614CA0">
        <w:rPr>
          <w:b/>
        </w:rPr>
        <w:t>XII</w:t>
      </w:r>
      <w:r>
        <w:rPr>
          <w:b/>
        </w:rPr>
        <w:t>I</w:t>
      </w:r>
      <w:r w:rsidRPr="00614CA0">
        <w:rPr>
          <w:b/>
        </w:rPr>
        <w:t xml:space="preserve">. </w:t>
      </w:r>
      <w:r>
        <w:rPr>
          <w:b/>
        </w:rPr>
        <w:tab/>
      </w:r>
      <w:r w:rsidRPr="00614CA0">
        <w:rPr>
          <w:b/>
        </w:rPr>
        <w:t>ROZHODNÉ PRÁVO A VOLBA SOUDU</w:t>
      </w:r>
    </w:p>
    <w:p w:rsidR="001C6D25" w:rsidRDefault="001C6D25" w:rsidP="009E4EE7">
      <w:pPr>
        <w:pStyle w:val="BodyText"/>
        <w:tabs>
          <w:tab w:val="clear" w:pos="709"/>
        </w:tabs>
        <w:ind w:left="900" w:hanging="900"/>
      </w:pPr>
    </w:p>
    <w:p w:rsidR="001C6D25" w:rsidRDefault="001C6D25" w:rsidP="007A4FF9">
      <w:pPr>
        <w:pStyle w:val="BodyText"/>
        <w:tabs>
          <w:tab w:val="clear" w:pos="709"/>
        </w:tabs>
        <w:ind w:left="720" w:hanging="720"/>
      </w:pPr>
      <w:r>
        <w:t xml:space="preserve">13.1. </w:t>
      </w:r>
      <w:r>
        <w:tab/>
        <w:t>Smluvní strany se výslovně dohodly, že právní vztahy založené touto smlouvou se řídí právním řádem České republiky.</w:t>
      </w:r>
    </w:p>
    <w:p w:rsidR="001C6D25" w:rsidRDefault="001C6D25" w:rsidP="009E4EE7">
      <w:pPr>
        <w:pStyle w:val="BodyText"/>
        <w:tabs>
          <w:tab w:val="clear" w:pos="709"/>
        </w:tabs>
        <w:ind w:left="900" w:hanging="900"/>
      </w:pPr>
    </w:p>
    <w:p w:rsidR="001C6D25" w:rsidRDefault="001C6D25" w:rsidP="007A4FF9">
      <w:pPr>
        <w:pStyle w:val="BodyText"/>
        <w:tabs>
          <w:tab w:val="clear" w:pos="709"/>
        </w:tabs>
        <w:ind w:left="720" w:hanging="720"/>
      </w:pPr>
      <w:r>
        <w:t>13.2.</w:t>
      </w:r>
      <w:r>
        <w:tab/>
        <w:t>Smluvní strany se zavazují veškeré spory přednostně řešit smírnou cestou. Dále se smluvní strany výslovně dohodly, že příslušný k projednávání sporů, které se nepodařilo vyřešit smírně, bude místně a věcně příslušný obecný soud Příkazce.</w:t>
      </w:r>
    </w:p>
    <w:p w:rsidR="001C6D25" w:rsidRDefault="001C6D25" w:rsidP="009E4EE7">
      <w:pPr>
        <w:pStyle w:val="BodyText"/>
        <w:tabs>
          <w:tab w:val="clear" w:pos="709"/>
        </w:tabs>
        <w:ind w:left="900" w:hanging="900"/>
      </w:pPr>
    </w:p>
    <w:p w:rsidR="001C6D25" w:rsidRDefault="001C6D25">
      <w:pPr>
        <w:pStyle w:val="BodyText"/>
        <w:tabs>
          <w:tab w:val="clear" w:pos="709"/>
        </w:tabs>
      </w:pPr>
    </w:p>
    <w:p w:rsidR="001C6D25" w:rsidRDefault="001C6D25">
      <w:pPr>
        <w:pStyle w:val="BodyText"/>
        <w:tabs>
          <w:tab w:val="clear" w:pos="709"/>
        </w:tabs>
      </w:pPr>
    </w:p>
    <w:p w:rsidR="001C6D25" w:rsidRPr="00096794" w:rsidRDefault="001C6D25" w:rsidP="00074E57">
      <w:pPr>
        <w:pStyle w:val="BodyText"/>
        <w:tabs>
          <w:tab w:val="clear" w:pos="709"/>
          <w:tab w:val="clear" w:pos="3402"/>
        </w:tabs>
        <w:ind w:left="705" w:hanging="705"/>
        <w:rPr>
          <w:b/>
        </w:rPr>
      </w:pPr>
      <w:r w:rsidRPr="00096794">
        <w:rPr>
          <w:b/>
        </w:rPr>
        <w:t xml:space="preserve">XIV. </w:t>
      </w:r>
      <w:r w:rsidRPr="00096794">
        <w:rPr>
          <w:b/>
        </w:rPr>
        <w:tab/>
        <w:t>PLNÁ MOC</w:t>
      </w:r>
    </w:p>
    <w:p w:rsidR="001C6D25" w:rsidRPr="00096794" w:rsidRDefault="001C6D25" w:rsidP="00074E57">
      <w:pPr>
        <w:pStyle w:val="BodyText"/>
        <w:tabs>
          <w:tab w:val="clear" w:pos="709"/>
          <w:tab w:val="clear" w:pos="3402"/>
        </w:tabs>
        <w:ind w:left="705" w:hanging="705"/>
      </w:pPr>
    </w:p>
    <w:p w:rsidR="001C6D25" w:rsidRPr="00096794" w:rsidRDefault="001C6D25" w:rsidP="00074E57">
      <w:pPr>
        <w:pStyle w:val="BodyText"/>
        <w:tabs>
          <w:tab w:val="clear" w:pos="709"/>
          <w:tab w:val="clear" w:pos="3402"/>
        </w:tabs>
        <w:ind w:left="705" w:hanging="705"/>
      </w:pPr>
      <w:r>
        <w:t xml:space="preserve">14.1.  Příkazce uděluje plnou moc </w:t>
      </w:r>
      <w:r w:rsidRPr="00096794">
        <w:t>Příkazníkovi k autorizaci dokumentů veřejné zakázky</w:t>
      </w:r>
      <w:r>
        <w:t xml:space="preserve"> Příkazce jako zadav</w:t>
      </w:r>
      <w:r w:rsidRPr="00096794">
        <w:t>atele před</w:t>
      </w:r>
      <w:r>
        <w:t xml:space="preserve"> jejím uveřejněním na profilu zadavatele a dále v souvislosti se všemi povinnostmi zadavatele podle zákona č.137/2006 Sb., </w:t>
      </w:r>
      <w:r>
        <w:br/>
        <w:t>o veřejných zakázkách, v platném znění.</w:t>
      </w:r>
    </w:p>
    <w:p w:rsidR="001C6D25" w:rsidRDefault="001C6D25" w:rsidP="00074E57">
      <w:pPr>
        <w:pStyle w:val="BodyText"/>
        <w:tabs>
          <w:tab w:val="clear" w:pos="709"/>
          <w:tab w:val="clear" w:pos="3402"/>
        </w:tabs>
        <w:ind w:left="705" w:hanging="705"/>
      </w:pPr>
    </w:p>
    <w:p w:rsidR="001C6D25" w:rsidRPr="002C7E4E" w:rsidRDefault="001C6D25" w:rsidP="00074E57">
      <w:pPr>
        <w:pStyle w:val="BodyText"/>
        <w:tabs>
          <w:tab w:val="clear" w:pos="709"/>
          <w:tab w:val="clear" w:pos="3402"/>
        </w:tabs>
        <w:ind w:left="705" w:hanging="705"/>
      </w:pPr>
      <w:r>
        <w:t xml:space="preserve">14.2. </w:t>
      </w:r>
      <w:r>
        <w:tab/>
        <w:t>Příkazce jako z</w:t>
      </w:r>
      <w:r w:rsidRPr="00096794">
        <w:t>adavatel se v souladu s §</w:t>
      </w:r>
      <w:r>
        <w:t xml:space="preserve"> </w:t>
      </w:r>
      <w:r w:rsidRPr="00096794">
        <w:t>151 zákona</w:t>
      </w:r>
      <w:r>
        <w:t xml:space="preserve"> č. 137/2006 Sb., o veřejných zakázkách, v platném znění,</w:t>
      </w:r>
      <w:r w:rsidRPr="00096794">
        <w:t xml:space="preserve"> při výkonu práv a povinností podle ustanovení zákona souvisejících s tímto zadávacím řízením, nechal zastoupit jinou osobou</w:t>
      </w:r>
      <w:r>
        <w:t xml:space="preserve"> (Příkazníkem)</w:t>
      </w:r>
      <w:r w:rsidRPr="00096794">
        <w:t xml:space="preserve">. </w:t>
      </w:r>
      <w:r>
        <w:t>Příkazník prohlašuje, že</w:t>
      </w:r>
      <w:r w:rsidRPr="00096794">
        <w:t xml:space="preserve"> splňuje požadavek nepodjatosti dle §</w:t>
      </w:r>
      <w:r>
        <w:t xml:space="preserve"> </w:t>
      </w:r>
      <w:r w:rsidRPr="00096794">
        <w:t>74 odst.</w:t>
      </w:r>
      <w:r>
        <w:t xml:space="preserve"> </w:t>
      </w:r>
      <w:r w:rsidRPr="00096794">
        <w:t xml:space="preserve">7 </w:t>
      </w:r>
      <w:r>
        <w:t>zákona</w:t>
      </w:r>
      <w:r>
        <w:br/>
        <w:t>č. 137/2006 Sb., o veřejných zakázkách, v platném znění,</w:t>
      </w:r>
      <w:r w:rsidRPr="00096794">
        <w:t xml:space="preserve"> a neúčastní se tohoto zadávacího řízení. </w:t>
      </w:r>
      <w:r>
        <w:t>Příkazníkovi však</w:t>
      </w:r>
      <w:r w:rsidRPr="00096794">
        <w:t xml:space="preserve"> v zadávacím řízení </w:t>
      </w:r>
      <w:r>
        <w:t>Příkazce</w:t>
      </w:r>
      <w:r w:rsidRPr="00096794">
        <w:t xml:space="preserve"> neudělil zmocnění</w:t>
      </w:r>
      <w:r>
        <w:br/>
      </w:r>
      <w:r w:rsidRPr="00096794">
        <w:t>k zadání veřejné zakázky, vyloučení dodavatele z účasti v řízení, zrušení řízení, rozhodnutí o výběru nejvhodnějšího návrhu, zrušení soutěže o návrh či rozhodnutí</w:t>
      </w:r>
      <w:r>
        <w:br/>
      </w:r>
      <w:r w:rsidRPr="00096794">
        <w:t xml:space="preserve">o způsobu vyřízení námitek. </w:t>
      </w:r>
      <w:r>
        <w:t>Příkazník</w:t>
      </w:r>
      <w:r w:rsidRPr="00096794">
        <w:t xml:space="preserve"> je zmocněn ke všem</w:t>
      </w:r>
      <w:r>
        <w:t xml:space="preserve"> dalším</w:t>
      </w:r>
      <w:r w:rsidRPr="00096794">
        <w:t xml:space="preserve"> úkonům souvisejícím se zadávacím řízením s výjimkou </w:t>
      </w:r>
      <w:r>
        <w:t>shora uvedených</w:t>
      </w:r>
      <w:r w:rsidRPr="00096794">
        <w:t>.</w:t>
      </w:r>
      <w:r>
        <w:t xml:space="preserve"> </w:t>
      </w:r>
      <w:r w:rsidRPr="002C7E4E">
        <w:t xml:space="preserve">Plná moc se nevztahuje na uzavírání smluv, ze kterých by </w:t>
      </w:r>
      <w:r>
        <w:t>Příkazci</w:t>
      </w:r>
      <w:r w:rsidRPr="002C7E4E">
        <w:t xml:space="preserve"> vznikl jakýkoliv finanční nebo jiný závazek.</w:t>
      </w:r>
    </w:p>
    <w:p w:rsidR="001C6D25" w:rsidRDefault="001C6D25" w:rsidP="00074E57">
      <w:pPr>
        <w:pStyle w:val="BodyText"/>
        <w:tabs>
          <w:tab w:val="clear" w:pos="709"/>
          <w:tab w:val="clear" w:pos="3402"/>
        </w:tabs>
        <w:ind w:left="705" w:hanging="705"/>
      </w:pPr>
    </w:p>
    <w:p w:rsidR="001C6D25" w:rsidRPr="002C7E4E" w:rsidRDefault="001C6D25" w:rsidP="00074E57">
      <w:pPr>
        <w:pStyle w:val="BodyText"/>
        <w:tabs>
          <w:tab w:val="clear" w:pos="709"/>
          <w:tab w:val="clear" w:pos="3402"/>
        </w:tabs>
        <w:ind w:left="703" w:hanging="703"/>
      </w:pPr>
      <w:r>
        <w:t xml:space="preserve">14.3.  Příkazník (zmocněnec) je oprávněn udělit tuto plnou moc jiné osobě. O této skutečnosti musí Příkazce písemně informovat před udělením této plné moci. </w:t>
      </w:r>
    </w:p>
    <w:p w:rsidR="001C6D25" w:rsidRDefault="001C6D25" w:rsidP="002D6E39">
      <w:pPr>
        <w:pStyle w:val="Heading5"/>
        <w:numPr>
          <w:ilvl w:val="0"/>
          <w:numId w:val="0"/>
        </w:numPr>
        <w:tabs>
          <w:tab w:val="left" w:pos="900"/>
        </w:tabs>
        <w:ind w:left="900" w:hanging="900"/>
      </w:pPr>
    </w:p>
    <w:p w:rsidR="001C6D25" w:rsidRDefault="001C6D25" w:rsidP="00723845"/>
    <w:p w:rsidR="001C6D25" w:rsidRDefault="001C6D25" w:rsidP="00723845"/>
    <w:p w:rsidR="001C6D25" w:rsidRDefault="001C6D25" w:rsidP="002D6E39">
      <w:pPr>
        <w:pStyle w:val="Heading5"/>
        <w:numPr>
          <w:ilvl w:val="0"/>
          <w:numId w:val="0"/>
        </w:numPr>
        <w:tabs>
          <w:tab w:val="left" w:pos="900"/>
        </w:tabs>
        <w:ind w:left="900" w:hanging="900"/>
      </w:pPr>
      <w:r>
        <w:t xml:space="preserve">XV. </w:t>
      </w:r>
      <w:r>
        <w:tab/>
        <w:t>ZÁVĚREČNÁ USTANOVENÍ</w:t>
      </w:r>
    </w:p>
    <w:p w:rsidR="001C6D25" w:rsidRDefault="001C6D25" w:rsidP="002D6E39">
      <w:pPr>
        <w:pStyle w:val="BodyText"/>
        <w:tabs>
          <w:tab w:val="clear" w:pos="709"/>
          <w:tab w:val="left" w:pos="851"/>
        </w:tabs>
        <w:ind w:left="900" w:hanging="900"/>
      </w:pPr>
    </w:p>
    <w:p w:rsidR="001C6D25" w:rsidRDefault="001C6D25" w:rsidP="002D6E39">
      <w:pPr>
        <w:pStyle w:val="BodyText"/>
        <w:tabs>
          <w:tab w:val="clear" w:pos="709"/>
          <w:tab w:val="left" w:pos="851"/>
        </w:tabs>
        <w:ind w:left="900" w:hanging="900"/>
      </w:pPr>
      <w:r>
        <w:t>15.1.</w:t>
      </w:r>
      <w:r>
        <w:tab/>
        <w:t xml:space="preserve">Příkazník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tj. Příkazník je povinen poskytnout požadované informace a dokumentaci zaměstnancům nebo zmocněncům pověřených orgánů a vytvořit jim podmínky k provedení kontroly vztahující se k předmětu této smlouvy a poskytnout jim součinnost.  </w:t>
      </w:r>
    </w:p>
    <w:p w:rsidR="001C6D25" w:rsidRDefault="001C6D25" w:rsidP="002D6E39">
      <w:pPr>
        <w:pStyle w:val="BodyText"/>
        <w:tabs>
          <w:tab w:val="clear" w:pos="709"/>
          <w:tab w:val="left" w:pos="851"/>
        </w:tabs>
        <w:ind w:left="900" w:hanging="900"/>
      </w:pPr>
    </w:p>
    <w:p w:rsidR="001C6D25" w:rsidRDefault="001C6D25" w:rsidP="002D6E39">
      <w:pPr>
        <w:pStyle w:val="BodyText"/>
        <w:tabs>
          <w:tab w:val="clear" w:pos="709"/>
          <w:tab w:val="left" w:pos="851"/>
        </w:tabs>
        <w:ind w:left="900" w:hanging="900"/>
      </w:pPr>
      <w:r>
        <w:t>15.2.</w:t>
      </w:r>
      <w:r>
        <w:tab/>
        <w:t xml:space="preserve">Příkazník se zavazuje archivovat originální vyhotovení smlouvy včetně jejích dodatků, originály účetních dokladů a dalších dokladů vztahujících se k realizaci předmětu této smlouvy po dobu 10 let od dokončení předmětu této smlouvy. </w:t>
      </w:r>
    </w:p>
    <w:p w:rsidR="001C6D25" w:rsidRDefault="001C6D25" w:rsidP="002D6E39">
      <w:pPr>
        <w:pStyle w:val="BodyText"/>
        <w:tabs>
          <w:tab w:val="clear" w:pos="709"/>
          <w:tab w:val="left" w:pos="851"/>
        </w:tabs>
        <w:ind w:left="900" w:hanging="900"/>
      </w:pPr>
    </w:p>
    <w:p w:rsidR="001C6D25" w:rsidRDefault="001C6D25" w:rsidP="006E1081">
      <w:pPr>
        <w:pStyle w:val="BodyText"/>
        <w:tabs>
          <w:tab w:val="clear" w:pos="709"/>
          <w:tab w:val="left" w:pos="851"/>
        </w:tabs>
        <w:ind w:left="900" w:hanging="900"/>
      </w:pPr>
      <w:r>
        <w:t>15.3.</w:t>
      </w:r>
      <w:r>
        <w:tab/>
        <w:t>Po skončení platnosti smlouvy jsou účastníci povinni navzájem si vrátit veškeré doklady a písemné materiály, které obdrželi z plnění titulu této smlouvy.</w:t>
      </w:r>
    </w:p>
    <w:p w:rsidR="001C6D25" w:rsidRDefault="001C6D25" w:rsidP="006E1081">
      <w:pPr>
        <w:pStyle w:val="BodyText"/>
        <w:tabs>
          <w:tab w:val="clear" w:pos="709"/>
          <w:tab w:val="left" w:pos="851"/>
        </w:tabs>
        <w:ind w:left="900" w:hanging="900"/>
      </w:pPr>
    </w:p>
    <w:p w:rsidR="001C6D25" w:rsidRDefault="001C6D25" w:rsidP="003241E9">
      <w:pPr>
        <w:pStyle w:val="BodyText"/>
        <w:tabs>
          <w:tab w:val="clear" w:pos="709"/>
          <w:tab w:val="left" w:pos="851"/>
        </w:tabs>
        <w:ind w:left="900" w:hanging="900"/>
      </w:pPr>
      <w:r>
        <w:t>15.4.</w:t>
      </w:r>
      <w:r>
        <w:tab/>
        <w:t>Práva a povinnosti z této smlouvy vyplývající přecházejí na právní nástupce smluvních stran.</w:t>
      </w:r>
    </w:p>
    <w:p w:rsidR="001C6D25" w:rsidRDefault="001C6D25" w:rsidP="003241E9">
      <w:pPr>
        <w:pStyle w:val="BodyText"/>
        <w:tabs>
          <w:tab w:val="clear" w:pos="709"/>
          <w:tab w:val="left" w:pos="851"/>
        </w:tabs>
        <w:ind w:left="900" w:hanging="900"/>
      </w:pPr>
    </w:p>
    <w:p w:rsidR="001C6D25" w:rsidRDefault="001C6D25" w:rsidP="003241E9">
      <w:pPr>
        <w:pStyle w:val="BodyText"/>
        <w:tabs>
          <w:tab w:val="clear" w:pos="709"/>
          <w:tab w:val="left" w:pos="851"/>
        </w:tabs>
        <w:ind w:left="900" w:hanging="900"/>
      </w:pPr>
      <w:r>
        <w:t>15.5.</w:t>
      </w:r>
      <w:r>
        <w:tab/>
        <w:t xml:space="preserve">Pokud není některý právní poměr vysloveně upraven touto smlouvou, podrobují se obě smluvní strany příslušným ustanovením občanského zákoníku, zejména ustanovením § </w:t>
      </w:r>
      <w:smartTag w:uri="urn:schemas-microsoft-com:office:smarttags" w:element="metricconverter">
        <w:smartTagPr>
          <w:attr w:name="ProductID" w:val="2430 a"/>
        </w:smartTagPr>
        <w:r>
          <w:t>2430 a</w:t>
        </w:r>
      </w:smartTag>
      <w:r>
        <w:t xml:space="preserve"> násl. občanského zákoníku.</w:t>
      </w:r>
    </w:p>
    <w:p w:rsidR="001C6D25" w:rsidRDefault="001C6D25" w:rsidP="003241E9">
      <w:pPr>
        <w:pStyle w:val="BodyText"/>
        <w:tabs>
          <w:tab w:val="clear" w:pos="709"/>
          <w:tab w:val="left" w:pos="851"/>
        </w:tabs>
        <w:ind w:left="900" w:hanging="900"/>
      </w:pPr>
    </w:p>
    <w:p w:rsidR="001C6D25" w:rsidRDefault="001C6D25" w:rsidP="003241E9">
      <w:pPr>
        <w:pStyle w:val="BodyText"/>
        <w:tabs>
          <w:tab w:val="clear" w:pos="709"/>
          <w:tab w:val="left" w:pos="851"/>
        </w:tabs>
        <w:ind w:left="900" w:hanging="900"/>
      </w:pPr>
      <w:r>
        <w:t>15.6.</w:t>
      </w:r>
      <w:r>
        <w:tab/>
        <w:t xml:space="preserve">Tato smlouva je vyhotovena v </w:t>
      </w:r>
      <w:r w:rsidRPr="001B0C67">
        <w:t>pěti</w:t>
      </w:r>
      <w:r>
        <w:t xml:space="preserve"> stejnopisech, z nichž tři obdrží Příkazce a </w:t>
      </w:r>
      <w:r w:rsidRPr="001B0C67">
        <w:t>dva</w:t>
      </w:r>
      <w:r>
        <w:t xml:space="preserve"> Příkazník.</w:t>
      </w:r>
    </w:p>
    <w:p w:rsidR="001C6D25" w:rsidRDefault="001C6D25" w:rsidP="003241E9">
      <w:pPr>
        <w:pStyle w:val="BodyText"/>
        <w:tabs>
          <w:tab w:val="clear" w:pos="709"/>
          <w:tab w:val="left" w:pos="851"/>
        </w:tabs>
        <w:ind w:left="900" w:hanging="900"/>
      </w:pPr>
    </w:p>
    <w:p w:rsidR="001C6D25" w:rsidRPr="00CA44C6" w:rsidRDefault="001C6D25" w:rsidP="003241E9">
      <w:pPr>
        <w:pStyle w:val="BodyText"/>
        <w:tabs>
          <w:tab w:val="clear" w:pos="709"/>
          <w:tab w:val="left" w:pos="851"/>
        </w:tabs>
        <w:ind w:left="900" w:hanging="900"/>
      </w:pPr>
      <w:r>
        <w:t>15.7.</w:t>
      </w:r>
      <w:r>
        <w:tab/>
      </w:r>
      <w:r w:rsidRPr="00CA44C6">
        <w:t>Obě strany prohlašují, že tuto smlouvu uzavírají na základě jejich vážné vůle, určitě, srozumitelně a v souladu s dobrými mravy a souhlas s jejím obsahem stvrzují svými podpisy.</w:t>
      </w:r>
    </w:p>
    <w:p w:rsidR="001C6D25" w:rsidRDefault="001C6D25" w:rsidP="001B0C67">
      <w:pPr>
        <w:pStyle w:val="BodyText"/>
        <w:tabs>
          <w:tab w:val="clear" w:pos="709"/>
          <w:tab w:val="left" w:pos="851"/>
        </w:tabs>
        <w:ind w:left="900" w:hanging="900"/>
        <w:jc w:val="center"/>
      </w:pPr>
    </w:p>
    <w:p w:rsidR="001C6D25" w:rsidRDefault="001C6D25" w:rsidP="00FA220F">
      <w:pPr>
        <w:pStyle w:val="BodyText"/>
        <w:tabs>
          <w:tab w:val="clear" w:pos="709"/>
          <w:tab w:val="left" w:pos="851"/>
        </w:tabs>
        <w:ind w:left="900" w:hanging="900"/>
      </w:pPr>
      <w:r>
        <w:t>15.8.</w:t>
      </w:r>
      <w:r>
        <w:tab/>
        <w:t>Tato smlouva nabývá platnosti a účinnosti dnem podpisu smlouvy.</w:t>
      </w:r>
    </w:p>
    <w:p w:rsidR="001C6D25" w:rsidRDefault="001C6D25" w:rsidP="001F3D62">
      <w:pPr>
        <w:pStyle w:val="BodyText"/>
        <w:tabs>
          <w:tab w:val="clear" w:pos="709"/>
          <w:tab w:val="left" w:pos="851"/>
        </w:tabs>
        <w:ind w:left="900"/>
      </w:pPr>
    </w:p>
    <w:p w:rsidR="001C6D25" w:rsidRDefault="001C6D25" w:rsidP="003241E9">
      <w:pPr>
        <w:pStyle w:val="BodyText"/>
        <w:tabs>
          <w:tab w:val="clear" w:pos="709"/>
          <w:tab w:val="left" w:pos="851"/>
        </w:tabs>
        <w:ind w:left="900" w:hanging="900"/>
      </w:pPr>
      <w:r>
        <w:t>15.9.</w:t>
      </w:r>
      <w:r>
        <w:tab/>
        <w:t xml:space="preserve">Uzavření této smlouvy bylo schváleno Radou města Náchod dne 21. března </w:t>
      </w:r>
      <w:r w:rsidRPr="00F310FC">
        <w:t>201</w:t>
      </w:r>
      <w:r>
        <w:t>6,</w:t>
      </w:r>
      <w:r>
        <w:br/>
        <w:t xml:space="preserve">pod </w:t>
      </w:r>
      <w:r w:rsidRPr="00715B94">
        <w:t>č. usnesení</w:t>
      </w:r>
      <w:r>
        <w:t xml:space="preserve"> </w:t>
      </w:r>
      <w:r w:rsidRPr="00315C77">
        <w:t>51/1459/16.</w:t>
      </w:r>
      <w:r>
        <w:t xml:space="preserve"> </w:t>
      </w:r>
    </w:p>
    <w:p w:rsidR="001C6D25" w:rsidRPr="003929D9" w:rsidRDefault="001C6D25" w:rsidP="003241E9">
      <w:pPr>
        <w:pStyle w:val="BodyText"/>
        <w:tabs>
          <w:tab w:val="clear" w:pos="709"/>
          <w:tab w:val="left" w:pos="851"/>
        </w:tabs>
        <w:ind w:left="900" w:hanging="900"/>
      </w:pPr>
      <w:r>
        <w:t xml:space="preserve">      </w:t>
      </w:r>
    </w:p>
    <w:p w:rsidR="001C6D25" w:rsidRDefault="001C6D25" w:rsidP="00875F8A">
      <w:pPr>
        <w:pStyle w:val="BodyText"/>
        <w:tabs>
          <w:tab w:val="clear" w:pos="709"/>
          <w:tab w:val="left" w:pos="851"/>
          <w:tab w:val="left" w:pos="4860"/>
        </w:tabs>
      </w:pPr>
    </w:p>
    <w:p w:rsidR="001C6D25" w:rsidRDefault="001C6D25" w:rsidP="00875F8A">
      <w:pPr>
        <w:pStyle w:val="BodyText"/>
        <w:tabs>
          <w:tab w:val="clear" w:pos="709"/>
          <w:tab w:val="left" w:pos="851"/>
          <w:tab w:val="left" w:pos="4860"/>
        </w:tabs>
      </w:pPr>
    </w:p>
    <w:p w:rsidR="001C6D25" w:rsidRDefault="001C6D25" w:rsidP="00875F8A">
      <w:pPr>
        <w:pStyle w:val="BodyText"/>
        <w:tabs>
          <w:tab w:val="clear" w:pos="709"/>
          <w:tab w:val="left" w:pos="851"/>
          <w:tab w:val="left" w:pos="4860"/>
        </w:tabs>
      </w:pPr>
      <w:r>
        <w:t>V Náchodě dne 8.4.2016</w:t>
      </w:r>
      <w:r>
        <w:tab/>
      </w:r>
      <w:r>
        <w:tab/>
      </w:r>
      <w:r w:rsidRPr="003435FE">
        <w:t>V</w:t>
      </w:r>
      <w:r>
        <w:t xml:space="preserve"> Rychnově nad Kněžnou dne </w:t>
      </w:r>
      <w:r>
        <w:tab/>
        <w:t xml:space="preserve">                           </w:t>
      </w:r>
    </w:p>
    <w:p w:rsidR="001C6D25" w:rsidRDefault="001C6D25" w:rsidP="00875F8A">
      <w:pPr>
        <w:pStyle w:val="BodyText"/>
        <w:tabs>
          <w:tab w:val="clear" w:pos="709"/>
          <w:tab w:val="left" w:pos="851"/>
          <w:tab w:val="left" w:pos="4860"/>
        </w:tabs>
      </w:pPr>
      <w:r>
        <w:t>Příkazce:</w:t>
      </w:r>
      <w:r>
        <w:tab/>
      </w:r>
      <w:r>
        <w:tab/>
        <w:t>Příkazník:</w:t>
      </w:r>
    </w:p>
    <w:p w:rsidR="001C6D25" w:rsidRDefault="001C6D25" w:rsidP="00875F8A">
      <w:pPr>
        <w:pStyle w:val="BodyText"/>
        <w:tabs>
          <w:tab w:val="clear" w:pos="709"/>
          <w:tab w:val="left" w:pos="851"/>
          <w:tab w:val="left" w:pos="2268"/>
          <w:tab w:val="left" w:pos="4860"/>
        </w:tabs>
        <w:jc w:val="left"/>
      </w:pPr>
      <w:r>
        <w:t>Město Náchod</w:t>
      </w:r>
      <w:r>
        <w:tab/>
      </w:r>
      <w:r>
        <w:tab/>
      </w:r>
      <w:r>
        <w:tab/>
      </w:r>
      <w:r w:rsidRPr="005F667F">
        <w:t>D</w:t>
      </w:r>
      <w:r>
        <w:t xml:space="preserve"> </w:t>
      </w:r>
      <w:r w:rsidRPr="005F667F">
        <w:t>A</w:t>
      </w:r>
      <w:r>
        <w:t xml:space="preserve"> </w:t>
      </w:r>
      <w:r w:rsidRPr="005F667F">
        <w:t>B</w:t>
      </w:r>
      <w:r>
        <w:t xml:space="preserve"> </w:t>
      </w:r>
      <w:r w:rsidRPr="005F667F">
        <w:t>O</w:t>
      </w:r>
      <w:r>
        <w:t xml:space="preserve"> </w:t>
      </w:r>
      <w:r w:rsidRPr="005F667F">
        <w:t>N</w:t>
      </w:r>
      <w:r>
        <w:t xml:space="preserve"> </w:t>
      </w:r>
      <w:r w:rsidRPr="005F667F">
        <w:t>A s.r.o.</w:t>
      </w:r>
      <w:r>
        <w:t xml:space="preserve">             </w:t>
      </w:r>
    </w:p>
    <w:p w:rsidR="001C6D25" w:rsidRDefault="001C6D25" w:rsidP="00875F8A">
      <w:pPr>
        <w:pStyle w:val="BodyText"/>
        <w:tabs>
          <w:tab w:val="clear" w:pos="709"/>
          <w:tab w:val="left" w:pos="851"/>
          <w:tab w:val="left" w:pos="2268"/>
          <w:tab w:val="left" w:pos="5670"/>
        </w:tabs>
      </w:pPr>
    </w:p>
    <w:p w:rsidR="001C6D25" w:rsidRDefault="001C6D25" w:rsidP="00875F8A">
      <w:pPr>
        <w:pStyle w:val="BodyText"/>
        <w:tabs>
          <w:tab w:val="clear" w:pos="709"/>
          <w:tab w:val="left" w:pos="851"/>
          <w:tab w:val="left" w:pos="2268"/>
          <w:tab w:val="left" w:pos="5670"/>
        </w:tabs>
      </w:pPr>
    </w:p>
    <w:p w:rsidR="001C6D25" w:rsidRDefault="001C6D25" w:rsidP="00875F8A">
      <w:pPr>
        <w:pStyle w:val="BodyText"/>
        <w:tabs>
          <w:tab w:val="clear" w:pos="709"/>
          <w:tab w:val="left" w:pos="851"/>
          <w:tab w:val="left" w:pos="2268"/>
          <w:tab w:val="left" w:pos="5670"/>
        </w:tabs>
      </w:pPr>
      <w:r>
        <w:t xml:space="preserve">                              </w:t>
      </w:r>
      <w:r>
        <w:tab/>
      </w:r>
    </w:p>
    <w:p w:rsidR="001C6D25" w:rsidRDefault="001C6D25" w:rsidP="00875F8A">
      <w:pPr>
        <w:pStyle w:val="BodyText"/>
        <w:tabs>
          <w:tab w:val="clear" w:pos="709"/>
          <w:tab w:val="left" w:pos="851"/>
          <w:tab w:val="left" w:pos="2268"/>
          <w:tab w:val="left" w:pos="5670"/>
        </w:tabs>
      </w:pPr>
      <w:r>
        <w:t xml:space="preserve">                         </w:t>
      </w:r>
    </w:p>
    <w:p w:rsidR="001C6D25" w:rsidRDefault="001C6D25" w:rsidP="00875F8A">
      <w:pPr>
        <w:pStyle w:val="BodyText"/>
        <w:tabs>
          <w:tab w:val="clear" w:pos="709"/>
          <w:tab w:val="left" w:pos="851"/>
          <w:tab w:val="left" w:pos="2268"/>
          <w:tab w:val="left" w:pos="5670"/>
        </w:tabs>
      </w:pPr>
      <w:r>
        <w:t xml:space="preserve">                              </w:t>
      </w:r>
    </w:p>
    <w:p w:rsidR="001C6D25" w:rsidRDefault="001C6D25" w:rsidP="00875F8A">
      <w:pPr>
        <w:pStyle w:val="BodyText"/>
        <w:tabs>
          <w:tab w:val="clear" w:pos="709"/>
          <w:tab w:val="left" w:pos="851"/>
          <w:tab w:val="left" w:pos="2268"/>
          <w:tab w:val="left" w:pos="4860"/>
        </w:tabs>
      </w:pPr>
      <w:r>
        <w:t>-----------------------------------------</w:t>
      </w:r>
      <w:r>
        <w:tab/>
      </w:r>
      <w:r>
        <w:tab/>
        <w:t>----------------------------------------</w:t>
      </w:r>
    </w:p>
    <w:p w:rsidR="001C6D25" w:rsidRDefault="001C6D25" w:rsidP="00875F8A">
      <w:pPr>
        <w:pStyle w:val="BodyText"/>
        <w:tabs>
          <w:tab w:val="clear" w:pos="709"/>
          <w:tab w:val="left" w:pos="851"/>
          <w:tab w:val="left" w:pos="2268"/>
          <w:tab w:val="left" w:pos="4860"/>
        </w:tabs>
      </w:pPr>
      <w:r>
        <w:t>zastoupený</w:t>
      </w:r>
      <w:r>
        <w:tab/>
      </w:r>
      <w:r>
        <w:tab/>
      </w:r>
      <w:r>
        <w:tab/>
        <w:t>zastoupený</w:t>
      </w:r>
    </w:p>
    <w:p w:rsidR="001C6D25" w:rsidRDefault="001C6D25" w:rsidP="00875F8A">
      <w:pPr>
        <w:pStyle w:val="BodyText"/>
        <w:tabs>
          <w:tab w:val="clear" w:pos="709"/>
          <w:tab w:val="left" w:pos="851"/>
          <w:tab w:val="left" w:pos="2268"/>
          <w:tab w:val="left" w:pos="4860"/>
        </w:tabs>
      </w:pPr>
      <w:r>
        <w:t>Janem Birke,</w:t>
      </w:r>
      <w:r>
        <w:tab/>
      </w:r>
      <w:r>
        <w:tab/>
      </w:r>
      <w:r>
        <w:tab/>
        <w:t>Drahoslavem Chudobou,</w:t>
      </w:r>
    </w:p>
    <w:p w:rsidR="001C6D25" w:rsidRDefault="001C6D25" w:rsidP="00875F8A">
      <w:pPr>
        <w:pStyle w:val="BodyText"/>
        <w:tabs>
          <w:tab w:val="clear" w:pos="709"/>
          <w:tab w:val="left" w:pos="851"/>
          <w:tab w:val="left" w:pos="2268"/>
          <w:tab w:val="left" w:pos="4860"/>
        </w:tabs>
      </w:pPr>
      <w:r>
        <w:t>starostou</w:t>
      </w:r>
      <w:r>
        <w:tab/>
      </w:r>
      <w:r>
        <w:tab/>
      </w:r>
      <w:r>
        <w:tab/>
        <w:t xml:space="preserve">jednatelem </w:t>
      </w:r>
    </w:p>
    <w:p w:rsidR="001C6D25" w:rsidRDefault="001C6D25" w:rsidP="00875F8A">
      <w:r>
        <w:tab/>
      </w:r>
      <w:r>
        <w:tab/>
      </w:r>
      <w:r>
        <w:tab/>
      </w:r>
      <w:r>
        <w:tab/>
      </w:r>
    </w:p>
    <w:p w:rsidR="001C6D25" w:rsidRDefault="001C6D25" w:rsidP="00875F8A">
      <w:pPr>
        <w:pStyle w:val="BodyText"/>
        <w:tabs>
          <w:tab w:val="clear" w:pos="709"/>
          <w:tab w:val="left" w:pos="851"/>
          <w:tab w:val="left" w:pos="5670"/>
        </w:tabs>
      </w:pPr>
    </w:p>
    <w:sectPr w:rsidR="001C6D25" w:rsidSect="00AA7F5C">
      <w:footerReference w:type="default" r:id="rId7"/>
      <w:pgSz w:w="11906" w:h="16838"/>
      <w:pgMar w:top="1797" w:right="1417" w:bottom="89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D25" w:rsidRDefault="001C6D25">
      <w:r>
        <w:separator/>
      </w:r>
    </w:p>
  </w:endnote>
  <w:endnote w:type="continuationSeparator" w:id="0">
    <w:p w:rsidR="001C6D25" w:rsidRDefault="001C6D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D25" w:rsidRDefault="001C6D25">
    <w:pPr>
      <w:pStyle w:val="Footer"/>
      <w:jc w:val="center"/>
    </w:pPr>
    <w:fldSimple w:instr="PAGE   \* MERGEFORMAT">
      <w:r>
        <w:rPr>
          <w:noProof/>
        </w:rPr>
        <w:t>1</w:t>
      </w:r>
    </w:fldSimple>
  </w:p>
  <w:p w:rsidR="001C6D25" w:rsidRDefault="001C6D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D25" w:rsidRDefault="001C6D25">
      <w:r>
        <w:separator/>
      </w:r>
    </w:p>
  </w:footnote>
  <w:footnote w:type="continuationSeparator" w:id="0">
    <w:p w:rsidR="001C6D25" w:rsidRDefault="001C6D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427A5"/>
    <w:multiLevelType w:val="multilevel"/>
    <w:tmpl w:val="3E9C3FF0"/>
    <w:lvl w:ilvl="0">
      <w:start w:val="12"/>
      <w:numFmt w:val="none"/>
      <w:lvlText w:val="11.2."/>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nsid w:val="053035E5"/>
    <w:multiLevelType w:val="multilevel"/>
    <w:tmpl w:val="D6120116"/>
    <w:lvl w:ilvl="0">
      <w:start w:val="12"/>
      <w:numFmt w:val="none"/>
      <w:lvlText w:val="11.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089F5E8C"/>
    <w:multiLevelType w:val="multilevel"/>
    <w:tmpl w:val="91446400"/>
    <w:lvl w:ilvl="0">
      <w:start w:val="2"/>
      <w:numFmt w:val="decimal"/>
      <w:lvlText w:val="%1."/>
      <w:lvlJc w:val="left"/>
      <w:pPr>
        <w:tabs>
          <w:tab w:val="num" w:pos="571"/>
        </w:tabs>
        <w:ind w:left="571" w:hanging="571"/>
      </w:pPr>
      <w:rPr>
        <w:rFonts w:cs="Times New Roman" w:hint="default"/>
      </w:rPr>
    </w:lvl>
    <w:lvl w:ilvl="1">
      <w:start w:val="1"/>
      <w:numFmt w:val="decimal"/>
      <w:lvlText w:val="%1.%2."/>
      <w:lvlJc w:val="left"/>
      <w:pPr>
        <w:tabs>
          <w:tab w:val="num" w:pos="571"/>
        </w:tabs>
        <w:ind w:left="571" w:hanging="571"/>
      </w:pPr>
      <w:rPr>
        <w:rFonts w:ascii="Arial Narrow" w:hAnsi="Arial Narrow" w:cs="Times New Roman" w:hint="default"/>
        <w:b w:val="0"/>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0E0D2ED7"/>
    <w:multiLevelType w:val="multilevel"/>
    <w:tmpl w:val="B22239CE"/>
    <w:lvl w:ilvl="0">
      <w:start w:val="1"/>
      <w:numFmt w:val="ordinal"/>
      <w:lvlText w:val="9.%1"/>
      <w:lvlJc w:val="left"/>
      <w:pPr>
        <w:tabs>
          <w:tab w:val="num" w:pos="284"/>
        </w:tabs>
      </w:pPr>
      <w:rPr>
        <w:rFonts w:ascii="Times New Roman" w:hAnsi="Times New Roman" w:cs="Times New Roman" w:hint="default"/>
        <w:b w:val="0"/>
        <w:i w:val="0"/>
        <w:sz w:val="24"/>
        <w:szCs w:val="24"/>
      </w:rPr>
    </w:lvl>
    <w:lvl w:ilvl="1">
      <w:start w:val="1"/>
      <w:numFmt w:val="ordinal"/>
      <w:lvlText w:val="12.%2"/>
      <w:lvlJc w:val="left"/>
      <w:pPr>
        <w:tabs>
          <w:tab w:val="num" w:pos="851"/>
        </w:tabs>
        <w:ind w:left="851" w:hanging="426"/>
      </w:pPr>
      <w:rPr>
        <w:rFonts w:ascii="Times New Roman" w:hAnsi="Times New Roman" w:cs="Times New Roman" w:hint="default"/>
        <w:b w:val="0"/>
        <w:i w:val="0"/>
        <w:sz w:val="24"/>
        <w:szCs w:val="24"/>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4">
    <w:nsid w:val="146A5F21"/>
    <w:multiLevelType w:val="hybridMultilevel"/>
    <w:tmpl w:val="AB6A7268"/>
    <w:lvl w:ilvl="0" w:tplc="EB54B22A">
      <w:start w:val="1"/>
      <w:numFmt w:val="upperRoman"/>
      <w:lvlText w:val="%1."/>
      <w:lvlJc w:val="left"/>
      <w:pPr>
        <w:tabs>
          <w:tab w:val="num" w:pos="1170"/>
        </w:tabs>
        <w:ind w:left="1170" w:hanging="81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7415DFE"/>
    <w:multiLevelType w:val="multilevel"/>
    <w:tmpl w:val="00F27CC6"/>
    <w:lvl w:ilvl="0">
      <w:start w:val="544"/>
      <w:numFmt w:val="bullet"/>
      <w:lvlText w:val="-"/>
      <w:lvlJc w:val="left"/>
      <w:pPr>
        <w:tabs>
          <w:tab w:val="num" w:pos="720"/>
        </w:tabs>
        <w:ind w:left="720" w:hanging="360"/>
      </w:p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1A847F46"/>
    <w:multiLevelType w:val="multilevel"/>
    <w:tmpl w:val="B3102324"/>
    <w:lvl w:ilvl="0">
      <w:start w:val="8"/>
      <w:numFmt w:val="decimal"/>
      <w:lvlText w:val="%1."/>
      <w:lvlJc w:val="left"/>
      <w:pPr>
        <w:tabs>
          <w:tab w:val="num" w:pos="540"/>
        </w:tabs>
        <w:ind w:left="540" w:hanging="540"/>
      </w:pPr>
      <w:rPr>
        <w:rFonts w:cs="Times New Roman"/>
      </w:rPr>
    </w:lvl>
    <w:lvl w:ilvl="1">
      <w:start w:val="3"/>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nsid w:val="1A9E51AC"/>
    <w:multiLevelType w:val="hybridMultilevel"/>
    <w:tmpl w:val="DF9C25B0"/>
    <w:lvl w:ilvl="0" w:tplc="FFFFFFFF">
      <w:numFmt w:val="bullet"/>
      <w:lvlText w:val="-"/>
      <w:lvlJc w:val="left"/>
      <w:pPr>
        <w:tabs>
          <w:tab w:val="num" w:pos="720"/>
        </w:tabs>
        <w:ind w:left="720" w:hanging="360"/>
      </w:pPr>
      <w:rPr>
        <w:rFonts w:ascii="Verdana" w:eastAsia="Times New Roman" w:hAnsi="Verdan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B8C7020"/>
    <w:multiLevelType w:val="multilevel"/>
    <w:tmpl w:val="D6120116"/>
    <w:lvl w:ilvl="0">
      <w:start w:val="12"/>
      <w:numFmt w:val="none"/>
      <w:lvlText w:val="11.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2150268A"/>
    <w:multiLevelType w:val="hybridMultilevel"/>
    <w:tmpl w:val="745416E4"/>
    <w:lvl w:ilvl="0" w:tplc="4A60C192">
      <w:start w:val="1"/>
      <w:numFmt w:val="bullet"/>
      <w:lvlText w:val=""/>
      <w:lvlJc w:val="left"/>
      <w:pPr>
        <w:tabs>
          <w:tab w:val="num" w:pos="1080"/>
        </w:tabs>
        <w:ind w:left="1080" w:hanging="360"/>
      </w:pPr>
      <w:rPr>
        <w:rFonts w:ascii="Symbol" w:hAnsi="Symbol" w:hint="default"/>
      </w:rPr>
    </w:lvl>
    <w:lvl w:ilvl="1" w:tplc="9770160A">
      <w:start w:val="1"/>
      <w:numFmt w:val="bullet"/>
      <w:lvlText w:val="o"/>
      <w:lvlJc w:val="left"/>
      <w:pPr>
        <w:tabs>
          <w:tab w:val="num" w:pos="1440"/>
        </w:tabs>
        <w:ind w:left="1440" w:hanging="360"/>
      </w:pPr>
      <w:rPr>
        <w:rFonts w:ascii="Courier New" w:hAnsi="Courier New" w:hint="default"/>
      </w:rPr>
    </w:lvl>
    <w:lvl w:ilvl="2" w:tplc="FF10A20E" w:tentative="1">
      <w:start w:val="1"/>
      <w:numFmt w:val="bullet"/>
      <w:lvlText w:val=""/>
      <w:lvlJc w:val="left"/>
      <w:pPr>
        <w:tabs>
          <w:tab w:val="num" w:pos="2160"/>
        </w:tabs>
        <w:ind w:left="2160" w:hanging="360"/>
      </w:pPr>
      <w:rPr>
        <w:rFonts w:ascii="Wingdings" w:hAnsi="Wingdings" w:hint="default"/>
      </w:rPr>
    </w:lvl>
    <w:lvl w:ilvl="3" w:tplc="8612C7F8" w:tentative="1">
      <w:start w:val="1"/>
      <w:numFmt w:val="bullet"/>
      <w:lvlText w:val=""/>
      <w:lvlJc w:val="left"/>
      <w:pPr>
        <w:tabs>
          <w:tab w:val="num" w:pos="2880"/>
        </w:tabs>
        <w:ind w:left="2880" w:hanging="360"/>
      </w:pPr>
      <w:rPr>
        <w:rFonts w:ascii="Symbol" w:hAnsi="Symbol" w:hint="default"/>
      </w:rPr>
    </w:lvl>
    <w:lvl w:ilvl="4" w:tplc="2960C7FE" w:tentative="1">
      <w:start w:val="1"/>
      <w:numFmt w:val="bullet"/>
      <w:lvlText w:val="o"/>
      <w:lvlJc w:val="left"/>
      <w:pPr>
        <w:tabs>
          <w:tab w:val="num" w:pos="3600"/>
        </w:tabs>
        <w:ind w:left="3600" w:hanging="360"/>
      </w:pPr>
      <w:rPr>
        <w:rFonts w:ascii="Courier New" w:hAnsi="Courier New" w:hint="default"/>
      </w:rPr>
    </w:lvl>
    <w:lvl w:ilvl="5" w:tplc="0FC2E6EE" w:tentative="1">
      <w:start w:val="1"/>
      <w:numFmt w:val="bullet"/>
      <w:lvlText w:val=""/>
      <w:lvlJc w:val="left"/>
      <w:pPr>
        <w:tabs>
          <w:tab w:val="num" w:pos="4320"/>
        </w:tabs>
        <w:ind w:left="4320" w:hanging="360"/>
      </w:pPr>
      <w:rPr>
        <w:rFonts w:ascii="Wingdings" w:hAnsi="Wingdings" w:hint="default"/>
      </w:rPr>
    </w:lvl>
    <w:lvl w:ilvl="6" w:tplc="CB7C04DA" w:tentative="1">
      <w:start w:val="1"/>
      <w:numFmt w:val="bullet"/>
      <w:lvlText w:val=""/>
      <w:lvlJc w:val="left"/>
      <w:pPr>
        <w:tabs>
          <w:tab w:val="num" w:pos="5040"/>
        </w:tabs>
        <w:ind w:left="5040" w:hanging="360"/>
      </w:pPr>
      <w:rPr>
        <w:rFonts w:ascii="Symbol" w:hAnsi="Symbol" w:hint="default"/>
      </w:rPr>
    </w:lvl>
    <w:lvl w:ilvl="7" w:tplc="8470580C" w:tentative="1">
      <w:start w:val="1"/>
      <w:numFmt w:val="bullet"/>
      <w:lvlText w:val="o"/>
      <w:lvlJc w:val="left"/>
      <w:pPr>
        <w:tabs>
          <w:tab w:val="num" w:pos="5760"/>
        </w:tabs>
        <w:ind w:left="5760" w:hanging="360"/>
      </w:pPr>
      <w:rPr>
        <w:rFonts w:ascii="Courier New" w:hAnsi="Courier New" w:hint="default"/>
      </w:rPr>
    </w:lvl>
    <w:lvl w:ilvl="8" w:tplc="24FA16EA" w:tentative="1">
      <w:start w:val="1"/>
      <w:numFmt w:val="bullet"/>
      <w:lvlText w:val=""/>
      <w:lvlJc w:val="left"/>
      <w:pPr>
        <w:tabs>
          <w:tab w:val="num" w:pos="6480"/>
        </w:tabs>
        <w:ind w:left="6480" w:hanging="360"/>
      </w:pPr>
      <w:rPr>
        <w:rFonts w:ascii="Wingdings" w:hAnsi="Wingdings" w:hint="default"/>
      </w:rPr>
    </w:lvl>
  </w:abstractNum>
  <w:abstractNum w:abstractNumId="10">
    <w:nsid w:val="227A4F82"/>
    <w:multiLevelType w:val="multilevel"/>
    <w:tmpl w:val="75B8A310"/>
    <w:lvl w:ilvl="0">
      <w:start w:val="8"/>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93D5320"/>
    <w:multiLevelType w:val="multilevel"/>
    <w:tmpl w:val="D6120116"/>
    <w:lvl w:ilvl="0">
      <w:start w:val="12"/>
      <w:numFmt w:val="none"/>
      <w:lvlText w:val="11.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2DE84DF9"/>
    <w:multiLevelType w:val="hybridMultilevel"/>
    <w:tmpl w:val="13ECA428"/>
    <w:lvl w:ilvl="0" w:tplc="9692C512">
      <w:start w:val="1"/>
      <w:numFmt w:val="bullet"/>
      <w:lvlText w:val=""/>
      <w:lvlJc w:val="left"/>
      <w:pPr>
        <w:tabs>
          <w:tab w:val="num" w:pos="720"/>
        </w:tabs>
        <w:ind w:left="720" w:hanging="360"/>
      </w:pPr>
      <w:rPr>
        <w:rFonts w:ascii="Symbol" w:hAnsi="Symbol" w:hint="default"/>
      </w:rPr>
    </w:lvl>
    <w:lvl w:ilvl="1" w:tplc="F2F425EE">
      <w:start w:val="1"/>
      <w:numFmt w:val="bullet"/>
      <w:lvlText w:val="o"/>
      <w:lvlJc w:val="left"/>
      <w:pPr>
        <w:tabs>
          <w:tab w:val="num" w:pos="1440"/>
        </w:tabs>
        <w:ind w:left="1440" w:hanging="360"/>
      </w:pPr>
      <w:rPr>
        <w:rFonts w:ascii="Courier New" w:hAnsi="Courier New" w:hint="default"/>
      </w:rPr>
    </w:lvl>
    <w:lvl w:ilvl="2" w:tplc="75B8A96E" w:tentative="1">
      <w:start w:val="1"/>
      <w:numFmt w:val="bullet"/>
      <w:lvlText w:val=""/>
      <w:lvlJc w:val="left"/>
      <w:pPr>
        <w:tabs>
          <w:tab w:val="num" w:pos="2160"/>
        </w:tabs>
        <w:ind w:left="2160" w:hanging="360"/>
      </w:pPr>
      <w:rPr>
        <w:rFonts w:ascii="Wingdings" w:hAnsi="Wingdings" w:hint="default"/>
      </w:rPr>
    </w:lvl>
    <w:lvl w:ilvl="3" w:tplc="68446BE6" w:tentative="1">
      <w:start w:val="1"/>
      <w:numFmt w:val="bullet"/>
      <w:lvlText w:val=""/>
      <w:lvlJc w:val="left"/>
      <w:pPr>
        <w:tabs>
          <w:tab w:val="num" w:pos="2880"/>
        </w:tabs>
        <w:ind w:left="2880" w:hanging="360"/>
      </w:pPr>
      <w:rPr>
        <w:rFonts w:ascii="Symbol" w:hAnsi="Symbol" w:hint="default"/>
      </w:rPr>
    </w:lvl>
    <w:lvl w:ilvl="4" w:tplc="B27CDCFA" w:tentative="1">
      <w:start w:val="1"/>
      <w:numFmt w:val="bullet"/>
      <w:lvlText w:val="o"/>
      <w:lvlJc w:val="left"/>
      <w:pPr>
        <w:tabs>
          <w:tab w:val="num" w:pos="3600"/>
        </w:tabs>
        <w:ind w:left="3600" w:hanging="360"/>
      </w:pPr>
      <w:rPr>
        <w:rFonts w:ascii="Courier New" w:hAnsi="Courier New" w:hint="default"/>
      </w:rPr>
    </w:lvl>
    <w:lvl w:ilvl="5" w:tplc="E63C1038" w:tentative="1">
      <w:start w:val="1"/>
      <w:numFmt w:val="bullet"/>
      <w:lvlText w:val=""/>
      <w:lvlJc w:val="left"/>
      <w:pPr>
        <w:tabs>
          <w:tab w:val="num" w:pos="4320"/>
        </w:tabs>
        <w:ind w:left="4320" w:hanging="360"/>
      </w:pPr>
      <w:rPr>
        <w:rFonts w:ascii="Wingdings" w:hAnsi="Wingdings" w:hint="default"/>
      </w:rPr>
    </w:lvl>
    <w:lvl w:ilvl="6" w:tplc="7614399A" w:tentative="1">
      <w:start w:val="1"/>
      <w:numFmt w:val="bullet"/>
      <w:lvlText w:val=""/>
      <w:lvlJc w:val="left"/>
      <w:pPr>
        <w:tabs>
          <w:tab w:val="num" w:pos="5040"/>
        </w:tabs>
        <w:ind w:left="5040" w:hanging="360"/>
      </w:pPr>
      <w:rPr>
        <w:rFonts w:ascii="Symbol" w:hAnsi="Symbol" w:hint="default"/>
      </w:rPr>
    </w:lvl>
    <w:lvl w:ilvl="7" w:tplc="2512AEE6" w:tentative="1">
      <w:start w:val="1"/>
      <w:numFmt w:val="bullet"/>
      <w:lvlText w:val="o"/>
      <w:lvlJc w:val="left"/>
      <w:pPr>
        <w:tabs>
          <w:tab w:val="num" w:pos="5760"/>
        </w:tabs>
        <w:ind w:left="5760" w:hanging="360"/>
      </w:pPr>
      <w:rPr>
        <w:rFonts w:ascii="Courier New" w:hAnsi="Courier New" w:hint="default"/>
      </w:rPr>
    </w:lvl>
    <w:lvl w:ilvl="8" w:tplc="1F2AF352" w:tentative="1">
      <w:start w:val="1"/>
      <w:numFmt w:val="bullet"/>
      <w:lvlText w:val=""/>
      <w:lvlJc w:val="left"/>
      <w:pPr>
        <w:tabs>
          <w:tab w:val="num" w:pos="6480"/>
        </w:tabs>
        <w:ind w:left="6480" w:hanging="360"/>
      </w:pPr>
      <w:rPr>
        <w:rFonts w:ascii="Wingdings" w:hAnsi="Wingdings" w:hint="default"/>
      </w:rPr>
    </w:lvl>
  </w:abstractNum>
  <w:abstractNum w:abstractNumId="13">
    <w:nsid w:val="2E286402"/>
    <w:multiLevelType w:val="multilevel"/>
    <w:tmpl w:val="AB6A7268"/>
    <w:lvl w:ilvl="0">
      <w:start w:val="1"/>
      <w:numFmt w:val="upperRoman"/>
      <w:lvlText w:val="%1."/>
      <w:lvlJc w:val="left"/>
      <w:pPr>
        <w:tabs>
          <w:tab w:val="num" w:pos="1170"/>
        </w:tabs>
        <w:ind w:left="1170" w:hanging="81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3029461B"/>
    <w:multiLevelType w:val="multilevel"/>
    <w:tmpl w:val="184C62A4"/>
    <w:lvl w:ilvl="0">
      <w:start w:val="6"/>
      <w:numFmt w:val="upperRoman"/>
      <w:pStyle w:val="Heading5"/>
      <w:lvlText w:val="%1."/>
      <w:lvlJc w:val="left"/>
      <w:pPr>
        <w:tabs>
          <w:tab w:val="num" w:pos="1080"/>
        </w:tabs>
        <w:ind w:left="1080" w:hanging="720"/>
      </w:pPr>
      <w:rPr>
        <w:rFonts w:cs="Times New Roman" w:hint="default"/>
        <w:b/>
      </w:rPr>
    </w:lvl>
    <w:lvl w:ilvl="1">
      <w:start w:val="1"/>
      <w:numFmt w:val="decimal"/>
      <w:isLgl/>
      <w:lvlText w:val="%1.%2."/>
      <w:lvlJc w:val="left"/>
      <w:pPr>
        <w:tabs>
          <w:tab w:val="num" w:pos="927"/>
        </w:tabs>
        <w:ind w:left="927" w:hanging="567"/>
      </w:pPr>
      <w:rPr>
        <w:rFonts w:cs="Times New Roman" w:hint="default"/>
        <w:b w:val="0"/>
        <w:i w:val="0"/>
        <w:sz w:val="24"/>
      </w:rPr>
    </w:lvl>
    <w:lvl w:ilvl="2">
      <w:start w:val="1"/>
      <w:numFmt w:val="decimal"/>
      <w:isLgl/>
      <w:lvlText w:val="%1.%2.%3."/>
      <w:lvlJc w:val="left"/>
      <w:pPr>
        <w:tabs>
          <w:tab w:val="num" w:pos="927"/>
        </w:tabs>
        <w:ind w:left="927" w:hanging="567"/>
      </w:pPr>
      <w:rPr>
        <w:rFonts w:cs="Times New Roman" w:hint="default"/>
        <w:b w:val="0"/>
        <w:i w:val="0"/>
        <w:sz w:val="24"/>
      </w:rPr>
    </w:lvl>
    <w:lvl w:ilvl="3">
      <w:start w:val="1"/>
      <w:numFmt w:val="decimal"/>
      <w:isLgl/>
      <w:lvlText w:val="%1.%2.%3.%4."/>
      <w:lvlJc w:val="left"/>
      <w:pPr>
        <w:tabs>
          <w:tab w:val="num" w:pos="1080"/>
        </w:tabs>
        <w:ind w:left="927" w:hanging="567"/>
      </w:pPr>
      <w:rPr>
        <w:rFonts w:cs="Times New Roman" w:hint="default"/>
        <w:b w:val="0"/>
        <w:i w:val="0"/>
        <w:sz w:val="24"/>
      </w:rPr>
    </w:lvl>
    <w:lvl w:ilvl="4">
      <w:start w:val="1"/>
      <w:numFmt w:val="decimal"/>
      <w:isLgl/>
      <w:lvlText w:val="%1.%2.%3.%4.%5."/>
      <w:lvlJc w:val="left"/>
      <w:pPr>
        <w:tabs>
          <w:tab w:val="num" w:pos="1440"/>
        </w:tabs>
        <w:ind w:left="927" w:hanging="567"/>
      </w:pPr>
      <w:rPr>
        <w:rFonts w:cs="Times New Roman" w:hint="default"/>
        <w:b/>
      </w:rPr>
    </w:lvl>
    <w:lvl w:ilvl="5">
      <w:start w:val="1"/>
      <w:numFmt w:val="decimal"/>
      <w:isLgl/>
      <w:lvlText w:val="%1.%2.%3.%4.%5.%6."/>
      <w:lvlJc w:val="left"/>
      <w:pPr>
        <w:tabs>
          <w:tab w:val="num" w:pos="1440"/>
        </w:tabs>
        <w:ind w:left="1440" w:hanging="1080"/>
      </w:pPr>
      <w:rPr>
        <w:rFonts w:cs="Times New Roman" w:hint="default"/>
        <w:b/>
      </w:rPr>
    </w:lvl>
    <w:lvl w:ilvl="6">
      <w:start w:val="1"/>
      <w:numFmt w:val="decimal"/>
      <w:lvlText w:val="%1.%2.%3.%4.%5.%6.%7."/>
      <w:lvlJc w:val="left"/>
      <w:pPr>
        <w:tabs>
          <w:tab w:val="num" w:pos="1800"/>
        </w:tabs>
        <w:ind w:left="1800" w:hanging="1440"/>
      </w:pPr>
      <w:rPr>
        <w:rFonts w:cs="Times New Roman" w:hint="default"/>
        <w:b/>
      </w:rPr>
    </w:lvl>
    <w:lvl w:ilvl="7">
      <w:start w:val="1"/>
      <w:numFmt w:val="decimal"/>
      <w:lvlText w:val="%1.%2.%3.%4.%5.%6.%7.%8."/>
      <w:lvlJc w:val="left"/>
      <w:pPr>
        <w:tabs>
          <w:tab w:val="num" w:pos="1800"/>
        </w:tabs>
        <w:ind w:left="1800" w:hanging="1440"/>
      </w:pPr>
      <w:rPr>
        <w:rFonts w:cs="Times New Roman" w:hint="default"/>
        <w:b/>
      </w:rPr>
    </w:lvl>
    <w:lvl w:ilvl="8">
      <w:start w:val="1"/>
      <w:numFmt w:val="decimal"/>
      <w:lvlText w:val="%1.%2.%3.%4.%5.%6.%7.%8.%9."/>
      <w:lvlJc w:val="left"/>
      <w:pPr>
        <w:tabs>
          <w:tab w:val="num" w:pos="2160"/>
        </w:tabs>
        <w:ind w:left="2160" w:hanging="1800"/>
      </w:pPr>
      <w:rPr>
        <w:rFonts w:cs="Times New Roman" w:hint="default"/>
        <w:b/>
      </w:rPr>
    </w:lvl>
  </w:abstractNum>
  <w:abstractNum w:abstractNumId="15">
    <w:nsid w:val="376C7A4E"/>
    <w:multiLevelType w:val="multilevel"/>
    <w:tmpl w:val="8E04C022"/>
    <w:lvl w:ilvl="0">
      <w:start w:val="3"/>
      <w:numFmt w:val="upperRoman"/>
      <w:lvlText w:val="%1."/>
      <w:lvlJc w:val="left"/>
      <w:pPr>
        <w:tabs>
          <w:tab w:val="num" w:pos="720"/>
        </w:tabs>
        <w:ind w:left="720" w:hanging="720"/>
      </w:pPr>
      <w:rPr>
        <w:rFonts w:cs="Times New Roman"/>
      </w:rPr>
    </w:lvl>
    <w:lvl w:ilvl="1">
      <w:start w:val="1"/>
      <w:numFmt w:val="decimal"/>
      <w:isLgl/>
      <w:lvlText w:val="%1.%2."/>
      <w:lvlJc w:val="left"/>
      <w:pPr>
        <w:tabs>
          <w:tab w:val="num" w:pos="747"/>
        </w:tabs>
        <w:ind w:left="747" w:hanging="567"/>
      </w:pPr>
      <w:rPr>
        <w:rFonts w:cs="Times New Roman"/>
        <w:b w:val="0"/>
        <w:i w:val="0"/>
        <w:sz w:val="24"/>
      </w:rPr>
    </w:lvl>
    <w:lvl w:ilvl="2">
      <w:start w:val="1"/>
      <w:numFmt w:val="decimal"/>
      <w:isLgl/>
      <w:lvlText w:val="%1.%2.%3."/>
      <w:lvlJc w:val="left"/>
      <w:pPr>
        <w:tabs>
          <w:tab w:val="num" w:pos="567"/>
        </w:tabs>
        <w:ind w:left="567" w:hanging="567"/>
      </w:pPr>
      <w:rPr>
        <w:rFonts w:cs="Times New Roman"/>
        <w:b w:val="0"/>
        <w:i w:val="0"/>
        <w:sz w:val="24"/>
      </w:rPr>
    </w:lvl>
    <w:lvl w:ilvl="3">
      <w:start w:val="1"/>
      <w:numFmt w:val="decimal"/>
      <w:isLgl/>
      <w:lvlText w:val="%1.%2.%3.%4."/>
      <w:lvlJc w:val="left"/>
      <w:pPr>
        <w:tabs>
          <w:tab w:val="num" w:pos="720"/>
        </w:tabs>
        <w:ind w:left="567" w:hanging="567"/>
      </w:pPr>
      <w:rPr>
        <w:rFonts w:cs="Times New Roman"/>
        <w:b w:val="0"/>
        <w:i w:val="0"/>
        <w:sz w:val="24"/>
      </w:rPr>
    </w:lvl>
    <w:lvl w:ilvl="4">
      <w:start w:val="1"/>
      <w:numFmt w:val="decimal"/>
      <w:isLgl/>
      <w:lvlText w:val="%1.%2.%3.%4.%5."/>
      <w:lvlJc w:val="left"/>
      <w:pPr>
        <w:tabs>
          <w:tab w:val="num" w:pos="1080"/>
        </w:tabs>
        <w:ind w:left="567" w:hanging="567"/>
      </w:pPr>
      <w:rPr>
        <w:rFonts w:cs="Times New Roman"/>
        <w:b/>
      </w:rPr>
    </w:lvl>
    <w:lvl w:ilvl="5">
      <w:start w:val="1"/>
      <w:numFmt w:val="decimal"/>
      <w:isLg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16">
    <w:nsid w:val="3E370E1A"/>
    <w:multiLevelType w:val="hybridMultilevel"/>
    <w:tmpl w:val="3B2A4A88"/>
    <w:lvl w:ilvl="0" w:tplc="0405000F">
      <w:start w:val="1"/>
      <w:numFmt w:val="decimal"/>
      <w:lvlText w:val="%1."/>
      <w:lvlJc w:val="left"/>
      <w:pPr>
        <w:tabs>
          <w:tab w:val="num" w:pos="1620"/>
        </w:tabs>
        <w:ind w:left="1620" w:hanging="360"/>
      </w:pPr>
      <w:rPr>
        <w:rFonts w:cs="Times New Roman"/>
      </w:rPr>
    </w:lvl>
    <w:lvl w:ilvl="1" w:tplc="04050019" w:tentative="1">
      <w:start w:val="1"/>
      <w:numFmt w:val="lowerLetter"/>
      <w:lvlText w:val="%2."/>
      <w:lvlJc w:val="left"/>
      <w:pPr>
        <w:tabs>
          <w:tab w:val="num" w:pos="2340"/>
        </w:tabs>
        <w:ind w:left="2340" w:hanging="360"/>
      </w:pPr>
      <w:rPr>
        <w:rFonts w:cs="Times New Roman"/>
      </w:rPr>
    </w:lvl>
    <w:lvl w:ilvl="2" w:tplc="0405001B" w:tentative="1">
      <w:start w:val="1"/>
      <w:numFmt w:val="lowerRoman"/>
      <w:lvlText w:val="%3."/>
      <w:lvlJc w:val="right"/>
      <w:pPr>
        <w:tabs>
          <w:tab w:val="num" w:pos="3060"/>
        </w:tabs>
        <w:ind w:left="3060" w:hanging="180"/>
      </w:pPr>
      <w:rPr>
        <w:rFonts w:cs="Times New Roman"/>
      </w:rPr>
    </w:lvl>
    <w:lvl w:ilvl="3" w:tplc="0405000F" w:tentative="1">
      <w:start w:val="1"/>
      <w:numFmt w:val="decimal"/>
      <w:lvlText w:val="%4."/>
      <w:lvlJc w:val="left"/>
      <w:pPr>
        <w:tabs>
          <w:tab w:val="num" w:pos="3780"/>
        </w:tabs>
        <w:ind w:left="3780" w:hanging="360"/>
      </w:pPr>
      <w:rPr>
        <w:rFonts w:cs="Times New Roman"/>
      </w:rPr>
    </w:lvl>
    <w:lvl w:ilvl="4" w:tplc="04050019" w:tentative="1">
      <w:start w:val="1"/>
      <w:numFmt w:val="lowerLetter"/>
      <w:lvlText w:val="%5."/>
      <w:lvlJc w:val="left"/>
      <w:pPr>
        <w:tabs>
          <w:tab w:val="num" w:pos="4500"/>
        </w:tabs>
        <w:ind w:left="4500" w:hanging="360"/>
      </w:pPr>
      <w:rPr>
        <w:rFonts w:cs="Times New Roman"/>
      </w:rPr>
    </w:lvl>
    <w:lvl w:ilvl="5" w:tplc="0405001B" w:tentative="1">
      <w:start w:val="1"/>
      <w:numFmt w:val="lowerRoman"/>
      <w:lvlText w:val="%6."/>
      <w:lvlJc w:val="right"/>
      <w:pPr>
        <w:tabs>
          <w:tab w:val="num" w:pos="5220"/>
        </w:tabs>
        <w:ind w:left="5220" w:hanging="180"/>
      </w:pPr>
      <w:rPr>
        <w:rFonts w:cs="Times New Roman"/>
      </w:rPr>
    </w:lvl>
    <w:lvl w:ilvl="6" w:tplc="0405000F" w:tentative="1">
      <w:start w:val="1"/>
      <w:numFmt w:val="decimal"/>
      <w:lvlText w:val="%7."/>
      <w:lvlJc w:val="left"/>
      <w:pPr>
        <w:tabs>
          <w:tab w:val="num" w:pos="5940"/>
        </w:tabs>
        <w:ind w:left="5940" w:hanging="360"/>
      </w:pPr>
      <w:rPr>
        <w:rFonts w:cs="Times New Roman"/>
      </w:rPr>
    </w:lvl>
    <w:lvl w:ilvl="7" w:tplc="04050019" w:tentative="1">
      <w:start w:val="1"/>
      <w:numFmt w:val="lowerLetter"/>
      <w:lvlText w:val="%8."/>
      <w:lvlJc w:val="left"/>
      <w:pPr>
        <w:tabs>
          <w:tab w:val="num" w:pos="6660"/>
        </w:tabs>
        <w:ind w:left="6660" w:hanging="360"/>
      </w:pPr>
      <w:rPr>
        <w:rFonts w:cs="Times New Roman"/>
      </w:rPr>
    </w:lvl>
    <w:lvl w:ilvl="8" w:tplc="0405001B" w:tentative="1">
      <w:start w:val="1"/>
      <w:numFmt w:val="lowerRoman"/>
      <w:lvlText w:val="%9."/>
      <w:lvlJc w:val="right"/>
      <w:pPr>
        <w:tabs>
          <w:tab w:val="num" w:pos="7380"/>
        </w:tabs>
        <w:ind w:left="7380" w:hanging="180"/>
      </w:pPr>
      <w:rPr>
        <w:rFonts w:cs="Times New Roman"/>
      </w:rPr>
    </w:lvl>
  </w:abstractNum>
  <w:abstractNum w:abstractNumId="17">
    <w:nsid w:val="3FE320EA"/>
    <w:multiLevelType w:val="multilevel"/>
    <w:tmpl w:val="D990010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476A7D7B"/>
    <w:multiLevelType w:val="hybridMultilevel"/>
    <w:tmpl w:val="70DC4C8C"/>
    <w:lvl w:ilvl="0" w:tplc="ED54348E">
      <w:start w:val="1"/>
      <w:numFmt w:val="none"/>
      <w:lvlText w:val="8.1"/>
      <w:lvlJc w:val="left"/>
      <w:pPr>
        <w:tabs>
          <w:tab w:val="num" w:pos="540"/>
        </w:tabs>
        <w:ind w:left="540" w:hanging="360"/>
      </w:pPr>
      <w:rPr>
        <w:rFonts w:cs="Times New Roman" w:hint="default"/>
      </w:rPr>
    </w:lvl>
    <w:lvl w:ilvl="1" w:tplc="04050019" w:tentative="1">
      <w:start w:val="1"/>
      <w:numFmt w:val="lowerLetter"/>
      <w:lvlText w:val="%2."/>
      <w:lvlJc w:val="left"/>
      <w:pPr>
        <w:tabs>
          <w:tab w:val="num" w:pos="720"/>
        </w:tabs>
        <w:ind w:left="720" w:hanging="360"/>
      </w:pPr>
      <w:rPr>
        <w:rFonts w:cs="Times New Roman"/>
      </w:rPr>
    </w:lvl>
    <w:lvl w:ilvl="2" w:tplc="0405001B" w:tentative="1">
      <w:start w:val="1"/>
      <w:numFmt w:val="lowerRoman"/>
      <w:lvlText w:val="%3."/>
      <w:lvlJc w:val="right"/>
      <w:pPr>
        <w:tabs>
          <w:tab w:val="num" w:pos="1440"/>
        </w:tabs>
        <w:ind w:left="1440" w:hanging="180"/>
      </w:pPr>
      <w:rPr>
        <w:rFonts w:cs="Times New Roman"/>
      </w:rPr>
    </w:lvl>
    <w:lvl w:ilvl="3" w:tplc="0405000F" w:tentative="1">
      <w:start w:val="1"/>
      <w:numFmt w:val="decimal"/>
      <w:lvlText w:val="%4."/>
      <w:lvlJc w:val="left"/>
      <w:pPr>
        <w:tabs>
          <w:tab w:val="num" w:pos="2160"/>
        </w:tabs>
        <w:ind w:left="2160" w:hanging="360"/>
      </w:pPr>
      <w:rPr>
        <w:rFonts w:cs="Times New Roman"/>
      </w:rPr>
    </w:lvl>
    <w:lvl w:ilvl="4" w:tplc="04050019" w:tentative="1">
      <w:start w:val="1"/>
      <w:numFmt w:val="lowerLetter"/>
      <w:lvlText w:val="%5."/>
      <w:lvlJc w:val="left"/>
      <w:pPr>
        <w:tabs>
          <w:tab w:val="num" w:pos="2880"/>
        </w:tabs>
        <w:ind w:left="2880" w:hanging="360"/>
      </w:pPr>
      <w:rPr>
        <w:rFonts w:cs="Times New Roman"/>
      </w:rPr>
    </w:lvl>
    <w:lvl w:ilvl="5" w:tplc="0405001B" w:tentative="1">
      <w:start w:val="1"/>
      <w:numFmt w:val="lowerRoman"/>
      <w:lvlText w:val="%6."/>
      <w:lvlJc w:val="right"/>
      <w:pPr>
        <w:tabs>
          <w:tab w:val="num" w:pos="3600"/>
        </w:tabs>
        <w:ind w:left="3600" w:hanging="180"/>
      </w:pPr>
      <w:rPr>
        <w:rFonts w:cs="Times New Roman"/>
      </w:rPr>
    </w:lvl>
    <w:lvl w:ilvl="6" w:tplc="0405000F" w:tentative="1">
      <w:start w:val="1"/>
      <w:numFmt w:val="decimal"/>
      <w:lvlText w:val="%7."/>
      <w:lvlJc w:val="left"/>
      <w:pPr>
        <w:tabs>
          <w:tab w:val="num" w:pos="4320"/>
        </w:tabs>
        <w:ind w:left="4320" w:hanging="360"/>
      </w:pPr>
      <w:rPr>
        <w:rFonts w:cs="Times New Roman"/>
      </w:rPr>
    </w:lvl>
    <w:lvl w:ilvl="7" w:tplc="04050019" w:tentative="1">
      <w:start w:val="1"/>
      <w:numFmt w:val="lowerLetter"/>
      <w:lvlText w:val="%8."/>
      <w:lvlJc w:val="left"/>
      <w:pPr>
        <w:tabs>
          <w:tab w:val="num" w:pos="5040"/>
        </w:tabs>
        <w:ind w:left="5040" w:hanging="360"/>
      </w:pPr>
      <w:rPr>
        <w:rFonts w:cs="Times New Roman"/>
      </w:rPr>
    </w:lvl>
    <w:lvl w:ilvl="8" w:tplc="0405001B" w:tentative="1">
      <w:start w:val="1"/>
      <w:numFmt w:val="lowerRoman"/>
      <w:lvlText w:val="%9."/>
      <w:lvlJc w:val="right"/>
      <w:pPr>
        <w:tabs>
          <w:tab w:val="num" w:pos="5760"/>
        </w:tabs>
        <w:ind w:left="5760" w:hanging="180"/>
      </w:pPr>
      <w:rPr>
        <w:rFonts w:cs="Times New Roman"/>
      </w:rPr>
    </w:lvl>
  </w:abstractNum>
  <w:abstractNum w:abstractNumId="19">
    <w:nsid w:val="48FC1DA8"/>
    <w:multiLevelType w:val="hybridMultilevel"/>
    <w:tmpl w:val="CACC8BE6"/>
    <w:lvl w:ilvl="0" w:tplc="2DC8A014">
      <w:start w:val="1"/>
      <w:numFmt w:val="none"/>
      <w:lvlText w:val="2.1"/>
      <w:lvlJc w:val="left"/>
      <w:pPr>
        <w:tabs>
          <w:tab w:val="num" w:pos="2160"/>
        </w:tabs>
        <w:ind w:left="21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4A502493"/>
    <w:multiLevelType w:val="multilevel"/>
    <w:tmpl w:val="924A8CE6"/>
    <w:lvl w:ilvl="0">
      <w:start w:val="9"/>
      <w:numFmt w:val="decimal"/>
      <w:lvlText w:val="%1."/>
      <w:lvlJc w:val="left"/>
      <w:pPr>
        <w:tabs>
          <w:tab w:val="num" w:pos="585"/>
        </w:tabs>
        <w:ind w:left="585" w:hanging="585"/>
      </w:pPr>
      <w:rPr>
        <w:rFonts w:cs="Times New Roman"/>
      </w:rPr>
    </w:lvl>
    <w:lvl w:ilvl="1">
      <w:start w:val="2"/>
      <w:numFmt w:val="decimal"/>
      <w:lvlText w:val="%1.%2."/>
      <w:lvlJc w:val="left"/>
      <w:pPr>
        <w:tabs>
          <w:tab w:val="num" w:pos="585"/>
        </w:tabs>
        <w:ind w:left="585" w:hanging="58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nsid w:val="4CBB7292"/>
    <w:multiLevelType w:val="hybridMultilevel"/>
    <w:tmpl w:val="56601DF6"/>
    <w:lvl w:ilvl="0" w:tplc="FFFFFFFF">
      <w:numFmt w:val="bullet"/>
      <w:lvlText w:val="-"/>
      <w:lvlJc w:val="left"/>
      <w:pPr>
        <w:tabs>
          <w:tab w:val="num" w:pos="1287"/>
        </w:tabs>
        <w:ind w:left="1287" w:hanging="360"/>
      </w:pPr>
      <w:rPr>
        <w:rFonts w:ascii="Verdana" w:eastAsia="Times New Roman" w:hAnsi="Verdana"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22">
    <w:nsid w:val="4D755111"/>
    <w:multiLevelType w:val="multilevel"/>
    <w:tmpl w:val="CE6EF970"/>
    <w:lvl w:ilvl="0">
      <w:start w:val="1"/>
      <w:numFmt w:val="none"/>
      <w:lvlText w:val="9.1"/>
      <w:lvlJc w:val="left"/>
      <w:pPr>
        <w:tabs>
          <w:tab w:val="num" w:pos="1620"/>
        </w:tabs>
        <w:ind w:left="162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3">
    <w:nsid w:val="4F496249"/>
    <w:multiLevelType w:val="multilevel"/>
    <w:tmpl w:val="88D82FF6"/>
    <w:lvl w:ilvl="0">
      <w:start w:val="6"/>
      <w:numFmt w:val="upperRoman"/>
      <w:lvlText w:val="%1."/>
      <w:lvlJc w:val="left"/>
      <w:pPr>
        <w:tabs>
          <w:tab w:val="num" w:pos="1080"/>
        </w:tabs>
        <w:ind w:left="1080" w:hanging="720"/>
      </w:pPr>
      <w:rPr>
        <w:rFonts w:cs="Times New Roman"/>
        <w:b/>
      </w:rPr>
    </w:lvl>
    <w:lvl w:ilvl="1">
      <w:start w:val="1"/>
      <w:numFmt w:val="decimal"/>
      <w:isLgl/>
      <w:lvlText w:val="%1.%2."/>
      <w:lvlJc w:val="left"/>
      <w:pPr>
        <w:tabs>
          <w:tab w:val="num" w:pos="1107"/>
        </w:tabs>
        <w:ind w:left="1107" w:hanging="567"/>
      </w:pPr>
      <w:rPr>
        <w:rFonts w:cs="Times New Roman"/>
        <w:b w:val="0"/>
        <w:i w:val="0"/>
        <w:sz w:val="24"/>
      </w:rPr>
    </w:lvl>
    <w:lvl w:ilvl="2">
      <w:start w:val="1"/>
      <w:numFmt w:val="decimal"/>
      <w:isLgl/>
      <w:lvlText w:val="%1.%2.%3."/>
      <w:lvlJc w:val="left"/>
      <w:pPr>
        <w:tabs>
          <w:tab w:val="num" w:pos="927"/>
        </w:tabs>
        <w:ind w:left="927" w:hanging="567"/>
      </w:pPr>
      <w:rPr>
        <w:rFonts w:cs="Times New Roman"/>
        <w:b w:val="0"/>
        <w:i w:val="0"/>
        <w:sz w:val="24"/>
      </w:rPr>
    </w:lvl>
    <w:lvl w:ilvl="3">
      <w:start w:val="1"/>
      <w:numFmt w:val="decimal"/>
      <w:isLgl/>
      <w:lvlText w:val="%1.%2.%3.%4."/>
      <w:lvlJc w:val="left"/>
      <w:pPr>
        <w:tabs>
          <w:tab w:val="num" w:pos="1080"/>
        </w:tabs>
        <w:ind w:left="927" w:hanging="567"/>
      </w:pPr>
      <w:rPr>
        <w:rFonts w:cs="Times New Roman"/>
        <w:b w:val="0"/>
        <w:i w:val="0"/>
        <w:sz w:val="24"/>
      </w:rPr>
    </w:lvl>
    <w:lvl w:ilvl="4">
      <w:start w:val="1"/>
      <w:numFmt w:val="decimal"/>
      <w:isLgl/>
      <w:lvlText w:val="%1.%2.%3.%4.%5."/>
      <w:lvlJc w:val="left"/>
      <w:pPr>
        <w:tabs>
          <w:tab w:val="num" w:pos="1440"/>
        </w:tabs>
        <w:ind w:left="927" w:hanging="567"/>
      </w:pPr>
      <w:rPr>
        <w:rFonts w:cs="Times New Roman"/>
        <w:b/>
      </w:rPr>
    </w:lvl>
    <w:lvl w:ilvl="5">
      <w:start w:val="1"/>
      <w:numFmt w:val="decimal"/>
      <w:isLgl/>
      <w:lvlText w:val="%1.%2.%3.%4.%5.%6."/>
      <w:lvlJc w:val="left"/>
      <w:pPr>
        <w:tabs>
          <w:tab w:val="num" w:pos="1440"/>
        </w:tabs>
        <w:ind w:left="1440" w:hanging="1080"/>
      </w:pPr>
      <w:rPr>
        <w:rFonts w:cs="Times New Roman"/>
        <w:b/>
      </w:rPr>
    </w:lvl>
    <w:lvl w:ilvl="6">
      <w:start w:val="1"/>
      <w:numFmt w:val="decimal"/>
      <w:lvlText w:val="%1.%2.%3.%4.%5.%6.%7."/>
      <w:lvlJc w:val="left"/>
      <w:pPr>
        <w:tabs>
          <w:tab w:val="num" w:pos="1800"/>
        </w:tabs>
        <w:ind w:left="1800" w:hanging="1440"/>
      </w:pPr>
      <w:rPr>
        <w:rFonts w:cs="Times New Roman"/>
        <w:b/>
      </w:rPr>
    </w:lvl>
    <w:lvl w:ilvl="7">
      <w:start w:val="1"/>
      <w:numFmt w:val="decimal"/>
      <w:lvlText w:val="%1.%2.%3.%4.%5.%6.%7.%8."/>
      <w:lvlJc w:val="left"/>
      <w:pPr>
        <w:tabs>
          <w:tab w:val="num" w:pos="1800"/>
        </w:tabs>
        <w:ind w:left="1800" w:hanging="1440"/>
      </w:pPr>
      <w:rPr>
        <w:rFonts w:cs="Times New Roman"/>
        <w:b/>
      </w:rPr>
    </w:lvl>
    <w:lvl w:ilvl="8">
      <w:start w:val="1"/>
      <w:numFmt w:val="decimal"/>
      <w:lvlText w:val="%1.%2.%3.%4.%5.%6.%7.%8.%9."/>
      <w:lvlJc w:val="left"/>
      <w:pPr>
        <w:tabs>
          <w:tab w:val="num" w:pos="2160"/>
        </w:tabs>
        <w:ind w:left="2160" w:hanging="1800"/>
      </w:pPr>
      <w:rPr>
        <w:rFonts w:cs="Times New Roman"/>
        <w:b/>
      </w:rPr>
    </w:lvl>
  </w:abstractNum>
  <w:abstractNum w:abstractNumId="24">
    <w:nsid w:val="51A03FA3"/>
    <w:multiLevelType w:val="multilevel"/>
    <w:tmpl w:val="D6120116"/>
    <w:lvl w:ilvl="0">
      <w:start w:val="12"/>
      <w:numFmt w:val="none"/>
      <w:lvlText w:val="11.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52292F6A"/>
    <w:multiLevelType w:val="hybridMultilevel"/>
    <w:tmpl w:val="7A0693EE"/>
    <w:lvl w:ilvl="0" w:tplc="0405000F">
      <w:start w:val="1"/>
      <w:numFmt w:val="decimal"/>
      <w:lvlText w:val="%1."/>
      <w:lvlJc w:val="left"/>
      <w:pPr>
        <w:tabs>
          <w:tab w:val="num" w:pos="1620"/>
        </w:tabs>
        <w:ind w:left="1620" w:hanging="360"/>
      </w:pPr>
      <w:rPr>
        <w:rFonts w:cs="Times New Roman"/>
      </w:rPr>
    </w:lvl>
    <w:lvl w:ilvl="1" w:tplc="04050019" w:tentative="1">
      <w:start w:val="1"/>
      <w:numFmt w:val="lowerLetter"/>
      <w:lvlText w:val="%2."/>
      <w:lvlJc w:val="left"/>
      <w:pPr>
        <w:tabs>
          <w:tab w:val="num" w:pos="2340"/>
        </w:tabs>
        <w:ind w:left="2340" w:hanging="360"/>
      </w:pPr>
      <w:rPr>
        <w:rFonts w:cs="Times New Roman"/>
      </w:rPr>
    </w:lvl>
    <w:lvl w:ilvl="2" w:tplc="0405001B" w:tentative="1">
      <w:start w:val="1"/>
      <w:numFmt w:val="lowerRoman"/>
      <w:lvlText w:val="%3."/>
      <w:lvlJc w:val="right"/>
      <w:pPr>
        <w:tabs>
          <w:tab w:val="num" w:pos="3060"/>
        </w:tabs>
        <w:ind w:left="3060" w:hanging="180"/>
      </w:pPr>
      <w:rPr>
        <w:rFonts w:cs="Times New Roman"/>
      </w:rPr>
    </w:lvl>
    <w:lvl w:ilvl="3" w:tplc="0405000F" w:tentative="1">
      <w:start w:val="1"/>
      <w:numFmt w:val="decimal"/>
      <w:lvlText w:val="%4."/>
      <w:lvlJc w:val="left"/>
      <w:pPr>
        <w:tabs>
          <w:tab w:val="num" w:pos="3780"/>
        </w:tabs>
        <w:ind w:left="3780" w:hanging="360"/>
      </w:pPr>
      <w:rPr>
        <w:rFonts w:cs="Times New Roman"/>
      </w:rPr>
    </w:lvl>
    <w:lvl w:ilvl="4" w:tplc="04050019" w:tentative="1">
      <w:start w:val="1"/>
      <w:numFmt w:val="lowerLetter"/>
      <w:lvlText w:val="%5."/>
      <w:lvlJc w:val="left"/>
      <w:pPr>
        <w:tabs>
          <w:tab w:val="num" w:pos="4500"/>
        </w:tabs>
        <w:ind w:left="4500" w:hanging="360"/>
      </w:pPr>
      <w:rPr>
        <w:rFonts w:cs="Times New Roman"/>
      </w:rPr>
    </w:lvl>
    <w:lvl w:ilvl="5" w:tplc="0405001B" w:tentative="1">
      <w:start w:val="1"/>
      <w:numFmt w:val="lowerRoman"/>
      <w:lvlText w:val="%6."/>
      <w:lvlJc w:val="right"/>
      <w:pPr>
        <w:tabs>
          <w:tab w:val="num" w:pos="5220"/>
        </w:tabs>
        <w:ind w:left="5220" w:hanging="180"/>
      </w:pPr>
      <w:rPr>
        <w:rFonts w:cs="Times New Roman"/>
      </w:rPr>
    </w:lvl>
    <w:lvl w:ilvl="6" w:tplc="0405000F" w:tentative="1">
      <w:start w:val="1"/>
      <w:numFmt w:val="decimal"/>
      <w:lvlText w:val="%7."/>
      <w:lvlJc w:val="left"/>
      <w:pPr>
        <w:tabs>
          <w:tab w:val="num" w:pos="5940"/>
        </w:tabs>
        <w:ind w:left="5940" w:hanging="360"/>
      </w:pPr>
      <w:rPr>
        <w:rFonts w:cs="Times New Roman"/>
      </w:rPr>
    </w:lvl>
    <w:lvl w:ilvl="7" w:tplc="04050019" w:tentative="1">
      <w:start w:val="1"/>
      <w:numFmt w:val="lowerLetter"/>
      <w:lvlText w:val="%8."/>
      <w:lvlJc w:val="left"/>
      <w:pPr>
        <w:tabs>
          <w:tab w:val="num" w:pos="6660"/>
        </w:tabs>
        <w:ind w:left="6660" w:hanging="360"/>
      </w:pPr>
      <w:rPr>
        <w:rFonts w:cs="Times New Roman"/>
      </w:rPr>
    </w:lvl>
    <w:lvl w:ilvl="8" w:tplc="0405001B" w:tentative="1">
      <w:start w:val="1"/>
      <w:numFmt w:val="lowerRoman"/>
      <w:lvlText w:val="%9."/>
      <w:lvlJc w:val="right"/>
      <w:pPr>
        <w:tabs>
          <w:tab w:val="num" w:pos="7380"/>
        </w:tabs>
        <w:ind w:left="7380" w:hanging="180"/>
      </w:pPr>
      <w:rPr>
        <w:rFonts w:cs="Times New Roman"/>
      </w:rPr>
    </w:lvl>
  </w:abstractNum>
  <w:abstractNum w:abstractNumId="26">
    <w:nsid w:val="52C350FE"/>
    <w:multiLevelType w:val="multilevel"/>
    <w:tmpl w:val="8E04C022"/>
    <w:lvl w:ilvl="0">
      <w:start w:val="3"/>
      <w:numFmt w:val="upperRoman"/>
      <w:lvlText w:val="%1."/>
      <w:lvlJc w:val="left"/>
      <w:pPr>
        <w:tabs>
          <w:tab w:val="num" w:pos="720"/>
        </w:tabs>
        <w:ind w:left="720" w:hanging="720"/>
      </w:pPr>
      <w:rPr>
        <w:rFonts w:cs="Times New Roman"/>
      </w:rPr>
    </w:lvl>
    <w:lvl w:ilvl="1">
      <w:start w:val="1"/>
      <w:numFmt w:val="decimal"/>
      <w:isLgl/>
      <w:lvlText w:val="%1.%2."/>
      <w:lvlJc w:val="left"/>
      <w:pPr>
        <w:tabs>
          <w:tab w:val="num" w:pos="747"/>
        </w:tabs>
        <w:ind w:left="747" w:hanging="567"/>
      </w:pPr>
      <w:rPr>
        <w:rFonts w:cs="Times New Roman"/>
        <w:b w:val="0"/>
        <w:i w:val="0"/>
        <w:sz w:val="24"/>
      </w:rPr>
    </w:lvl>
    <w:lvl w:ilvl="2">
      <w:start w:val="1"/>
      <w:numFmt w:val="decimal"/>
      <w:isLgl/>
      <w:lvlText w:val="%1.%2.%3."/>
      <w:lvlJc w:val="left"/>
      <w:pPr>
        <w:tabs>
          <w:tab w:val="num" w:pos="567"/>
        </w:tabs>
        <w:ind w:left="567" w:hanging="567"/>
      </w:pPr>
      <w:rPr>
        <w:rFonts w:cs="Times New Roman"/>
        <w:b w:val="0"/>
        <w:i w:val="0"/>
        <w:sz w:val="24"/>
      </w:rPr>
    </w:lvl>
    <w:lvl w:ilvl="3">
      <w:start w:val="1"/>
      <w:numFmt w:val="decimal"/>
      <w:isLgl/>
      <w:lvlText w:val="%1.%2.%3.%4."/>
      <w:lvlJc w:val="left"/>
      <w:pPr>
        <w:tabs>
          <w:tab w:val="num" w:pos="720"/>
        </w:tabs>
        <w:ind w:left="567" w:hanging="567"/>
      </w:pPr>
      <w:rPr>
        <w:rFonts w:cs="Times New Roman"/>
        <w:b w:val="0"/>
        <w:i w:val="0"/>
        <w:sz w:val="24"/>
      </w:rPr>
    </w:lvl>
    <w:lvl w:ilvl="4">
      <w:start w:val="1"/>
      <w:numFmt w:val="decimal"/>
      <w:isLgl/>
      <w:lvlText w:val="%1.%2.%3.%4.%5."/>
      <w:lvlJc w:val="left"/>
      <w:pPr>
        <w:tabs>
          <w:tab w:val="num" w:pos="1080"/>
        </w:tabs>
        <w:ind w:left="567" w:hanging="567"/>
      </w:pPr>
      <w:rPr>
        <w:rFonts w:cs="Times New Roman"/>
        <w:b/>
      </w:rPr>
    </w:lvl>
    <w:lvl w:ilvl="5">
      <w:start w:val="1"/>
      <w:numFmt w:val="decimal"/>
      <w:isLg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27">
    <w:nsid w:val="54435966"/>
    <w:multiLevelType w:val="multilevel"/>
    <w:tmpl w:val="0A606104"/>
    <w:lvl w:ilvl="0">
      <w:start w:val="8"/>
      <w:numFmt w:val="decimal"/>
      <w:lvlText w:val="%1."/>
      <w:lvlJc w:val="left"/>
      <w:pPr>
        <w:tabs>
          <w:tab w:val="num" w:pos="540"/>
        </w:tabs>
        <w:ind w:left="540" w:hanging="540"/>
      </w:pPr>
      <w:rPr>
        <w:rFonts w:cs="Times New Roman" w:hint="default"/>
      </w:rPr>
    </w:lvl>
    <w:lvl w:ilvl="1">
      <w:start w:val="3"/>
      <w:numFmt w:val="decimal"/>
      <w:lvlText w:val="%1.3."/>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55625AF4"/>
    <w:multiLevelType w:val="hybridMultilevel"/>
    <w:tmpl w:val="3552F418"/>
    <w:lvl w:ilvl="0" w:tplc="0405000F">
      <w:start w:val="1"/>
      <w:numFmt w:val="decimal"/>
      <w:lvlText w:val="%1."/>
      <w:lvlJc w:val="left"/>
      <w:pPr>
        <w:tabs>
          <w:tab w:val="num" w:pos="1620"/>
        </w:tabs>
        <w:ind w:left="1620" w:hanging="360"/>
      </w:pPr>
      <w:rPr>
        <w:rFonts w:cs="Times New Roman"/>
      </w:rPr>
    </w:lvl>
    <w:lvl w:ilvl="1" w:tplc="04050019" w:tentative="1">
      <w:start w:val="1"/>
      <w:numFmt w:val="lowerLetter"/>
      <w:lvlText w:val="%2."/>
      <w:lvlJc w:val="left"/>
      <w:pPr>
        <w:tabs>
          <w:tab w:val="num" w:pos="2340"/>
        </w:tabs>
        <w:ind w:left="2340" w:hanging="360"/>
      </w:pPr>
      <w:rPr>
        <w:rFonts w:cs="Times New Roman"/>
      </w:rPr>
    </w:lvl>
    <w:lvl w:ilvl="2" w:tplc="0405001B" w:tentative="1">
      <w:start w:val="1"/>
      <w:numFmt w:val="lowerRoman"/>
      <w:lvlText w:val="%3."/>
      <w:lvlJc w:val="right"/>
      <w:pPr>
        <w:tabs>
          <w:tab w:val="num" w:pos="3060"/>
        </w:tabs>
        <w:ind w:left="3060" w:hanging="180"/>
      </w:pPr>
      <w:rPr>
        <w:rFonts w:cs="Times New Roman"/>
      </w:rPr>
    </w:lvl>
    <w:lvl w:ilvl="3" w:tplc="0405000F" w:tentative="1">
      <w:start w:val="1"/>
      <w:numFmt w:val="decimal"/>
      <w:lvlText w:val="%4."/>
      <w:lvlJc w:val="left"/>
      <w:pPr>
        <w:tabs>
          <w:tab w:val="num" w:pos="3780"/>
        </w:tabs>
        <w:ind w:left="3780" w:hanging="360"/>
      </w:pPr>
      <w:rPr>
        <w:rFonts w:cs="Times New Roman"/>
      </w:rPr>
    </w:lvl>
    <w:lvl w:ilvl="4" w:tplc="04050019" w:tentative="1">
      <w:start w:val="1"/>
      <w:numFmt w:val="lowerLetter"/>
      <w:lvlText w:val="%5."/>
      <w:lvlJc w:val="left"/>
      <w:pPr>
        <w:tabs>
          <w:tab w:val="num" w:pos="4500"/>
        </w:tabs>
        <w:ind w:left="4500" w:hanging="360"/>
      </w:pPr>
      <w:rPr>
        <w:rFonts w:cs="Times New Roman"/>
      </w:rPr>
    </w:lvl>
    <w:lvl w:ilvl="5" w:tplc="0405001B" w:tentative="1">
      <w:start w:val="1"/>
      <w:numFmt w:val="lowerRoman"/>
      <w:lvlText w:val="%6."/>
      <w:lvlJc w:val="right"/>
      <w:pPr>
        <w:tabs>
          <w:tab w:val="num" w:pos="5220"/>
        </w:tabs>
        <w:ind w:left="5220" w:hanging="180"/>
      </w:pPr>
      <w:rPr>
        <w:rFonts w:cs="Times New Roman"/>
      </w:rPr>
    </w:lvl>
    <w:lvl w:ilvl="6" w:tplc="0405000F" w:tentative="1">
      <w:start w:val="1"/>
      <w:numFmt w:val="decimal"/>
      <w:lvlText w:val="%7."/>
      <w:lvlJc w:val="left"/>
      <w:pPr>
        <w:tabs>
          <w:tab w:val="num" w:pos="5940"/>
        </w:tabs>
        <w:ind w:left="5940" w:hanging="360"/>
      </w:pPr>
      <w:rPr>
        <w:rFonts w:cs="Times New Roman"/>
      </w:rPr>
    </w:lvl>
    <w:lvl w:ilvl="7" w:tplc="04050019" w:tentative="1">
      <w:start w:val="1"/>
      <w:numFmt w:val="lowerLetter"/>
      <w:lvlText w:val="%8."/>
      <w:lvlJc w:val="left"/>
      <w:pPr>
        <w:tabs>
          <w:tab w:val="num" w:pos="6660"/>
        </w:tabs>
        <w:ind w:left="6660" w:hanging="360"/>
      </w:pPr>
      <w:rPr>
        <w:rFonts w:cs="Times New Roman"/>
      </w:rPr>
    </w:lvl>
    <w:lvl w:ilvl="8" w:tplc="0405001B" w:tentative="1">
      <w:start w:val="1"/>
      <w:numFmt w:val="lowerRoman"/>
      <w:lvlText w:val="%9."/>
      <w:lvlJc w:val="right"/>
      <w:pPr>
        <w:tabs>
          <w:tab w:val="num" w:pos="7380"/>
        </w:tabs>
        <w:ind w:left="7380" w:hanging="180"/>
      </w:pPr>
      <w:rPr>
        <w:rFonts w:cs="Times New Roman"/>
      </w:rPr>
    </w:lvl>
  </w:abstractNum>
  <w:abstractNum w:abstractNumId="29">
    <w:nsid w:val="58E46C04"/>
    <w:multiLevelType w:val="multilevel"/>
    <w:tmpl w:val="8E04C022"/>
    <w:lvl w:ilvl="0">
      <w:start w:val="3"/>
      <w:numFmt w:val="upperRoman"/>
      <w:lvlText w:val="%1."/>
      <w:lvlJc w:val="left"/>
      <w:pPr>
        <w:tabs>
          <w:tab w:val="num" w:pos="720"/>
        </w:tabs>
        <w:ind w:left="720" w:hanging="720"/>
      </w:pPr>
      <w:rPr>
        <w:rFonts w:cs="Times New Roman"/>
      </w:rPr>
    </w:lvl>
    <w:lvl w:ilvl="1">
      <w:start w:val="1"/>
      <w:numFmt w:val="decimal"/>
      <w:isLgl/>
      <w:lvlText w:val="%1.%2."/>
      <w:lvlJc w:val="left"/>
      <w:pPr>
        <w:tabs>
          <w:tab w:val="num" w:pos="567"/>
        </w:tabs>
        <w:ind w:left="567" w:hanging="567"/>
      </w:pPr>
      <w:rPr>
        <w:rFonts w:cs="Times New Roman"/>
        <w:b w:val="0"/>
        <w:i w:val="0"/>
        <w:sz w:val="24"/>
      </w:rPr>
    </w:lvl>
    <w:lvl w:ilvl="2">
      <w:start w:val="1"/>
      <w:numFmt w:val="decimal"/>
      <w:isLgl/>
      <w:lvlText w:val="%1.%2.%3."/>
      <w:lvlJc w:val="left"/>
      <w:pPr>
        <w:tabs>
          <w:tab w:val="num" w:pos="567"/>
        </w:tabs>
        <w:ind w:left="567" w:hanging="567"/>
      </w:pPr>
      <w:rPr>
        <w:rFonts w:cs="Times New Roman"/>
        <w:b w:val="0"/>
        <w:i w:val="0"/>
        <w:sz w:val="24"/>
      </w:rPr>
    </w:lvl>
    <w:lvl w:ilvl="3">
      <w:start w:val="1"/>
      <w:numFmt w:val="decimal"/>
      <w:isLgl/>
      <w:lvlText w:val="%1.%2.%3.%4."/>
      <w:lvlJc w:val="left"/>
      <w:pPr>
        <w:tabs>
          <w:tab w:val="num" w:pos="720"/>
        </w:tabs>
        <w:ind w:left="567" w:hanging="567"/>
      </w:pPr>
      <w:rPr>
        <w:rFonts w:cs="Times New Roman"/>
        <w:b w:val="0"/>
        <w:i w:val="0"/>
        <w:sz w:val="24"/>
      </w:rPr>
    </w:lvl>
    <w:lvl w:ilvl="4">
      <w:start w:val="1"/>
      <w:numFmt w:val="decimal"/>
      <w:isLgl/>
      <w:lvlText w:val="%1.%2.%3.%4.%5."/>
      <w:lvlJc w:val="left"/>
      <w:pPr>
        <w:tabs>
          <w:tab w:val="num" w:pos="1080"/>
        </w:tabs>
        <w:ind w:left="567" w:hanging="567"/>
      </w:pPr>
      <w:rPr>
        <w:rFonts w:cs="Times New Roman"/>
        <w:b/>
      </w:rPr>
    </w:lvl>
    <w:lvl w:ilvl="5">
      <w:start w:val="1"/>
      <w:numFmt w:val="decimal"/>
      <w:isLg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30">
    <w:nsid w:val="5B685ED2"/>
    <w:multiLevelType w:val="hybridMultilevel"/>
    <w:tmpl w:val="CE6EF970"/>
    <w:lvl w:ilvl="0" w:tplc="FFB69410">
      <w:start w:val="1"/>
      <w:numFmt w:val="none"/>
      <w:lvlText w:val="9.1"/>
      <w:lvlJc w:val="left"/>
      <w:pPr>
        <w:tabs>
          <w:tab w:val="num" w:pos="1620"/>
        </w:tabs>
        <w:ind w:left="1620" w:hanging="360"/>
      </w:pPr>
      <w:rPr>
        <w:rFonts w:cs="Times New Roman" w:hint="default"/>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31">
    <w:nsid w:val="61530672"/>
    <w:multiLevelType w:val="multilevel"/>
    <w:tmpl w:val="70DC4C8C"/>
    <w:lvl w:ilvl="0">
      <w:start w:val="1"/>
      <w:numFmt w:val="none"/>
      <w:lvlText w:val="8.1"/>
      <w:lvlJc w:val="left"/>
      <w:pPr>
        <w:tabs>
          <w:tab w:val="num" w:pos="540"/>
        </w:tabs>
        <w:ind w:left="540"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32">
    <w:nsid w:val="65BE66A1"/>
    <w:multiLevelType w:val="multilevel"/>
    <w:tmpl w:val="706A1022"/>
    <w:lvl w:ilvl="0">
      <w:start w:val="1"/>
      <w:numFmt w:val="ordinal"/>
      <w:lvlText w:val="5.%1"/>
      <w:lvlJc w:val="left"/>
      <w:pPr>
        <w:tabs>
          <w:tab w:val="num" w:pos="284"/>
        </w:tabs>
      </w:pPr>
      <w:rPr>
        <w:rFonts w:ascii="Times New Roman" w:hAnsi="Times New Roman" w:cs="Times New Roman" w:hint="default"/>
        <w:b w:val="0"/>
        <w:i w:val="0"/>
        <w:sz w:val="24"/>
        <w:szCs w:val="24"/>
      </w:rPr>
    </w:lvl>
    <w:lvl w:ilvl="1">
      <w:start w:val="1"/>
      <w:numFmt w:val="ordinal"/>
      <w:lvlText w:val="5.%2"/>
      <w:lvlJc w:val="left"/>
      <w:pPr>
        <w:tabs>
          <w:tab w:val="num" w:pos="851"/>
        </w:tabs>
        <w:ind w:left="851" w:hanging="426"/>
      </w:pPr>
      <w:rPr>
        <w:rFonts w:ascii="Times New Roman" w:hAnsi="Times New Roman" w:cs="Times New Roman" w:hint="default"/>
        <w:b w:val="0"/>
        <w:i w:val="0"/>
        <w:sz w:val="24"/>
        <w:szCs w:val="24"/>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33">
    <w:nsid w:val="6A336A3C"/>
    <w:multiLevelType w:val="hybridMultilevel"/>
    <w:tmpl w:val="99F60DF8"/>
    <w:lvl w:ilvl="0" w:tplc="7D545EDE">
      <w:start w:val="1"/>
      <w:numFmt w:val="bullet"/>
      <w:lvlText w:val=""/>
      <w:lvlJc w:val="left"/>
      <w:pPr>
        <w:tabs>
          <w:tab w:val="num" w:pos="1287"/>
        </w:tabs>
        <w:ind w:left="1287" w:hanging="360"/>
      </w:pPr>
      <w:rPr>
        <w:rFonts w:ascii="Wingdings" w:hAnsi="Wingdings" w:hint="default"/>
      </w:rPr>
    </w:lvl>
    <w:lvl w:ilvl="1" w:tplc="CC5EE502" w:tentative="1">
      <w:start w:val="1"/>
      <w:numFmt w:val="bullet"/>
      <w:lvlText w:val="o"/>
      <w:lvlJc w:val="left"/>
      <w:pPr>
        <w:tabs>
          <w:tab w:val="num" w:pos="2007"/>
        </w:tabs>
        <w:ind w:left="2007" w:hanging="360"/>
      </w:pPr>
      <w:rPr>
        <w:rFonts w:ascii="Courier New" w:hAnsi="Courier New" w:hint="default"/>
      </w:rPr>
    </w:lvl>
    <w:lvl w:ilvl="2" w:tplc="23060862" w:tentative="1">
      <w:start w:val="1"/>
      <w:numFmt w:val="bullet"/>
      <w:lvlText w:val=""/>
      <w:lvlJc w:val="left"/>
      <w:pPr>
        <w:tabs>
          <w:tab w:val="num" w:pos="2727"/>
        </w:tabs>
        <w:ind w:left="2727" w:hanging="360"/>
      </w:pPr>
      <w:rPr>
        <w:rFonts w:ascii="Wingdings" w:hAnsi="Wingdings" w:hint="default"/>
      </w:rPr>
    </w:lvl>
    <w:lvl w:ilvl="3" w:tplc="16C62374" w:tentative="1">
      <w:start w:val="1"/>
      <w:numFmt w:val="bullet"/>
      <w:lvlText w:val=""/>
      <w:lvlJc w:val="left"/>
      <w:pPr>
        <w:tabs>
          <w:tab w:val="num" w:pos="3447"/>
        </w:tabs>
        <w:ind w:left="3447" w:hanging="360"/>
      </w:pPr>
      <w:rPr>
        <w:rFonts w:ascii="Symbol" w:hAnsi="Symbol" w:hint="default"/>
      </w:rPr>
    </w:lvl>
    <w:lvl w:ilvl="4" w:tplc="9AF4F7A6" w:tentative="1">
      <w:start w:val="1"/>
      <w:numFmt w:val="bullet"/>
      <w:lvlText w:val="o"/>
      <w:lvlJc w:val="left"/>
      <w:pPr>
        <w:tabs>
          <w:tab w:val="num" w:pos="4167"/>
        </w:tabs>
        <w:ind w:left="4167" w:hanging="360"/>
      </w:pPr>
      <w:rPr>
        <w:rFonts w:ascii="Courier New" w:hAnsi="Courier New" w:hint="default"/>
      </w:rPr>
    </w:lvl>
    <w:lvl w:ilvl="5" w:tplc="40CE730E" w:tentative="1">
      <w:start w:val="1"/>
      <w:numFmt w:val="bullet"/>
      <w:lvlText w:val=""/>
      <w:lvlJc w:val="left"/>
      <w:pPr>
        <w:tabs>
          <w:tab w:val="num" w:pos="4887"/>
        </w:tabs>
        <w:ind w:left="4887" w:hanging="360"/>
      </w:pPr>
      <w:rPr>
        <w:rFonts w:ascii="Wingdings" w:hAnsi="Wingdings" w:hint="default"/>
      </w:rPr>
    </w:lvl>
    <w:lvl w:ilvl="6" w:tplc="43BCD642" w:tentative="1">
      <w:start w:val="1"/>
      <w:numFmt w:val="bullet"/>
      <w:lvlText w:val=""/>
      <w:lvlJc w:val="left"/>
      <w:pPr>
        <w:tabs>
          <w:tab w:val="num" w:pos="5607"/>
        </w:tabs>
        <w:ind w:left="5607" w:hanging="360"/>
      </w:pPr>
      <w:rPr>
        <w:rFonts w:ascii="Symbol" w:hAnsi="Symbol" w:hint="default"/>
      </w:rPr>
    </w:lvl>
    <w:lvl w:ilvl="7" w:tplc="4DE810F6" w:tentative="1">
      <w:start w:val="1"/>
      <w:numFmt w:val="bullet"/>
      <w:lvlText w:val="o"/>
      <w:lvlJc w:val="left"/>
      <w:pPr>
        <w:tabs>
          <w:tab w:val="num" w:pos="6327"/>
        </w:tabs>
        <w:ind w:left="6327" w:hanging="360"/>
      </w:pPr>
      <w:rPr>
        <w:rFonts w:ascii="Courier New" w:hAnsi="Courier New" w:hint="default"/>
      </w:rPr>
    </w:lvl>
    <w:lvl w:ilvl="8" w:tplc="FF2A8D92" w:tentative="1">
      <w:start w:val="1"/>
      <w:numFmt w:val="bullet"/>
      <w:lvlText w:val=""/>
      <w:lvlJc w:val="left"/>
      <w:pPr>
        <w:tabs>
          <w:tab w:val="num" w:pos="7047"/>
        </w:tabs>
        <w:ind w:left="7047" w:hanging="360"/>
      </w:pPr>
      <w:rPr>
        <w:rFonts w:ascii="Wingdings" w:hAnsi="Wingdings" w:hint="default"/>
      </w:rPr>
    </w:lvl>
  </w:abstractNum>
  <w:abstractNum w:abstractNumId="34">
    <w:nsid w:val="6C99008A"/>
    <w:multiLevelType w:val="multilevel"/>
    <w:tmpl w:val="D990010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71423817"/>
    <w:multiLevelType w:val="multilevel"/>
    <w:tmpl w:val="F7D2E9C6"/>
    <w:lvl w:ilvl="0">
      <w:start w:val="1"/>
      <w:numFmt w:val="none"/>
      <w:lvlText w:val="I"/>
      <w:lvlJc w:val="left"/>
      <w:pPr>
        <w:tabs>
          <w:tab w:val="num" w:pos="720"/>
        </w:tabs>
        <w:ind w:left="720" w:hanging="720"/>
      </w:pPr>
      <w:rPr>
        <w:rFonts w:cs="Times New Roman" w:hint="default"/>
      </w:rPr>
    </w:lvl>
    <w:lvl w:ilvl="1">
      <w:start w:val="1"/>
      <w:numFmt w:val="decimal"/>
      <w:isLgl/>
      <w:lvlText w:val="%1%2."/>
      <w:lvlJc w:val="left"/>
      <w:pPr>
        <w:tabs>
          <w:tab w:val="num" w:pos="567"/>
        </w:tabs>
        <w:ind w:left="567" w:hanging="567"/>
      </w:pPr>
      <w:rPr>
        <w:rFonts w:cs="Times New Roman" w:hint="default"/>
        <w:b w:val="0"/>
        <w:i w:val="0"/>
        <w:sz w:val="24"/>
      </w:rPr>
    </w:lvl>
    <w:lvl w:ilvl="2">
      <w:start w:val="1"/>
      <w:numFmt w:val="decimal"/>
      <w:isLgl/>
      <w:lvlText w:val="%1%2.%3."/>
      <w:lvlJc w:val="left"/>
      <w:pPr>
        <w:tabs>
          <w:tab w:val="num" w:pos="567"/>
        </w:tabs>
        <w:ind w:left="567" w:hanging="567"/>
      </w:pPr>
      <w:rPr>
        <w:rFonts w:cs="Times New Roman" w:hint="default"/>
        <w:b w:val="0"/>
        <w:i w:val="0"/>
        <w:sz w:val="24"/>
      </w:rPr>
    </w:lvl>
    <w:lvl w:ilvl="3">
      <w:start w:val="1"/>
      <w:numFmt w:val="decimal"/>
      <w:isLgl/>
      <w:lvlText w:val="%1.%2.%3.%4."/>
      <w:lvlJc w:val="left"/>
      <w:pPr>
        <w:tabs>
          <w:tab w:val="num" w:pos="720"/>
        </w:tabs>
        <w:ind w:left="567" w:hanging="567"/>
      </w:pPr>
      <w:rPr>
        <w:rFonts w:cs="Times New Roman" w:hint="default"/>
        <w:b w:val="0"/>
        <w:i w:val="0"/>
        <w:sz w:val="24"/>
      </w:rPr>
    </w:lvl>
    <w:lvl w:ilvl="4">
      <w:start w:val="1"/>
      <w:numFmt w:val="decimal"/>
      <w:isLgl/>
      <w:lvlText w:val="%1.%2.%3.%4.%5."/>
      <w:lvlJc w:val="left"/>
      <w:pPr>
        <w:tabs>
          <w:tab w:val="num" w:pos="1080"/>
        </w:tabs>
        <w:ind w:left="567" w:hanging="567"/>
      </w:pPr>
      <w:rPr>
        <w:rFonts w:cs="Times New Roman" w:hint="default"/>
        <w:b/>
      </w:rPr>
    </w:lvl>
    <w:lvl w:ilvl="5">
      <w:start w:val="1"/>
      <w:numFmt w:val="decimal"/>
      <w:isLg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6">
    <w:nsid w:val="74C61A67"/>
    <w:multiLevelType w:val="multilevel"/>
    <w:tmpl w:val="3F58880A"/>
    <w:lvl w:ilvl="0">
      <w:start w:val="1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7514553A"/>
    <w:multiLevelType w:val="hybridMultilevel"/>
    <w:tmpl w:val="E6587840"/>
    <w:lvl w:ilvl="0" w:tplc="ACE68A96">
      <w:start w:val="1"/>
      <w:numFmt w:val="none"/>
      <w:lvlText w:val="9.1"/>
      <w:lvlJc w:val="left"/>
      <w:pPr>
        <w:tabs>
          <w:tab w:val="num" w:pos="1260"/>
        </w:tabs>
        <w:ind w:left="12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7E4451E9"/>
    <w:multiLevelType w:val="hybridMultilevel"/>
    <w:tmpl w:val="5A443E28"/>
    <w:lvl w:ilvl="0" w:tplc="ED54348E">
      <w:start w:val="1"/>
      <w:numFmt w:val="none"/>
      <w:lvlText w:val="8.1"/>
      <w:lvlJc w:val="left"/>
      <w:pPr>
        <w:tabs>
          <w:tab w:val="num" w:pos="1260"/>
        </w:tabs>
        <w:ind w:left="12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15"/>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0"/>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3"/>
  </w:num>
  <w:num w:numId="9">
    <w:abstractNumId w:val="32"/>
  </w:num>
  <w:num w:numId="10">
    <w:abstractNumId w:val="33"/>
  </w:num>
  <w:num w:numId="11">
    <w:abstractNumId w:val="12"/>
  </w:num>
  <w:num w:numId="12">
    <w:abstractNumId w:val="9"/>
  </w:num>
  <w:num w:numId="13">
    <w:abstractNumId w:val="29"/>
  </w:num>
  <w:num w:numId="14">
    <w:abstractNumId w:val="35"/>
  </w:num>
  <w:num w:numId="15">
    <w:abstractNumId w:val="4"/>
  </w:num>
  <w:num w:numId="16">
    <w:abstractNumId w:val="13"/>
  </w:num>
  <w:num w:numId="17">
    <w:abstractNumId w:val="34"/>
  </w:num>
  <w:num w:numId="18">
    <w:abstractNumId w:val="17"/>
  </w:num>
  <w:num w:numId="19">
    <w:abstractNumId w:val="23"/>
  </w:num>
  <w:num w:numId="20">
    <w:abstractNumId w:val="7"/>
  </w:num>
  <w:num w:numId="21">
    <w:abstractNumId w:val="37"/>
  </w:num>
  <w:num w:numId="22">
    <w:abstractNumId w:val="11"/>
  </w:num>
  <w:num w:numId="23">
    <w:abstractNumId w:val="0"/>
  </w:num>
  <w:num w:numId="24">
    <w:abstractNumId w:val="8"/>
  </w:num>
  <w:num w:numId="25">
    <w:abstractNumId w:val="24"/>
  </w:num>
  <w:num w:numId="26">
    <w:abstractNumId w:val="1"/>
  </w:num>
  <w:num w:numId="27">
    <w:abstractNumId w:val="30"/>
  </w:num>
  <w:num w:numId="28">
    <w:abstractNumId w:val="22"/>
  </w:num>
  <w:num w:numId="29">
    <w:abstractNumId w:val="18"/>
  </w:num>
  <w:num w:numId="30">
    <w:abstractNumId w:val="21"/>
  </w:num>
  <w:num w:numId="31">
    <w:abstractNumId w:val="31"/>
  </w:num>
  <w:num w:numId="32">
    <w:abstractNumId w:val="38"/>
  </w:num>
  <w:num w:numId="33">
    <w:abstractNumId w:val="6"/>
  </w:num>
  <w:num w:numId="34">
    <w:abstractNumId w:val="10"/>
  </w:num>
  <w:num w:numId="35">
    <w:abstractNumId w:val="2"/>
  </w:num>
  <w:num w:numId="36">
    <w:abstractNumId w:val="25"/>
  </w:num>
  <w:num w:numId="37">
    <w:abstractNumId w:val="16"/>
  </w:num>
  <w:num w:numId="38">
    <w:abstractNumId w:val="19"/>
  </w:num>
  <w:num w:numId="39">
    <w:abstractNumId w:val="28"/>
  </w:num>
  <w:num w:numId="40">
    <w:abstractNumId w:val="36"/>
  </w:num>
  <w:num w:numId="4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16F1"/>
    <w:rsid w:val="00000167"/>
    <w:rsid w:val="0000176C"/>
    <w:rsid w:val="000032AB"/>
    <w:rsid w:val="00005320"/>
    <w:rsid w:val="000070D2"/>
    <w:rsid w:val="0001191C"/>
    <w:rsid w:val="00015050"/>
    <w:rsid w:val="00016026"/>
    <w:rsid w:val="00016DCC"/>
    <w:rsid w:val="0002010D"/>
    <w:rsid w:val="00020F9B"/>
    <w:rsid w:val="00022680"/>
    <w:rsid w:val="0002297E"/>
    <w:rsid w:val="00022E40"/>
    <w:rsid w:val="000256C0"/>
    <w:rsid w:val="00027537"/>
    <w:rsid w:val="000307A2"/>
    <w:rsid w:val="00030A18"/>
    <w:rsid w:val="00033D82"/>
    <w:rsid w:val="00034162"/>
    <w:rsid w:val="0004016C"/>
    <w:rsid w:val="00040422"/>
    <w:rsid w:val="00045CC0"/>
    <w:rsid w:val="00046EAF"/>
    <w:rsid w:val="00047806"/>
    <w:rsid w:val="000523EF"/>
    <w:rsid w:val="0005416B"/>
    <w:rsid w:val="00062AD9"/>
    <w:rsid w:val="00066BB9"/>
    <w:rsid w:val="00066E34"/>
    <w:rsid w:val="00071276"/>
    <w:rsid w:val="0007179F"/>
    <w:rsid w:val="000726F7"/>
    <w:rsid w:val="0007295D"/>
    <w:rsid w:val="00074E57"/>
    <w:rsid w:val="000758C0"/>
    <w:rsid w:val="00075BA4"/>
    <w:rsid w:val="00077E67"/>
    <w:rsid w:val="000827D5"/>
    <w:rsid w:val="00082F59"/>
    <w:rsid w:val="00083567"/>
    <w:rsid w:val="0008427F"/>
    <w:rsid w:val="0008485C"/>
    <w:rsid w:val="00085A33"/>
    <w:rsid w:val="000868FA"/>
    <w:rsid w:val="000911D5"/>
    <w:rsid w:val="0009209F"/>
    <w:rsid w:val="00092822"/>
    <w:rsid w:val="0009288F"/>
    <w:rsid w:val="00094DE4"/>
    <w:rsid w:val="000954F8"/>
    <w:rsid w:val="00096794"/>
    <w:rsid w:val="00096977"/>
    <w:rsid w:val="000970B8"/>
    <w:rsid w:val="00097A72"/>
    <w:rsid w:val="000A5815"/>
    <w:rsid w:val="000A6CD3"/>
    <w:rsid w:val="000C7E3B"/>
    <w:rsid w:val="000D0620"/>
    <w:rsid w:val="000D5292"/>
    <w:rsid w:val="000D5E93"/>
    <w:rsid w:val="000D62EA"/>
    <w:rsid w:val="000D668F"/>
    <w:rsid w:val="000E32D2"/>
    <w:rsid w:val="000E722D"/>
    <w:rsid w:val="000F38CA"/>
    <w:rsid w:val="000F73CB"/>
    <w:rsid w:val="00100986"/>
    <w:rsid w:val="00104B41"/>
    <w:rsid w:val="00105EDD"/>
    <w:rsid w:val="001214B1"/>
    <w:rsid w:val="0012580F"/>
    <w:rsid w:val="00126DAA"/>
    <w:rsid w:val="00130241"/>
    <w:rsid w:val="00131587"/>
    <w:rsid w:val="00134222"/>
    <w:rsid w:val="001376EB"/>
    <w:rsid w:val="0014085B"/>
    <w:rsid w:val="00141302"/>
    <w:rsid w:val="0014321E"/>
    <w:rsid w:val="00147688"/>
    <w:rsid w:val="0014773E"/>
    <w:rsid w:val="00151961"/>
    <w:rsid w:val="001527BB"/>
    <w:rsid w:val="0016034F"/>
    <w:rsid w:val="0016250C"/>
    <w:rsid w:val="00164A5A"/>
    <w:rsid w:val="00164D21"/>
    <w:rsid w:val="001651A3"/>
    <w:rsid w:val="001671B8"/>
    <w:rsid w:val="00171550"/>
    <w:rsid w:val="001716C3"/>
    <w:rsid w:val="00171DE7"/>
    <w:rsid w:val="001724D2"/>
    <w:rsid w:val="00173A85"/>
    <w:rsid w:val="001819EF"/>
    <w:rsid w:val="00181DDA"/>
    <w:rsid w:val="00186EF1"/>
    <w:rsid w:val="00187E02"/>
    <w:rsid w:val="00190E4B"/>
    <w:rsid w:val="001970BC"/>
    <w:rsid w:val="001975F2"/>
    <w:rsid w:val="001A493A"/>
    <w:rsid w:val="001A5DA4"/>
    <w:rsid w:val="001A5F05"/>
    <w:rsid w:val="001B0C67"/>
    <w:rsid w:val="001B0F20"/>
    <w:rsid w:val="001B14B1"/>
    <w:rsid w:val="001C2727"/>
    <w:rsid w:val="001C5E4F"/>
    <w:rsid w:val="001C67E2"/>
    <w:rsid w:val="001C6D25"/>
    <w:rsid w:val="001C7326"/>
    <w:rsid w:val="001C7379"/>
    <w:rsid w:val="001D0F00"/>
    <w:rsid w:val="001D5BD8"/>
    <w:rsid w:val="001D5BF8"/>
    <w:rsid w:val="001E229E"/>
    <w:rsid w:val="001E273C"/>
    <w:rsid w:val="001E5207"/>
    <w:rsid w:val="001E6DEC"/>
    <w:rsid w:val="001F37C8"/>
    <w:rsid w:val="001F3D62"/>
    <w:rsid w:val="001F69D9"/>
    <w:rsid w:val="00201CB2"/>
    <w:rsid w:val="00210CC2"/>
    <w:rsid w:val="00212306"/>
    <w:rsid w:val="00214D13"/>
    <w:rsid w:val="0021592C"/>
    <w:rsid w:val="00217F8B"/>
    <w:rsid w:val="00220ADE"/>
    <w:rsid w:val="0022169D"/>
    <w:rsid w:val="00222E77"/>
    <w:rsid w:val="002332D3"/>
    <w:rsid w:val="00234F70"/>
    <w:rsid w:val="00240A8B"/>
    <w:rsid w:val="00241B1C"/>
    <w:rsid w:val="00245CFD"/>
    <w:rsid w:val="002460DB"/>
    <w:rsid w:val="00254956"/>
    <w:rsid w:val="00256675"/>
    <w:rsid w:val="00260023"/>
    <w:rsid w:val="00263146"/>
    <w:rsid w:val="002653BE"/>
    <w:rsid w:val="00266422"/>
    <w:rsid w:val="002666F2"/>
    <w:rsid w:val="00272E6C"/>
    <w:rsid w:val="0027491A"/>
    <w:rsid w:val="00276BE9"/>
    <w:rsid w:val="00280384"/>
    <w:rsid w:val="00280945"/>
    <w:rsid w:val="00281F02"/>
    <w:rsid w:val="002901D0"/>
    <w:rsid w:val="00291442"/>
    <w:rsid w:val="002A1283"/>
    <w:rsid w:val="002A1C23"/>
    <w:rsid w:val="002A299D"/>
    <w:rsid w:val="002A4333"/>
    <w:rsid w:val="002A5531"/>
    <w:rsid w:val="002A55F4"/>
    <w:rsid w:val="002A77EF"/>
    <w:rsid w:val="002A7C92"/>
    <w:rsid w:val="002B0FEC"/>
    <w:rsid w:val="002C253D"/>
    <w:rsid w:val="002C7E4E"/>
    <w:rsid w:val="002D03E1"/>
    <w:rsid w:val="002D306E"/>
    <w:rsid w:val="002D6E39"/>
    <w:rsid w:val="002D6FD1"/>
    <w:rsid w:val="002E2000"/>
    <w:rsid w:val="002E7007"/>
    <w:rsid w:val="002E727C"/>
    <w:rsid w:val="002F0ADE"/>
    <w:rsid w:val="002F24EF"/>
    <w:rsid w:val="002F3030"/>
    <w:rsid w:val="002F50A7"/>
    <w:rsid w:val="00303BDA"/>
    <w:rsid w:val="00306398"/>
    <w:rsid w:val="003065B9"/>
    <w:rsid w:val="0030662A"/>
    <w:rsid w:val="00313765"/>
    <w:rsid w:val="00314EDE"/>
    <w:rsid w:val="00315C77"/>
    <w:rsid w:val="00315E48"/>
    <w:rsid w:val="0031619A"/>
    <w:rsid w:val="00316F14"/>
    <w:rsid w:val="00317828"/>
    <w:rsid w:val="00320A55"/>
    <w:rsid w:val="003241E9"/>
    <w:rsid w:val="00327AA2"/>
    <w:rsid w:val="00331CF0"/>
    <w:rsid w:val="003339A8"/>
    <w:rsid w:val="00333B80"/>
    <w:rsid w:val="003356A1"/>
    <w:rsid w:val="00335E1D"/>
    <w:rsid w:val="00340CB6"/>
    <w:rsid w:val="003419AD"/>
    <w:rsid w:val="003423FD"/>
    <w:rsid w:val="003435FE"/>
    <w:rsid w:val="00344CA9"/>
    <w:rsid w:val="003513AE"/>
    <w:rsid w:val="00351655"/>
    <w:rsid w:val="00353230"/>
    <w:rsid w:val="00353491"/>
    <w:rsid w:val="0035754B"/>
    <w:rsid w:val="0036037C"/>
    <w:rsid w:val="003611D0"/>
    <w:rsid w:val="00362B63"/>
    <w:rsid w:val="00374503"/>
    <w:rsid w:val="00374D36"/>
    <w:rsid w:val="00376388"/>
    <w:rsid w:val="00376484"/>
    <w:rsid w:val="00376FB0"/>
    <w:rsid w:val="0037720F"/>
    <w:rsid w:val="00381747"/>
    <w:rsid w:val="003818B6"/>
    <w:rsid w:val="00382C2F"/>
    <w:rsid w:val="00383DEF"/>
    <w:rsid w:val="0039030E"/>
    <w:rsid w:val="003929D9"/>
    <w:rsid w:val="00394D38"/>
    <w:rsid w:val="003962B0"/>
    <w:rsid w:val="003A4BDD"/>
    <w:rsid w:val="003B0B32"/>
    <w:rsid w:val="003B38F2"/>
    <w:rsid w:val="003B4265"/>
    <w:rsid w:val="003B5D58"/>
    <w:rsid w:val="003C3163"/>
    <w:rsid w:val="003C5BB0"/>
    <w:rsid w:val="003C728B"/>
    <w:rsid w:val="003D3CCC"/>
    <w:rsid w:val="003D41C5"/>
    <w:rsid w:val="003D7AF5"/>
    <w:rsid w:val="003E16F1"/>
    <w:rsid w:val="003E1778"/>
    <w:rsid w:val="003E2EF0"/>
    <w:rsid w:val="003E480B"/>
    <w:rsid w:val="003F35DB"/>
    <w:rsid w:val="00402107"/>
    <w:rsid w:val="00402B5A"/>
    <w:rsid w:val="004049E9"/>
    <w:rsid w:val="004056BA"/>
    <w:rsid w:val="00405855"/>
    <w:rsid w:val="00405C95"/>
    <w:rsid w:val="004102CE"/>
    <w:rsid w:val="004107EA"/>
    <w:rsid w:val="0041202D"/>
    <w:rsid w:val="0041785F"/>
    <w:rsid w:val="00422D75"/>
    <w:rsid w:val="004235B3"/>
    <w:rsid w:val="00427B21"/>
    <w:rsid w:val="004364BD"/>
    <w:rsid w:val="004410E7"/>
    <w:rsid w:val="0044198B"/>
    <w:rsid w:val="00441A23"/>
    <w:rsid w:val="00442B4E"/>
    <w:rsid w:val="00443451"/>
    <w:rsid w:val="004458E5"/>
    <w:rsid w:val="00451201"/>
    <w:rsid w:val="00452489"/>
    <w:rsid w:val="00456799"/>
    <w:rsid w:val="00460819"/>
    <w:rsid w:val="00466E6D"/>
    <w:rsid w:val="00475EB0"/>
    <w:rsid w:val="00480477"/>
    <w:rsid w:val="0048117B"/>
    <w:rsid w:val="0048373D"/>
    <w:rsid w:val="004862BC"/>
    <w:rsid w:val="0048704F"/>
    <w:rsid w:val="00490D03"/>
    <w:rsid w:val="004910E3"/>
    <w:rsid w:val="00493463"/>
    <w:rsid w:val="00493500"/>
    <w:rsid w:val="00493A31"/>
    <w:rsid w:val="00495986"/>
    <w:rsid w:val="004A0446"/>
    <w:rsid w:val="004A364C"/>
    <w:rsid w:val="004B3059"/>
    <w:rsid w:val="004B5065"/>
    <w:rsid w:val="004B69B4"/>
    <w:rsid w:val="004C1073"/>
    <w:rsid w:val="004C119B"/>
    <w:rsid w:val="004C13BF"/>
    <w:rsid w:val="004C54A7"/>
    <w:rsid w:val="004C5C09"/>
    <w:rsid w:val="004C5FF8"/>
    <w:rsid w:val="004C6ABA"/>
    <w:rsid w:val="004C7728"/>
    <w:rsid w:val="004C7837"/>
    <w:rsid w:val="004D2619"/>
    <w:rsid w:val="004D4CA5"/>
    <w:rsid w:val="004E3BA8"/>
    <w:rsid w:val="004E5BD9"/>
    <w:rsid w:val="004F0C46"/>
    <w:rsid w:val="004F26F3"/>
    <w:rsid w:val="004F3130"/>
    <w:rsid w:val="004F6469"/>
    <w:rsid w:val="00506FEF"/>
    <w:rsid w:val="00507675"/>
    <w:rsid w:val="00507BFB"/>
    <w:rsid w:val="005160F6"/>
    <w:rsid w:val="0051689E"/>
    <w:rsid w:val="00520004"/>
    <w:rsid w:val="0052291F"/>
    <w:rsid w:val="00523C90"/>
    <w:rsid w:val="00524827"/>
    <w:rsid w:val="005426A7"/>
    <w:rsid w:val="00543F91"/>
    <w:rsid w:val="00544E9B"/>
    <w:rsid w:val="0054587B"/>
    <w:rsid w:val="00552234"/>
    <w:rsid w:val="00555EF6"/>
    <w:rsid w:val="005579B3"/>
    <w:rsid w:val="00560289"/>
    <w:rsid w:val="005636E0"/>
    <w:rsid w:val="00567456"/>
    <w:rsid w:val="0057065D"/>
    <w:rsid w:val="00570AD9"/>
    <w:rsid w:val="005730A0"/>
    <w:rsid w:val="005741A9"/>
    <w:rsid w:val="0057465C"/>
    <w:rsid w:val="0057592B"/>
    <w:rsid w:val="005817D3"/>
    <w:rsid w:val="00581BA7"/>
    <w:rsid w:val="005827C0"/>
    <w:rsid w:val="00583B4D"/>
    <w:rsid w:val="00583D5C"/>
    <w:rsid w:val="00584E14"/>
    <w:rsid w:val="00591500"/>
    <w:rsid w:val="005936C4"/>
    <w:rsid w:val="0059402E"/>
    <w:rsid w:val="005940B5"/>
    <w:rsid w:val="00594955"/>
    <w:rsid w:val="00595578"/>
    <w:rsid w:val="00595BBA"/>
    <w:rsid w:val="00595C4E"/>
    <w:rsid w:val="00595E8E"/>
    <w:rsid w:val="00596C36"/>
    <w:rsid w:val="00597F83"/>
    <w:rsid w:val="005A08D2"/>
    <w:rsid w:val="005A4878"/>
    <w:rsid w:val="005B193A"/>
    <w:rsid w:val="005C0A78"/>
    <w:rsid w:val="005C0C4D"/>
    <w:rsid w:val="005C134A"/>
    <w:rsid w:val="005C3C39"/>
    <w:rsid w:val="005C3D65"/>
    <w:rsid w:val="005C48A1"/>
    <w:rsid w:val="005D270D"/>
    <w:rsid w:val="005D2C4C"/>
    <w:rsid w:val="005D39D4"/>
    <w:rsid w:val="005D3E90"/>
    <w:rsid w:val="005D573A"/>
    <w:rsid w:val="005D7750"/>
    <w:rsid w:val="005E0916"/>
    <w:rsid w:val="005E33EF"/>
    <w:rsid w:val="005E3C6E"/>
    <w:rsid w:val="005E7A7F"/>
    <w:rsid w:val="005F2992"/>
    <w:rsid w:val="005F2E8F"/>
    <w:rsid w:val="005F30EE"/>
    <w:rsid w:val="005F3549"/>
    <w:rsid w:val="005F4908"/>
    <w:rsid w:val="005F5343"/>
    <w:rsid w:val="005F667F"/>
    <w:rsid w:val="005F7601"/>
    <w:rsid w:val="006046BB"/>
    <w:rsid w:val="006062C8"/>
    <w:rsid w:val="0060724D"/>
    <w:rsid w:val="006077E2"/>
    <w:rsid w:val="006107FA"/>
    <w:rsid w:val="00613BAE"/>
    <w:rsid w:val="00614CA0"/>
    <w:rsid w:val="006160DF"/>
    <w:rsid w:val="00620EAA"/>
    <w:rsid w:val="006215A0"/>
    <w:rsid w:val="00624753"/>
    <w:rsid w:val="00627411"/>
    <w:rsid w:val="00630C98"/>
    <w:rsid w:val="006331F1"/>
    <w:rsid w:val="006351DE"/>
    <w:rsid w:val="0064183E"/>
    <w:rsid w:val="00642FE4"/>
    <w:rsid w:val="00644347"/>
    <w:rsid w:val="006456EB"/>
    <w:rsid w:val="00647201"/>
    <w:rsid w:val="006504E5"/>
    <w:rsid w:val="0065064D"/>
    <w:rsid w:val="00652DEE"/>
    <w:rsid w:val="006531FD"/>
    <w:rsid w:val="006576E8"/>
    <w:rsid w:val="00661748"/>
    <w:rsid w:val="00665749"/>
    <w:rsid w:val="006659BA"/>
    <w:rsid w:val="006719F0"/>
    <w:rsid w:val="0067431B"/>
    <w:rsid w:val="00675DA1"/>
    <w:rsid w:val="00676F27"/>
    <w:rsid w:val="00684762"/>
    <w:rsid w:val="00685552"/>
    <w:rsid w:val="00690F35"/>
    <w:rsid w:val="00691DEA"/>
    <w:rsid w:val="006949AB"/>
    <w:rsid w:val="00694E4F"/>
    <w:rsid w:val="00695BE9"/>
    <w:rsid w:val="00695EE4"/>
    <w:rsid w:val="00696E82"/>
    <w:rsid w:val="00697C59"/>
    <w:rsid w:val="006A2786"/>
    <w:rsid w:val="006A3ABF"/>
    <w:rsid w:val="006A51CE"/>
    <w:rsid w:val="006A5ACC"/>
    <w:rsid w:val="006B12F1"/>
    <w:rsid w:val="006B1348"/>
    <w:rsid w:val="006B4B93"/>
    <w:rsid w:val="006C066B"/>
    <w:rsid w:val="006C0D48"/>
    <w:rsid w:val="006C1370"/>
    <w:rsid w:val="006C37EC"/>
    <w:rsid w:val="006C66EF"/>
    <w:rsid w:val="006C747C"/>
    <w:rsid w:val="006C767D"/>
    <w:rsid w:val="006D2AB0"/>
    <w:rsid w:val="006D2DD4"/>
    <w:rsid w:val="006D420E"/>
    <w:rsid w:val="006D639C"/>
    <w:rsid w:val="006E00AC"/>
    <w:rsid w:val="006E1081"/>
    <w:rsid w:val="006E2805"/>
    <w:rsid w:val="006E4C76"/>
    <w:rsid w:val="006E56F5"/>
    <w:rsid w:val="006E5D26"/>
    <w:rsid w:val="006F3167"/>
    <w:rsid w:val="006F51FB"/>
    <w:rsid w:val="006F63AC"/>
    <w:rsid w:val="0070369B"/>
    <w:rsid w:val="007069E2"/>
    <w:rsid w:val="0071559C"/>
    <w:rsid w:val="00715B94"/>
    <w:rsid w:val="00723845"/>
    <w:rsid w:val="007245E7"/>
    <w:rsid w:val="0073068E"/>
    <w:rsid w:val="0073269A"/>
    <w:rsid w:val="007351B8"/>
    <w:rsid w:val="007372CC"/>
    <w:rsid w:val="00737B03"/>
    <w:rsid w:val="00742D68"/>
    <w:rsid w:val="0074672F"/>
    <w:rsid w:val="0075190E"/>
    <w:rsid w:val="00754591"/>
    <w:rsid w:val="00754A97"/>
    <w:rsid w:val="007570B6"/>
    <w:rsid w:val="00765D98"/>
    <w:rsid w:val="007668B2"/>
    <w:rsid w:val="007674FD"/>
    <w:rsid w:val="007727A4"/>
    <w:rsid w:val="007729A4"/>
    <w:rsid w:val="007730C2"/>
    <w:rsid w:val="00773999"/>
    <w:rsid w:val="0077517B"/>
    <w:rsid w:val="00775330"/>
    <w:rsid w:val="00782E7C"/>
    <w:rsid w:val="0078385E"/>
    <w:rsid w:val="00783C78"/>
    <w:rsid w:val="00784112"/>
    <w:rsid w:val="00784E39"/>
    <w:rsid w:val="00786BF2"/>
    <w:rsid w:val="00786C82"/>
    <w:rsid w:val="007A107F"/>
    <w:rsid w:val="007A4376"/>
    <w:rsid w:val="007A4FF9"/>
    <w:rsid w:val="007A5B12"/>
    <w:rsid w:val="007B38AA"/>
    <w:rsid w:val="007B644B"/>
    <w:rsid w:val="007B6498"/>
    <w:rsid w:val="007C15D1"/>
    <w:rsid w:val="007C15FD"/>
    <w:rsid w:val="007C2B37"/>
    <w:rsid w:val="007C52FE"/>
    <w:rsid w:val="007D005C"/>
    <w:rsid w:val="007D02BC"/>
    <w:rsid w:val="007D076F"/>
    <w:rsid w:val="007D6B32"/>
    <w:rsid w:val="007D73B6"/>
    <w:rsid w:val="007E093F"/>
    <w:rsid w:val="007E0E11"/>
    <w:rsid w:val="007E58E4"/>
    <w:rsid w:val="007E5E9A"/>
    <w:rsid w:val="007E65B3"/>
    <w:rsid w:val="007F4A16"/>
    <w:rsid w:val="0080291F"/>
    <w:rsid w:val="00803948"/>
    <w:rsid w:val="00804F67"/>
    <w:rsid w:val="008051E7"/>
    <w:rsid w:val="008145A8"/>
    <w:rsid w:val="0081483D"/>
    <w:rsid w:val="0081619B"/>
    <w:rsid w:val="008203B7"/>
    <w:rsid w:val="0082061C"/>
    <w:rsid w:val="00822EE0"/>
    <w:rsid w:val="00826767"/>
    <w:rsid w:val="00830797"/>
    <w:rsid w:val="008324B5"/>
    <w:rsid w:val="008358F3"/>
    <w:rsid w:val="00836BEF"/>
    <w:rsid w:val="00841FB0"/>
    <w:rsid w:val="00842474"/>
    <w:rsid w:val="00845572"/>
    <w:rsid w:val="0084665B"/>
    <w:rsid w:val="00851441"/>
    <w:rsid w:val="008521C1"/>
    <w:rsid w:val="008526DA"/>
    <w:rsid w:val="00852B5B"/>
    <w:rsid w:val="00853832"/>
    <w:rsid w:val="008540DC"/>
    <w:rsid w:val="00856213"/>
    <w:rsid w:val="00856992"/>
    <w:rsid w:val="0086004F"/>
    <w:rsid w:val="0086378E"/>
    <w:rsid w:val="00863DF5"/>
    <w:rsid w:val="008656E8"/>
    <w:rsid w:val="00866473"/>
    <w:rsid w:val="00870FC8"/>
    <w:rsid w:val="008713C1"/>
    <w:rsid w:val="008721AF"/>
    <w:rsid w:val="00872314"/>
    <w:rsid w:val="00875F8A"/>
    <w:rsid w:val="00876C80"/>
    <w:rsid w:val="0087703B"/>
    <w:rsid w:val="008802CF"/>
    <w:rsid w:val="0088423B"/>
    <w:rsid w:val="0088503D"/>
    <w:rsid w:val="00893408"/>
    <w:rsid w:val="00893E58"/>
    <w:rsid w:val="00894F0F"/>
    <w:rsid w:val="00895348"/>
    <w:rsid w:val="00895739"/>
    <w:rsid w:val="008A11A9"/>
    <w:rsid w:val="008A5792"/>
    <w:rsid w:val="008B01B8"/>
    <w:rsid w:val="008B3729"/>
    <w:rsid w:val="008B374B"/>
    <w:rsid w:val="008B722E"/>
    <w:rsid w:val="008C20A9"/>
    <w:rsid w:val="008C3800"/>
    <w:rsid w:val="008C5AB6"/>
    <w:rsid w:val="008C717F"/>
    <w:rsid w:val="008C723D"/>
    <w:rsid w:val="008C735A"/>
    <w:rsid w:val="008D185E"/>
    <w:rsid w:val="008D231F"/>
    <w:rsid w:val="008D4D37"/>
    <w:rsid w:val="008D4E67"/>
    <w:rsid w:val="008D50E2"/>
    <w:rsid w:val="008D598A"/>
    <w:rsid w:val="008D6F59"/>
    <w:rsid w:val="008E097D"/>
    <w:rsid w:val="008E49BC"/>
    <w:rsid w:val="008E77FB"/>
    <w:rsid w:val="008E7D35"/>
    <w:rsid w:val="008F0899"/>
    <w:rsid w:val="008F5387"/>
    <w:rsid w:val="00902630"/>
    <w:rsid w:val="00904750"/>
    <w:rsid w:val="00904A1B"/>
    <w:rsid w:val="00907150"/>
    <w:rsid w:val="009117F9"/>
    <w:rsid w:val="00912F6F"/>
    <w:rsid w:val="0091712F"/>
    <w:rsid w:val="009229B5"/>
    <w:rsid w:val="0092778F"/>
    <w:rsid w:val="00930260"/>
    <w:rsid w:val="009336D9"/>
    <w:rsid w:val="00934E07"/>
    <w:rsid w:val="009371BC"/>
    <w:rsid w:val="00940115"/>
    <w:rsid w:val="00940225"/>
    <w:rsid w:val="00940B9B"/>
    <w:rsid w:val="0094103C"/>
    <w:rsid w:val="00941BB7"/>
    <w:rsid w:val="009433ED"/>
    <w:rsid w:val="00943AFE"/>
    <w:rsid w:val="0094775D"/>
    <w:rsid w:val="009510E2"/>
    <w:rsid w:val="00954B70"/>
    <w:rsid w:val="00955595"/>
    <w:rsid w:val="00955832"/>
    <w:rsid w:val="009559F2"/>
    <w:rsid w:val="0095680F"/>
    <w:rsid w:val="00963D62"/>
    <w:rsid w:val="00965532"/>
    <w:rsid w:val="009656D3"/>
    <w:rsid w:val="009658EE"/>
    <w:rsid w:val="00967428"/>
    <w:rsid w:val="009709DA"/>
    <w:rsid w:val="00974653"/>
    <w:rsid w:val="009758A8"/>
    <w:rsid w:val="009878E7"/>
    <w:rsid w:val="0099074D"/>
    <w:rsid w:val="00992447"/>
    <w:rsid w:val="00992753"/>
    <w:rsid w:val="0099750D"/>
    <w:rsid w:val="009A22CB"/>
    <w:rsid w:val="009A3A16"/>
    <w:rsid w:val="009B17B0"/>
    <w:rsid w:val="009B1DD0"/>
    <w:rsid w:val="009B5C1F"/>
    <w:rsid w:val="009B61E5"/>
    <w:rsid w:val="009C3092"/>
    <w:rsid w:val="009C4ABE"/>
    <w:rsid w:val="009C702C"/>
    <w:rsid w:val="009C7868"/>
    <w:rsid w:val="009D62B2"/>
    <w:rsid w:val="009D6683"/>
    <w:rsid w:val="009D6F2C"/>
    <w:rsid w:val="009E0BB3"/>
    <w:rsid w:val="009E179E"/>
    <w:rsid w:val="009E27B5"/>
    <w:rsid w:val="009E2C24"/>
    <w:rsid w:val="009E4EE7"/>
    <w:rsid w:val="009E5466"/>
    <w:rsid w:val="009E6BC7"/>
    <w:rsid w:val="009F154D"/>
    <w:rsid w:val="009F4FBC"/>
    <w:rsid w:val="009F7C39"/>
    <w:rsid w:val="00A00007"/>
    <w:rsid w:val="00A01608"/>
    <w:rsid w:val="00A01A72"/>
    <w:rsid w:val="00A01E3D"/>
    <w:rsid w:val="00A02C1A"/>
    <w:rsid w:val="00A04FD4"/>
    <w:rsid w:val="00A11025"/>
    <w:rsid w:val="00A14E96"/>
    <w:rsid w:val="00A20751"/>
    <w:rsid w:val="00A21DD2"/>
    <w:rsid w:val="00A2322C"/>
    <w:rsid w:val="00A25643"/>
    <w:rsid w:val="00A30D65"/>
    <w:rsid w:val="00A3436C"/>
    <w:rsid w:val="00A347EE"/>
    <w:rsid w:val="00A3625F"/>
    <w:rsid w:val="00A41FB0"/>
    <w:rsid w:val="00A428BD"/>
    <w:rsid w:val="00A42B48"/>
    <w:rsid w:val="00A4548B"/>
    <w:rsid w:val="00A46038"/>
    <w:rsid w:val="00A51D6E"/>
    <w:rsid w:val="00A566DC"/>
    <w:rsid w:val="00A62282"/>
    <w:rsid w:val="00A62582"/>
    <w:rsid w:val="00A64D22"/>
    <w:rsid w:val="00A67CAB"/>
    <w:rsid w:val="00A71477"/>
    <w:rsid w:val="00A71E41"/>
    <w:rsid w:val="00A81072"/>
    <w:rsid w:val="00A81FD1"/>
    <w:rsid w:val="00A83B6B"/>
    <w:rsid w:val="00A9326B"/>
    <w:rsid w:val="00A95F29"/>
    <w:rsid w:val="00AA43A8"/>
    <w:rsid w:val="00AA67FE"/>
    <w:rsid w:val="00AA7D19"/>
    <w:rsid w:val="00AA7F5C"/>
    <w:rsid w:val="00AB360E"/>
    <w:rsid w:val="00AB3EC8"/>
    <w:rsid w:val="00AB489A"/>
    <w:rsid w:val="00AB618D"/>
    <w:rsid w:val="00AC74EB"/>
    <w:rsid w:val="00AC773B"/>
    <w:rsid w:val="00AC7B96"/>
    <w:rsid w:val="00AD0840"/>
    <w:rsid w:val="00AD0AAF"/>
    <w:rsid w:val="00AD1105"/>
    <w:rsid w:val="00AD7E11"/>
    <w:rsid w:val="00AE0701"/>
    <w:rsid w:val="00AE256E"/>
    <w:rsid w:val="00AE3E40"/>
    <w:rsid w:val="00AE50CA"/>
    <w:rsid w:val="00AE7AF9"/>
    <w:rsid w:val="00AF28ED"/>
    <w:rsid w:val="00AF362D"/>
    <w:rsid w:val="00B006AD"/>
    <w:rsid w:val="00B0229F"/>
    <w:rsid w:val="00B04D7F"/>
    <w:rsid w:val="00B05D76"/>
    <w:rsid w:val="00B10794"/>
    <w:rsid w:val="00B22F6B"/>
    <w:rsid w:val="00B231D8"/>
    <w:rsid w:val="00B24A0D"/>
    <w:rsid w:val="00B24CB4"/>
    <w:rsid w:val="00B30DB3"/>
    <w:rsid w:val="00B34B77"/>
    <w:rsid w:val="00B35F1F"/>
    <w:rsid w:val="00B368EB"/>
    <w:rsid w:val="00B403ED"/>
    <w:rsid w:val="00B42E00"/>
    <w:rsid w:val="00B441A0"/>
    <w:rsid w:val="00B470B1"/>
    <w:rsid w:val="00B4749C"/>
    <w:rsid w:val="00B5571D"/>
    <w:rsid w:val="00B56128"/>
    <w:rsid w:val="00B56DE5"/>
    <w:rsid w:val="00B610B8"/>
    <w:rsid w:val="00B730B7"/>
    <w:rsid w:val="00B74386"/>
    <w:rsid w:val="00B752F6"/>
    <w:rsid w:val="00B752F7"/>
    <w:rsid w:val="00B764B3"/>
    <w:rsid w:val="00B81B10"/>
    <w:rsid w:val="00B82053"/>
    <w:rsid w:val="00B821DD"/>
    <w:rsid w:val="00B83A5C"/>
    <w:rsid w:val="00B8550B"/>
    <w:rsid w:val="00B870E9"/>
    <w:rsid w:val="00B91313"/>
    <w:rsid w:val="00B92F1F"/>
    <w:rsid w:val="00B930D8"/>
    <w:rsid w:val="00B94840"/>
    <w:rsid w:val="00BA080F"/>
    <w:rsid w:val="00BA1609"/>
    <w:rsid w:val="00BA42C9"/>
    <w:rsid w:val="00BA4A88"/>
    <w:rsid w:val="00BA50B3"/>
    <w:rsid w:val="00BA64F1"/>
    <w:rsid w:val="00BA7C54"/>
    <w:rsid w:val="00BB28AE"/>
    <w:rsid w:val="00BB642F"/>
    <w:rsid w:val="00BB645E"/>
    <w:rsid w:val="00BC1199"/>
    <w:rsid w:val="00BC11D6"/>
    <w:rsid w:val="00BC25C2"/>
    <w:rsid w:val="00BC294A"/>
    <w:rsid w:val="00BC4D34"/>
    <w:rsid w:val="00BC64EC"/>
    <w:rsid w:val="00BD2C1E"/>
    <w:rsid w:val="00BD4225"/>
    <w:rsid w:val="00BD5853"/>
    <w:rsid w:val="00BE49B1"/>
    <w:rsid w:val="00BE6200"/>
    <w:rsid w:val="00BE694E"/>
    <w:rsid w:val="00BE7D46"/>
    <w:rsid w:val="00BF1898"/>
    <w:rsid w:val="00BF1A12"/>
    <w:rsid w:val="00BF43D0"/>
    <w:rsid w:val="00BF4F4C"/>
    <w:rsid w:val="00BF7A1D"/>
    <w:rsid w:val="00C00820"/>
    <w:rsid w:val="00C00989"/>
    <w:rsid w:val="00C04FBD"/>
    <w:rsid w:val="00C06E9B"/>
    <w:rsid w:val="00C13E24"/>
    <w:rsid w:val="00C142E9"/>
    <w:rsid w:val="00C156EC"/>
    <w:rsid w:val="00C164FC"/>
    <w:rsid w:val="00C21435"/>
    <w:rsid w:val="00C23AFE"/>
    <w:rsid w:val="00C243DA"/>
    <w:rsid w:val="00C34EFB"/>
    <w:rsid w:val="00C35FEB"/>
    <w:rsid w:val="00C372A6"/>
    <w:rsid w:val="00C4205D"/>
    <w:rsid w:val="00C44516"/>
    <w:rsid w:val="00C475C6"/>
    <w:rsid w:val="00C47EDC"/>
    <w:rsid w:val="00C51328"/>
    <w:rsid w:val="00C5168F"/>
    <w:rsid w:val="00C52086"/>
    <w:rsid w:val="00C5251C"/>
    <w:rsid w:val="00C52798"/>
    <w:rsid w:val="00C527D9"/>
    <w:rsid w:val="00C5396F"/>
    <w:rsid w:val="00C572A5"/>
    <w:rsid w:val="00C57ADD"/>
    <w:rsid w:val="00C57B96"/>
    <w:rsid w:val="00C57D87"/>
    <w:rsid w:val="00C6062C"/>
    <w:rsid w:val="00C612ED"/>
    <w:rsid w:val="00C63C1A"/>
    <w:rsid w:val="00C66A09"/>
    <w:rsid w:val="00C67BF4"/>
    <w:rsid w:val="00C70895"/>
    <w:rsid w:val="00C7444A"/>
    <w:rsid w:val="00C754EE"/>
    <w:rsid w:val="00C75E50"/>
    <w:rsid w:val="00C778E6"/>
    <w:rsid w:val="00C81831"/>
    <w:rsid w:val="00C86DF7"/>
    <w:rsid w:val="00C93BC3"/>
    <w:rsid w:val="00C967B5"/>
    <w:rsid w:val="00C96D32"/>
    <w:rsid w:val="00CA44C6"/>
    <w:rsid w:val="00CB1E93"/>
    <w:rsid w:val="00CB5010"/>
    <w:rsid w:val="00CB632D"/>
    <w:rsid w:val="00CB6601"/>
    <w:rsid w:val="00CB68DC"/>
    <w:rsid w:val="00CC303A"/>
    <w:rsid w:val="00CC5A63"/>
    <w:rsid w:val="00CC7067"/>
    <w:rsid w:val="00CD387E"/>
    <w:rsid w:val="00CD72CB"/>
    <w:rsid w:val="00CE054D"/>
    <w:rsid w:val="00CE11F6"/>
    <w:rsid w:val="00CE1747"/>
    <w:rsid w:val="00CE27C3"/>
    <w:rsid w:val="00CE4B08"/>
    <w:rsid w:val="00CE7192"/>
    <w:rsid w:val="00CE73EC"/>
    <w:rsid w:val="00CF2D2C"/>
    <w:rsid w:val="00CF5652"/>
    <w:rsid w:val="00CF6E8A"/>
    <w:rsid w:val="00CF77E0"/>
    <w:rsid w:val="00D0207A"/>
    <w:rsid w:val="00D0459E"/>
    <w:rsid w:val="00D06925"/>
    <w:rsid w:val="00D10FE4"/>
    <w:rsid w:val="00D248F8"/>
    <w:rsid w:val="00D309F8"/>
    <w:rsid w:val="00D31A91"/>
    <w:rsid w:val="00D41932"/>
    <w:rsid w:val="00D437C8"/>
    <w:rsid w:val="00D4658C"/>
    <w:rsid w:val="00D479BF"/>
    <w:rsid w:val="00D51ED9"/>
    <w:rsid w:val="00D611C1"/>
    <w:rsid w:val="00D64445"/>
    <w:rsid w:val="00D7381F"/>
    <w:rsid w:val="00D74EDE"/>
    <w:rsid w:val="00D759BE"/>
    <w:rsid w:val="00D76421"/>
    <w:rsid w:val="00D7672F"/>
    <w:rsid w:val="00D77489"/>
    <w:rsid w:val="00D803E5"/>
    <w:rsid w:val="00D810B6"/>
    <w:rsid w:val="00D8382A"/>
    <w:rsid w:val="00D870C3"/>
    <w:rsid w:val="00D879D5"/>
    <w:rsid w:val="00D94E69"/>
    <w:rsid w:val="00D96B6F"/>
    <w:rsid w:val="00DA1515"/>
    <w:rsid w:val="00DA212F"/>
    <w:rsid w:val="00DA294E"/>
    <w:rsid w:val="00DA2A0A"/>
    <w:rsid w:val="00DA3470"/>
    <w:rsid w:val="00DC1882"/>
    <w:rsid w:val="00DC26D3"/>
    <w:rsid w:val="00DD1376"/>
    <w:rsid w:val="00DD429C"/>
    <w:rsid w:val="00DE0DD7"/>
    <w:rsid w:val="00DE48EE"/>
    <w:rsid w:val="00DE665B"/>
    <w:rsid w:val="00DE6E71"/>
    <w:rsid w:val="00DE7738"/>
    <w:rsid w:val="00DE77E1"/>
    <w:rsid w:val="00DE7EC9"/>
    <w:rsid w:val="00DF1DB3"/>
    <w:rsid w:val="00DF28F6"/>
    <w:rsid w:val="00DF6F11"/>
    <w:rsid w:val="00E0364B"/>
    <w:rsid w:val="00E04838"/>
    <w:rsid w:val="00E0495A"/>
    <w:rsid w:val="00E1179F"/>
    <w:rsid w:val="00E11A6D"/>
    <w:rsid w:val="00E1204D"/>
    <w:rsid w:val="00E203C9"/>
    <w:rsid w:val="00E23BC1"/>
    <w:rsid w:val="00E27EFA"/>
    <w:rsid w:val="00E35D7B"/>
    <w:rsid w:val="00E42367"/>
    <w:rsid w:val="00E44EC9"/>
    <w:rsid w:val="00E46CA5"/>
    <w:rsid w:val="00E46D91"/>
    <w:rsid w:val="00E501AE"/>
    <w:rsid w:val="00E521E2"/>
    <w:rsid w:val="00E56DCE"/>
    <w:rsid w:val="00E7179C"/>
    <w:rsid w:val="00E74321"/>
    <w:rsid w:val="00E74740"/>
    <w:rsid w:val="00E7578A"/>
    <w:rsid w:val="00E76653"/>
    <w:rsid w:val="00E80EDA"/>
    <w:rsid w:val="00E80EE5"/>
    <w:rsid w:val="00E81C12"/>
    <w:rsid w:val="00E86068"/>
    <w:rsid w:val="00E9240D"/>
    <w:rsid w:val="00E93AE8"/>
    <w:rsid w:val="00E945D0"/>
    <w:rsid w:val="00E95E5A"/>
    <w:rsid w:val="00E97804"/>
    <w:rsid w:val="00EA2205"/>
    <w:rsid w:val="00EB13A1"/>
    <w:rsid w:val="00EC41E7"/>
    <w:rsid w:val="00EC588A"/>
    <w:rsid w:val="00ED0E71"/>
    <w:rsid w:val="00ED45F6"/>
    <w:rsid w:val="00EE06B1"/>
    <w:rsid w:val="00EE07FE"/>
    <w:rsid w:val="00EE2572"/>
    <w:rsid w:val="00EE52A8"/>
    <w:rsid w:val="00EF18F0"/>
    <w:rsid w:val="00EF2F1E"/>
    <w:rsid w:val="00EF5110"/>
    <w:rsid w:val="00F005F4"/>
    <w:rsid w:val="00F00C56"/>
    <w:rsid w:val="00F030E9"/>
    <w:rsid w:val="00F06B71"/>
    <w:rsid w:val="00F06BC3"/>
    <w:rsid w:val="00F06EBD"/>
    <w:rsid w:val="00F10F69"/>
    <w:rsid w:val="00F1479D"/>
    <w:rsid w:val="00F16C5F"/>
    <w:rsid w:val="00F211D8"/>
    <w:rsid w:val="00F225A0"/>
    <w:rsid w:val="00F22BB8"/>
    <w:rsid w:val="00F23491"/>
    <w:rsid w:val="00F2453A"/>
    <w:rsid w:val="00F24B77"/>
    <w:rsid w:val="00F25DA0"/>
    <w:rsid w:val="00F310FC"/>
    <w:rsid w:val="00F37500"/>
    <w:rsid w:val="00F4251B"/>
    <w:rsid w:val="00F43FEF"/>
    <w:rsid w:val="00F461AA"/>
    <w:rsid w:val="00F47DE3"/>
    <w:rsid w:val="00F521FC"/>
    <w:rsid w:val="00F52F55"/>
    <w:rsid w:val="00F537AA"/>
    <w:rsid w:val="00F5717A"/>
    <w:rsid w:val="00F61FFB"/>
    <w:rsid w:val="00F62962"/>
    <w:rsid w:val="00F65478"/>
    <w:rsid w:val="00F67552"/>
    <w:rsid w:val="00F76D8F"/>
    <w:rsid w:val="00F77AC9"/>
    <w:rsid w:val="00F801C4"/>
    <w:rsid w:val="00F86453"/>
    <w:rsid w:val="00F86DE9"/>
    <w:rsid w:val="00F908F5"/>
    <w:rsid w:val="00F91C0A"/>
    <w:rsid w:val="00F94725"/>
    <w:rsid w:val="00F96935"/>
    <w:rsid w:val="00FA220F"/>
    <w:rsid w:val="00FA3985"/>
    <w:rsid w:val="00FA4768"/>
    <w:rsid w:val="00FA723E"/>
    <w:rsid w:val="00FB4722"/>
    <w:rsid w:val="00FB56CB"/>
    <w:rsid w:val="00FC0440"/>
    <w:rsid w:val="00FC1539"/>
    <w:rsid w:val="00FC7029"/>
    <w:rsid w:val="00FD0420"/>
    <w:rsid w:val="00FD2AF6"/>
    <w:rsid w:val="00FD2E20"/>
    <w:rsid w:val="00FD406F"/>
    <w:rsid w:val="00FD7F30"/>
    <w:rsid w:val="00FE05DD"/>
    <w:rsid w:val="00FE0E4F"/>
    <w:rsid w:val="00FE1004"/>
    <w:rsid w:val="00FE1833"/>
    <w:rsid w:val="00FE5611"/>
    <w:rsid w:val="00FF0632"/>
    <w:rsid w:val="00FF181C"/>
    <w:rsid w:val="00FF577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E50"/>
    <w:pPr>
      <w:jc w:val="both"/>
    </w:pPr>
    <w:rPr>
      <w:sz w:val="24"/>
      <w:szCs w:val="20"/>
    </w:rPr>
  </w:style>
  <w:style w:type="paragraph" w:styleId="Heading2">
    <w:name w:val="heading 2"/>
    <w:basedOn w:val="Normal"/>
    <w:next w:val="Normal"/>
    <w:link w:val="Heading2Char"/>
    <w:uiPriority w:val="99"/>
    <w:qFormat/>
    <w:rsid w:val="00C75E50"/>
    <w:pPr>
      <w:keepNext/>
      <w:jc w:val="left"/>
      <w:outlineLvl w:val="1"/>
    </w:pPr>
    <w:rPr>
      <w:b/>
      <w:spacing w:val="40"/>
    </w:rPr>
  </w:style>
  <w:style w:type="paragraph" w:styleId="Heading3">
    <w:name w:val="heading 3"/>
    <w:basedOn w:val="Normal"/>
    <w:next w:val="Normal"/>
    <w:link w:val="Heading3Char"/>
    <w:uiPriority w:val="99"/>
    <w:qFormat/>
    <w:rsid w:val="00C75E50"/>
    <w:pPr>
      <w:keepNext/>
      <w:tabs>
        <w:tab w:val="left" w:pos="3402"/>
      </w:tabs>
      <w:outlineLvl w:val="2"/>
    </w:pPr>
    <w:rPr>
      <w:b/>
      <w:spacing w:val="40"/>
    </w:rPr>
  </w:style>
  <w:style w:type="paragraph" w:styleId="Heading5">
    <w:name w:val="heading 5"/>
    <w:basedOn w:val="Normal"/>
    <w:next w:val="Normal"/>
    <w:link w:val="Heading5Char"/>
    <w:uiPriority w:val="99"/>
    <w:qFormat/>
    <w:rsid w:val="00C75E50"/>
    <w:pPr>
      <w:keepNext/>
      <w:numPr>
        <w:numId w:val="1"/>
      </w:numPr>
      <w:outlineLvl w:val="4"/>
    </w:pPr>
    <w:rPr>
      <w:b/>
      <w:spacing w:val="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BF7A1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F7A1D"/>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BF7A1D"/>
    <w:rPr>
      <w:rFonts w:ascii="Calibri" w:hAnsi="Calibri" w:cs="Times New Roman"/>
      <w:b/>
      <w:bCs/>
      <w:i/>
      <w:iCs/>
      <w:sz w:val="26"/>
      <w:szCs w:val="26"/>
    </w:rPr>
  </w:style>
  <w:style w:type="paragraph" w:styleId="Header">
    <w:name w:val="header"/>
    <w:basedOn w:val="Normal"/>
    <w:link w:val="HeaderChar"/>
    <w:uiPriority w:val="99"/>
    <w:rsid w:val="00C75E50"/>
    <w:pPr>
      <w:tabs>
        <w:tab w:val="center" w:pos="4536"/>
        <w:tab w:val="right" w:pos="9072"/>
      </w:tabs>
      <w:jc w:val="left"/>
    </w:pPr>
  </w:style>
  <w:style w:type="character" w:customStyle="1" w:styleId="HeaderChar">
    <w:name w:val="Header Char"/>
    <w:basedOn w:val="DefaultParagraphFont"/>
    <w:link w:val="Header"/>
    <w:uiPriority w:val="99"/>
    <w:semiHidden/>
    <w:locked/>
    <w:rsid w:val="00BF7A1D"/>
    <w:rPr>
      <w:rFonts w:cs="Times New Roman"/>
      <w:sz w:val="20"/>
      <w:szCs w:val="20"/>
    </w:rPr>
  </w:style>
  <w:style w:type="paragraph" w:styleId="BodyText">
    <w:name w:val="Body Text"/>
    <w:basedOn w:val="Normal"/>
    <w:link w:val="BodyTextChar"/>
    <w:uiPriority w:val="99"/>
    <w:rsid w:val="00C75E50"/>
    <w:pPr>
      <w:tabs>
        <w:tab w:val="left" w:pos="709"/>
        <w:tab w:val="left" w:pos="3402"/>
      </w:tabs>
    </w:pPr>
  </w:style>
  <w:style w:type="character" w:customStyle="1" w:styleId="BodyTextChar">
    <w:name w:val="Body Text Char"/>
    <w:basedOn w:val="DefaultParagraphFont"/>
    <w:link w:val="BodyText"/>
    <w:uiPriority w:val="99"/>
    <w:semiHidden/>
    <w:locked/>
    <w:rsid w:val="00BF7A1D"/>
    <w:rPr>
      <w:rFonts w:cs="Times New Roman"/>
      <w:sz w:val="20"/>
      <w:szCs w:val="20"/>
    </w:rPr>
  </w:style>
  <w:style w:type="paragraph" w:styleId="BodyTextIndent">
    <w:name w:val="Body Text Indent"/>
    <w:basedOn w:val="Normal"/>
    <w:link w:val="BodyTextIndentChar"/>
    <w:uiPriority w:val="99"/>
    <w:rsid w:val="00C75E50"/>
    <w:pPr>
      <w:tabs>
        <w:tab w:val="left" w:pos="3402"/>
      </w:tabs>
      <w:ind w:left="567" w:hanging="567"/>
    </w:pPr>
  </w:style>
  <w:style w:type="character" w:customStyle="1" w:styleId="BodyTextIndentChar">
    <w:name w:val="Body Text Indent Char"/>
    <w:basedOn w:val="DefaultParagraphFont"/>
    <w:link w:val="BodyTextIndent"/>
    <w:uiPriority w:val="99"/>
    <w:semiHidden/>
    <w:locked/>
    <w:rsid w:val="00BF7A1D"/>
    <w:rPr>
      <w:rFonts w:cs="Times New Roman"/>
      <w:sz w:val="20"/>
      <w:szCs w:val="20"/>
    </w:rPr>
  </w:style>
  <w:style w:type="paragraph" w:styleId="BodyTextIndent2">
    <w:name w:val="Body Text Indent 2"/>
    <w:basedOn w:val="Normal"/>
    <w:link w:val="BodyTextIndent2Char"/>
    <w:uiPriority w:val="99"/>
    <w:rsid w:val="00C75E50"/>
    <w:pPr>
      <w:ind w:left="426" w:hanging="426"/>
    </w:pPr>
  </w:style>
  <w:style w:type="character" w:customStyle="1" w:styleId="BodyTextIndent2Char">
    <w:name w:val="Body Text Indent 2 Char"/>
    <w:basedOn w:val="DefaultParagraphFont"/>
    <w:link w:val="BodyTextIndent2"/>
    <w:uiPriority w:val="99"/>
    <w:semiHidden/>
    <w:locked/>
    <w:rsid w:val="00BF7A1D"/>
    <w:rPr>
      <w:rFonts w:cs="Times New Roman"/>
      <w:sz w:val="20"/>
      <w:szCs w:val="20"/>
    </w:rPr>
  </w:style>
  <w:style w:type="paragraph" w:styleId="BodyTextIndent3">
    <w:name w:val="Body Text Indent 3"/>
    <w:basedOn w:val="Normal"/>
    <w:link w:val="BodyTextIndent3Char"/>
    <w:uiPriority w:val="99"/>
    <w:rsid w:val="00C75E50"/>
    <w:pPr>
      <w:ind w:left="426" w:hanging="426"/>
      <w:jc w:val="left"/>
    </w:pPr>
  </w:style>
  <w:style w:type="character" w:customStyle="1" w:styleId="BodyTextIndent3Char">
    <w:name w:val="Body Text Indent 3 Char"/>
    <w:basedOn w:val="DefaultParagraphFont"/>
    <w:link w:val="BodyTextIndent3"/>
    <w:uiPriority w:val="99"/>
    <w:semiHidden/>
    <w:locked/>
    <w:rsid w:val="00BF7A1D"/>
    <w:rPr>
      <w:rFonts w:cs="Times New Roman"/>
      <w:sz w:val="16"/>
      <w:szCs w:val="16"/>
    </w:rPr>
  </w:style>
  <w:style w:type="paragraph" w:styleId="BalloonText">
    <w:name w:val="Balloon Text"/>
    <w:basedOn w:val="Normal"/>
    <w:link w:val="BalloonTextChar"/>
    <w:uiPriority w:val="99"/>
    <w:semiHidden/>
    <w:rsid w:val="00C75E5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7A1D"/>
    <w:rPr>
      <w:rFonts w:cs="Times New Roman"/>
      <w:sz w:val="2"/>
    </w:rPr>
  </w:style>
  <w:style w:type="paragraph" w:customStyle="1" w:styleId="ZnakZnak1CharZnakZnakCharCharCharCharZnakZnakCharCharCharCharCharCharChar">
    <w:name w:val="Znak Znak1 Char Znak Znak Char Char Char Char Znak Znak Char Char Char Char Char Char Char"/>
    <w:basedOn w:val="Normal"/>
    <w:uiPriority w:val="99"/>
    <w:rsid w:val="00C75E50"/>
    <w:pPr>
      <w:spacing w:after="160" w:line="240" w:lineRule="exact"/>
      <w:jc w:val="left"/>
    </w:pPr>
    <w:rPr>
      <w:rFonts w:ascii="Verdana" w:hAnsi="Verdana"/>
      <w:sz w:val="20"/>
      <w:lang w:val="en-US" w:eastAsia="en-US"/>
    </w:rPr>
  </w:style>
  <w:style w:type="paragraph" w:styleId="Footer">
    <w:name w:val="footer"/>
    <w:basedOn w:val="Normal"/>
    <w:link w:val="FooterChar"/>
    <w:uiPriority w:val="99"/>
    <w:rsid w:val="00C75E50"/>
    <w:pPr>
      <w:tabs>
        <w:tab w:val="center" w:pos="4536"/>
        <w:tab w:val="right" w:pos="9072"/>
      </w:tabs>
    </w:pPr>
  </w:style>
  <w:style w:type="character" w:customStyle="1" w:styleId="FooterChar">
    <w:name w:val="Footer Char"/>
    <w:basedOn w:val="DefaultParagraphFont"/>
    <w:link w:val="Footer"/>
    <w:uiPriority w:val="99"/>
    <w:locked/>
    <w:rsid w:val="00507BFB"/>
    <w:rPr>
      <w:rFonts w:cs="Times New Roman"/>
      <w:sz w:val="24"/>
    </w:rPr>
  </w:style>
  <w:style w:type="paragraph" w:customStyle="1" w:styleId="Char1CharCharChar">
    <w:name w:val="Char1 Char Char Char"/>
    <w:basedOn w:val="Normal"/>
    <w:uiPriority w:val="99"/>
    <w:rsid w:val="00C75E50"/>
    <w:pPr>
      <w:spacing w:after="160" w:line="240" w:lineRule="exact"/>
    </w:pPr>
    <w:rPr>
      <w:rFonts w:ascii="Times New Roman Bold" w:hAnsi="Times New Roman Bold"/>
      <w:sz w:val="22"/>
      <w:szCs w:val="26"/>
      <w:lang w:val="sk-SK" w:eastAsia="en-US"/>
    </w:rPr>
  </w:style>
  <w:style w:type="paragraph" w:styleId="FootnoteText">
    <w:name w:val="footnote text"/>
    <w:aliases w:val="Schriftart: 9 pt,Schriftart: 10 pt,Schriftart: 8 pt,pozn. pod čarou,Text poznámky pod čiarou 007,Fußnotentextf,Geneva 9,Font: Geneva 9,Boston 10,f,Text pozn. pod čarou Char,Podrozdział,Footnote,Podrozdzia3"/>
    <w:basedOn w:val="Normal"/>
    <w:link w:val="FootnoteTextChar"/>
    <w:uiPriority w:val="99"/>
    <w:semiHidden/>
    <w:rsid w:val="00C75E50"/>
    <w:pPr>
      <w:spacing w:before="120"/>
    </w:pPr>
    <w:rPr>
      <w:rFonts w:ascii="Arial" w:hAnsi="Arial" w:cs="Arial"/>
      <w:sz w:val="20"/>
    </w:rPr>
  </w:style>
  <w:style w:type="character" w:customStyle="1" w:styleId="FootnoteTextChar">
    <w:name w:val="Footnote Text Char"/>
    <w:aliases w:val="Schriftart: 9 pt Char,Schriftart: 10 pt Char,Schriftart: 8 pt Char,pozn. pod čarou Char,Text poznámky pod čiarou 007 Char,Fußnotentextf Char,Geneva 9 Char,Font: Geneva 9 Char,Boston 10 Char,f Char,Text pozn. pod čarou Char Char"/>
    <w:basedOn w:val="DefaultParagraphFont"/>
    <w:link w:val="FootnoteText"/>
    <w:uiPriority w:val="99"/>
    <w:semiHidden/>
    <w:locked/>
    <w:rsid w:val="00BF7A1D"/>
    <w:rPr>
      <w:rFonts w:cs="Times New Roman"/>
      <w:sz w:val="20"/>
      <w:szCs w:val="20"/>
    </w:rPr>
  </w:style>
  <w:style w:type="paragraph" w:customStyle="1" w:styleId="CharCharCharCharChar1CharCharCharCharCharCharChar">
    <w:name w:val="Char Char Char Char Char1 Char Char Char Char Char Char Char"/>
    <w:basedOn w:val="Normal"/>
    <w:uiPriority w:val="99"/>
    <w:rsid w:val="00C75E50"/>
    <w:pPr>
      <w:spacing w:after="160" w:line="240" w:lineRule="exact"/>
      <w:jc w:val="left"/>
    </w:pPr>
    <w:rPr>
      <w:rFonts w:ascii="Tahoma" w:hAnsi="Tahoma"/>
      <w:sz w:val="20"/>
      <w:lang w:val="en-US" w:eastAsia="en-US"/>
    </w:rPr>
  </w:style>
  <w:style w:type="character" w:styleId="Strong">
    <w:name w:val="Strong"/>
    <w:basedOn w:val="DefaultParagraphFont"/>
    <w:uiPriority w:val="99"/>
    <w:qFormat/>
    <w:rsid w:val="00F52F55"/>
    <w:rPr>
      <w:rFonts w:cs="Times New Roman"/>
      <w:b/>
    </w:rPr>
  </w:style>
  <w:style w:type="paragraph" w:customStyle="1" w:styleId="Styl2">
    <w:name w:val="Styl2"/>
    <w:basedOn w:val="BodyTextIndent"/>
    <w:uiPriority w:val="99"/>
    <w:rsid w:val="00F52F55"/>
    <w:pPr>
      <w:tabs>
        <w:tab w:val="clear" w:pos="3402"/>
      </w:tabs>
      <w:spacing w:before="60"/>
    </w:pPr>
    <w:rPr>
      <w:rFonts w:ascii="Arial Narrow" w:hAnsi="Arial Narrow"/>
      <w:sz w:val="22"/>
      <w:szCs w:val="22"/>
    </w:rPr>
  </w:style>
  <w:style w:type="character" w:styleId="Hyperlink">
    <w:name w:val="Hyperlink"/>
    <w:basedOn w:val="DefaultParagraphFont"/>
    <w:uiPriority w:val="99"/>
    <w:rsid w:val="00F62962"/>
    <w:rPr>
      <w:rFonts w:cs="Times New Roman"/>
      <w:color w:val="0000FF"/>
      <w:u w:val="single"/>
    </w:rPr>
  </w:style>
  <w:style w:type="paragraph" w:styleId="NormalWeb">
    <w:name w:val="Normal (Web)"/>
    <w:basedOn w:val="Normal"/>
    <w:uiPriority w:val="99"/>
    <w:rsid w:val="00190E4B"/>
    <w:pPr>
      <w:spacing w:before="100" w:beforeAutospacing="1" w:after="100" w:afterAutospacing="1"/>
      <w:jc w:val="left"/>
    </w:pPr>
    <w:rPr>
      <w:rFonts w:eastAsia="MS Mincho"/>
      <w:szCs w:val="24"/>
      <w:lang w:eastAsia="ja-JP"/>
    </w:rPr>
  </w:style>
  <w:style w:type="paragraph" w:customStyle="1" w:styleId="ZnakZnak">
    <w:name w:val="Znak Znak"/>
    <w:basedOn w:val="Normal"/>
    <w:uiPriority w:val="99"/>
    <w:rsid w:val="00D94E69"/>
    <w:pPr>
      <w:spacing w:after="160" w:line="240" w:lineRule="exact"/>
      <w:jc w:val="left"/>
    </w:pPr>
    <w:rPr>
      <w:rFonts w:ascii="Verdana" w:hAnsi="Verdana"/>
      <w:sz w:val="20"/>
      <w:lang w:val="en-US" w:eastAsia="en-US"/>
    </w:rPr>
  </w:style>
  <w:style w:type="paragraph" w:customStyle="1" w:styleId="CharCharCharCharCharChar">
    <w:name w:val="Char Char Char Char Char Char"/>
    <w:aliases w:val="Char Char Char Char Char Char Char Char"/>
    <w:basedOn w:val="Normal"/>
    <w:uiPriority w:val="99"/>
    <w:rsid w:val="00D94E69"/>
    <w:pPr>
      <w:spacing w:after="160" w:line="240" w:lineRule="exact"/>
      <w:jc w:val="left"/>
    </w:pPr>
    <w:rPr>
      <w:rFonts w:ascii="Arial" w:hAnsi="Arial"/>
      <w:sz w:val="20"/>
      <w:lang w:val="en-US" w:eastAsia="en-US"/>
    </w:rPr>
  </w:style>
  <w:style w:type="character" w:styleId="CommentReference">
    <w:name w:val="annotation reference"/>
    <w:basedOn w:val="DefaultParagraphFont"/>
    <w:uiPriority w:val="99"/>
    <w:semiHidden/>
    <w:rsid w:val="00493463"/>
    <w:rPr>
      <w:rFonts w:cs="Times New Roman"/>
      <w:sz w:val="16"/>
    </w:rPr>
  </w:style>
  <w:style w:type="paragraph" w:styleId="CommentText">
    <w:name w:val="annotation text"/>
    <w:basedOn w:val="Normal"/>
    <w:link w:val="CommentTextChar"/>
    <w:uiPriority w:val="99"/>
    <w:semiHidden/>
    <w:rsid w:val="00493463"/>
    <w:rPr>
      <w:sz w:val="20"/>
    </w:rPr>
  </w:style>
  <w:style w:type="character" w:customStyle="1" w:styleId="CommentTextChar">
    <w:name w:val="Comment Text Char"/>
    <w:basedOn w:val="DefaultParagraphFont"/>
    <w:link w:val="CommentText"/>
    <w:uiPriority w:val="99"/>
    <w:semiHidden/>
    <w:locked/>
    <w:rsid w:val="00BF7A1D"/>
    <w:rPr>
      <w:rFonts w:cs="Times New Roman"/>
      <w:sz w:val="20"/>
      <w:szCs w:val="20"/>
    </w:rPr>
  </w:style>
  <w:style w:type="paragraph" w:styleId="CommentSubject">
    <w:name w:val="annotation subject"/>
    <w:basedOn w:val="CommentText"/>
    <w:next w:val="CommentText"/>
    <w:link w:val="CommentSubjectChar"/>
    <w:uiPriority w:val="99"/>
    <w:semiHidden/>
    <w:rsid w:val="00493463"/>
    <w:rPr>
      <w:b/>
      <w:bCs/>
    </w:rPr>
  </w:style>
  <w:style w:type="character" w:customStyle="1" w:styleId="CommentSubjectChar">
    <w:name w:val="Comment Subject Char"/>
    <w:basedOn w:val="CommentTextChar"/>
    <w:link w:val="CommentSubject"/>
    <w:uiPriority w:val="99"/>
    <w:semiHidden/>
    <w:locked/>
    <w:rsid w:val="00BF7A1D"/>
    <w:rPr>
      <w:b/>
      <w:bCs/>
    </w:rPr>
  </w:style>
  <w:style w:type="paragraph" w:customStyle="1" w:styleId="Normodsaz">
    <w:name w:val="Norm.odsaz."/>
    <w:basedOn w:val="Normal"/>
    <w:uiPriority w:val="99"/>
    <w:rsid w:val="005F667F"/>
  </w:style>
  <w:style w:type="character" w:customStyle="1" w:styleId="StylE-mailovZprvy49">
    <w:name w:val="EmailStyle49"/>
    <w:aliases w:val="EmailStyle49"/>
    <w:uiPriority w:val="99"/>
    <w:semiHidden/>
    <w:personal/>
    <w:rsid w:val="00074E57"/>
    <w:rPr>
      <w:rFonts w:ascii="Arial" w:hAnsi="Arial"/>
      <w:color w:val="0000FF"/>
      <w:sz w:val="20"/>
      <w:u w:val="none"/>
      <w:effect w:val="none"/>
    </w:rPr>
  </w:style>
  <w:style w:type="character" w:styleId="FollowedHyperlink">
    <w:name w:val="FollowedHyperlink"/>
    <w:basedOn w:val="DefaultParagraphFont"/>
    <w:uiPriority w:val="99"/>
    <w:rsid w:val="00171DE7"/>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6141415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9</Pages>
  <Words>2700</Words>
  <Characters>15931</Characters>
  <Application>Microsoft Office Outlook</Application>
  <DocSecurity>0</DocSecurity>
  <Lines>0</Lines>
  <Paragraphs>0</Paragraphs>
  <ScaleCrop>false</ScaleCrop>
  <Company>Město Náchod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subject/>
  <dc:creator>J.KOVAROVA</dc:creator>
  <cp:keywords/>
  <dc:description/>
  <cp:lastModifiedBy>R.Pichová</cp:lastModifiedBy>
  <cp:revision>6</cp:revision>
  <cp:lastPrinted>2016-03-31T10:23:00Z</cp:lastPrinted>
  <dcterms:created xsi:type="dcterms:W3CDTF">2016-07-08T06:56:00Z</dcterms:created>
  <dcterms:modified xsi:type="dcterms:W3CDTF">2016-07-08T07:39:00Z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0x010100F434B51E7B0D5E49B69185CEF03EC48E</vt:lpwstr>
  </property>
</Properties>
</file>