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EA473B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EA473B">
        <w:t>OLA-SZ-227/2016</w:t>
      </w:r>
      <w:r w:rsidR="003D650D">
        <w:t xml:space="preserve"> ze dne </w:t>
      </w:r>
      <w:proofErr w:type="gramStart"/>
      <w:r w:rsidR="00EA473B">
        <w:t>25.5.2016</w:t>
      </w:r>
      <w:proofErr w:type="gramEnd"/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</w:t>
      </w:r>
      <w:proofErr w:type="gramStart"/>
      <w:r w:rsidR="00FF77B1" w:rsidRPr="003F2F6D">
        <w:rPr>
          <w:rFonts w:cs="Arial"/>
          <w:szCs w:val="20"/>
        </w:rPr>
        <w:t>mezi</w:t>
      </w:r>
      <w:proofErr w:type="gramEnd"/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A473B" w:rsidRPr="00EA473B">
        <w:rPr>
          <w:rFonts w:cs="Arial"/>
          <w:szCs w:val="20"/>
        </w:rPr>
        <w:t xml:space="preserve">Ing. </w:t>
      </w:r>
      <w:r w:rsidR="00EA473B">
        <w:t>Bořivoj Novotný</w:t>
      </w:r>
      <w:r w:rsidRPr="00A3020E">
        <w:rPr>
          <w:rFonts w:cs="Arial"/>
          <w:szCs w:val="20"/>
        </w:rPr>
        <w:t xml:space="preserve">, </w:t>
      </w:r>
      <w:r w:rsidR="00EA473B" w:rsidRPr="00EA473B">
        <w:rPr>
          <w:rFonts w:cs="Arial"/>
          <w:szCs w:val="20"/>
        </w:rPr>
        <w:t>ředitel Odboru</w:t>
      </w:r>
      <w:r w:rsidR="00EA473B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A473B" w:rsidRPr="00EA473B">
        <w:rPr>
          <w:rFonts w:cs="Arial"/>
          <w:szCs w:val="20"/>
        </w:rPr>
        <w:t>Dobrovského 1278</w:t>
      </w:r>
      <w:r w:rsidR="00EA473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A473B" w:rsidRPr="00EA473B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EA473B" w:rsidRPr="00EA473B">
        <w:rPr>
          <w:rFonts w:cs="Arial"/>
          <w:szCs w:val="20"/>
        </w:rPr>
        <w:t>Vejdovského</w:t>
      </w:r>
      <w:proofErr w:type="spellEnd"/>
      <w:r w:rsidR="00EA473B" w:rsidRPr="00EA473B">
        <w:rPr>
          <w:rFonts w:cs="Arial"/>
          <w:szCs w:val="20"/>
        </w:rPr>
        <w:t xml:space="preserve"> </w:t>
      </w:r>
      <w:proofErr w:type="gramStart"/>
      <w:r w:rsidR="00EA473B" w:rsidRPr="00EA473B">
        <w:rPr>
          <w:rFonts w:cs="Arial"/>
          <w:szCs w:val="20"/>
        </w:rPr>
        <w:t>č</w:t>
      </w:r>
      <w:r w:rsidR="00EA473B">
        <w:t>.p.</w:t>
      </w:r>
      <w:proofErr w:type="gramEnd"/>
      <w:r w:rsidR="00EA473B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EA473B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proofErr w:type="spellStart"/>
      <w:r w:rsidR="00EA473B" w:rsidRPr="00EA473B">
        <w:rPr>
          <w:rFonts w:cs="Arial"/>
          <w:szCs w:val="20"/>
        </w:rPr>
        <w:t>Axial</w:t>
      </w:r>
      <w:proofErr w:type="spellEnd"/>
      <w:r w:rsidR="00EA473B" w:rsidRPr="00EA473B">
        <w:rPr>
          <w:rFonts w:cs="Arial"/>
          <w:szCs w:val="20"/>
        </w:rPr>
        <w:t xml:space="preserve"> </w:t>
      </w:r>
      <w:proofErr w:type="spellStart"/>
      <w:r w:rsidR="00EA473B" w:rsidRPr="00EA473B">
        <w:rPr>
          <w:rFonts w:cs="Arial"/>
          <w:szCs w:val="20"/>
        </w:rPr>
        <w:t>Personnel</w:t>
      </w:r>
      <w:proofErr w:type="spellEnd"/>
      <w:r w:rsidR="00EA473B">
        <w:t xml:space="preserve"> </w:t>
      </w:r>
      <w:proofErr w:type="spellStart"/>
      <w:r w:rsidR="00EA473B">
        <w:t>Agency</w:t>
      </w:r>
      <w:proofErr w:type="spellEnd"/>
      <w:r w:rsidR="00EA473B">
        <w:t>, s.r.o.</w:t>
      </w:r>
      <w:r w:rsidR="00EA473B" w:rsidRPr="00EA473B">
        <w:rPr>
          <w:rFonts w:cs="Arial"/>
          <w:vanish/>
          <w:szCs w:val="20"/>
        </w:rPr>
        <w:t>0</w:t>
      </w:r>
    </w:p>
    <w:p w:rsidR="00336059" w:rsidRPr="00A3020E" w:rsidRDefault="00EA473B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EA473B">
        <w:rPr>
          <w:rFonts w:cs="Arial"/>
          <w:noProof/>
          <w:szCs w:val="20"/>
        </w:rPr>
        <w:t xml:space="preserve">JUDr. </w:t>
      </w:r>
      <w:r>
        <w:rPr>
          <w:noProof/>
        </w:rPr>
        <w:t>Renáta Šťastná, jednatel</w:t>
      </w:r>
    </w:p>
    <w:p w:rsidR="00336059" w:rsidRPr="00A3020E" w:rsidRDefault="00EA473B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EA473B">
        <w:rPr>
          <w:rFonts w:cs="Arial"/>
          <w:szCs w:val="20"/>
        </w:rPr>
        <w:t xml:space="preserve">Hybernská </w:t>
      </w:r>
      <w:proofErr w:type="gramStart"/>
      <w:r w:rsidRPr="00EA473B">
        <w:rPr>
          <w:rFonts w:cs="Arial"/>
          <w:szCs w:val="20"/>
        </w:rPr>
        <w:t>č</w:t>
      </w:r>
      <w:r>
        <w:t>.p.</w:t>
      </w:r>
      <w:proofErr w:type="gramEnd"/>
      <w:r>
        <w:t xml:space="preserve"> 1009/24, Nové Město, 110 00 Praha 1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A473B" w:rsidRPr="00EA473B">
        <w:rPr>
          <w:rFonts w:cs="Arial"/>
          <w:szCs w:val="20"/>
        </w:rPr>
        <w:t>61056014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EA473B" w:rsidRPr="003F2F6D" w:rsidRDefault="00EA473B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9A3417" w:rsidRDefault="009A3417" w:rsidP="009A3417">
      <w:pPr>
        <w:pStyle w:val="lnek"/>
      </w:pPr>
      <w:r>
        <w:t>Článek I</w:t>
      </w:r>
    </w:p>
    <w:p w:rsidR="00C445BB" w:rsidRPr="00FB780C" w:rsidRDefault="00C445BB" w:rsidP="00C445BB">
      <w:pPr>
        <w:pStyle w:val="lnek"/>
      </w:pPr>
      <w:r>
        <w:t>Účel dodatku</w:t>
      </w:r>
    </w:p>
    <w:p w:rsidR="00EA473B" w:rsidRDefault="00C445BB" w:rsidP="0086202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C445BB" w:rsidRDefault="00C445BB" w:rsidP="00C445BB">
      <w:pPr>
        <w:pStyle w:val="lnek"/>
      </w:pPr>
      <w:r w:rsidRPr="003F2F6D">
        <w:t>Článek II</w:t>
      </w:r>
    </w:p>
    <w:p w:rsidR="00C445BB" w:rsidRPr="00FB780C" w:rsidRDefault="00C445BB" w:rsidP="00C445BB">
      <w:pPr>
        <w:pStyle w:val="lnek"/>
      </w:pPr>
      <w:r>
        <w:t>Předmět dodatku</w:t>
      </w:r>
    </w:p>
    <w:p w:rsidR="00EA473B" w:rsidRDefault="00EA473B" w:rsidP="00EA473B">
      <w:pPr>
        <w:pStyle w:val="Bezmezer"/>
        <w:spacing w:after="120"/>
        <w:rPr>
          <w:noProof/>
        </w:rPr>
      </w:pPr>
      <w:r>
        <w:rPr>
          <w:noProof/>
        </w:rPr>
        <w:t>Dosavadní text článku II.</w:t>
      </w:r>
      <w:r w:rsidR="0086202C">
        <w:rPr>
          <w:noProof/>
        </w:rPr>
        <w:t xml:space="preserve"> 2 a </w:t>
      </w:r>
      <w:r>
        <w:rPr>
          <w:noProof/>
        </w:rPr>
        <w:t>3 dohody se nahrazuje textem:</w:t>
      </w:r>
    </w:p>
    <w:p w:rsidR="0086202C" w:rsidRDefault="0086202C" w:rsidP="00EA473B">
      <w:pPr>
        <w:pStyle w:val="Bezmezer"/>
        <w:spacing w:after="120"/>
        <w:rPr>
          <w:noProof/>
        </w:rPr>
      </w:pPr>
    </w:p>
    <w:p w:rsidR="0086202C" w:rsidRDefault="0086202C" w:rsidP="0086202C">
      <w:pPr>
        <w:pStyle w:val="Daltextbodudohody"/>
        <w:ind w:left="7"/>
        <w:rPr>
          <w:noProof/>
        </w:rPr>
      </w:pPr>
      <w:r>
        <w:rPr>
          <w:noProof/>
        </w:rPr>
        <w:t xml:space="preserve">II.2  </w:t>
      </w:r>
      <w:r>
        <w:t xml:space="preserve">Pracovní poměr bude sjednán od </w:t>
      </w:r>
      <w:proofErr w:type="gramStart"/>
      <w:r>
        <w:t>1.6.2016</w:t>
      </w:r>
      <w:proofErr w:type="gramEnd"/>
      <w:r>
        <w:t xml:space="preserve"> na dobu </w:t>
      </w:r>
      <w:r>
        <w:rPr>
          <w:noProof/>
        </w:rPr>
        <w:t>nejméně do 31.5.2017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:rsidR="0086202C" w:rsidRDefault="0086202C" w:rsidP="00EA473B">
      <w:pPr>
        <w:pStyle w:val="Bezmezer"/>
        <w:spacing w:after="120"/>
      </w:pPr>
    </w:p>
    <w:p w:rsidR="00EA473B" w:rsidRDefault="0086202C" w:rsidP="00EA473B">
      <w:pPr>
        <w:pStyle w:val="Boddohody"/>
        <w:numPr>
          <w:ilvl w:val="0"/>
          <w:numId w:val="0"/>
        </w:numPr>
        <w:ind w:left="360" w:hanging="360"/>
      </w:pPr>
      <w:r>
        <w:rPr>
          <w:noProof/>
        </w:rPr>
        <w:t xml:space="preserve">II.3 </w:t>
      </w:r>
      <w:r w:rsidR="00EA473B">
        <w:rPr>
          <w:noProof/>
        </w:rPr>
        <w:t>V případě, že pracovní poměr zaměstnance skončí přede dnem 31.5.2017</w:t>
      </w:r>
      <w:r w:rsidR="00EA473B" w:rsidRPr="009F3A93">
        <w:rPr>
          <w:noProof/>
        </w:rPr>
        <w:t>,</w:t>
      </w:r>
      <w:r w:rsidR="00EA473B">
        <w:rPr>
          <w:noProof/>
        </w:rPr>
        <w:t xml:space="preserve"> zaměstnavatel písemně oznámí Úřadu práce den a způsob skončení tohoto pracovního poměru, a to nejpozději ke dni doložení výkazu </w:t>
      </w:r>
      <w:r w:rsidR="00EA473B">
        <w:t xml:space="preserve">„Vyúčtování mzdových nákladů – SÚPM vyhrazené“ za měsíc, ve kterém byl pracovní poměr zaměstnance skončen. </w:t>
      </w:r>
    </w:p>
    <w:p w:rsidR="00EA473B" w:rsidRDefault="00EA473B" w:rsidP="00EA473B">
      <w:pPr>
        <w:pStyle w:val="Daltextbodudohody"/>
      </w:pPr>
    </w:p>
    <w:p w:rsidR="00EA473B" w:rsidRDefault="00EA473B" w:rsidP="00EA473B">
      <w:pPr>
        <w:pStyle w:val="Daltextbodudohody"/>
      </w:pPr>
    </w:p>
    <w:p w:rsidR="00EA473B" w:rsidRDefault="00EA473B" w:rsidP="00EA473B">
      <w:pPr>
        <w:pStyle w:val="Daltextbodudohody"/>
      </w:pPr>
    </w:p>
    <w:p w:rsidR="00EA473B" w:rsidRDefault="00EA473B" w:rsidP="00EA473B">
      <w:pPr>
        <w:pStyle w:val="Daltextbodudohody"/>
      </w:pPr>
    </w:p>
    <w:p w:rsidR="00EA473B" w:rsidRDefault="00EA473B" w:rsidP="00EA473B">
      <w:pPr>
        <w:pStyle w:val="lnek"/>
      </w:pPr>
      <w:r w:rsidRPr="003F2F6D">
        <w:lastRenderedPageBreak/>
        <w:t>Článek III</w:t>
      </w:r>
    </w:p>
    <w:p w:rsidR="00EA473B" w:rsidRPr="00FB780C" w:rsidRDefault="00EA473B" w:rsidP="00EA473B">
      <w:pPr>
        <w:pStyle w:val="lnek"/>
      </w:pPr>
      <w:r>
        <w:t>Výše a termín poskytnutí příspěvku</w:t>
      </w:r>
    </w:p>
    <w:p w:rsidR="00EA473B" w:rsidRDefault="00EA473B" w:rsidP="00EA473B">
      <w:pPr>
        <w:pStyle w:val="Bezmezer"/>
        <w:tabs>
          <w:tab w:val="left" w:pos="5625"/>
        </w:tabs>
        <w:spacing w:after="120"/>
        <w:rPr>
          <w:noProof/>
        </w:rPr>
      </w:pPr>
      <w:r>
        <w:rPr>
          <w:noProof/>
        </w:rPr>
        <w:tab/>
      </w:r>
    </w:p>
    <w:p w:rsidR="00EA473B" w:rsidRDefault="00EA473B" w:rsidP="00EA473B">
      <w:pPr>
        <w:pStyle w:val="Bezmezer"/>
        <w:spacing w:after="120"/>
      </w:pPr>
    </w:p>
    <w:p w:rsidR="00EA473B" w:rsidRDefault="00EA473B" w:rsidP="00EA473B">
      <w:pPr>
        <w:pStyle w:val="Bezmezer"/>
        <w:spacing w:after="120"/>
      </w:pPr>
      <w:r>
        <w:rPr>
          <w:noProof/>
        </w:rPr>
        <w:t>Dosavadní text článku III. 1 a 2 dohody se nahrazuje textem:</w:t>
      </w:r>
    </w:p>
    <w:p w:rsidR="00EA473B" w:rsidRDefault="00EA473B" w:rsidP="00EA473B">
      <w:pPr>
        <w:pStyle w:val="Boddohody"/>
        <w:numPr>
          <w:ilvl w:val="0"/>
          <w:numId w:val="2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24 000</w:t>
      </w:r>
      <w:r w:rsidRPr="0058691B">
        <w:t> </w:t>
      </w:r>
      <w:r>
        <w:t>Kč měsíčně, z toho 82,38 </w:t>
      </w:r>
      <w:r w:rsidRPr="00074DED">
        <w:t xml:space="preserve">% </w:t>
      </w:r>
      <w:r>
        <w:t>je hrazeno z prostředků ESF a 17,62 </w:t>
      </w:r>
      <w:r w:rsidRPr="00074DED">
        <w:t>% je hrazeno ze státního rozpočtu ČR</w:t>
      </w:r>
      <w:r>
        <w:t xml:space="preserve">. Součet poskytnutých měsíčních příspěvků nepřekročí </w:t>
      </w:r>
      <w:r w:rsidRPr="00AA3CE9">
        <w:t>částku</w:t>
      </w:r>
      <w:r>
        <w:t xml:space="preserve"> 288 000 Kč.</w:t>
      </w:r>
    </w:p>
    <w:p w:rsidR="00EA473B" w:rsidRDefault="00EA473B" w:rsidP="00EA473B">
      <w:pPr>
        <w:pStyle w:val="Boddohody"/>
      </w:pP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1.6.2016</w:t>
      </w:r>
      <w:r>
        <w:t xml:space="preserve"> do</w:t>
      </w:r>
      <w:r w:rsidRPr="0058691B">
        <w:t> </w:t>
      </w:r>
      <w:r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EA473B" w:rsidRDefault="00EA473B" w:rsidP="00EA473B"/>
    <w:p w:rsidR="00EA473B" w:rsidRDefault="00EA473B" w:rsidP="00EA473B"/>
    <w:p w:rsidR="00EA473B" w:rsidRDefault="00EA473B" w:rsidP="00EA473B"/>
    <w:p w:rsidR="00EA473B" w:rsidRDefault="00EA473B" w:rsidP="00EA473B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EA473B" w:rsidRDefault="00EA473B" w:rsidP="00EA473B"/>
    <w:p w:rsidR="00EA473B" w:rsidRDefault="00EA473B" w:rsidP="00EA473B"/>
    <w:p w:rsidR="00EA473B" w:rsidRDefault="00EA473B" w:rsidP="00EA473B"/>
    <w:p w:rsidR="00C445BB" w:rsidRPr="008F4CCC" w:rsidRDefault="00C445BB" w:rsidP="00C445BB"/>
    <w:p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A473B" w:rsidRDefault="00EA473B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A473B" w:rsidRPr="003F2F6D" w:rsidRDefault="00EA473B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EA473B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2.2.2017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A473B" w:rsidRDefault="00EA473B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A473B" w:rsidRPr="003F2F6D" w:rsidRDefault="00EA473B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EA47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EA473B" w:rsidP="006C4C48">
      <w:pPr>
        <w:keepNext/>
        <w:keepLines/>
        <w:jc w:val="center"/>
        <w:rPr>
          <w:rFonts w:cs="Arial"/>
          <w:szCs w:val="20"/>
        </w:rPr>
      </w:pPr>
      <w:r w:rsidRPr="00EA473B">
        <w:rPr>
          <w:rFonts w:cs="Arial"/>
          <w:szCs w:val="20"/>
        </w:rPr>
        <w:t xml:space="preserve">Ing. </w:t>
      </w:r>
      <w:r>
        <w:t>Lucie Dvořáčková</w:t>
      </w:r>
      <w:r>
        <w:tab/>
      </w:r>
      <w:r>
        <w:br/>
        <w:t>zplnomocněná osoba</w:t>
      </w:r>
    </w:p>
    <w:p w:rsidR="006C4C48" w:rsidRPr="003F2F6D" w:rsidRDefault="00EA473B" w:rsidP="006C4C48">
      <w:pPr>
        <w:keepNext/>
        <w:keepLines/>
        <w:jc w:val="center"/>
        <w:rPr>
          <w:rFonts w:cs="Arial"/>
          <w:szCs w:val="20"/>
        </w:rPr>
      </w:pPr>
      <w:proofErr w:type="spellStart"/>
      <w:r w:rsidRPr="00EA473B">
        <w:rPr>
          <w:rFonts w:cs="Arial"/>
          <w:szCs w:val="20"/>
        </w:rPr>
        <w:t>Axial</w:t>
      </w:r>
      <w:proofErr w:type="spellEnd"/>
      <w:r w:rsidRPr="00EA473B">
        <w:rPr>
          <w:rFonts w:cs="Arial"/>
          <w:szCs w:val="20"/>
        </w:rPr>
        <w:t xml:space="preserve"> </w:t>
      </w:r>
      <w:proofErr w:type="spellStart"/>
      <w:r w:rsidRPr="00EA473B">
        <w:rPr>
          <w:rFonts w:cs="Arial"/>
          <w:szCs w:val="20"/>
        </w:rPr>
        <w:t>Personnel</w:t>
      </w:r>
      <w:proofErr w:type="spellEnd"/>
      <w:r w:rsidRPr="00EA473B">
        <w:rPr>
          <w:rFonts w:cs="Arial"/>
          <w:szCs w:val="20"/>
        </w:rPr>
        <w:t xml:space="preserve"> </w:t>
      </w:r>
      <w:proofErr w:type="spellStart"/>
      <w:r w:rsidRPr="00EA473B">
        <w:rPr>
          <w:rFonts w:cs="Arial"/>
          <w:szCs w:val="20"/>
        </w:rPr>
        <w:t>Agency</w:t>
      </w:r>
      <w:proofErr w:type="spellEnd"/>
      <w:r w:rsidRPr="00EA473B">
        <w:rPr>
          <w:rFonts w:cs="Arial"/>
          <w:szCs w:val="20"/>
        </w:rPr>
        <w:t>, s.r.o.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EA473B" w:rsidP="006C4C48">
      <w:pPr>
        <w:keepNext/>
        <w:keepLines/>
        <w:jc w:val="center"/>
        <w:rPr>
          <w:rFonts w:cs="Arial"/>
          <w:szCs w:val="20"/>
        </w:rPr>
      </w:pPr>
      <w:r w:rsidRPr="00EA473B">
        <w:rPr>
          <w:rFonts w:cs="Arial"/>
          <w:szCs w:val="20"/>
        </w:rPr>
        <w:t xml:space="preserve">Ing. </w:t>
      </w:r>
      <w:r>
        <w:t>Bořivoj Novotný</w:t>
      </w:r>
    </w:p>
    <w:p w:rsidR="00E31EB2" w:rsidRDefault="00EA473B" w:rsidP="00E31EB2">
      <w:pPr>
        <w:keepNext/>
        <w:keepLines/>
        <w:jc w:val="center"/>
        <w:rPr>
          <w:rFonts w:cs="Arial"/>
          <w:szCs w:val="20"/>
        </w:rPr>
      </w:pPr>
      <w:r w:rsidRPr="00EA473B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6C4C48" w:rsidRPr="003F2F6D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EA473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EA473B" w:rsidRPr="003F2F6D" w:rsidRDefault="00EA473B" w:rsidP="00EA473B">
      <w:pPr>
        <w:keepNext/>
        <w:keepLines/>
        <w:rPr>
          <w:rFonts w:cs="Arial"/>
          <w:szCs w:val="20"/>
        </w:rPr>
      </w:pPr>
    </w:p>
    <w:p w:rsidR="00EA473B" w:rsidRPr="003F2F6D" w:rsidRDefault="00EA473B" w:rsidP="00EA473B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>
        <w:rPr>
          <w:rFonts w:cs="Arial"/>
          <w:szCs w:val="20"/>
        </w:rPr>
        <w:t>Bc. Veronika Alková</w:t>
      </w:r>
    </w:p>
    <w:p w:rsidR="00EA473B" w:rsidRPr="003F2F6D" w:rsidRDefault="00EA473B" w:rsidP="00EA473B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643AA">
        <w:rPr>
          <w:rFonts w:cs="Arial"/>
          <w:szCs w:val="20"/>
        </w:rPr>
        <w:t>xxxxx</w:t>
      </w:r>
      <w:bookmarkStart w:id="0" w:name="_GoBack"/>
      <w:bookmarkEnd w:id="0"/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EA473B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4D" w:rsidRDefault="003F454D">
      <w:r>
        <w:separator/>
      </w:r>
    </w:p>
  </w:endnote>
  <w:endnote w:type="continuationSeparator" w:id="0">
    <w:p w:rsidR="003F454D" w:rsidRDefault="003F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3B" w:rsidRDefault="00EA47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643AA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6D" w:rsidRDefault="00772E6D" w:rsidP="00772E6D">
    <w:pPr>
      <w:pStyle w:val="Zpat"/>
      <w:rPr>
        <w:i/>
        <w:sz w:val="16"/>
        <w:szCs w:val="16"/>
      </w:rPr>
    </w:pPr>
  </w:p>
  <w:p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643AA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A473B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 xml:space="preserve">. </w:t>
    </w:r>
    <w:proofErr w:type="gramStart"/>
    <w:r w:rsidRPr="00751FB8">
      <w:rPr>
        <w:i/>
        <w:sz w:val="16"/>
        <w:szCs w:val="16"/>
      </w:rPr>
      <w:t>odd</w:t>
    </w:r>
    <w:proofErr w:type="gramEnd"/>
    <w:r w:rsidRPr="00751FB8">
      <w:rPr>
        <w:i/>
        <w:sz w:val="16"/>
        <w:szCs w:val="16"/>
      </w:rPr>
      <w:t>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A473B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4D" w:rsidRDefault="003F454D">
      <w:r>
        <w:separator/>
      </w:r>
    </w:p>
  </w:footnote>
  <w:footnote w:type="continuationSeparator" w:id="0">
    <w:p w:rsidR="003F454D" w:rsidRDefault="003F4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3B" w:rsidRDefault="00EA473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3B" w:rsidRDefault="00EA473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2071FF" w:rsidP="0033071F">
    <w:pPr>
      <w:pStyle w:val="Zhlav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A9" w:rsidRDefault="003F454D">
    <w:pPr>
      <w:pStyle w:val="Zhlav"/>
    </w:pPr>
    <w:r>
      <w:rPr>
        <w:noProof/>
      </w:rPr>
      <w:pict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551675408" r:id="rId3"/>
        <o:OLEObject Type="Embed" ProgID="Word.Picture.8" ShapeID="_x0000_s2051" DrawAspect="Content" ObjectID="_1551675409" r:id="rId4"/>
      </w:pi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FF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4DBB"/>
    <w:rsid w:val="0007059F"/>
    <w:rsid w:val="0007184F"/>
    <w:rsid w:val="00077246"/>
    <w:rsid w:val="00077CC2"/>
    <w:rsid w:val="00080C7A"/>
    <w:rsid w:val="00083005"/>
    <w:rsid w:val="000A2179"/>
    <w:rsid w:val="000A5D36"/>
    <w:rsid w:val="000B028F"/>
    <w:rsid w:val="000B77C2"/>
    <w:rsid w:val="000C230B"/>
    <w:rsid w:val="000C3A59"/>
    <w:rsid w:val="000C60D3"/>
    <w:rsid w:val="000D036C"/>
    <w:rsid w:val="000D576A"/>
    <w:rsid w:val="000D6D09"/>
    <w:rsid w:val="000E5202"/>
    <w:rsid w:val="000E5308"/>
    <w:rsid w:val="000E6EC0"/>
    <w:rsid w:val="000E7633"/>
    <w:rsid w:val="000F28A5"/>
    <w:rsid w:val="00107098"/>
    <w:rsid w:val="00116368"/>
    <w:rsid w:val="001226E0"/>
    <w:rsid w:val="0013298C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1F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6EAA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54D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0CBB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3614"/>
    <w:rsid w:val="00614628"/>
    <w:rsid w:val="006207D7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D4BE2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7F7083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202C"/>
    <w:rsid w:val="008643AA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659AC"/>
    <w:rsid w:val="00975E60"/>
    <w:rsid w:val="009863A8"/>
    <w:rsid w:val="009932BE"/>
    <w:rsid w:val="00995B7B"/>
    <w:rsid w:val="00997B94"/>
    <w:rsid w:val="009A3417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27240"/>
    <w:rsid w:val="00C32D19"/>
    <w:rsid w:val="00C41478"/>
    <w:rsid w:val="00C414CF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91302"/>
    <w:rsid w:val="00C9248C"/>
    <w:rsid w:val="00C927B7"/>
    <w:rsid w:val="00CA11EA"/>
    <w:rsid w:val="00CA53B0"/>
    <w:rsid w:val="00CA62AF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815EC"/>
    <w:rsid w:val="00E913B4"/>
    <w:rsid w:val="00E957FA"/>
    <w:rsid w:val="00E97193"/>
    <w:rsid w:val="00EA0C86"/>
    <w:rsid w:val="00EA2E75"/>
    <w:rsid w:val="00EA2E89"/>
    <w:rsid w:val="00EA3109"/>
    <w:rsid w:val="00EA473B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7825"/>
    <w:rsid w:val="00EE7E3E"/>
    <w:rsid w:val="00EF5E92"/>
    <w:rsid w:val="00F01B2A"/>
    <w:rsid w:val="00F03FCE"/>
    <w:rsid w:val="00F04520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3615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8643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4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8643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4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C657-EEF2-40C0-B93F-BB45CE89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3</cp:revision>
  <cp:lastPrinted>1900-12-31T23:00:00Z</cp:lastPrinted>
  <dcterms:created xsi:type="dcterms:W3CDTF">2017-02-07T07:55:00Z</dcterms:created>
  <dcterms:modified xsi:type="dcterms:W3CDTF">2017-03-22T07:10:00Z</dcterms:modified>
</cp:coreProperties>
</file>