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715" w:lineRule="exact"/>
        <w:ind w:left="809" w:right="849" w:firstLine="8111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Dodate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k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pacing w:val="86"/>
          <w:sz w:val="36"/>
          <w:szCs w:val="36"/>
        </w:rPr>
        <w:t>4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smlouv</w:t>
      </w:r>
      <w:r>
        <w:rPr sz="36" baseline="0" dirty="0">
          <w:jc w:val="left"/>
          <w:rFonts w:ascii="Times New Roman" w:hAnsi="Times New Roman" w:cs="Times New Roman"/>
          <w:color w:val="000000"/>
          <w:spacing w:val="93"/>
          <w:sz w:val="36"/>
          <w:szCs w:val="36"/>
        </w:rPr>
        <w:t>y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dodávce S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W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„ShiftMaster“ 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a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jeho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955"/>
      </w:pPr>
      <w:r/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servisu a údržb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ě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,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íslo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: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201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3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–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01 ze dn</w:t>
      </w:r>
      <w:r>
        <w:rPr sz="36" baseline="0" dirty="0">
          <w:jc w:val="left"/>
          <w:rFonts w:ascii="Times New Roman" w:hAnsi="Times New Roman" w:cs="Times New Roman"/>
          <w:color w:val="000000"/>
          <w:spacing w:val="89"/>
          <w:sz w:val="36"/>
          <w:szCs w:val="36"/>
        </w:rPr>
        <w:t>e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2. 04. 2013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0" w:right="0" w:firstLine="3992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uzav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ená mezi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36" w:lineRule="exact"/>
        <w:ind w:left="500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ností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IVAR 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Brno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žební 1250/2d, PS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627 0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005 2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622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CZ-00526622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30" w:lineRule="exact"/>
        <w:ind w:left="500" w:right="849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188279866/0300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Ing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Antoní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Škopec,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len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2124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editel divize IVAR a.s., Bílkova 127, 290 01 Pod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</w:t>
      </w:r>
      <w:r>
        <w:rPr sz="20" baseline="0" dirty="0">
          <w:jc w:val="left"/>
          <w:rFonts w:ascii="Times New Roman" w:hAnsi="Times New Roman" w:cs="Times New Roman"/>
          <w:color w:val="000000"/>
          <w:spacing w:val="115"/>
          <w:sz w:val="20"/>
          <w:szCs w:val="20"/>
        </w:rPr>
        <w:t>:</w:t>
      </w:r>
      <w:hyperlink r:id="rId102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ivar@ivar.cz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zapsaná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oddí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B., vložk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3999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jen „Posk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469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214" w:after="0" w:line="229" w:lineRule="exact"/>
        <w:ind w:left="500" w:right="849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ností	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MMN, a.s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ocnice Jilemnice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nemocnic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Met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šova 465, 514 01 Jile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MUDr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 Kalenský,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2124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Alena Kuželová, MBA, místop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ail:	</w:t>
      </w:r>
      <w:hyperlink r:id="rId103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vedeni@nemjil.cz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bank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spojení	Ko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er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 banka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115-3453310267/0100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zapsána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Hradci Králové, oddíl B, vložka 3506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5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5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(spole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též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659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850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P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edm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ě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t dodatku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2" w:after="0" w:line="230" w:lineRule="exact"/>
        <w:ind w:left="858" w:right="849" w:hanging="358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tem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dodatku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ujed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ání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užívané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licence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110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ShiftMaste</w:t>
      </w:r>
      <w:r>
        <w:rPr sz="20" baseline="0" dirty="0">
          <w:jc w:val="left"/>
          <w:rFonts w:ascii="Times New Roman" w:hAnsi="Times New Roman" w:cs="Times New Roman"/>
          <w:color w:val="000000"/>
          <w:spacing w:val="108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sjednané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základní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rozsahu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58" w:right="849" w:firstLine="0"/>
      </w:pPr>
      <w:r/>
      <w:r>
        <w:rPr sz="20" baseline="0" dirty="0">
          <w:jc w:val="left"/>
          <w:rFonts w:ascii="Wingdings-Regular" w:hAnsi="Wingdings-Regular" w:cs="Wingdings-Regular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Wingdings-Regular" w:hAnsi="Wingdings-Regular" w:cs="Wingdings-Regular"/>
          <w:color w:val="000000"/>
          <w:spacing w:val="302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 rozsah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59"/>
        </w:tabs>
        <w:spacing w:before="0" w:after="0" w:line="230" w:lineRule="exact"/>
        <w:ind w:left="858" w:right="849" w:firstLine="0"/>
      </w:pPr>
      <w:r/>
      <w:r>
        <w:rPr sz="20" baseline="0" dirty="0">
          <w:jc w:val="left"/>
          <w:rFonts w:ascii="Wingdings-Regular" w:hAnsi="Wingdings-Regular" w:cs="Wingdings-Regular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Wingdings-Regular" w:hAnsi="Wingdings-Regular" w:cs="Wingdings-Regular"/>
          <w:color w:val="000000"/>
          <w:sz w:val="20"/>
          <w:szCs w:val="20"/>
        </w:rPr>
        <w:t>n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5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8" w:after="0" w:line="240" w:lineRule="auto"/>
        <w:ind w:left="500" w:right="0" w:firstLine="4616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178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Cena licen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č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ního rozší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ení SW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350" w:lineRule="exact"/>
        <w:ind w:left="860" w:right="849" w:hanging="36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je 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ena rozdílem mezi cenou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sjednané licence a cenou cílové licence.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94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ceny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a8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0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914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1066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7"/>
                    </a:xfrm>
                    <a:custGeom>
                      <a:rect l="l" t="t" r="r" b="b"/>
                      <a:pathLst>
                        <a:path w="9143" h="1066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7"/>
                          </a:lnTo>
                          <a:lnTo>
                            <a:pt x="0" y="106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914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10667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7"/>
                    </a:xfrm>
                    <a:custGeom>
                      <a:rect l="l" t="t" r="r" b="b"/>
                      <a:pathLst>
                        <a:path w="9143" h="1066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7"/>
                          </a:lnTo>
                          <a:lnTo>
                            <a:pt x="0" y="106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3819778</wp:posOffset>
            </wp:positionH>
            <wp:positionV relativeFrom="paragraph">
              <wp:posOffset>30304</wp:posOffset>
            </wp:positionV>
            <wp:extent cx="2060080" cy="40037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9778" y="8358965"/>
                      <a:ext cx="1945780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2434" w:right="0" w:hanging="2434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5910960</wp:posOffset>
            </wp:positionH>
            <wp:positionV relativeFrom="paragraph">
              <wp:posOffset>30304</wp:posOffset>
            </wp:positionV>
            <wp:extent cx="1045960" cy="40037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10960" y="8358965"/>
                      <a:ext cx="931660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862" w:right="0" w:hanging="862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59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v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22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4921"/>
        <w:gridCol w:w="607"/>
        <w:gridCol w:w="581"/>
        <w:gridCol w:w="1020"/>
        <w:gridCol w:w="1020"/>
        <w:gridCol w:w="701"/>
        <w:gridCol w:w="1041"/>
      </w:tblGrid>
      <w:tr>
        <w:trPr>
          <w:trHeight w:val="535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28" w:lineRule="exact"/>
              <w:ind w:left="1342" w:right="5433" w:hanging="777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21_711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8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Nem Semily RozšLic SM800_10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kalkulace cílové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6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i/>
                <w:iCs/>
                <w:u w:val="single"/>
                <w:color w:val="FF0000"/>
                <w:sz w:val="20"/>
                <w:szCs w:val="20"/>
              </w:rPr>
              <w:t>SW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07"/>
                <w:tab w:val="left" w:pos="5688"/>
                <w:tab w:val="left" w:pos="5743"/>
                <w:tab w:val="left" w:pos="8278"/>
              </w:tabs>
              <w:spacing w:before="3" w:after="0" w:line="256" w:lineRule="exact"/>
              <w:ind w:left="71" w:right="1115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r-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licence na 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 800 pracovník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ks		1	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konkuren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sdílené licence (10x)	ks	10	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58"/>
                <w:tab w:val="left" w:pos="8979"/>
              </w:tabs>
              <w:spacing w:before="4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Náklady na SW licence celkem	353 464	427 692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8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10668</wp:posOffset>
            </wp:positionV>
            <wp:extent cx="9145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10668</wp:posOffset>
            </wp:positionV>
            <wp:extent cx="6095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10668</wp:posOffset>
            </wp:positionV>
            <wp:extent cx="6097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10668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9" behindDoc="0" locked="0" layoutInCell="1" allowOverlap="1">
            <wp:simplePos x="0" y="0"/>
            <wp:positionH relativeFrom="page">
              <wp:posOffset>4555390</wp:posOffset>
            </wp:positionH>
            <wp:positionV relativeFrom="paragraph">
              <wp:posOffset>31829</wp:posOffset>
            </wp:positionV>
            <wp:extent cx="560097" cy="3269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097" cy="326996"/>
                    </a:xfrm>
                    <a:custGeom>
                      <a:rect l="l" t="t" r="r" b="b"/>
                      <a:pathLst>
                        <a:path w="560097" h="326996">
                          <a:moveTo>
                            <a:pt x="0" y="326996"/>
                          </a:moveTo>
                          <a:lnTo>
                            <a:pt x="560097" y="326996"/>
                          </a:lnTo>
                          <a:lnTo>
                            <a:pt x="56009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5256147</wp:posOffset>
            </wp:positionH>
            <wp:positionV relativeFrom="paragraph">
              <wp:posOffset>31829</wp:posOffset>
            </wp:positionV>
            <wp:extent cx="488640" cy="33163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8640" cy="331639"/>
                    </a:xfrm>
                    <a:custGeom>
                      <a:rect l="l" t="t" r="r" b="b"/>
                      <a:pathLst>
                        <a:path w="488640" h="331639">
                          <a:moveTo>
                            <a:pt x="0" y="331639"/>
                          </a:moveTo>
                          <a:lnTo>
                            <a:pt x="488640" y="331639"/>
                          </a:lnTo>
                          <a:lnTo>
                            <a:pt x="4886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6347516</wp:posOffset>
            </wp:positionH>
            <wp:positionV relativeFrom="paragraph">
              <wp:posOffset>31829</wp:posOffset>
            </wp:positionV>
            <wp:extent cx="455195" cy="34556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5195" cy="345567"/>
                    </a:xfrm>
                    <a:custGeom>
                      <a:rect l="l" t="t" r="r" b="b"/>
                      <a:pathLst>
                        <a:path w="455195" h="345567">
                          <a:moveTo>
                            <a:pt x="0" y="345567"/>
                          </a:moveTo>
                          <a:lnTo>
                            <a:pt x="455195" y="345567"/>
                          </a:lnTo>
                          <a:lnTo>
                            <a:pt x="4551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4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149352</wp:posOffset>
            </wp:positionV>
            <wp:extent cx="9145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149352</wp:posOffset>
            </wp:positionV>
            <wp:extent cx="6095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149352</wp:posOffset>
            </wp:positionV>
            <wp:extent cx="6097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149352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31" w:right="0" w:firstLine="634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-83772</wp:posOffset>
            </wp:positionV>
            <wp:extent cx="1143140" cy="462024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140" cy="4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Bílkova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27, 290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Pod</w:t>
      </w:r>
      <w:r>
        <w:rPr sz="16" baseline="0" dirty="0">
          <w:jc w:val="left"/>
          <w:rFonts w:ascii="TimesNewRomanPSMT" w:hAnsi="TimesNewRomanPSMT" w:cs="TimesNewRomanPSMT"/>
          <w:color w:val="000000"/>
          <w:spacing w:val="-4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325 6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0 181,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610 505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5271" w:right="1200" w:hanging="1351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tudni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617 00 B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545 213 578,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0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8"/>
            <w:sz w:val="16"/>
            <w:szCs w:val="16"/>
          </w:rPr>
          <w:t>z</w:t>
        </w:r>
      </w:hyperlink>
      <w:hyperlink r:id="rId101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docGrid w:linePitch="360"/>
        </w:sectPr>
        <w:spacing w:before="0" w:after="0" w:line="187" w:lineRule="exact"/>
        <w:ind w:left="5348" w:right="1200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F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ána 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rejst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íku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deného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60" w:right="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82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ceny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ené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cols w:num="2" w:space="0" w:equalWidth="0">
            <w:col w:w="8402" w:space="538"/>
            <w:col w:w="109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9144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17907</wp:posOffset>
            </wp:positionV>
            <wp:extent cx="9143" cy="10668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914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17907</wp:posOffset>
            </wp:positionV>
            <wp:extent cx="9143" cy="10668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3819778</wp:posOffset>
            </wp:positionH>
            <wp:positionV relativeFrom="paragraph">
              <wp:posOffset>29923</wp:posOffset>
            </wp:positionV>
            <wp:extent cx="2060080" cy="4018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9778" y="1583769"/>
                      <a:ext cx="1945780" cy="2875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434" w:right="0" w:hanging="2434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22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4921"/>
        <w:gridCol w:w="607"/>
        <w:gridCol w:w="581"/>
        <w:gridCol w:w="1020"/>
        <w:gridCol w:w="1020"/>
        <w:gridCol w:w="701"/>
        <w:gridCol w:w="1041"/>
      </w:tblGrid>
      <w:tr>
        <w:trPr>
          <w:trHeight w:val="53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30" w:lineRule="exact"/>
              <w:ind w:left="1321" w:right="5433" w:hanging="777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21_7118 Nem Semily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RozšLic SM800_25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kalkulace cílové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6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i/>
                <w:iCs/>
                <w:u w:val="single"/>
                <w:color w:val="FF0000"/>
                <w:sz w:val="20"/>
                <w:szCs w:val="20"/>
              </w:rPr>
              <w:t>SW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07"/>
                <w:tab w:val="left" w:pos="5688"/>
                <w:tab w:val="left" w:pos="5743"/>
                <w:tab w:val="left" w:pos="8278"/>
              </w:tabs>
              <w:spacing w:before="7" w:after="0" w:line="254" w:lineRule="exact"/>
              <w:ind w:left="71" w:right="1115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r-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licence 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 800 pracovník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ks		1	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konkuren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sdílené licence (25x)	ks	25	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58"/>
                <w:tab w:val="left" w:pos="8979"/>
              </w:tabs>
              <w:spacing w:before="0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Náklady na SW licence celkem	398 464	482 142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1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313"/>
                <w:tab w:val="left" w:pos="9034"/>
              </w:tabs>
              <w:spacing w:before="0" w:after="0" w:line="240" w:lineRule="auto"/>
              <w:ind w:left="71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Cena Hot-Line podpory pro období od 2. roku	39 846	47 816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10287</wp:posOffset>
            </wp:positionV>
            <wp:extent cx="9145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10287</wp:posOffset>
            </wp:positionV>
            <wp:extent cx="9143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10287</wp:posOffset>
            </wp:positionV>
            <wp:extent cx="6095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10287</wp:posOffset>
            </wp:positionV>
            <wp:extent cx="6097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10287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10287</wp:posOffset>
            </wp:positionV>
            <wp:extent cx="9143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10287</wp:posOffset>
            </wp:positionV>
            <wp:extent cx="9143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5" behindDoc="0" locked="0" layoutInCell="1" allowOverlap="1">
            <wp:simplePos x="0" y="0"/>
            <wp:positionH relativeFrom="page">
              <wp:posOffset>4623180</wp:posOffset>
            </wp:positionH>
            <wp:positionV relativeFrom="paragraph">
              <wp:posOffset>32972</wp:posOffset>
            </wp:positionV>
            <wp:extent cx="492307" cy="34556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2307" cy="345567"/>
                    </a:xfrm>
                    <a:custGeom>
                      <a:rect l="l" t="t" r="r" b="b"/>
                      <a:pathLst>
                        <a:path w="492307" h="345567">
                          <a:moveTo>
                            <a:pt x="0" y="345567"/>
                          </a:moveTo>
                          <a:lnTo>
                            <a:pt x="492307" y="345567"/>
                          </a:lnTo>
                          <a:lnTo>
                            <a:pt x="49230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0" locked="0" layoutInCell="1" allowOverlap="1">
            <wp:simplePos x="0" y="0"/>
            <wp:positionH relativeFrom="page">
              <wp:posOffset>5287645</wp:posOffset>
            </wp:positionH>
            <wp:positionV relativeFrom="paragraph">
              <wp:posOffset>32972</wp:posOffset>
            </wp:positionV>
            <wp:extent cx="457142" cy="340924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142" cy="340924"/>
                    </a:xfrm>
                    <a:custGeom>
                      <a:rect l="l" t="t" r="r" b="b"/>
                      <a:pathLst>
                        <a:path w="457142" h="340924">
                          <a:moveTo>
                            <a:pt x="0" y="340924"/>
                          </a:moveTo>
                          <a:lnTo>
                            <a:pt x="457142" y="340924"/>
                          </a:lnTo>
                          <a:lnTo>
                            <a:pt x="4571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0" locked="0" layoutInCell="1" allowOverlap="1">
            <wp:simplePos x="0" y="0"/>
            <wp:positionH relativeFrom="page">
              <wp:posOffset>6380734</wp:posOffset>
            </wp:positionH>
            <wp:positionV relativeFrom="paragraph">
              <wp:posOffset>32972</wp:posOffset>
            </wp:positionV>
            <wp:extent cx="421977" cy="3084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977" cy="308425"/>
                    </a:xfrm>
                    <a:custGeom>
                      <a:rect l="l" t="t" r="r" b="b"/>
                      <a:pathLst>
                        <a:path w="421977" h="308425">
                          <a:moveTo>
                            <a:pt x="0" y="308425"/>
                          </a:moveTo>
                          <a:lnTo>
                            <a:pt x="421977" y="308425"/>
                          </a:lnTo>
                          <a:lnTo>
                            <a:pt x="42197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0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148971</wp:posOffset>
            </wp:positionV>
            <wp:extent cx="9145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148971</wp:posOffset>
            </wp:positionV>
            <wp:extent cx="9143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3774059</wp:posOffset>
            </wp:positionH>
            <wp:positionV relativeFrom="paragraph">
              <wp:posOffset>148971</wp:posOffset>
            </wp:positionV>
            <wp:extent cx="6095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4159630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5176392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5824092</wp:posOffset>
            </wp:positionH>
            <wp:positionV relativeFrom="paragraph">
              <wp:posOffset>148971</wp:posOffset>
            </wp:positionV>
            <wp:extent cx="6097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6269482</wp:posOffset>
            </wp:positionH>
            <wp:positionV relativeFrom="paragraph">
              <wp:posOffset>148971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148971</wp:posOffset>
            </wp:positionV>
            <wp:extent cx="9143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148971</wp:posOffset>
            </wp:positionV>
            <wp:extent cx="9143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8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152018</wp:posOffset>
            </wp:positionV>
            <wp:extent cx="9143" cy="9144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152018</wp:posOffset>
            </wp:positionV>
            <wp:extent cx="9143" cy="914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170306</wp:posOffset>
            </wp:positionV>
            <wp:extent cx="9143" cy="9144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170306</wp:posOffset>
            </wp:positionV>
            <wp:extent cx="9143" cy="914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4190</wp:posOffset>
            </wp:positionV>
            <wp:extent cx="9145" cy="1524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1524"/>
                    </a:xfrm>
                    <a:custGeom>
                      <a:rect l="l" t="t" r="r" b="b"/>
                      <a:pathLst>
                        <a:path w="9145" h="152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4190</wp:posOffset>
            </wp:positionV>
            <wp:extent cx="9143" cy="1524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4190</wp:posOffset>
            </wp:positionV>
            <wp:extent cx="9143" cy="152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4190</wp:posOffset>
            </wp:positionV>
            <wp:extent cx="9143" cy="152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11811</wp:posOffset>
            </wp:positionV>
            <wp:extent cx="9143" cy="91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124912</wp:posOffset>
            </wp:positionV>
            <wp:extent cx="5003254" cy="722069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76604" y="3295468"/>
                      <a:ext cx="4888954" cy="6077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05"/>
                            <w:sz w:val="20"/>
                            <w:szCs w:val="20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Cena navýšení licencí </w:t>
                        </w:r>
                        <w:r>
                          <w:rPr sz="20" baseline="0" dirty="0">
                            <w:jc w:val="left"/>
                            <w:rFonts w:ascii="TimesNewRomanPSMT" w:hAnsi="TimesNewRomanPSMT" w:cs="TimesNewRomanPS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634"/>
                          </w:tabs>
                          <w:spacing w:before="254" w:after="0" w:line="230" w:lineRule="exact"/>
                          <w:ind w:left="7068" w:right="0" w:hanging="6473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kalkulace ceny rozší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ení licence	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5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1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18415</wp:posOffset>
            </wp:positionV>
            <wp:extent cx="9143" cy="914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18415</wp:posOffset>
            </wp:positionV>
            <wp:extent cx="9143" cy="10668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18415</wp:posOffset>
            </wp:positionV>
            <wp:extent cx="9143" cy="914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18415</wp:posOffset>
            </wp:positionV>
            <wp:extent cx="9143" cy="10668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22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91"/>
        <w:gridCol w:w="4760"/>
        <w:gridCol w:w="141"/>
        <w:gridCol w:w="465"/>
        <w:gridCol w:w="141"/>
        <w:gridCol w:w="439"/>
        <w:gridCol w:w="139"/>
        <w:gridCol w:w="880"/>
        <w:gridCol w:w="139"/>
        <w:gridCol w:w="880"/>
        <w:gridCol w:w="139"/>
        <w:gridCol w:w="562"/>
        <w:gridCol w:w="139"/>
        <w:gridCol w:w="880"/>
        <w:gridCol w:w="91"/>
      </w:tblGrid>
      <w:tr>
        <w:trPr>
          <w:trHeight w:val="595"/>
        </w:trPr>
        <w:tc>
          <w:tcPr>
            <w:tcW w:w="9801" w:type="dxa"/>
            <w:gridSpan w:val="1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30" w:lineRule="exact"/>
              <w:ind w:left="9128" w:right="-32" w:hanging="86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25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20"/>
        </w:trPr>
        <w:tc>
          <w:tcPr>
            <w:tcW w:w="9801" w:type="dxa"/>
            <w:gridSpan w:val="1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95"/>
                <w:tab w:val="left" w:pos="5743"/>
                <w:tab w:val="left" w:pos="8278"/>
              </w:tabs>
              <w:spacing w:before="11" w:after="0" w:line="259" w:lineRule="exact"/>
              <w:ind w:left="71" w:right="1023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Doplatek licenc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7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výchozí rozdílová cena	ks	1	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Sleva na nákup licence  15  %	ks	-1	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11"/>
        </w:trPr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60" w:type="dxa"/>
            <w:tcBorders>
              <w:righ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Cena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3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0" w:type="dxa"/>
            <w:tcBorders>
              <w:lef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35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46 283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5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21462</wp:posOffset>
            </wp:positionV>
            <wp:extent cx="9143" cy="9144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21462</wp:posOffset>
            </wp:positionV>
            <wp:extent cx="9143" cy="914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39750</wp:posOffset>
            </wp:positionV>
            <wp:extent cx="9143" cy="9144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39750</wp:posOffset>
            </wp:positionV>
            <wp:extent cx="9143" cy="9144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48894</wp:posOffset>
            </wp:positionV>
            <wp:extent cx="9145" cy="152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1524"/>
                    </a:xfrm>
                    <a:custGeom>
                      <a:rect l="l" t="t" r="r" b="b"/>
                      <a:pathLst>
                        <a:path w="9145" h="152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48894</wp:posOffset>
            </wp:positionV>
            <wp:extent cx="9143" cy="152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48894</wp:posOffset>
            </wp:positionV>
            <wp:extent cx="9143" cy="152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48894</wp:posOffset>
            </wp:positionV>
            <wp:extent cx="9143" cy="1524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0" locked="0" layoutInCell="1" allowOverlap="1">
            <wp:simplePos x="0" y="0"/>
            <wp:positionH relativeFrom="page">
              <wp:posOffset>4625720</wp:posOffset>
            </wp:positionH>
            <wp:positionV relativeFrom="paragraph">
              <wp:posOffset>76151</wp:posOffset>
            </wp:positionV>
            <wp:extent cx="419325" cy="3269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9325" cy="326996"/>
                    </a:xfrm>
                    <a:custGeom>
                      <a:rect l="l" t="t" r="r" b="b"/>
                      <a:pathLst>
                        <a:path w="419325" h="326996">
                          <a:moveTo>
                            <a:pt x="0" y="326996"/>
                          </a:moveTo>
                          <a:lnTo>
                            <a:pt x="419325" y="326996"/>
                          </a:lnTo>
                          <a:lnTo>
                            <a:pt x="4193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0" locked="0" layoutInCell="1" allowOverlap="1">
            <wp:simplePos x="0" y="0"/>
            <wp:positionH relativeFrom="page">
              <wp:posOffset>5256034</wp:posOffset>
            </wp:positionH>
            <wp:positionV relativeFrom="paragraph">
              <wp:posOffset>76151</wp:posOffset>
            </wp:positionV>
            <wp:extent cx="471876" cy="3269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1876" cy="326996"/>
                    </a:xfrm>
                    <a:custGeom>
                      <a:rect l="l" t="t" r="r" b="b"/>
                      <a:pathLst>
                        <a:path w="471876" h="326996">
                          <a:moveTo>
                            <a:pt x="0" y="326996"/>
                          </a:moveTo>
                          <a:lnTo>
                            <a:pt x="471876" y="326996"/>
                          </a:lnTo>
                          <a:lnTo>
                            <a:pt x="47187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6399021</wp:posOffset>
            </wp:positionH>
            <wp:positionV relativeFrom="paragraph">
              <wp:posOffset>76151</wp:posOffset>
            </wp:positionV>
            <wp:extent cx="386813" cy="3269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6813" cy="326996"/>
                    </a:xfrm>
                    <a:custGeom>
                      <a:rect l="l" t="t" r="r" b="b"/>
                      <a:pathLst>
                        <a:path w="386813" h="326996">
                          <a:moveTo>
                            <a:pt x="0" y="326996"/>
                          </a:moveTo>
                          <a:lnTo>
                            <a:pt x="386813" y="326996"/>
                          </a:lnTo>
                          <a:lnTo>
                            <a:pt x="38681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29082</wp:posOffset>
            </wp:positionV>
            <wp:extent cx="9143" cy="914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29082</wp:posOffset>
            </wp:positionV>
            <wp:extent cx="9143" cy="914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47370</wp:posOffset>
            </wp:positionV>
            <wp:extent cx="9143" cy="9144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47370</wp:posOffset>
            </wp:positionV>
            <wp:extent cx="9143" cy="9144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56514</wp:posOffset>
            </wp:positionV>
            <wp:extent cx="9145" cy="1524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1524"/>
                    </a:xfrm>
                    <a:custGeom>
                      <a:rect l="l" t="t" r="r" b="b"/>
                      <a:pathLst>
                        <a:path w="9145" h="152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56514</wp:posOffset>
            </wp:positionV>
            <wp:extent cx="9143" cy="1524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56514</wp:posOffset>
            </wp:positionV>
            <wp:extent cx="9143" cy="1524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6921754</wp:posOffset>
            </wp:positionH>
            <wp:positionV relativeFrom="paragraph">
              <wp:posOffset>56514</wp:posOffset>
            </wp:positionV>
            <wp:extent cx="9143" cy="1524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7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0" locked="0" layoutInCell="1" allowOverlap="1">
            <wp:simplePos x="0" y="0"/>
            <wp:positionH relativeFrom="page">
              <wp:posOffset>6903466</wp:posOffset>
            </wp:positionH>
            <wp:positionV relativeFrom="paragraph">
              <wp:posOffset>-27941</wp:posOffset>
            </wp:positionV>
            <wp:extent cx="9143" cy="9144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139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SW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ící rozdíl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ezi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cenami licence</w:t>
      </w:r>
      <w:r>
        <w:rPr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sz="20" baseline="0" dirty="0">
          <w:jc w:val="left"/>
          <w:rFonts w:ascii="Times New Roman" w:hAnsi="Times New Roman" w:cs="Times New Roman"/>
          <w:color w:val="000000"/>
          <w:spacing w:val="73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38.250,0</w:t>
      </w:r>
      <w:r>
        <w:rPr sz="20" baseline="0" dirty="0">
          <w:jc w:val="left"/>
          <w:rFonts w:ascii="Times New Roman" w:hAnsi="Times New Roman" w:cs="Times New Roman"/>
          <w:color w:val="000000"/>
          <w:spacing w:val="6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bez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 V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ouladu se zákonem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 této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500" w:right="851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</w:t>
      </w:r>
      <w:r>
        <w:rPr sz="20" baseline="0" dirty="0">
          <w:jc w:val="left"/>
          <w:rFonts w:ascii="Times New Roman" w:hAnsi="Times New Roman" w:cs="Times New Roman"/>
          <w:color w:val="000000"/>
          <w:spacing w:val="62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další období j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souladu se základní smlouvou nov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stanovena cena Hot-Line a SW podpory ve výš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39.84</w:t>
      </w:r>
      <w:r>
        <w:rPr sz="20" baseline="0" dirty="0">
          <w:jc w:val="left"/>
          <w:rFonts w:ascii="Times New Roman" w:hAnsi="Times New Roman" w:cs="Times New Roman"/>
          <w:color w:val="000000"/>
          <w:spacing w:val="61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bez DPH. V souladu se zákone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 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istupuje k této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sazba 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57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74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Obecná ustanovení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Ostatní ujednání smlouvy 2013-0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04. 201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3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stávají nedot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65"/>
        </w:tabs>
        <w:spacing w:before="19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…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…….…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2021	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</w:t>
      </w:r>
      <w:r>
        <w:rPr sz="20" baseline="0" dirty="0">
          <w:jc w:val="left"/>
          <w:rFonts w:ascii="TimesNewRomanPSMT" w:hAnsi="TimesNewRomanPSMT" w:cs="TimesNewRomanPS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bradech, dn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18.05</w:t>
      </w:r>
      <w:r>
        <w:rPr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872"/>
          <w:tab w:val="left" w:pos="7073"/>
        </w:tabs>
        <w:spacing w:before="0" w:after="0" w:line="227" w:lineRule="exact"/>
        <w:ind w:left="1207" w:right="1702" w:hanging="112"/>
        <w:jc w:val="both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…………………………….	…………………………….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9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Uživatele		Z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7023" w:right="1702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Antonín Škopec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31" w:right="0" w:firstLine="634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-83772</wp:posOffset>
            </wp:positionV>
            <wp:extent cx="1143140" cy="462024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140" cy="4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Bílkova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27, 290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Pod</w:t>
      </w:r>
      <w:r>
        <w:rPr sz="16" baseline="0" dirty="0">
          <w:jc w:val="left"/>
          <w:rFonts w:ascii="TimesNewRomanPSMT" w:hAnsi="TimesNewRomanPSMT" w:cs="TimesNewRomanPSMT"/>
          <w:color w:val="000000"/>
          <w:spacing w:val="-4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325 6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0 181,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610 505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5271" w:right="1200" w:hanging="1351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tudni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617 00 B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545 213 578,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0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8"/>
            <w:sz w:val="16"/>
            <w:szCs w:val="16"/>
          </w:rPr>
          <w:t>z</w:t>
        </w:r>
      </w:hyperlink>
      <w:hyperlink r:id="rId101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docGrid w:linePitch="360"/>
        </w:sectPr>
        <w:spacing w:before="0" w:after="0" w:line="187" w:lineRule="exact"/>
        <w:ind w:left="5348" w:right="1200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F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ána 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rejst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íku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deného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37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B90413D2-4C8A-453F-9AF3-CB5C67188DDE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AFF97C7E-E611-4596-80C8-4F0476287A11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EB85B82F-AFF2-4AEA-8C80-2CBC534D3E75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A8653DAD-4062-48EA-BCBA-1EEF2FCFB442}"/>
  </w:font>
  <w:font w:name="Wingdings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9FEBF915-AF2E-45C8-9180-40DF86D56FB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var@ivar,cz"/><Relationship Id="rId101" Type="http://schemas.openxmlformats.org/officeDocument/2006/relationships/hyperlink" TargetMode="External" Target="http://www.ivar.cz/"/><Relationship Id="rId102" Type="http://schemas.openxmlformats.org/officeDocument/2006/relationships/hyperlink" TargetMode="External" Target="mailto:ivar@ivar.cz"/><Relationship Id="rId103" Type="http://schemas.openxmlformats.org/officeDocument/2006/relationships/hyperlink" TargetMode="External" Target="mailto:vedeni@nemjil.cz"/><Relationship Id="rId137" Type="http://schemas.openxmlformats.org/officeDocument/2006/relationships/image" Target="media/image137.png"/><Relationship Id="rId206" Type="http://schemas.openxmlformats.org/officeDocument/2006/relationships/image" Target="media/image20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2021-05-24T10:50:08Z</dcterms:created>
  <dcterms:modified xsi:type="dcterms:W3CDTF">2021-05-24T10:50:08Z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